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F896" w14:textId="4490E72D" w:rsidR="00992D22" w:rsidRPr="00696DFF" w:rsidRDefault="00992D22" w:rsidP="0079086F">
      <w:pPr>
        <w:spacing w:before="60" w:after="120"/>
        <w:jc w:val="center"/>
        <w:rPr>
          <w:rFonts w:ascii="Times New Roman" w:hAnsi="Times New Roman" w:cs="Times New Roman"/>
          <w:b/>
          <w:bCs/>
          <w:sz w:val="52"/>
          <w:szCs w:val="52"/>
        </w:rPr>
      </w:pPr>
      <w:r w:rsidRPr="00696DFF">
        <w:rPr>
          <w:rFonts w:ascii="Times New Roman" w:hAnsi="Times New Roman" w:cs="Times New Roman"/>
          <w:b/>
          <w:bCs/>
          <w:sz w:val="52"/>
          <w:szCs w:val="52"/>
        </w:rPr>
        <w:t>Thin-wall Quillwort</w:t>
      </w:r>
    </w:p>
    <w:p w14:paraId="70454FB5" w14:textId="63EA4715" w:rsidR="00992D22" w:rsidRPr="00696DFF" w:rsidRDefault="00992D22" w:rsidP="0079086F">
      <w:pPr>
        <w:spacing w:before="60" w:after="120"/>
        <w:jc w:val="center"/>
        <w:rPr>
          <w:rFonts w:ascii="Times New Roman" w:hAnsi="Times New Roman" w:cs="Times New Roman"/>
          <w:b/>
          <w:bCs/>
          <w:i/>
          <w:iCs/>
          <w:sz w:val="52"/>
          <w:szCs w:val="52"/>
        </w:rPr>
      </w:pPr>
      <w:r w:rsidRPr="00696DFF">
        <w:rPr>
          <w:rFonts w:ascii="Times New Roman" w:hAnsi="Times New Roman" w:cs="Times New Roman"/>
          <w:b/>
          <w:bCs/>
          <w:i/>
          <w:iCs/>
          <w:sz w:val="52"/>
          <w:szCs w:val="52"/>
        </w:rPr>
        <w:t>(</w:t>
      </w:r>
      <w:r w:rsidR="00CE0270" w:rsidRPr="00696DFF">
        <w:rPr>
          <w:rFonts w:ascii="Times New Roman" w:hAnsi="Times New Roman" w:cs="Times New Roman"/>
          <w:b/>
          <w:bCs/>
          <w:i/>
          <w:iCs/>
          <w:sz w:val="52"/>
          <w:szCs w:val="52"/>
        </w:rPr>
        <w:t>Isoëtes</w:t>
      </w:r>
      <w:r w:rsidRPr="00696DFF">
        <w:rPr>
          <w:rFonts w:ascii="Times New Roman" w:hAnsi="Times New Roman" w:cs="Times New Roman"/>
          <w:b/>
          <w:bCs/>
          <w:i/>
          <w:iCs/>
          <w:sz w:val="52"/>
          <w:szCs w:val="52"/>
        </w:rPr>
        <w:t xml:space="preserve"> microvela)</w:t>
      </w:r>
    </w:p>
    <w:p w14:paraId="2E0FBBF5" w14:textId="77777777" w:rsidR="00992D22" w:rsidRPr="00696DFF" w:rsidRDefault="00992D22" w:rsidP="0079086F">
      <w:pPr>
        <w:spacing w:before="60" w:after="120"/>
        <w:jc w:val="center"/>
        <w:rPr>
          <w:rFonts w:ascii="Times New Roman" w:hAnsi="Times New Roman" w:cs="Times New Roman"/>
          <w:b/>
          <w:sz w:val="52"/>
          <w:szCs w:val="52"/>
        </w:rPr>
      </w:pPr>
      <w:r w:rsidRPr="00696DFF">
        <w:rPr>
          <w:rFonts w:ascii="Times New Roman" w:hAnsi="Times New Roman" w:cs="Times New Roman"/>
          <w:b/>
          <w:sz w:val="52"/>
          <w:szCs w:val="52"/>
        </w:rPr>
        <w:t>Species</w:t>
      </w:r>
      <w:r w:rsidRPr="00696DFF">
        <w:rPr>
          <w:rFonts w:ascii="Times New Roman" w:hAnsi="Times New Roman" w:cs="Times New Roman"/>
          <w:b/>
          <w:spacing w:val="-18"/>
          <w:sz w:val="52"/>
          <w:szCs w:val="52"/>
        </w:rPr>
        <w:t xml:space="preserve"> </w:t>
      </w:r>
      <w:r w:rsidRPr="00696DFF">
        <w:rPr>
          <w:rFonts w:ascii="Times New Roman" w:hAnsi="Times New Roman" w:cs="Times New Roman"/>
          <w:b/>
          <w:sz w:val="52"/>
          <w:szCs w:val="52"/>
        </w:rPr>
        <w:t>Status</w:t>
      </w:r>
      <w:r w:rsidRPr="00696DFF">
        <w:rPr>
          <w:rFonts w:ascii="Times New Roman" w:hAnsi="Times New Roman" w:cs="Times New Roman"/>
          <w:b/>
          <w:spacing w:val="-19"/>
          <w:sz w:val="52"/>
          <w:szCs w:val="52"/>
        </w:rPr>
        <w:t xml:space="preserve"> </w:t>
      </w:r>
      <w:r w:rsidRPr="00696DFF">
        <w:rPr>
          <w:rFonts w:ascii="Times New Roman" w:hAnsi="Times New Roman" w:cs="Times New Roman"/>
          <w:b/>
          <w:sz w:val="52"/>
          <w:szCs w:val="52"/>
        </w:rPr>
        <w:t xml:space="preserve">Assessment </w:t>
      </w:r>
    </w:p>
    <w:p w14:paraId="18B2C82D" w14:textId="7F0FDA8D" w:rsidR="00C07224" w:rsidRPr="00696DFF" w:rsidRDefault="00992D22" w:rsidP="0079086F">
      <w:pPr>
        <w:spacing w:before="60" w:after="120"/>
        <w:jc w:val="center"/>
        <w:rPr>
          <w:rFonts w:ascii="Times New Roman" w:hAnsi="Times New Roman" w:cs="Times New Roman"/>
          <w:sz w:val="52"/>
          <w:szCs w:val="52"/>
        </w:rPr>
      </w:pPr>
      <w:r w:rsidRPr="00696DFF">
        <w:rPr>
          <w:rFonts w:ascii="Times New Roman" w:hAnsi="Times New Roman" w:cs="Times New Roman"/>
          <w:sz w:val="52"/>
          <w:szCs w:val="52"/>
        </w:rPr>
        <w:t>Version 1.0</w:t>
      </w:r>
    </w:p>
    <w:p w14:paraId="218FA4A3" w14:textId="66DAD89A" w:rsidR="00FF4EC6" w:rsidRPr="000D7697" w:rsidRDefault="002E07EE" w:rsidP="0079086F">
      <w:pPr>
        <w:spacing w:after="0"/>
        <w:jc w:val="center"/>
        <w:rPr>
          <w:rFonts w:ascii="Times New Roman" w:hAnsi="Times New Roman" w:cs="Times New Roman"/>
        </w:rPr>
      </w:pPr>
      <w:r w:rsidRPr="000D7697">
        <w:rPr>
          <w:noProof/>
        </w:rPr>
        <w:drawing>
          <wp:inline distT="0" distB="0" distL="0" distR="0" wp14:anchorId="0E4149B3" wp14:editId="2E23E685">
            <wp:extent cx="5163319" cy="3876641"/>
            <wp:effectExtent l="19050" t="19050" r="18415" b="10160"/>
            <wp:docPr id="9" name="Picture 9" descr="P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5#yIS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a:off x="0" y="0"/>
                      <a:ext cx="5186460" cy="3894016"/>
                    </a:xfrm>
                    <a:prstGeom prst="rect">
                      <a:avLst/>
                    </a:prstGeom>
                    <a:noFill/>
                    <a:ln w="19050">
                      <a:solidFill>
                        <a:schemeClr val="tx1"/>
                      </a:solidFill>
                    </a:ln>
                  </pic:spPr>
                </pic:pic>
              </a:graphicData>
            </a:graphic>
          </wp:inline>
        </w:drawing>
      </w:r>
    </w:p>
    <w:p w14:paraId="5A865EAC" w14:textId="5948CE11" w:rsidR="0076280A" w:rsidRPr="000D7697" w:rsidRDefault="0079086F" w:rsidP="00E231BC">
      <w:pPr>
        <w:rPr>
          <w:rFonts w:ascii="Times New Roman" w:hAnsi="Times New Roman" w:cs="Times New Roman"/>
          <w:b/>
          <w:bCs/>
        </w:rPr>
      </w:pPr>
      <w:r w:rsidRPr="000D7697">
        <w:rPr>
          <w:rFonts w:ascii="Times New Roman" w:hAnsi="Times New Roman" w:cs="Times New Roman"/>
          <w:shd w:val="clear" w:color="auto" w:fill="FFFFFF"/>
        </w:rPr>
        <w:t xml:space="preserve">          </w:t>
      </w:r>
      <w:r w:rsidR="00696DFF">
        <w:rPr>
          <w:rFonts w:ascii="Times New Roman" w:hAnsi="Times New Roman" w:cs="Times New Roman"/>
          <w:shd w:val="clear" w:color="auto" w:fill="FFFFFF"/>
        </w:rPr>
        <w:t xml:space="preserve">      </w:t>
      </w:r>
      <w:r w:rsidRPr="000D7697">
        <w:rPr>
          <w:rFonts w:ascii="Times New Roman" w:hAnsi="Times New Roman" w:cs="Times New Roman"/>
          <w:shd w:val="clear" w:color="auto" w:fill="FFFFFF"/>
        </w:rPr>
        <w:t xml:space="preserve"> </w:t>
      </w:r>
      <w:r w:rsidR="009F0385">
        <w:rPr>
          <w:rFonts w:ascii="Times New Roman" w:hAnsi="Times New Roman" w:cs="Times New Roman"/>
          <w:shd w:val="clear" w:color="auto" w:fill="FFFFFF"/>
        </w:rPr>
        <w:t xml:space="preserve">Thin-wall quillwort. </w:t>
      </w:r>
      <w:r w:rsidR="0076280A" w:rsidRPr="000D7697">
        <w:rPr>
          <w:rFonts w:ascii="Times New Roman" w:hAnsi="Times New Roman" w:cs="Times New Roman"/>
          <w:shd w:val="clear" w:color="auto" w:fill="FFFFFF"/>
        </w:rPr>
        <w:t xml:space="preserve">Photo </w:t>
      </w:r>
      <w:r w:rsidR="004E37C6" w:rsidRPr="000D7697">
        <w:rPr>
          <w:rFonts w:ascii="Times New Roman" w:hAnsi="Times New Roman" w:cs="Times New Roman"/>
          <w:shd w:val="clear" w:color="auto" w:fill="FFFFFF"/>
        </w:rPr>
        <w:t>cr</w:t>
      </w:r>
      <w:r w:rsidR="0076280A" w:rsidRPr="000D7697">
        <w:rPr>
          <w:rFonts w:ascii="Times New Roman" w:hAnsi="Times New Roman" w:cs="Times New Roman"/>
          <w:shd w:val="clear" w:color="auto" w:fill="FFFFFF"/>
        </w:rPr>
        <w:t xml:space="preserve">edit: </w:t>
      </w:r>
      <w:r w:rsidR="005D7685" w:rsidRPr="000D7697">
        <w:rPr>
          <w:rFonts w:ascii="Times New Roman" w:hAnsi="Times New Roman" w:cs="Times New Roman"/>
          <w:shd w:val="clear" w:color="auto" w:fill="FFFFFF"/>
        </w:rPr>
        <w:t>Jess Schaner</w:t>
      </w:r>
      <w:r w:rsidRPr="000D7697">
        <w:rPr>
          <w:rFonts w:ascii="Times New Roman" w:hAnsi="Times New Roman" w:cs="Times New Roman"/>
          <w:shd w:val="clear" w:color="auto" w:fill="FFFFFF"/>
        </w:rPr>
        <w:t xml:space="preserve"> (North Carolina Natural Heritage Program).</w:t>
      </w:r>
    </w:p>
    <w:p w14:paraId="52E64ED3" w14:textId="77777777" w:rsidR="00F811CE" w:rsidRDefault="00F811CE" w:rsidP="005949AA">
      <w:pPr>
        <w:pStyle w:val="BodyText"/>
        <w:ind w:left="115"/>
        <w:jc w:val="center"/>
        <w:rPr>
          <w:rFonts w:ascii="Times New Roman" w:hAnsi="Times New Roman" w:cs="Times New Roman"/>
          <w:spacing w:val="-4"/>
          <w:sz w:val="28"/>
          <w:szCs w:val="28"/>
        </w:rPr>
      </w:pPr>
    </w:p>
    <w:p w14:paraId="1637171B" w14:textId="344C4413" w:rsidR="00547BFB" w:rsidRPr="00696DFF" w:rsidRDefault="695DF7EE" w:rsidP="005949AA">
      <w:pPr>
        <w:pStyle w:val="BodyText"/>
        <w:ind w:left="115"/>
        <w:jc w:val="center"/>
        <w:rPr>
          <w:rFonts w:ascii="Times New Roman" w:hAnsi="Times New Roman" w:cs="Times New Roman"/>
          <w:sz w:val="28"/>
          <w:szCs w:val="28"/>
        </w:rPr>
      </w:pPr>
      <w:r w:rsidRPr="00696DFF">
        <w:rPr>
          <w:rFonts w:ascii="Times New Roman" w:hAnsi="Times New Roman" w:cs="Times New Roman"/>
          <w:spacing w:val="-4"/>
          <w:sz w:val="28"/>
          <w:szCs w:val="28"/>
        </w:rPr>
        <w:t>Octo</w:t>
      </w:r>
      <w:r w:rsidR="00066529" w:rsidRPr="44D6E68E">
        <w:rPr>
          <w:rFonts w:ascii="Times New Roman" w:hAnsi="Times New Roman" w:cs="Times New Roman"/>
          <w:sz w:val="28"/>
          <w:szCs w:val="28"/>
        </w:rPr>
        <w:t>ber</w:t>
      </w:r>
      <w:r w:rsidR="00547BFB" w:rsidRPr="44D6E68E">
        <w:rPr>
          <w:rFonts w:ascii="Times New Roman" w:hAnsi="Times New Roman" w:cs="Times New Roman"/>
          <w:sz w:val="28"/>
          <w:szCs w:val="28"/>
        </w:rPr>
        <w:t xml:space="preserve"> 2026</w:t>
      </w:r>
    </w:p>
    <w:p w14:paraId="5A7E296B" w14:textId="77777777" w:rsidR="00547BFB" w:rsidRPr="00696DFF" w:rsidRDefault="00547BFB" w:rsidP="005949AA">
      <w:pPr>
        <w:pStyle w:val="BodyText"/>
        <w:ind w:left="115"/>
        <w:jc w:val="center"/>
        <w:rPr>
          <w:rFonts w:ascii="Times New Roman" w:hAnsi="Times New Roman" w:cs="Times New Roman"/>
          <w:sz w:val="28"/>
          <w:szCs w:val="28"/>
        </w:rPr>
      </w:pPr>
      <w:r w:rsidRPr="00696DFF">
        <w:rPr>
          <w:rFonts w:ascii="Times New Roman" w:hAnsi="Times New Roman" w:cs="Times New Roman"/>
          <w:sz w:val="28"/>
          <w:szCs w:val="28"/>
        </w:rPr>
        <w:t>U.S.</w:t>
      </w:r>
      <w:r w:rsidRPr="00696DFF">
        <w:rPr>
          <w:rFonts w:ascii="Times New Roman" w:hAnsi="Times New Roman" w:cs="Times New Roman"/>
          <w:spacing w:val="-1"/>
          <w:sz w:val="28"/>
          <w:szCs w:val="28"/>
        </w:rPr>
        <w:t xml:space="preserve"> </w:t>
      </w:r>
      <w:r w:rsidRPr="00696DFF">
        <w:rPr>
          <w:rFonts w:ascii="Times New Roman" w:hAnsi="Times New Roman" w:cs="Times New Roman"/>
          <w:sz w:val="28"/>
          <w:szCs w:val="28"/>
        </w:rPr>
        <w:t>Fish and</w:t>
      </w:r>
      <w:r w:rsidRPr="00696DFF">
        <w:rPr>
          <w:rFonts w:ascii="Times New Roman" w:hAnsi="Times New Roman" w:cs="Times New Roman"/>
          <w:spacing w:val="-1"/>
          <w:sz w:val="28"/>
          <w:szCs w:val="28"/>
        </w:rPr>
        <w:t xml:space="preserve"> </w:t>
      </w:r>
      <w:r w:rsidRPr="00696DFF">
        <w:rPr>
          <w:rFonts w:ascii="Times New Roman" w:hAnsi="Times New Roman" w:cs="Times New Roman"/>
          <w:sz w:val="28"/>
          <w:szCs w:val="28"/>
        </w:rPr>
        <w:t xml:space="preserve">Wildlife </w:t>
      </w:r>
      <w:r w:rsidRPr="00696DFF">
        <w:rPr>
          <w:rFonts w:ascii="Times New Roman" w:hAnsi="Times New Roman" w:cs="Times New Roman"/>
          <w:spacing w:val="-2"/>
          <w:sz w:val="28"/>
          <w:szCs w:val="28"/>
        </w:rPr>
        <w:t>Service</w:t>
      </w:r>
    </w:p>
    <w:p w14:paraId="3507DA12" w14:textId="77777777" w:rsidR="00547BFB" w:rsidRPr="00696DFF" w:rsidRDefault="00547BFB" w:rsidP="005949AA">
      <w:pPr>
        <w:pStyle w:val="BodyText"/>
        <w:ind w:left="115"/>
        <w:jc w:val="center"/>
        <w:rPr>
          <w:rFonts w:ascii="Times New Roman" w:hAnsi="Times New Roman" w:cs="Times New Roman"/>
          <w:sz w:val="28"/>
          <w:szCs w:val="28"/>
        </w:rPr>
      </w:pPr>
      <w:r w:rsidRPr="00696DFF">
        <w:rPr>
          <w:rFonts w:ascii="Times New Roman" w:hAnsi="Times New Roman" w:cs="Times New Roman"/>
          <w:sz w:val="28"/>
          <w:szCs w:val="28"/>
        </w:rPr>
        <w:t>Southeast</w:t>
      </w:r>
      <w:r w:rsidRPr="00696DFF">
        <w:rPr>
          <w:rFonts w:ascii="Times New Roman" w:hAnsi="Times New Roman" w:cs="Times New Roman"/>
          <w:spacing w:val="-7"/>
          <w:sz w:val="28"/>
          <w:szCs w:val="28"/>
        </w:rPr>
        <w:t xml:space="preserve"> Region</w:t>
      </w:r>
    </w:p>
    <w:p w14:paraId="0945A31C" w14:textId="3BC610B3" w:rsidR="00547BFB" w:rsidRPr="00696DFF" w:rsidRDefault="00547BFB" w:rsidP="005949AA">
      <w:pPr>
        <w:pStyle w:val="BodyText"/>
        <w:ind w:left="115"/>
        <w:jc w:val="center"/>
        <w:rPr>
          <w:rFonts w:ascii="Times New Roman" w:hAnsi="Times New Roman" w:cs="Times New Roman"/>
          <w:spacing w:val="-7"/>
          <w:sz w:val="28"/>
          <w:szCs w:val="28"/>
        </w:rPr>
      </w:pPr>
      <w:r w:rsidRPr="00696DFF">
        <w:rPr>
          <w:rFonts w:ascii="Times New Roman" w:hAnsi="Times New Roman" w:cs="Times New Roman"/>
          <w:spacing w:val="-7"/>
          <w:sz w:val="28"/>
          <w:szCs w:val="28"/>
        </w:rPr>
        <w:t>Atlanta, G</w:t>
      </w:r>
      <w:r w:rsidR="00147D74">
        <w:rPr>
          <w:rFonts w:ascii="Times New Roman" w:hAnsi="Times New Roman" w:cs="Times New Roman"/>
          <w:spacing w:val="-7"/>
          <w:sz w:val="28"/>
          <w:szCs w:val="28"/>
        </w:rPr>
        <w:t>eorgia</w:t>
      </w:r>
    </w:p>
    <w:p w14:paraId="6E2043ED" w14:textId="77777777" w:rsidR="0079086F" w:rsidRPr="00696DFF" w:rsidRDefault="0079086F" w:rsidP="0079086F">
      <w:pPr>
        <w:pStyle w:val="BodyText"/>
        <w:jc w:val="center"/>
        <w:rPr>
          <w:rFonts w:ascii="Times New Roman" w:hAnsi="Times New Roman" w:cs="Times New Roman"/>
          <w:spacing w:val="-7"/>
          <w:sz w:val="28"/>
          <w:szCs w:val="28"/>
        </w:rPr>
      </w:pPr>
    </w:p>
    <w:p w14:paraId="12D1160F" w14:textId="05B2505A" w:rsidR="00C6599E" w:rsidRPr="000D7697" w:rsidRDefault="006A32CF" w:rsidP="0079086F">
      <w:pPr>
        <w:jc w:val="center"/>
        <w:rPr>
          <w:rFonts w:ascii="Times New Roman" w:hAnsi="Times New Roman" w:cs="Times New Roman"/>
          <w:highlight w:val="yellow"/>
        </w:rPr>
      </w:pPr>
      <w:r w:rsidRPr="000D7697">
        <w:rPr>
          <w:noProof/>
        </w:rPr>
        <w:drawing>
          <wp:inline distT="0" distB="0" distL="0" distR="0" wp14:anchorId="31B70F83" wp14:editId="421D0B5B">
            <wp:extent cx="788511" cy="941832"/>
            <wp:effectExtent l="0" t="0" r="0" b="0"/>
            <wp:docPr id="285185325" name="Picture 1" descr="P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85325" name="Picture 1" descr="P13#yI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8511" cy="941832"/>
                    </a:xfrm>
                    <a:prstGeom prst="rect">
                      <a:avLst/>
                    </a:prstGeom>
                  </pic:spPr>
                </pic:pic>
              </a:graphicData>
            </a:graphic>
          </wp:inline>
        </w:drawing>
      </w:r>
    </w:p>
    <w:p w14:paraId="48AB9CA3" w14:textId="77777777" w:rsidR="00E46379" w:rsidRPr="00317C42" w:rsidRDefault="00E46379" w:rsidP="00622DE2">
      <w:pPr>
        <w:pStyle w:val="Heading1"/>
        <w:rPr>
          <w:rFonts w:ascii="Times New Roman" w:hAnsi="Times New Roman" w:cs="Times New Roman"/>
          <w:sz w:val="32"/>
          <w:szCs w:val="32"/>
        </w:rPr>
      </w:pPr>
      <w:bookmarkStart w:id="0" w:name="_Toc195708248"/>
      <w:bookmarkStart w:id="1" w:name="_Toc236924037"/>
      <w:r w:rsidRPr="00317C42">
        <w:rPr>
          <w:rFonts w:ascii="Times New Roman" w:hAnsi="Times New Roman" w:cs="Times New Roman"/>
          <w:sz w:val="32"/>
          <w:szCs w:val="32"/>
        </w:rPr>
        <w:t>ACKNOWLEDGEMENTS</w:t>
      </w:r>
      <w:bookmarkEnd w:id="0"/>
      <w:bookmarkEnd w:id="1"/>
    </w:p>
    <w:p w14:paraId="551F694B" w14:textId="38F4B2F9" w:rsidR="00370872" w:rsidRDefault="00E46379" w:rsidP="008D5CED">
      <w:pPr>
        <w:rPr>
          <w:rFonts w:ascii="Times New Roman" w:hAnsi="Times New Roman" w:cs="Times New Roman"/>
          <w:sz w:val="24"/>
          <w:szCs w:val="24"/>
        </w:rPr>
      </w:pPr>
      <w:r w:rsidRPr="00317C42">
        <w:rPr>
          <w:rFonts w:ascii="Times New Roman" w:hAnsi="Times New Roman" w:cs="Times New Roman"/>
          <w:sz w:val="24"/>
          <w:szCs w:val="24"/>
        </w:rPr>
        <w:t>This document was prepared by</w:t>
      </w:r>
      <w:r w:rsidRPr="00317C42">
        <w:rPr>
          <w:rFonts w:ascii="Times New Roman" w:hAnsi="Times New Roman" w:cs="Times New Roman"/>
          <w:spacing w:val="-4"/>
          <w:sz w:val="24"/>
          <w:szCs w:val="24"/>
        </w:rPr>
        <w:t xml:space="preserve"> </w:t>
      </w:r>
      <w:r w:rsidRPr="00317C42">
        <w:rPr>
          <w:rFonts w:ascii="Times New Roman" w:hAnsi="Times New Roman" w:cs="Times New Roman"/>
          <w:sz w:val="24"/>
          <w:szCs w:val="24"/>
        </w:rPr>
        <w:t xml:space="preserve">the </w:t>
      </w:r>
      <w:r w:rsidRPr="00317C42">
        <w:rPr>
          <w:rFonts w:ascii="Times New Roman" w:hAnsi="Times New Roman" w:cs="Times New Roman"/>
          <w:spacing w:val="-4"/>
          <w:sz w:val="24"/>
          <w:szCs w:val="24"/>
        </w:rPr>
        <w:t xml:space="preserve">U.S. Fish and Wildlife Service’s </w:t>
      </w:r>
      <w:r w:rsidR="007A60E7" w:rsidRPr="00317C42">
        <w:rPr>
          <w:rFonts w:ascii="Times New Roman" w:hAnsi="Times New Roman" w:cs="Times New Roman"/>
          <w:spacing w:val="-4"/>
          <w:sz w:val="24"/>
          <w:szCs w:val="24"/>
        </w:rPr>
        <w:t>Thin-wall Quillwort</w:t>
      </w:r>
      <w:r w:rsidRPr="00317C42">
        <w:rPr>
          <w:rFonts w:ascii="Times New Roman" w:hAnsi="Times New Roman" w:cs="Times New Roman"/>
          <w:spacing w:val="-4"/>
          <w:sz w:val="24"/>
          <w:szCs w:val="24"/>
        </w:rPr>
        <w:t xml:space="preserve"> Core Team, including Eli Polzer (</w:t>
      </w:r>
      <w:r w:rsidR="00D74EBE">
        <w:rPr>
          <w:rFonts w:ascii="Times New Roman" w:hAnsi="Times New Roman" w:cs="Times New Roman"/>
          <w:spacing w:val="-4"/>
          <w:sz w:val="24"/>
          <w:szCs w:val="24"/>
        </w:rPr>
        <w:t xml:space="preserve">Biologist, </w:t>
      </w:r>
      <w:r w:rsidRPr="00317C42">
        <w:rPr>
          <w:rFonts w:ascii="Times New Roman" w:hAnsi="Times New Roman" w:cs="Times New Roman"/>
          <w:spacing w:val="-4"/>
          <w:sz w:val="24"/>
          <w:szCs w:val="24"/>
        </w:rPr>
        <w:t>Mississippi Ecological Services Field Office</w:t>
      </w:r>
      <w:r w:rsidR="00E300E1">
        <w:rPr>
          <w:rFonts w:ascii="Times New Roman" w:hAnsi="Times New Roman" w:cs="Times New Roman"/>
          <w:spacing w:val="-4"/>
          <w:sz w:val="24"/>
          <w:szCs w:val="24"/>
        </w:rPr>
        <w:t>, Jackson, MS</w:t>
      </w:r>
      <w:r w:rsidRPr="00317C42">
        <w:rPr>
          <w:rFonts w:ascii="Times New Roman" w:hAnsi="Times New Roman" w:cs="Times New Roman"/>
          <w:spacing w:val="-4"/>
          <w:sz w:val="24"/>
          <w:szCs w:val="24"/>
        </w:rPr>
        <w:t>)</w:t>
      </w:r>
      <w:r w:rsidR="000243D3" w:rsidRPr="00317C42">
        <w:rPr>
          <w:rFonts w:ascii="Times New Roman" w:hAnsi="Times New Roman" w:cs="Times New Roman"/>
          <w:spacing w:val="-4"/>
          <w:sz w:val="24"/>
          <w:szCs w:val="24"/>
        </w:rPr>
        <w:t xml:space="preserve">, </w:t>
      </w:r>
      <w:r w:rsidRPr="00317C42">
        <w:rPr>
          <w:rFonts w:ascii="Times New Roman" w:hAnsi="Times New Roman" w:cs="Times New Roman"/>
          <w:spacing w:val="-4"/>
          <w:sz w:val="24"/>
          <w:szCs w:val="24"/>
        </w:rPr>
        <w:t>Sarah McRae (</w:t>
      </w:r>
      <w:r w:rsidR="00710AF0">
        <w:rPr>
          <w:rFonts w:ascii="Times New Roman" w:hAnsi="Times New Roman" w:cs="Times New Roman"/>
          <w:spacing w:val="-4"/>
          <w:sz w:val="24"/>
          <w:szCs w:val="24"/>
        </w:rPr>
        <w:t xml:space="preserve">Biologist, </w:t>
      </w:r>
      <w:r w:rsidRPr="00317C42">
        <w:rPr>
          <w:rFonts w:ascii="Times New Roman" w:hAnsi="Times New Roman" w:cs="Times New Roman"/>
          <w:spacing w:val="-4"/>
          <w:sz w:val="24"/>
          <w:szCs w:val="24"/>
        </w:rPr>
        <w:t>Southeast Regional Office</w:t>
      </w:r>
      <w:r w:rsidR="00E300E1">
        <w:rPr>
          <w:rFonts w:ascii="Times New Roman" w:hAnsi="Times New Roman" w:cs="Times New Roman"/>
          <w:spacing w:val="-4"/>
          <w:sz w:val="24"/>
          <w:szCs w:val="24"/>
        </w:rPr>
        <w:t>, Raleigh, NC</w:t>
      </w:r>
      <w:r w:rsidRPr="00317C42">
        <w:rPr>
          <w:rFonts w:ascii="Times New Roman" w:hAnsi="Times New Roman" w:cs="Times New Roman"/>
          <w:spacing w:val="-4"/>
          <w:sz w:val="24"/>
          <w:szCs w:val="24"/>
        </w:rPr>
        <w:t>), Jess Gilbert (</w:t>
      </w:r>
      <w:r w:rsidR="001B253C">
        <w:rPr>
          <w:rFonts w:ascii="Times New Roman" w:hAnsi="Times New Roman" w:cs="Times New Roman"/>
          <w:spacing w:val="-4"/>
          <w:sz w:val="24"/>
          <w:szCs w:val="24"/>
        </w:rPr>
        <w:t xml:space="preserve">Biologist, </w:t>
      </w:r>
      <w:r w:rsidRPr="00317C42">
        <w:rPr>
          <w:rFonts w:ascii="Times New Roman" w:hAnsi="Times New Roman" w:cs="Times New Roman"/>
          <w:spacing w:val="-4"/>
          <w:sz w:val="24"/>
          <w:szCs w:val="24"/>
        </w:rPr>
        <w:t>Headquarters</w:t>
      </w:r>
      <w:r w:rsidR="00E300E1">
        <w:rPr>
          <w:rFonts w:ascii="Times New Roman" w:hAnsi="Times New Roman" w:cs="Times New Roman"/>
          <w:spacing w:val="-4"/>
          <w:sz w:val="24"/>
          <w:szCs w:val="24"/>
        </w:rPr>
        <w:t>, Atlanta, GA</w:t>
      </w:r>
      <w:r w:rsidRPr="00317C42">
        <w:rPr>
          <w:rFonts w:ascii="Times New Roman" w:hAnsi="Times New Roman" w:cs="Times New Roman"/>
          <w:spacing w:val="-4"/>
          <w:sz w:val="24"/>
          <w:szCs w:val="24"/>
        </w:rPr>
        <w:t>)</w:t>
      </w:r>
      <w:r w:rsidR="00343527" w:rsidRPr="00317C42">
        <w:rPr>
          <w:rFonts w:ascii="Times New Roman" w:hAnsi="Times New Roman" w:cs="Times New Roman"/>
          <w:spacing w:val="-4"/>
          <w:sz w:val="24"/>
          <w:szCs w:val="24"/>
        </w:rPr>
        <w:t>, and Dale Suiter (</w:t>
      </w:r>
      <w:r w:rsidR="00D52D61">
        <w:rPr>
          <w:rFonts w:ascii="Times New Roman" w:hAnsi="Times New Roman" w:cs="Times New Roman"/>
          <w:spacing w:val="-4"/>
          <w:sz w:val="24"/>
          <w:szCs w:val="24"/>
        </w:rPr>
        <w:t xml:space="preserve">Fish and Wildlife Biologist, </w:t>
      </w:r>
      <w:r w:rsidR="00343527" w:rsidRPr="00317C42">
        <w:rPr>
          <w:rFonts w:ascii="Times New Roman" w:hAnsi="Times New Roman" w:cs="Times New Roman"/>
          <w:spacing w:val="-4"/>
          <w:sz w:val="24"/>
          <w:szCs w:val="24"/>
        </w:rPr>
        <w:t>Raleigh Ecological Services Field Office, retired)</w:t>
      </w:r>
      <w:r w:rsidRPr="00317C42">
        <w:rPr>
          <w:rFonts w:ascii="Times New Roman" w:hAnsi="Times New Roman" w:cs="Times New Roman"/>
          <w:spacing w:val="-4"/>
          <w:sz w:val="24"/>
          <w:szCs w:val="24"/>
        </w:rPr>
        <w:t>.</w:t>
      </w:r>
      <w:r w:rsidRPr="00317C42">
        <w:rPr>
          <w:rFonts w:ascii="Times New Roman" w:hAnsi="Times New Roman" w:cs="Times New Roman"/>
          <w:sz w:val="24"/>
          <w:szCs w:val="24"/>
        </w:rPr>
        <w:t xml:space="preserve"> </w:t>
      </w:r>
    </w:p>
    <w:p w14:paraId="7AA505DC" w14:textId="15FFE3B5" w:rsidR="00E46379" w:rsidRPr="00317C42" w:rsidRDefault="008D5CED" w:rsidP="008D5CED">
      <w:pPr>
        <w:rPr>
          <w:rFonts w:ascii="Times New Roman" w:hAnsi="Times New Roman" w:cs="Times New Roman"/>
          <w:sz w:val="24"/>
          <w:szCs w:val="24"/>
        </w:rPr>
      </w:pPr>
      <w:r w:rsidRPr="00317C42">
        <w:rPr>
          <w:rFonts w:ascii="Times New Roman" w:hAnsi="Times New Roman" w:cs="Times New Roman"/>
          <w:sz w:val="24"/>
          <w:szCs w:val="24"/>
        </w:rPr>
        <w:t xml:space="preserve">Chapters 2, 3, and 4 </w:t>
      </w:r>
      <w:r w:rsidR="00A5598C" w:rsidRPr="00317C42">
        <w:rPr>
          <w:rFonts w:ascii="Times New Roman" w:hAnsi="Times New Roman" w:cs="Times New Roman"/>
          <w:sz w:val="24"/>
          <w:szCs w:val="24"/>
        </w:rPr>
        <w:t>dr</w:t>
      </w:r>
      <w:r w:rsidR="005949AA" w:rsidRPr="00317C42">
        <w:rPr>
          <w:rFonts w:ascii="Times New Roman" w:hAnsi="Times New Roman" w:cs="Times New Roman"/>
          <w:sz w:val="24"/>
          <w:szCs w:val="24"/>
        </w:rPr>
        <w:t>a</w:t>
      </w:r>
      <w:r w:rsidR="00A5598C" w:rsidRPr="00317C42">
        <w:rPr>
          <w:rFonts w:ascii="Times New Roman" w:hAnsi="Times New Roman" w:cs="Times New Roman"/>
          <w:sz w:val="24"/>
          <w:szCs w:val="24"/>
        </w:rPr>
        <w:t>w from</w:t>
      </w:r>
      <w:r w:rsidRPr="00317C42">
        <w:rPr>
          <w:rFonts w:ascii="Times New Roman" w:hAnsi="Times New Roman" w:cs="Times New Roman"/>
          <w:sz w:val="24"/>
          <w:szCs w:val="24"/>
        </w:rPr>
        <w:t xml:space="preserve"> the status survey completed by Jess Schaner, Brenda Wichmann</w:t>
      </w:r>
      <w:r w:rsidR="5789E83B" w:rsidRPr="00317C42">
        <w:rPr>
          <w:rFonts w:ascii="Times New Roman" w:hAnsi="Times New Roman" w:cs="Times New Roman"/>
          <w:sz w:val="24"/>
          <w:szCs w:val="24"/>
        </w:rPr>
        <w:t>,</w:t>
      </w:r>
      <w:r w:rsidRPr="00317C42">
        <w:rPr>
          <w:rFonts w:ascii="Times New Roman" w:hAnsi="Times New Roman" w:cs="Times New Roman"/>
          <w:sz w:val="24"/>
          <w:szCs w:val="24"/>
        </w:rPr>
        <w:t xml:space="preserve"> and Laurie Hamon (</w:t>
      </w:r>
      <w:r w:rsidR="00DC01FE">
        <w:rPr>
          <w:rFonts w:ascii="Times New Roman" w:hAnsi="Times New Roman" w:cs="Times New Roman"/>
          <w:sz w:val="24"/>
          <w:szCs w:val="24"/>
        </w:rPr>
        <w:t xml:space="preserve">Schaner et al. </w:t>
      </w:r>
      <w:r w:rsidRPr="00317C42">
        <w:rPr>
          <w:rFonts w:ascii="Times New Roman" w:hAnsi="Times New Roman" w:cs="Times New Roman"/>
          <w:sz w:val="24"/>
          <w:szCs w:val="24"/>
        </w:rPr>
        <w:t xml:space="preserve">2021). </w:t>
      </w:r>
      <w:r w:rsidR="00E46379" w:rsidRPr="00317C42">
        <w:rPr>
          <w:rFonts w:ascii="Times New Roman" w:hAnsi="Times New Roman" w:cs="Times New Roman"/>
          <w:sz w:val="24"/>
          <w:szCs w:val="24"/>
        </w:rPr>
        <w:t>Other</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species</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expertise</w:t>
      </w:r>
      <w:r w:rsidR="00E46379" w:rsidRPr="44D6E68E">
        <w:rPr>
          <w:rFonts w:ascii="Times New Roman" w:hAnsi="Times New Roman" w:cs="Times New Roman"/>
          <w:sz w:val="24"/>
          <w:szCs w:val="24"/>
        </w:rPr>
        <w:t>,</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guidance,</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and</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document</w:t>
      </w:r>
      <w:r w:rsidR="00E46379" w:rsidRPr="00317C42">
        <w:rPr>
          <w:rFonts w:ascii="Times New Roman" w:hAnsi="Times New Roman" w:cs="Times New Roman"/>
          <w:spacing w:val="-5"/>
          <w:sz w:val="24"/>
          <w:szCs w:val="24"/>
        </w:rPr>
        <w:t xml:space="preserve"> </w:t>
      </w:r>
      <w:r w:rsidR="00E46379" w:rsidRPr="00317C42">
        <w:rPr>
          <w:rFonts w:ascii="Times New Roman" w:hAnsi="Times New Roman" w:cs="Times New Roman"/>
          <w:sz w:val="24"/>
          <w:szCs w:val="24"/>
        </w:rPr>
        <w:t>reviews</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were</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provided</w:t>
      </w:r>
      <w:r w:rsidR="00E46379" w:rsidRPr="00317C42">
        <w:rPr>
          <w:rFonts w:ascii="Times New Roman" w:hAnsi="Times New Roman" w:cs="Times New Roman"/>
          <w:spacing w:val="-4"/>
          <w:sz w:val="24"/>
          <w:szCs w:val="24"/>
        </w:rPr>
        <w:t xml:space="preserve"> </w:t>
      </w:r>
      <w:r w:rsidR="00E46379" w:rsidRPr="00317C42">
        <w:rPr>
          <w:rFonts w:ascii="Times New Roman" w:hAnsi="Times New Roman" w:cs="Times New Roman"/>
          <w:sz w:val="24"/>
          <w:szCs w:val="24"/>
        </w:rPr>
        <w:t>by</w:t>
      </w:r>
      <w:r w:rsidR="006642F2">
        <w:rPr>
          <w:rFonts w:ascii="Times New Roman" w:hAnsi="Times New Roman" w:cs="Times New Roman"/>
          <w:sz w:val="24"/>
          <w:szCs w:val="24"/>
        </w:rPr>
        <w:t xml:space="preserve"> </w:t>
      </w:r>
      <w:r w:rsidR="09D22238" w:rsidRPr="44D6E68E">
        <w:rPr>
          <w:rFonts w:ascii="Times New Roman" w:hAnsi="Times New Roman" w:cs="Times New Roman"/>
          <w:sz w:val="24"/>
          <w:szCs w:val="24"/>
        </w:rPr>
        <w:t>Scott Wiggers (</w:t>
      </w:r>
      <w:r w:rsidR="00BE413D">
        <w:rPr>
          <w:rFonts w:ascii="Times New Roman" w:hAnsi="Times New Roman" w:cs="Times New Roman"/>
          <w:sz w:val="24"/>
          <w:szCs w:val="24"/>
        </w:rPr>
        <w:t xml:space="preserve">Botanist, </w:t>
      </w:r>
      <w:r w:rsidR="009722E7">
        <w:rPr>
          <w:rFonts w:ascii="Times New Roman" w:hAnsi="Times New Roman" w:cs="Times New Roman"/>
          <w:sz w:val="24"/>
          <w:szCs w:val="24"/>
        </w:rPr>
        <w:t xml:space="preserve">Mississippi </w:t>
      </w:r>
      <w:r w:rsidR="00FA0157">
        <w:rPr>
          <w:rFonts w:ascii="Times New Roman" w:hAnsi="Times New Roman" w:cs="Times New Roman"/>
          <w:sz w:val="24"/>
          <w:szCs w:val="24"/>
        </w:rPr>
        <w:t xml:space="preserve">Ecological Services </w:t>
      </w:r>
      <w:r w:rsidR="009722E7">
        <w:rPr>
          <w:rFonts w:ascii="Times New Roman" w:hAnsi="Times New Roman" w:cs="Times New Roman"/>
          <w:sz w:val="24"/>
          <w:szCs w:val="24"/>
        </w:rPr>
        <w:t>Field Office</w:t>
      </w:r>
      <w:r w:rsidR="00DC01FE">
        <w:rPr>
          <w:rFonts w:ascii="Times New Roman" w:hAnsi="Times New Roman" w:cs="Times New Roman"/>
          <w:sz w:val="24"/>
          <w:szCs w:val="24"/>
        </w:rPr>
        <w:t>, Jackson, MS</w:t>
      </w:r>
      <w:r w:rsidR="09D22238" w:rsidRPr="44D6E68E">
        <w:rPr>
          <w:rFonts w:ascii="Times New Roman" w:hAnsi="Times New Roman" w:cs="Times New Roman"/>
          <w:sz w:val="24"/>
          <w:szCs w:val="24"/>
        </w:rPr>
        <w:t>).</w:t>
      </w:r>
      <w:r w:rsidR="00AE2C7A" w:rsidRPr="44D6E68E">
        <w:rPr>
          <w:rFonts w:ascii="Times New Roman" w:hAnsi="Times New Roman" w:cs="Times New Roman"/>
          <w:sz w:val="24"/>
          <w:szCs w:val="24"/>
        </w:rPr>
        <w:t xml:space="preserve"> </w:t>
      </w:r>
    </w:p>
    <w:p w14:paraId="7E503468" w14:textId="1B6B5F38" w:rsidR="002F49CD" w:rsidRPr="00317C42" w:rsidRDefault="00E46379" w:rsidP="005F5E97">
      <w:pPr>
        <w:pStyle w:val="BodyText"/>
        <w:spacing w:after="160" w:line="259" w:lineRule="auto"/>
        <w:ind w:left="0"/>
        <w:jc w:val="left"/>
        <w:rPr>
          <w:rFonts w:ascii="Times New Roman" w:hAnsi="Times New Roman" w:cs="Times New Roman"/>
          <w:sz w:val="24"/>
          <w:szCs w:val="24"/>
        </w:rPr>
      </w:pPr>
      <w:r w:rsidRPr="44D6E68E">
        <w:rPr>
          <w:rFonts w:ascii="Times New Roman" w:hAnsi="Times New Roman" w:cs="Times New Roman"/>
          <w:sz w:val="24"/>
          <w:szCs w:val="24"/>
        </w:rPr>
        <w:t>Additionally, peer reviewers provided valuable input into the analysis and reviews of a draft of this document. We greatly appreciate their input and comments, which resulted in a more robust status assessment</w:t>
      </w:r>
      <w:r w:rsidR="00995DD7" w:rsidRPr="44D6E68E">
        <w:rPr>
          <w:rFonts w:ascii="Times New Roman" w:hAnsi="Times New Roman" w:cs="Times New Roman"/>
          <w:sz w:val="24"/>
          <w:szCs w:val="24"/>
        </w:rPr>
        <w:t xml:space="preserve"> and final report</w:t>
      </w:r>
      <w:r w:rsidRPr="44D6E68E">
        <w:rPr>
          <w:rFonts w:ascii="Times New Roman" w:hAnsi="Times New Roman" w:cs="Times New Roman"/>
          <w:sz w:val="24"/>
          <w:szCs w:val="24"/>
        </w:rPr>
        <w:t>. Peer reviews of Version 1.0 were provided by</w:t>
      </w:r>
      <w:r w:rsidR="654B963E" w:rsidRPr="44D6E68E">
        <w:rPr>
          <w:rFonts w:ascii="Times New Roman" w:hAnsi="Times New Roman" w:cs="Times New Roman"/>
          <w:sz w:val="24"/>
          <w:szCs w:val="24"/>
        </w:rPr>
        <w:t xml:space="preserve"> </w:t>
      </w:r>
      <w:r w:rsidR="2DEC75D0" w:rsidRPr="44D6E68E">
        <w:rPr>
          <w:rFonts w:ascii="Times New Roman" w:hAnsi="Times New Roman" w:cs="Times New Roman"/>
          <w:sz w:val="24"/>
          <w:szCs w:val="24"/>
        </w:rPr>
        <w:t>Jay Bolin, PhD (</w:t>
      </w:r>
      <w:r w:rsidR="31529021" w:rsidRPr="44D6E68E">
        <w:rPr>
          <w:rFonts w:ascii="Times New Roman" w:hAnsi="Times New Roman" w:cs="Times New Roman"/>
          <w:sz w:val="24"/>
          <w:szCs w:val="24"/>
        </w:rPr>
        <w:t xml:space="preserve">Catawba College, </w:t>
      </w:r>
      <w:r w:rsidR="38116B25" w:rsidRPr="44D6E68E">
        <w:rPr>
          <w:rFonts w:ascii="Times New Roman" w:hAnsi="Times New Roman" w:cs="Times New Roman"/>
          <w:sz w:val="24"/>
          <w:szCs w:val="24"/>
        </w:rPr>
        <w:t xml:space="preserve">Salisbury, </w:t>
      </w:r>
      <w:r w:rsidR="31529021" w:rsidRPr="44D6E68E">
        <w:rPr>
          <w:rFonts w:ascii="Times New Roman" w:hAnsi="Times New Roman" w:cs="Times New Roman"/>
          <w:sz w:val="24"/>
          <w:szCs w:val="24"/>
        </w:rPr>
        <w:t>NC</w:t>
      </w:r>
      <w:r w:rsidR="2DEC75D0" w:rsidRPr="44D6E68E">
        <w:rPr>
          <w:rFonts w:ascii="Times New Roman" w:hAnsi="Times New Roman" w:cs="Times New Roman"/>
          <w:sz w:val="24"/>
          <w:szCs w:val="24"/>
        </w:rPr>
        <w:t xml:space="preserve">), </w:t>
      </w:r>
      <w:r w:rsidR="654B963E" w:rsidRPr="44D6E68E">
        <w:rPr>
          <w:rFonts w:ascii="Times New Roman" w:hAnsi="Times New Roman" w:cs="Times New Roman"/>
          <w:sz w:val="24"/>
          <w:szCs w:val="24"/>
        </w:rPr>
        <w:t>Katherine Culatta (</w:t>
      </w:r>
      <w:r w:rsidR="3F9270DE" w:rsidRPr="44D6E68E">
        <w:rPr>
          <w:rFonts w:ascii="Times New Roman" w:hAnsi="Times New Roman" w:cs="Times New Roman"/>
          <w:sz w:val="24"/>
          <w:szCs w:val="24"/>
        </w:rPr>
        <w:t xml:space="preserve">North Carolina Natural Heritage Program, </w:t>
      </w:r>
      <w:r w:rsidR="579FB971" w:rsidRPr="44D6E68E">
        <w:rPr>
          <w:rFonts w:ascii="Times New Roman" w:hAnsi="Times New Roman" w:cs="Times New Roman"/>
          <w:sz w:val="24"/>
          <w:szCs w:val="24"/>
        </w:rPr>
        <w:t xml:space="preserve">Raleigh, </w:t>
      </w:r>
      <w:r w:rsidR="3F9270DE" w:rsidRPr="44D6E68E">
        <w:rPr>
          <w:rFonts w:ascii="Times New Roman" w:hAnsi="Times New Roman" w:cs="Times New Roman"/>
          <w:sz w:val="24"/>
          <w:szCs w:val="24"/>
        </w:rPr>
        <w:t>NC</w:t>
      </w:r>
      <w:r w:rsidR="654B963E" w:rsidRPr="44D6E68E">
        <w:rPr>
          <w:rFonts w:ascii="Times New Roman" w:hAnsi="Times New Roman" w:cs="Times New Roman"/>
          <w:sz w:val="24"/>
          <w:szCs w:val="24"/>
        </w:rPr>
        <w:t>), Jess</w:t>
      </w:r>
      <w:r w:rsidR="394763A8" w:rsidRPr="44D6E68E">
        <w:rPr>
          <w:rFonts w:ascii="Times New Roman" w:hAnsi="Times New Roman" w:cs="Times New Roman"/>
          <w:sz w:val="24"/>
          <w:szCs w:val="24"/>
        </w:rPr>
        <w:t>ica</w:t>
      </w:r>
      <w:r w:rsidR="654B963E" w:rsidRPr="44D6E68E">
        <w:rPr>
          <w:rFonts w:ascii="Times New Roman" w:hAnsi="Times New Roman" w:cs="Times New Roman"/>
          <w:sz w:val="24"/>
          <w:szCs w:val="24"/>
        </w:rPr>
        <w:t xml:space="preserve"> Schaner (</w:t>
      </w:r>
      <w:r w:rsidR="759494B9" w:rsidRPr="44D6E68E">
        <w:rPr>
          <w:rFonts w:ascii="Times New Roman" w:hAnsi="Times New Roman" w:cs="Times New Roman"/>
          <w:sz w:val="24"/>
          <w:szCs w:val="24"/>
        </w:rPr>
        <w:t xml:space="preserve">North Carolina Natural Heritage Program, </w:t>
      </w:r>
      <w:r w:rsidR="19D9E9FA" w:rsidRPr="44D6E68E">
        <w:rPr>
          <w:rFonts w:ascii="Times New Roman" w:hAnsi="Times New Roman" w:cs="Times New Roman"/>
          <w:sz w:val="24"/>
          <w:szCs w:val="24"/>
        </w:rPr>
        <w:t xml:space="preserve">Asheville, </w:t>
      </w:r>
      <w:r w:rsidR="759494B9" w:rsidRPr="44D6E68E">
        <w:rPr>
          <w:rFonts w:ascii="Times New Roman" w:hAnsi="Times New Roman" w:cs="Times New Roman"/>
          <w:sz w:val="24"/>
          <w:szCs w:val="24"/>
        </w:rPr>
        <w:t>NC</w:t>
      </w:r>
      <w:r w:rsidR="654B963E" w:rsidRPr="44D6E68E">
        <w:rPr>
          <w:rFonts w:ascii="Times New Roman" w:hAnsi="Times New Roman" w:cs="Times New Roman"/>
          <w:sz w:val="24"/>
          <w:szCs w:val="24"/>
        </w:rPr>
        <w:t xml:space="preserve">), </w:t>
      </w:r>
      <w:r w:rsidR="667AF321" w:rsidRPr="44D6E68E">
        <w:rPr>
          <w:rFonts w:ascii="Times New Roman" w:hAnsi="Times New Roman" w:cs="Times New Roman"/>
          <w:sz w:val="24"/>
          <w:szCs w:val="24"/>
        </w:rPr>
        <w:t xml:space="preserve">and </w:t>
      </w:r>
      <w:r w:rsidR="7E0A483C" w:rsidRPr="44D6E68E">
        <w:rPr>
          <w:rFonts w:ascii="Times New Roman" w:hAnsi="Times New Roman" w:cs="Times New Roman"/>
          <w:sz w:val="24"/>
          <w:szCs w:val="24"/>
        </w:rPr>
        <w:t>David Wickell, PhD (</w:t>
      </w:r>
      <w:r w:rsidR="37417729" w:rsidRPr="44D6E68E">
        <w:rPr>
          <w:rFonts w:ascii="Times New Roman" w:hAnsi="Times New Roman" w:cs="Times New Roman"/>
          <w:sz w:val="24"/>
          <w:szCs w:val="24"/>
        </w:rPr>
        <w:t>University of Connecticut, Storrs, CT</w:t>
      </w:r>
      <w:r w:rsidR="7E0A483C" w:rsidRPr="44D6E68E">
        <w:rPr>
          <w:rFonts w:ascii="Times New Roman" w:hAnsi="Times New Roman" w:cs="Times New Roman"/>
          <w:sz w:val="24"/>
          <w:szCs w:val="24"/>
        </w:rPr>
        <w:t>)</w:t>
      </w:r>
      <w:r w:rsidR="5C52E944" w:rsidRPr="44D6E68E">
        <w:rPr>
          <w:rFonts w:ascii="Times New Roman" w:hAnsi="Times New Roman" w:cs="Times New Roman"/>
          <w:sz w:val="24"/>
          <w:szCs w:val="24"/>
        </w:rPr>
        <w:t>.</w:t>
      </w:r>
    </w:p>
    <w:p w14:paraId="4A0A0CAF" w14:textId="77777777" w:rsidR="002F49CD" w:rsidRPr="000D7697" w:rsidRDefault="002F49CD" w:rsidP="00E231BC">
      <w:pPr>
        <w:rPr>
          <w:rFonts w:ascii="Times New Roman" w:hAnsi="Times New Roman" w:cs="Times New Roman"/>
        </w:rPr>
      </w:pPr>
    </w:p>
    <w:p w14:paraId="1138E660" w14:textId="77777777" w:rsidR="00697B62" w:rsidRPr="000D7697" w:rsidRDefault="00697B62" w:rsidP="00E231BC">
      <w:pPr>
        <w:rPr>
          <w:rFonts w:ascii="Times New Roman" w:hAnsi="Times New Roman" w:cs="Times New Roman"/>
        </w:rPr>
      </w:pPr>
    </w:p>
    <w:p w14:paraId="06B9533A" w14:textId="77777777" w:rsidR="00D24505" w:rsidRPr="000D7697" w:rsidRDefault="00D24505" w:rsidP="00E231BC">
      <w:pPr>
        <w:rPr>
          <w:rFonts w:ascii="Times New Roman" w:hAnsi="Times New Roman" w:cs="Times New Roman"/>
        </w:rPr>
      </w:pPr>
    </w:p>
    <w:p w14:paraId="4EEA98A9" w14:textId="77777777" w:rsidR="00697B62" w:rsidRPr="000D7697" w:rsidRDefault="00697B62" w:rsidP="00E231BC">
      <w:pPr>
        <w:rPr>
          <w:rFonts w:ascii="Times New Roman" w:hAnsi="Times New Roman" w:cs="Times New Roman"/>
        </w:rPr>
      </w:pPr>
    </w:p>
    <w:p w14:paraId="18EF768B" w14:textId="77777777" w:rsidR="00697B62" w:rsidRPr="000D7697" w:rsidRDefault="00697B62" w:rsidP="00E231BC">
      <w:pPr>
        <w:rPr>
          <w:rFonts w:ascii="Times New Roman" w:hAnsi="Times New Roman" w:cs="Times New Roman"/>
        </w:rPr>
      </w:pPr>
    </w:p>
    <w:p w14:paraId="35A38298" w14:textId="77777777" w:rsidR="00697B62" w:rsidRPr="000D7697" w:rsidRDefault="00697B62" w:rsidP="00E231BC">
      <w:pPr>
        <w:rPr>
          <w:rFonts w:ascii="Times New Roman" w:hAnsi="Times New Roman" w:cs="Times New Roman"/>
        </w:rPr>
      </w:pPr>
    </w:p>
    <w:p w14:paraId="5CD5E1BA" w14:textId="77777777" w:rsidR="00697B62" w:rsidRPr="000D7697" w:rsidRDefault="00697B62" w:rsidP="00E231BC">
      <w:pPr>
        <w:rPr>
          <w:rFonts w:ascii="Times New Roman" w:hAnsi="Times New Roman" w:cs="Times New Roman"/>
        </w:rPr>
      </w:pPr>
    </w:p>
    <w:p w14:paraId="1441749D" w14:textId="77777777" w:rsidR="00697B62" w:rsidRPr="000D7697" w:rsidRDefault="00697B62" w:rsidP="00E231BC">
      <w:pPr>
        <w:rPr>
          <w:rFonts w:ascii="Times New Roman" w:hAnsi="Times New Roman" w:cs="Times New Roman"/>
        </w:rPr>
      </w:pPr>
    </w:p>
    <w:p w14:paraId="2E236EEC" w14:textId="77777777" w:rsidR="00697B62" w:rsidRPr="000D7697" w:rsidRDefault="00697B62" w:rsidP="00E231BC">
      <w:pPr>
        <w:rPr>
          <w:rFonts w:ascii="Times New Roman" w:hAnsi="Times New Roman" w:cs="Times New Roman"/>
        </w:rPr>
      </w:pPr>
    </w:p>
    <w:p w14:paraId="20631CF1" w14:textId="77777777" w:rsidR="00697B62" w:rsidRPr="000D7697" w:rsidRDefault="00697B62" w:rsidP="00E231BC">
      <w:pPr>
        <w:rPr>
          <w:rFonts w:ascii="Times New Roman" w:hAnsi="Times New Roman" w:cs="Times New Roman"/>
        </w:rPr>
      </w:pPr>
    </w:p>
    <w:p w14:paraId="155A0ECA" w14:textId="77777777" w:rsidR="00697B62" w:rsidRPr="000D7697" w:rsidRDefault="00697B62" w:rsidP="00E231BC">
      <w:pPr>
        <w:rPr>
          <w:rFonts w:ascii="Times New Roman" w:hAnsi="Times New Roman" w:cs="Times New Roman"/>
        </w:rPr>
      </w:pPr>
    </w:p>
    <w:p w14:paraId="3AF60891" w14:textId="77777777" w:rsidR="00697B62" w:rsidRPr="000D7697" w:rsidRDefault="00697B62" w:rsidP="00E231BC">
      <w:pPr>
        <w:rPr>
          <w:rFonts w:ascii="Times New Roman" w:hAnsi="Times New Roman" w:cs="Times New Roman"/>
        </w:rPr>
      </w:pPr>
    </w:p>
    <w:p w14:paraId="60E66154" w14:textId="77777777" w:rsidR="000342C1" w:rsidRDefault="000342C1" w:rsidP="00E231BC">
      <w:pPr>
        <w:rPr>
          <w:rFonts w:ascii="Times New Roman" w:hAnsi="Times New Roman" w:cs="Times New Roman"/>
        </w:rPr>
      </w:pPr>
    </w:p>
    <w:p w14:paraId="5791B1D0" w14:textId="77777777" w:rsidR="002D685C" w:rsidRDefault="002D685C" w:rsidP="00E231BC">
      <w:pPr>
        <w:rPr>
          <w:rFonts w:ascii="Times New Roman" w:hAnsi="Times New Roman" w:cs="Times New Roman"/>
        </w:rPr>
      </w:pPr>
    </w:p>
    <w:p w14:paraId="44D03E36" w14:textId="77777777" w:rsidR="000342C1" w:rsidRDefault="000342C1" w:rsidP="00E231BC">
      <w:pPr>
        <w:rPr>
          <w:rFonts w:ascii="Times New Roman" w:hAnsi="Times New Roman" w:cs="Times New Roman"/>
          <w:sz w:val="24"/>
          <w:szCs w:val="24"/>
        </w:rPr>
      </w:pPr>
    </w:p>
    <w:p w14:paraId="5217F621" w14:textId="77777777" w:rsidR="00926525" w:rsidRPr="002D685C" w:rsidRDefault="00926525" w:rsidP="00E231BC">
      <w:pPr>
        <w:rPr>
          <w:rFonts w:ascii="Times New Roman" w:hAnsi="Times New Roman" w:cs="Times New Roman"/>
          <w:sz w:val="24"/>
          <w:szCs w:val="24"/>
        </w:rPr>
      </w:pPr>
    </w:p>
    <w:p w14:paraId="02E736EA" w14:textId="150AE7B1" w:rsidR="00697B62" w:rsidRPr="002D685C" w:rsidRDefault="00697B62" w:rsidP="00E231BC">
      <w:pPr>
        <w:rPr>
          <w:rFonts w:ascii="Times New Roman" w:hAnsi="Times New Roman" w:cs="Times New Roman"/>
          <w:sz w:val="24"/>
          <w:szCs w:val="24"/>
        </w:rPr>
      </w:pPr>
      <w:r w:rsidRPr="002D685C">
        <w:rPr>
          <w:rFonts w:ascii="Times New Roman" w:hAnsi="Times New Roman" w:cs="Times New Roman"/>
          <w:sz w:val="24"/>
          <w:szCs w:val="24"/>
        </w:rPr>
        <w:t>Suggested reference:</w:t>
      </w:r>
    </w:p>
    <w:p w14:paraId="7B32561E" w14:textId="7E82D83D" w:rsidR="00697B62" w:rsidRPr="002D685C" w:rsidRDefault="00697B62" w:rsidP="44D6E68E">
      <w:pPr>
        <w:rPr>
          <w:rFonts w:ascii="Times New Roman" w:hAnsi="Times New Roman" w:cs="Times New Roman"/>
          <w:sz w:val="24"/>
          <w:szCs w:val="24"/>
        </w:rPr>
      </w:pPr>
      <w:r w:rsidRPr="002D685C">
        <w:rPr>
          <w:rFonts w:ascii="Times New Roman" w:hAnsi="Times New Roman" w:cs="Times New Roman"/>
          <w:sz w:val="24"/>
          <w:szCs w:val="24"/>
        </w:rPr>
        <w:t>U.S. Fish and Wildlife Service. 20</w:t>
      </w:r>
      <w:r w:rsidR="002F49CD" w:rsidRPr="002D685C">
        <w:rPr>
          <w:rFonts w:ascii="Times New Roman" w:hAnsi="Times New Roman" w:cs="Times New Roman"/>
          <w:sz w:val="24"/>
          <w:szCs w:val="24"/>
        </w:rPr>
        <w:t>2</w:t>
      </w:r>
      <w:r w:rsidR="00906833" w:rsidRPr="002D685C">
        <w:rPr>
          <w:rFonts w:ascii="Times New Roman" w:hAnsi="Times New Roman" w:cs="Times New Roman"/>
          <w:sz w:val="24"/>
          <w:szCs w:val="24"/>
        </w:rPr>
        <w:t>6</w:t>
      </w:r>
      <w:r w:rsidRPr="002D685C">
        <w:rPr>
          <w:rFonts w:ascii="Times New Roman" w:hAnsi="Times New Roman" w:cs="Times New Roman"/>
          <w:sz w:val="24"/>
          <w:szCs w:val="24"/>
        </w:rPr>
        <w:t xml:space="preserve">. Species status assessment report for </w:t>
      </w:r>
      <w:r w:rsidR="007846C9" w:rsidRPr="002D685C">
        <w:rPr>
          <w:rFonts w:ascii="Times New Roman" w:hAnsi="Times New Roman" w:cs="Times New Roman"/>
          <w:sz w:val="24"/>
          <w:szCs w:val="24"/>
        </w:rPr>
        <w:t xml:space="preserve">thin-wall quillwort </w:t>
      </w:r>
      <w:r w:rsidRPr="002D685C">
        <w:rPr>
          <w:rFonts w:ascii="Times New Roman" w:hAnsi="Times New Roman" w:cs="Times New Roman"/>
          <w:sz w:val="24"/>
          <w:szCs w:val="24"/>
        </w:rPr>
        <w:t>(</w:t>
      </w:r>
      <w:r w:rsidR="00CE0270" w:rsidRPr="002D685C">
        <w:rPr>
          <w:rFonts w:ascii="Times New Roman" w:hAnsi="Times New Roman" w:cs="Times New Roman"/>
          <w:i/>
          <w:iCs/>
          <w:sz w:val="24"/>
          <w:szCs w:val="24"/>
        </w:rPr>
        <w:t>Isoëtes</w:t>
      </w:r>
      <w:r w:rsidR="007846C9" w:rsidRPr="002D685C">
        <w:rPr>
          <w:rFonts w:ascii="Times New Roman" w:hAnsi="Times New Roman" w:cs="Times New Roman"/>
          <w:i/>
          <w:iCs/>
          <w:sz w:val="24"/>
          <w:szCs w:val="24"/>
        </w:rPr>
        <w:t xml:space="preserve"> microvela</w:t>
      </w:r>
      <w:r w:rsidRPr="002D685C">
        <w:rPr>
          <w:rFonts w:ascii="Times New Roman" w:hAnsi="Times New Roman" w:cs="Times New Roman"/>
          <w:sz w:val="24"/>
          <w:szCs w:val="24"/>
        </w:rPr>
        <w:t>). Version 1.</w:t>
      </w:r>
      <w:r w:rsidR="007846C9" w:rsidRPr="002D685C">
        <w:rPr>
          <w:rFonts w:ascii="Times New Roman" w:hAnsi="Times New Roman" w:cs="Times New Roman"/>
          <w:sz w:val="24"/>
          <w:szCs w:val="24"/>
        </w:rPr>
        <w:t>0</w:t>
      </w:r>
      <w:r w:rsidR="002707A4" w:rsidRPr="002D685C">
        <w:rPr>
          <w:rFonts w:ascii="Times New Roman" w:hAnsi="Times New Roman" w:cs="Times New Roman"/>
          <w:sz w:val="24"/>
          <w:szCs w:val="24"/>
        </w:rPr>
        <w:t xml:space="preserve">. </w:t>
      </w:r>
      <w:r w:rsidR="30D4EB72" w:rsidRPr="002D685C">
        <w:rPr>
          <w:rFonts w:ascii="Times New Roman" w:hAnsi="Times New Roman" w:cs="Times New Roman"/>
          <w:sz w:val="24"/>
          <w:szCs w:val="24"/>
        </w:rPr>
        <w:t>Octo</w:t>
      </w:r>
      <w:r w:rsidR="00BD0927" w:rsidRPr="002D685C">
        <w:rPr>
          <w:rFonts w:ascii="Times New Roman" w:hAnsi="Times New Roman" w:cs="Times New Roman"/>
          <w:sz w:val="24"/>
          <w:szCs w:val="24"/>
        </w:rPr>
        <w:t xml:space="preserve">ber </w:t>
      </w:r>
      <w:r w:rsidR="00204CB0" w:rsidRPr="002D685C">
        <w:rPr>
          <w:rFonts w:ascii="Times New Roman" w:hAnsi="Times New Roman" w:cs="Times New Roman"/>
          <w:sz w:val="24"/>
          <w:szCs w:val="24"/>
        </w:rPr>
        <w:t>202</w:t>
      </w:r>
      <w:r w:rsidR="000678F5" w:rsidRPr="002D685C">
        <w:rPr>
          <w:rFonts w:ascii="Times New Roman" w:hAnsi="Times New Roman" w:cs="Times New Roman"/>
          <w:sz w:val="24"/>
          <w:szCs w:val="24"/>
        </w:rPr>
        <w:t>6</w:t>
      </w:r>
      <w:r w:rsidRPr="002D685C">
        <w:rPr>
          <w:rFonts w:ascii="Times New Roman" w:hAnsi="Times New Roman" w:cs="Times New Roman"/>
          <w:sz w:val="24"/>
          <w:szCs w:val="24"/>
        </w:rPr>
        <w:t>. Atlanta</w:t>
      </w:r>
      <w:r w:rsidR="00C92BC6" w:rsidRPr="002D685C">
        <w:rPr>
          <w:rFonts w:ascii="Times New Roman" w:hAnsi="Times New Roman" w:cs="Times New Roman"/>
          <w:sz w:val="24"/>
          <w:szCs w:val="24"/>
        </w:rPr>
        <w:t>,</w:t>
      </w:r>
      <w:r w:rsidRPr="002D685C">
        <w:rPr>
          <w:rFonts w:ascii="Times New Roman" w:hAnsi="Times New Roman" w:cs="Times New Roman"/>
          <w:sz w:val="24"/>
          <w:szCs w:val="24"/>
        </w:rPr>
        <w:t xml:space="preserve"> G</w:t>
      </w:r>
      <w:r w:rsidR="00407628" w:rsidRPr="002D685C">
        <w:rPr>
          <w:rFonts w:ascii="Times New Roman" w:hAnsi="Times New Roman" w:cs="Times New Roman"/>
          <w:sz w:val="24"/>
          <w:szCs w:val="24"/>
        </w:rPr>
        <w:t>eorgia</w:t>
      </w:r>
      <w:r w:rsidRPr="002D685C">
        <w:rPr>
          <w:rFonts w:ascii="Times New Roman" w:hAnsi="Times New Roman" w:cs="Times New Roman"/>
          <w:sz w:val="24"/>
          <w:szCs w:val="24"/>
        </w:rPr>
        <w:t>.</w:t>
      </w:r>
      <w:r w:rsidR="00407628" w:rsidRPr="002D685C">
        <w:rPr>
          <w:rFonts w:ascii="Times New Roman" w:hAnsi="Times New Roman" w:cs="Times New Roman"/>
          <w:sz w:val="24"/>
          <w:szCs w:val="24"/>
        </w:rPr>
        <w:t xml:space="preserve"> </w:t>
      </w:r>
      <w:r w:rsidR="00407628" w:rsidRPr="002D685C">
        <w:rPr>
          <w:rFonts w:ascii="Times New Roman" w:hAnsi="Times New Roman" w:cs="Times New Roman"/>
          <w:sz w:val="24"/>
          <w:szCs w:val="24"/>
          <w:highlight w:val="yellow"/>
        </w:rPr>
        <w:t>##</w:t>
      </w:r>
      <w:r w:rsidR="00407628" w:rsidRPr="002D685C">
        <w:rPr>
          <w:rFonts w:ascii="Times New Roman" w:hAnsi="Times New Roman" w:cs="Times New Roman"/>
          <w:sz w:val="24"/>
          <w:szCs w:val="24"/>
        </w:rPr>
        <w:t xml:space="preserve"> pp.</w:t>
      </w:r>
    </w:p>
    <w:p w14:paraId="3F3622FD" w14:textId="15A38F96" w:rsidR="005B0935" w:rsidRPr="00317C42" w:rsidRDefault="005B0935" w:rsidP="00E231BC">
      <w:pPr>
        <w:pStyle w:val="Heading3"/>
        <w:spacing w:before="0" w:after="160"/>
        <w:rPr>
          <w:rFonts w:ascii="Times New Roman" w:hAnsi="Times New Roman" w:cs="Times New Roman"/>
          <w:b/>
          <w:bCs/>
          <w:color w:val="auto"/>
          <w:sz w:val="32"/>
          <w:szCs w:val="32"/>
        </w:rPr>
      </w:pPr>
      <w:bookmarkStart w:id="2" w:name="_Toc475438593"/>
      <w:bookmarkStart w:id="3" w:name="_Toc17964237"/>
      <w:bookmarkStart w:id="4" w:name="_Toc236924038"/>
      <w:r w:rsidRPr="00317C42">
        <w:rPr>
          <w:rFonts w:ascii="Times New Roman" w:hAnsi="Times New Roman" w:cs="Times New Roman"/>
          <w:b/>
          <w:bCs/>
          <w:color w:val="auto"/>
          <w:sz w:val="32"/>
          <w:szCs w:val="32"/>
        </w:rPr>
        <w:t>EXECUTIVE SUMMARY</w:t>
      </w:r>
      <w:bookmarkEnd w:id="2"/>
      <w:bookmarkEnd w:id="3"/>
      <w:bookmarkEnd w:id="4"/>
    </w:p>
    <w:p w14:paraId="680A22BA" w14:textId="0B99ED04" w:rsidR="00B906AA" w:rsidRPr="002D685C" w:rsidRDefault="1FB9881B" w:rsidP="07EA158F">
      <w:pPr>
        <w:rPr>
          <w:rFonts w:ascii="Times New Roman" w:hAnsi="Times New Roman" w:cs="Times New Roman"/>
          <w:sz w:val="24"/>
          <w:szCs w:val="24"/>
        </w:rPr>
      </w:pPr>
      <w:r w:rsidRPr="002D685C">
        <w:rPr>
          <w:rFonts w:ascii="Times New Roman" w:eastAsia="Times New Roman" w:hAnsi="Times New Roman" w:cs="Times New Roman"/>
          <w:sz w:val="24"/>
          <w:szCs w:val="24"/>
        </w:rPr>
        <w:t>This report summarizes the results of a species status assessment (SSA) conducted for thin-wall quillwort, an at-risk species</w:t>
      </w:r>
      <w:r w:rsidR="568AEF5A" w:rsidRPr="002D685C">
        <w:rPr>
          <w:rFonts w:ascii="Times New Roman" w:eastAsia="Times New Roman" w:hAnsi="Times New Roman" w:cs="Times New Roman"/>
          <w:sz w:val="24"/>
          <w:szCs w:val="24"/>
        </w:rPr>
        <w:t xml:space="preserve"> </w:t>
      </w:r>
      <w:r w:rsidRPr="002D685C">
        <w:rPr>
          <w:rFonts w:ascii="Times New Roman" w:eastAsia="Times New Roman" w:hAnsi="Times New Roman" w:cs="Times New Roman"/>
          <w:sz w:val="24"/>
          <w:szCs w:val="24"/>
        </w:rPr>
        <w:t xml:space="preserve">for which the U.S. Fish and Wildlife Service (Service) received a petition to list in 2010. A 90-day finding published in the </w:t>
      </w:r>
      <w:r w:rsidR="207BC6AE" w:rsidRPr="002D685C">
        <w:rPr>
          <w:rFonts w:ascii="Times New Roman" w:eastAsia="Times New Roman" w:hAnsi="Times New Roman" w:cs="Times New Roman"/>
          <w:sz w:val="24"/>
          <w:szCs w:val="24"/>
        </w:rPr>
        <w:t>F</w:t>
      </w:r>
      <w:r w:rsidRPr="002D685C">
        <w:rPr>
          <w:rFonts w:ascii="Times New Roman" w:eastAsia="Times New Roman" w:hAnsi="Times New Roman" w:cs="Times New Roman"/>
          <w:sz w:val="24"/>
          <w:szCs w:val="24"/>
        </w:rPr>
        <w:t xml:space="preserve">ederal </w:t>
      </w:r>
      <w:r w:rsidR="0A6267B9" w:rsidRPr="002D685C">
        <w:rPr>
          <w:rFonts w:ascii="Times New Roman" w:eastAsia="Times New Roman" w:hAnsi="Times New Roman" w:cs="Times New Roman"/>
          <w:sz w:val="24"/>
          <w:szCs w:val="24"/>
        </w:rPr>
        <w:t>R</w:t>
      </w:r>
      <w:r w:rsidRPr="002D685C">
        <w:rPr>
          <w:rFonts w:ascii="Times New Roman" w:eastAsia="Times New Roman" w:hAnsi="Times New Roman" w:cs="Times New Roman"/>
          <w:sz w:val="24"/>
          <w:szCs w:val="24"/>
        </w:rPr>
        <w:t>egister on September 27, 2011, determined this species may be warranted for listing. This SSA report contains the best scientific and commercial information available regarding the species’ biology and factors that influence the species’ viability.</w:t>
      </w:r>
    </w:p>
    <w:p w14:paraId="31CD73E4" w14:textId="4A7CF077" w:rsidR="00B906AA" w:rsidRPr="002D685C" w:rsidRDefault="00607D04" w:rsidP="00E231BC">
      <w:pPr>
        <w:pStyle w:val="NoSpacing"/>
        <w:spacing w:after="160" w:line="259" w:lineRule="auto"/>
        <w:rPr>
          <w:rFonts w:ascii="Times New Roman" w:hAnsi="Times New Roman" w:cs="Times New Roman"/>
          <w:sz w:val="24"/>
          <w:szCs w:val="24"/>
        </w:rPr>
      </w:pPr>
      <w:r w:rsidRPr="002D685C">
        <w:rPr>
          <w:rFonts w:ascii="Times New Roman" w:hAnsi="Times New Roman" w:cs="Times New Roman"/>
          <w:sz w:val="24"/>
          <w:szCs w:val="24"/>
        </w:rPr>
        <w:t>Thin-wall quillwort (</w:t>
      </w:r>
      <w:r w:rsidR="00CE0270" w:rsidRPr="002D685C">
        <w:rPr>
          <w:rFonts w:ascii="Times New Roman" w:hAnsi="Times New Roman" w:cs="Times New Roman"/>
          <w:i/>
          <w:iCs/>
          <w:sz w:val="24"/>
          <w:szCs w:val="24"/>
        </w:rPr>
        <w:t>Isoëtes</w:t>
      </w:r>
      <w:r w:rsidRPr="002D685C">
        <w:rPr>
          <w:rFonts w:ascii="Times New Roman" w:hAnsi="Times New Roman" w:cs="Times New Roman"/>
          <w:i/>
          <w:iCs/>
          <w:sz w:val="24"/>
          <w:szCs w:val="24"/>
        </w:rPr>
        <w:t xml:space="preserve"> microvela</w:t>
      </w:r>
      <w:r w:rsidRPr="002D685C">
        <w:rPr>
          <w:rFonts w:ascii="Times New Roman" w:hAnsi="Times New Roman" w:cs="Times New Roman"/>
          <w:sz w:val="24"/>
          <w:szCs w:val="24"/>
        </w:rPr>
        <w:t>) is a primitive spore</w:t>
      </w:r>
      <w:r w:rsidR="00147D74" w:rsidRPr="002D685C">
        <w:rPr>
          <w:rFonts w:ascii="Times New Roman" w:hAnsi="Times New Roman" w:cs="Times New Roman"/>
          <w:sz w:val="24"/>
          <w:szCs w:val="24"/>
        </w:rPr>
        <w:t>-</w:t>
      </w:r>
      <w:r w:rsidRPr="002D685C">
        <w:rPr>
          <w:rFonts w:ascii="Times New Roman" w:hAnsi="Times New Roman" w:cs="Times New Roman"/>
          <w:sz w:val="24"/>
          <w:szCs w:val="24"/>
        </w:rPr>
        <w:t>bearing plant</w:t>
      </w:r>
      <w:r w:rsidR="02293359" w:rsidRPr="002D685C">
        <w:rPr>
          <w:rFonts w:ascii="Times New Roman" w:hAnsi="Times New Roman" w:cs="Times New Roman"/>
          <w:sz w:val="24"/>
          <w:szCs w:val="24"/>
        </w:rPr>
        <w:t xml:space="preserve"> </w:t>
      </w:r>
      <w:r w:rsidR="001D66C3" w:rsidRPr="002D685C">
        <w:rPr>
          <w:rFonts w:ascii="Times New Roman" w:hAnsi="Times New Roman" w:cs="Times New Roman"/>
          <w:sz w:val="24"/>
          <w:szCs w:val="24"/>
        </w:rPr>
        <w:t xml:space="preserve">endemic to blackwater river </w:t>
      </w:r>
      <w:r w:rsidR="68E4A6B2" w:rsidRPr="002D685C">
        <w:rPr>
          <w:rFonts w:ascii="Times New Roman" w:hAnsi="Times New Roman" w:cs="Times New Roman"/>
          <w:sz w:val="24"/>
          <w:szCs w:val="24"/>
        </w:rPr>
        <w:t>habitats</w:t>
      </w:r>
      <w:r w:rsidR="001D66C3" w:rsidRPr="002D685C">
        <w:rPr>
          <w:rFonts w:ascii="Times New Roman" w:hAnsi="Times New Roman" w:cs="Times New Roman"/>
          <w:sz w:val="24"/>
          <w:szCs w:val="24"/>
        </w:rPr>
        <w:t xml:space="preserve"> in the </w:t>
      </w:r>
      <w:r w:rsidR="3C1F336C" w:rsidRPr="002D685C">
        <w:rPr>
          <w:rFonts w:ascii="Times New Roman" w:hAnsi="Times New Roman" w:cs="Times New Roman"/>
          <w:sz w:val="24"/>
          <w:szCs w:val="24"/>
        </w:rPr>
        <w:t>C</w:t>
      </w:r>
      <w:r w:rsidR="001D66C3" w:rsidRPr="002D685C">
        <w:rPr>
          <w:rFonts w:ascii="Times New Roman" w:hAnsi="Times New Roman" w:cs="Times New Roman"/>
          <w:sz w:val="24"/>
          <w:szCs w:val="24"/>
        </w:rPr>
        <w:t xml:space="preserve">oastal </w:t>
      </w:r>
      <w:r w:rsidR="7404230E" w:rsidRPr="002D685C">
        <w:rPr>
          <w:rFonts w:ascii="Times New Roman" w:hAnsi="Times New Roman" w:cs="Times New Roman"/>
          <w:sz w:val="24"/>
          <w:szCs w:val="24"/>
        </w:rPr>
        <w:t>P</w:t>
      </w:r>
      <w:r w:rsidR="001D66C3" w:rsidRPr="002D685C">
        <w:rPr>
          <w:rFonts w:ascii="Times New Roman" w:hAnsi="Times New Roman" w:cs="Times New Roman"/>
          <w:sz w:val="24"/>
          <w:szCs w:val="24"/>
        </w:rPr>
        <w:t>lain of southeastern North Carolina</w:t>
      </w:r>
      <w:r w:rsidR="28F50782" w:rsidRPr="002D685C">
        <w:rPr>
          <w:rFonts w:ascii="Times New Roman" w:hAnsi="Times New Roman" w:cs="Times New Roman"/>
          <w:sz w:val="24"/>
          <w:szCs w:val="24"/>
        </w:rPr>
        <w:t xml:space="preserve"> </w:t>
      </w:r>
      <w:r w:rsidR="001D66C3" w:rsidRPr="002D685C">
        <w:rPr>
          <w:rFonts w:ascii="Times New Roman" w:hAnsi="Times New Roman" w:cs="Times New Roman"/>
          <w:sz w:val="24"/>
          <w:szCs w:val="24"/>
        </w:rPr>
        <w:t>that are periodically inundated or scoured by water flow.</w:t>
      </w:r>
      <w:r w:rsidR="66FC7341" w:rsidRPr="002D685C">
        <w:rPr>
          <w:rFonts w:ascii="Times New Roman" w:hAnsi="Times New Roman" w:cs="Times New Roman"/>
          <w:sz w:val="24"/>
          <w:szCs w:val="24"/>
        </w:rPr>
        <w:t xml:space="preserve"> </w:t>
      </w:r>
      <w:r w:rsidR="004618FD" w:rsidRPr="002D685C">
        <w:rPr>
          <w:rFonts w:ascii="Times New Roman" w:hAnsi="Times New Roman" w:cs="Times New Roman"/>
          <w:sz w:val="24"/>
          <w:szCs w:val="24"/>
        </w:rPr>
        <w:t xml:space="preserve">The greatest threats to </w:t>
      </w:r>
      <w:r w:rsidR="6C767EF9" w:rsidRPr="002D685C">
        <w:rPr>
          <w:rFonts w:ascii="Times New Roman" w:hAnsi="Times New Roman" w:cs="Times New Roman"/>
          <w:sz w:val="24"/>
          <w:szCs w:val="24"/>
        </w:rPr>
        <w:t>the species</w:t>
      </w:r>
      <w:r w:rsidR="004618FD" w:rsidRPr="002D685C">
        <w:rPr>
          <w:rFonts w:ascii="Times New Roman" w:hAnsi="Times New Roman" w:cs="Times New Roman"/>
          <w:sz w:val="24"/>
          <w:szCs w:val="24"/>
        </w:rPr>
        <w:t xml:space="preserve"> </w:t>
      </w:r>
      <w:r w:rsidR="35A1DE71" w:rsidRPr="002D685C">
        <w:rPr>
          <w:rFonts w:ascii="Times New Roman" w:hAnsi="Times New Roman" w:cs="Times New Roman"/>
          <w:sz w:val="24"/>
          <w:szCs w:val="24"/>
        </w:rPr>
        <w:t>appear to be</w:t>
      </w:r>
      <w:r w:rsidR="004618FD" w:rsidRPr="002D685C">
        <w:rPr>
          <w:rFonts w:ascii="Times New Roman" w:hAnsi="Times New Roman" w:cs="Times New Roman"/>
          <w:sz w:val="24"/>
          <w:szCs w:val="24"/>
        </w:rPr>
        <w:t xml:space="preserve"> associated with actions that </w:t>
      </w:r>
      <w:r w:rsidR="006160CA" w:rsidRPr="002D685C">
        <w:rPr>
          <w:rFonts w:ascii="Times New Roman" w:hAnsi="Times New Roman" w:cs="Times New Roman"/>
          <w:sz w:val="24"/>
          <w:szCs w:val="24"/>
        </w:rPr>
        <w:t>influence</w:t>
      </w:r>
      <w:r w:rsidR="004105FA" w:rsidRPr="002D685C">
        <w:rPr>
          <w:rFonts w:ascii="Times New Roman" w:hAnsi="Times New Roman" w:cs="Times New Roman"/>
          <w:sz w:val="24"/>
          <w:szCs w:val="24"/>
        </w:rPr>
        <w:t xml:space="preserve"> the natural hydrological cycles upon which thin-wall quillwort depends</w:t>
      </w:r>
      <w:r w:rsidR="006160CA" w:rsidRPr="002D685C">
        <w:rPr>
          <w:rFonts w:ascii="Times New Roman" w:hAnsi="Times New Roman" w:cs="Times New Roman"/>
          <w:sz w:val="24"/>
          <w:szCs w:val="24"/>
        </w:rPr>
        <w:t xml:space="preserve">, as well as those </w:t>
      </w:r>
      <w:r w:rsidR="008B5DEE" w:rsidRPr="002D685C">
        <w:rPr>
          <w:rFonts w:ascii="Times New Roman" w:hAnsi="Times New Roman" w:cs="Times New Roman"/>
          <w:sz w:val="24"/>
          <w:szCs w:val="24"/>
        </w:rPr>
        <w:t xml:space="preserve">actions </w:t>
      </w:r>
      <w:r w:rsidR="006160CA" w:rsidRPr="002D685C">
        <w:rPr>
          <w:rFonts w:ascii="Times New Roman" w:hAnsi="Times New Roman" w:cs="Times New Roman"/>
          <w:sz w:val="24"/>
          <w:szCs w:val="24"/>
        </w:rPr>
        <w:t xml:space="preserve">that </w:t>
      </w:r>
      <w:r w:rsidR="004618FD" w:rsidRPr="002D685C">
        <w:rPr>
          <w:rFonts w:ascii="Times New Roman" w:hAnsi="Times New Roman" w:cs="Times New Roman"/>
          <w:sz w:val="24"/>
          <w:szCs w:val="24"/>
        </w:rPr>
        <w:t>modify or destroy habitat</w:t>
      </w:r>
      <w:r w:rsidR="7CD27925" w:rsidRPr="002D685C">
        <w:rPr>
          <w:rFonts w:ascii="Times New Roman" w:hAnsi="Times New Roman" w:cs="Times New Roman"/>
          <w:sz w:val="24"/>
          <w:szCs w:val="24"/>
        </w:rPr>
        <w:t xml:space="preserve"> or water quality</w:t>
      </w:r>
      <w:r w:rsidR="006160CA" w:rsidRPr="002D685C">
        <w:rPr>
          <w:rFonts w:ascii="Times New Roman" w:hAnsi="Times New Roman" w:cs="Times New Roman"/>
          <w:sz w:val="24"/>
          <w:szCs w:val="24"/>
        </w:rPr>
        <w:t>,</w:t>
      </w:r>
      <w:r w:rsidR="004618FD" w:rsidRPr="002D685C">
        <w:rPr>
          <w:rFonts w:ascii="Times New Roman" w:hAnsi="Times New Roman" w:cs="Times New Roman"/>
          <w:sz w:val="24"/>
          <w:szCs w:val="24"/>
        </w:rPr>
        <w:t xml:space="preserve"> </w:t>
      </w:r>
      <w:r w:rsidR="00C321C0" w:rsidRPr="002D685C">
        <w:rPr>
          <w:rFonts w:ascii="Times New Roman" w:hAnsi="Times New Roman" w:cs="Times New Roman"/>
          <w:sz w:val="24"/>
          <w:szCs w:val="24"/>
        </w:rPr>
        <w:t xml:space="preserve">such as </w:t>
      </w:r>
      <w:r w:rsidR="0260FFC1" w:rsidRPr="002D685C">
        <w:rPr>
          <w:rFonts w:ascii="Times New Roman" w:hAnsi="Times New Roman" w:cs="Times New Roman"/>
          <w:sz w:val="24"/>
          <w:szCs w:val="24"/>
        </w:rPr>
        <w:t>concentrated animal feeding operations (CAFOs)</w:t>
      </w:r>
      <w:r w:rsidR="1FD972C8" w:rsidRPr="002D685C">
        <w:rPr>
          <w:rFonts w:ascii="Times New Roman" w:hAnsi="Times New Roman" w:cs="Times New Roman"/>
          <w:sz w:val="24"/>
          <w:szCs w:val="24"/>
        </w:rPr>
        <w:t xml:space="preserve"> and </w:t>
      </w:r>
      <w:r w:rsidR="00ED676F" w:rsidRPr="002D685C">
        <w:rPr>
          <w:rFonts w:ascii="Times New Roman" w:hAnsi="Times New Roman" w:cs="Times New Roman"/>
          <w:sz w:val="24"/>
          <w:szCs w:val="24"/>
        </w:rPr>
        <w:t>compound storm events</w:t>
      </w:r>
      <w:r w:rsidR="002707A4" w:rsidRPr="002D685C">
        <w:rPr>
          <w:rFonts w:ascii="Times New Roman" w:hAnsi="Times New Roman" w:cs="Times New Roman"/>
          <w:sz w:val="24"/>
          <w:szCs w:val="24"/>
        </w:rPr>
        <w:t xml:space="preserve">. </w:t>
      </w:r>
      <w:r w:rsidR="004618FD" w:rsidRPr="002D685C">
        <w:rPr>
          <w:rFonts w:ascii="Times New Roman" w:hAnsi="Times New Roman" w:cs="Times New Roman"/>
          <w:sz w:val="24"/>
          <w:szCs w:val="24"/>
        </w:rPr>
        <w:t xml:space="preserve">Other stressors that </w:t>
      </w:r>
      <w:r w:rsidR="00B906AA" w:rsidRPr="002D685C">
        <w:rPr>
          <w:rFonts w:ascii="Times New Roman" w:hAnsi="Times New Roman" w:cs="Times New Roman"/>
          <w:sz w:val="24"/>
          <w:szCs w:val="24"/>
        </w:rPr>
        <w:t>may</w:t>
      </w:r>
      <w:r w:rsidR="004618FD" w:rsidRPr="002D685C">
        <w:rPr>
          <w:rFonts w:ascii="Times New Roman" w:hAnsi="Times New Roman" w:cs="Times New Roman"/>
          <w:sz w:val="24"/>
          <w:szCs w:val="24"/>
        </w:rPr>
        <w:t xml:space="preserve"> negative</w:t>
      </w:r>
      <w:r w:rsidR="00B906AA" w:rsidRPr="002D685C">
        <w:rPr>
          <w:rFonts w:ascii="Times New Roman" w:hAnsi="Times New Roman" w:cs="Times New Roman"/>
          <w:sz w:val="24"/>
          <w:szCs w:val="24"/>
        </w:rPr>
        <w:t>ly</w:t>
      </w:r>
      <w:r w:rsidR="004618FD" w:rsidRPr="002D685C">
        <w:rPr>
          <w:rFonts w:ascii="Times New Roman" w:hAnsi="Times New Roman" w:cs="Times New Roman"/>
          <w:sz w:val="24"/>
          <w:szCs w:val="24"/>
        </w:rPr>
        <w:t xml:space="preserve"> </w:t>
      </w:r>
      <w:r w:rsidR="00B906AA" w:rsidRPr="002D685C">
        <w:rPr>
          <w:rFonts w:ascii="Times New Roman" w:hAnsi="Times New Roman" w:cs="Times New Roman"/>
          <w:sz w:val="24"/>
          <w:szCs w:val="24"/>
        </w:rPr>
        <w:t>affect</w:t>
      </w:r>
      <w:r w:rsidR="004618FD" w:rsidRPr="002D685C">
        <w:rPr>
          <w:rFonts w:ascii="Times New Roman" w:hAnsi="Times New Roman" w:cs="Times New Roman"/>
          <w:sz w:val="24"/>
          <w:szCs w:val="24"/>
        </w:rPr>
        <w:t xml:space="preserve"> the species include</w:t>
      </w:r>
      <w:r w:rsidR="00C321C0" w:rsidRPr="002D685C">
        <w:rPr>
          <w:rFonts w:ascii="Times New Roman" w:hAnsi="Times New Roman" w:cs="Times New Roman"/>
          <w:sz w:val="24"/>
          <w:szCs w:val="24"/>
        </w:rPr>
        <w:t xml:space="preserve"> </w:t>
      </w:r>
      <w:r w:rsidR="006547ED" w:rsidRPr="002D685C">
        <w:rPr>
          <w:rFonts w:ascii="Times New Roman" w:hAnsi="Times New Roman" w:cs="Times New Roman"/>
          <w:sz w:val="24"/>
          <w:szCs w:val="24"/>
        </w:rPr>
        <w:t>local recreational activity</w:t>
      </w:r>
      <w:r w:rsidR="00C92BC6" w:rsidRPr="002D685C">
        <w:rPr>
          <w:rFonts w:ascii="Times New Roman" w:hAnsi="Times New Roman" w:cs="Times New Roman"/>
          <w:sz w:val="24"/>
          <w:szCs w:val="24"/>
        </w:rPr>
        <w:t>,</w:t>
      </w:r>
      <w:r w:rsidR="004618FD" w:rsidRPr="002D685C">
        <w:rPr>
          <w:rFonts w:ascii="Times New Roman" w:hAnsi="Times New Roman" w:cs="Times New Roman"/>
          <w:sz w:val="24"/>
          <w:szCs w:val="24"/>
        </w:rPr>
        <w:t xml:space="preserve"> non</w:t>
      </w:r>
      <w:r w:rsidR="007B0D8A" w:rsidRPr="002D685C">
        <w:rPr>
          <w:rFonts w:ascii="Times New Roman" w:hAnsi="Times New Roman" w:cs="Times New Roman"/>
          <w:sz w:val="24"/>
          <w:szCs w:val="24"/>
        </w:rPr>
        <w:t>-</w:t>
      </w:r>
      <w:r w:rsidR="004618FD" w:rsidRPr="002D685C">
        <w:rPr>
          <w:rFonts w:ascii="Times New Roman" w:hAnsi="Times New Roman" w:cs="Times New Roman"/>
          <w:sz w:val="24"/>
          <w:szCs w:val="24"/>
        </w:rPr>
        <w:t xml:space="preserve">native invasive </w:t>
      </w:r>
      <w:r w:rsidR="00E26D97" w:rsidRPr="002D685C">
        <w:rPr>
          <w:rFonts w:ascii="Times New Roman" w:hAnsi="Times New Roman" w:cs="Times New Roman"/>
          <w:sz w:val="24"/>
          <w:szCs w:val="24"/>
        </w:rPr>
        <w:t xml:space="preserve">species </w:t>
      </w:r>
      <w:r w:rsidR="00C321C0" w:rsidRPr="002D685C">
        <w:rPr>
          <w:rFonts w:ascii="Times New Roman" w:hAnsi="Times New Roman" w:cs="Times New Roman"/>
          <w:sz w:val="24"/>
          <w:szCs w:val="24"/>
        </w:rPr>
        <w:t>encroachment</w:t>
      </w:r>
      <w:r w:rsidR="00C92BC6" w:rsidRPr="002D685C">
        <w:rPr>
          <w:rFonts w:ascii="Times New Roman" w:hAnsi="Times New Roman" w:cs="Times New Roman"/>
          <w:sz w:val="24"/>
          <w:szCs w:val="24"/>
        </w:rPr>
        <w:t>,</w:t>
      </w:r>
      <w:r w:rsidR="004618FD" w:rsidRPr="002D685C">
        <w:rPr>
          <w:rFonts w:ascii="Times New Roman" w:hAnsi="Times New Roman" w:cs="Times New Roman"/>
          <w:sz w:val="24"/>
          <w:szCs w:val="24"/>
        </w:rPr>
        <w:t xml:space="preserve"> and climate change. </w:t>
      </w:r>
    </w:p>
    <w:p w14:paraId="7384F172" w14:textId="65CD1EE8" w:rsidR="0017187C" w:rsidRPr="002D685C" w:rsidRDefault="006E6DC9" w:rsidP="00E231BC">
      <w:pPr>
        <w:pStyle w:val="NoSpacing"/>
        <w:spacing w:after="160" w:line="259" w:lineRule="auto"/>
        <w:rPr>
          <w:rFonts w:ascii="Times New Roman" w:hAnsi="Times New Roman" w:cs="Times New Roman"/>
          <w:sz w:val="24"/>
          <w:szCs w:val="24"/>
        </w:rPr>
      </w:pPr>
      <w:r w:rsidRPr="002D685C">
        <w:rPr>
          <w:rFonts w:ascii="Times New Roman" w:hAnsi="Times New Roman" w:cs="Times New Roman"/>
          <w:color w:val="000000" w:themeColor="text1"/>
          <w:sz w:val="24"/>
          <w:szCs w:val="24"/>
        </w:rPr>
        <w:t>For the purpose</w:t>
      </w:r>
      <w:r w:rsidR="00D152BC" w:rsidRPr="002D685C">
        <w:rPr>
          <w:rFonts w:ascii="Times New Roman" w:hAnsi="Times New Roman" w:cs="Times New Roman"/>
          <w:color w:val="000000" w:themeColor="text1"/>
          <w:sz w:val="24"/>
          <w:szCs w:val="24"/>
        </w:rPr>
        <w:t>s</w:t>
      </w:r>
      <w:r w:rsidRPr="002D685C">
        <w:rPr>
          <w:rFonts w:ascii="Times New Roman" w:hAnsi="Times New Roman" w:cs="Times New Roman"/>
          <w:color w:val="000000" w:themeColor="text1"/>
          <w:sz w:val="24"/>
          <w:szCs w:val="24"/>
        </w:rPr>
        <w:t xml:space="preserve"> of this </w:t>
      </w:r>
      <w:r w:rsidR="772A5897" w:rsidRPr="002D685C">
        <w:rPr>
          <w:rFonts w:ascii="Times New Roman" w:hAnsi="Times New Roman" w:cs="Times New Roman"/>
          <w:color w:val="000000" w:themeColor="text1"/>
          <w:sz w:val="24"/>
          <w:szCs w:val="24"/>
        </w:rPr>
        <w:t>SSA</w:t>
      </w:r>
      <w:r w:rsidR="00C92BC6" w:rsidRPr="002D685C">
        <w:rPr>
          <w:rFonts w:ascii="Times New Roman" w:hAnsi="Times New Roman" w:cs="Times New Roman"/>
          <w:color w:val="000000" w:themeColor="text1"/>
          <w:sz w:val="24"/>
          <w:szCs w:val="24"/>
        </w:rPr>
        <w:t>,</w:t>
      </w:r>
      <w:r w:rsidRPr="002D685C">
        <w:rPr>
          <w:rFonts w:ascii="Times New Roman" w:hAnsi="Times New Roman" w:cs="Times New Roman"/>
          <w:color w:val="000000" w:themeColor="text1"/>
          <w:sz w:val="24"/>
          <w:szCs w:val="24"/>
        </w:rPr>
        <w:t xml:space="preserve"> we defined resiliency as the ability of </w:t>
      </w:r>
      <w:r w:rsidR="00476B3F" w:rsidRPr="002D685C">
        <w:rPr>
          <w:rFonts w:ascii="Times New Roman" w:hAnsi="Times New Roman" w:cs="Times New Roman"/>
          <w:color w:val="000000" w:themeColor="text1"/>
          <w:sz w:val="24"/>
          <w:szCs w:val="24"/>
        </w:rPr>
        <w:t>thin-wall quillwort</w:t>
      </w:r>
      <w:r w:rsidRPr="002D685C">
        <w:rPr>
          <w:rFonts w:ascii="Times New Roman" w:hAnsi="Times New Roman" w:cs="Times New Roman"/>
          <w:color w:val="000000" w:themeColor="text1"/>
          <w:sz w:val="24"/>
          <w:szCs w:val="24"/>
        </w:rPr>
        <w:t xml:space="preserve"> to sustain populations in</w:t>
      </w:r>
      <w:r w:rsidR="002A75DF" w:rsidRPr="002D685C">
        <w:rPr>
          <w:rFonts w:ascii="Times New Roman" w:hAnsi="Times New Roman" w:cs="Times New Roman"/>
          <w:color w:val="000000" w:themeColor="text1"/>
          <w:sz w:val="24"/>
          <w:szCs w:val="24"/>
        </w:rPr>
        <w:t xml:space="preserve"> the habitats where it occurs</w:t>
      </w:r>
      <w:r w:rsidRPr="002D685C" w:rsidDel="002A75DF">
        <w:rPr>
          <w:rFonts w:ascii="Times New Roman" w:hAnsi="Times New Roman" w:cs="Times New Roman"/>
          <w:color w:val="000000" w:themeColor="text1"/>
          <w:sz w:val="24"/>
          <w:szCs w:val="24"/>
        </w:rPr>
        <w:t xml:space="preserve"> </w:t>
      </w:r>
      <w:r w:rsidR="2E7B51D3" w:rsidRPr="002D685C">
        <w:rPr>
          <w:rFonts w:ascii="Times New Roman" w:hAnsi="Times New Roman" w:cs="Times New Roman"/>
          <w:color w:val="000000" w:themeColor="text1"/>
          <w:sz w:val="24"/>
          <w:szCs w:val="24"/>
        </w:rPr>
        <w:t>over time</w:t>
      </w:r>
      <w:r w:rsidR="002707A4" w:rsidRPr="002D685C">
        <w:rPr>
          <w:rFonts w:ascii="Times New Roman" w:hAnsi="Times New Roman" w:cs="Times New Roman"/>
          <w:color w:val="000000" w:themeColor="text1"/>
          <w:sz w:val="24"/>
          <w:szCs w:val="24"/>
        </w:rPr>
        <w:t xml:space="preserve">. </w:t>
      </w:r>
      <w:r w:rsidRPr="002D685C">
        <w:rPr>
          <w:rFonts w:ascii="Times New Roman" w:hAnsi="Times New Roman" w:cs="Times New Roman"/>
          <w:color w:val="000000" w:themeColor="text1"/>
          <w:sz w:val="24"/>
          <w:szCs w:val="24"/>
        </w:rPr>
        <w:t>To have high resiliency</w:t>
      </w:r>
      <w:r w:rsidR="00C92BC6" w:rsidRPr="002D685C">
        <w:rPr>
          <w:rFonts w:ascii="Times New Roman" w:hAnsi="Times New Roman" w:cs="Times New Roman"/>
          <w:color w:val="000000" w:themeColor="text1"/>
          <w:sz w:val="24"/>
          <w:szCs w:val="24"/>
        </w:rPr>
        <w:t>,</w:t>
      </w:r>
      <w:r w:rsidRPr="002D685C">
        <w:rPr>
          <w:rFonts w:ascii="Times New Roman" w:hAnsi="Times New Roman" w:cs="Times New Roman"/>
          <w:color w:val="000000" w:themeColor="text1"/>
          <w:sz w:val="24"/>
          <w:szCs w:val="24"/>
        </w:rPr>
        <w:t xml:space="preserve"> populations </w:t>
      </w:r>
      <w:r w:rsidR="00972010" w:rsidRPr="002D685C">
        <w:rPr>
          <w:rFonts w:ascii="Times New Roman" w:hAnsi="Times New Roman" w:cs="Times New Roman"/>
          <w:color w:val="000000" w:themeColor="text1"/>
          <w:sz w:val="24"/>
          <w:szCs w:val="24"/>
        </w:rPr>
        <w:t>must</w:t>
      </w:r>
      <w:r w:rsidRPr="002D685C">
        <w:rPr>
          <w:rFonts w:ascii="Times New Roman" w:hAnsi="Times New Roman" w:cs="Times New Roman"/>
          <w:color w:val="000000" w:themeColor="text1"/>
          <w:sz w:val="24"/>
          <w:szCs w:val="24"/>
        </w:rPr>
        <w:t xml:space="preserve"> </w:t>
      </w:r>
      <w:r w:rsidR="00D14273" w:rsidRPr="002D685C">
        <w:rPr>
          <w:rFonts w:ascii="Times New Roman" w:hAnsi="Times New Roman" w:cs="Times New Roman"/>
          <w:color w:val="000000" w:themeColor="text1"/>
          <w:sz w:val="24"/>
          <w:szCs w:val="24"/>
        </w:rPr>
        <w:t xml:space="preserve">have abundant suitable habitat for successful growth and development of mature plants and establishment of dispersing propagules, </w:t>
      </w:r>
      <w:r w:rsidR="00972010" w:rsidRPr="002D685C">
        <w:rPr>
          <w:rFonts w:ascii="Times New Roman" w:hAnsi="Times New Roman" w:cs="Times New Roman"/>
          <w:color w:val="000000" w:themeColor="text1"/>
          <w:sz w:val="24"/>
          <w:szCs w:val="24"/>
        </w:rPr>
        <w:t xml:space="preserve">adequate water quality, </w:t>
      </w:r>
      <w:r w:rsidR="00410577" w:rsidRPr="002D685C">
        <w:rPr>
          <w:rFonts w:ascii="Times New Roman" w:hAnsi="Times New Roman" w:cs="Times New Roman"/>
          <w:color w:val="000000" w:themeColor="text1"/>
          <w:sz w:val="24"/>
          <w:szCs w:val="24"/>
        </w:rPr>
        <w:t>enough individuals to support effective reproduction and gene flow</w:t>
      </w:r>
      <w:r w:rsidR="00A93FE5" w:rsidRPr="002D685C">
        <w:rPr>
          <w:rFonts w:ascii="Times New Roman" w:hAnsi="Times New Roman" w:cs="Times New Roman"/>
          <w:sz w:val="24"/>
          <w:szCs w:val="24"/>
        </w:rPr>
        <w:t>, sufficient</w:t>
      </w:r>
      <w:r w:rsidRPr="002D685C">
        <w:rPr>
          <w:rFonts w:ascii="Times New Roman" w:hAnsi="Times New Roman" w:cs="Times New Roman"/>
          <w:color w:val="000000" w:themeColor="text1"/>
          <w:sz w:val="24"/>
          <w:szCs w:val="24"/>
        </w:rPr>
        <w:t xml:space="preserve"> connectivity </w:t>
      </w:r>
      <w:r w:rsidR="00A93FE5" w:rsidRPr="002D685C">
        <w:rPr>
          <w:rFonts w:ascii="Times New Roman" w:hAnsi="Times New Roman" w:cs="Times New Roman"/>
          <w:color w:val="000000" w:themeColor="text1"/>
          <w:sz w:val="24"/>
          <w:szCs w:val="24"/>
        </w:rPr>
        <w:t>between</w:t>
      </w:r>
      <w:r w:rsidRPr="002D685C">
        <w:rPr>
          <w:rFonts w:ascii="Times New Roman" w:hAnsi="Times New Roman" w:cs="Times New Roman"/>
          <w:color w:val="000000" w:themeColor="text1"/>
          <w:sz w:val="24"/>
          <w:szCs w:val="24"/>
        </w:rPr>
        <w:t xml:space="preserve"> population</w:t>
      </w:r>
      <w:r w:rsidR="009E2533" w:rsidRPr="002D685C">
        <w:rPr>
          <w:rFonts w:ascii="Times New Roman" w:hAnsi="Times New Roman" w:cs="Times New Roman"/>
          <w:color w:val="000000" w:themeColor="text1"/>
          <w:sz w:val="24"/>
          <w:szCs w:val="24"/>
        </w:rPr>
        <w:t>s for successful dispersal</w:t>
      </w:r>
      <w:r w:rsidR="000B60B5" w:rsidRPr="002D685C">
        <w:rPr>
          <w:rFonts w:ascii="Times New Roman" w:hAnsi="Times New Roman" w:cs="Times New Roman"/>
          <w:color w:val="000000" w:themeColor="text1"/>
          <w:sz w:val="24"/>
          <w:szCs w:val="24"/>
        </w:rPr>
        <w:t xml:space="preserve">, gene flow, and rescue (when necessary), and </w:t>
      </w:r>
      <w:r w:rsidR="0017187C" w:rsidRPr="002D685C">
        <w:rPr>
          <w:rFonts w:ascii="Times New Roman" w:hAnsi="Times New Roman" w:cs="Times New Roman"/>
          <w:color w:val="000000" w:themeColor="text1"/>
          <w:sz w:val="24"/>
          <w:szCs w:val="24"/>
        </w:rPr>
        <w:t>can recover from stochastic events or disturbances (e.g., drought, flooding, etc.)</w:t>
      </w:r>
      <w:r w:rsidR="0017187C" w:rsidRPr="002D685C">
        <w:rPr>
          <w:rFonts w:ascii="Times New Roman" w:hAnsi="Times New Roman" w:cs="Times New Roman"/>
          <w:sz w:val="24"/>
          <w:szCs w:val="24"/>
        </w:rPr>
        <w:t xml:space="preserve"> </w:t>
      </w:r>
      <w:r w:rsidR="0017187C" w:rsidRPr="002D685C">
        <w:rPr>
          <w:rFonts w:ascii="Times New Roman" w:hAnsi="Times New Roman" w:cs="Times New Roman"/>
          <w:color w:val="000000" w:themeColor="text1"/>
          <w:sz w:val="24"/>
          <w:szCs w:val="24"/>
        </w:rPr>
        <w:t>over time</w:t>
      </w:r>
      <w:r w:rsidRPr="002D685C">
        <w:rPr>
          <w:rFonts w:ascii="Times New Roman" w:hAnsi="Times New Roman" w:cs="Times New Roman"/>
          <w:color w:val="000000" w:themeColor="text1"/>
          <w:sz w:val="24"/>
          <w:szCs w:val="24"/>
        </w:rPr>
        <w:t>.</w:t>
      </w:r>
      <w:r w:rsidR="000B2313" w:rsidRPr="002D685C">
        <w:rPr>
          <w:rFonts w:ascii="Times New Roman" w:hAnsi="Times New Roman" w:cs="Times New Roman"/>
          <w:color w:val="000000" w:themeColor="text1"/>
          <w:sz w:val="24"/>
          <w:szCs w:val="24"/>
        </w:rPr>
        <w:t xml:space="preserve"> </w:t>
      </w:r>
      <w:r w:rsidR="00926273" w:rsidRPr="002D685C">
        <w:rPr>
          <w:rFonts w:ascii="Times New Roman" w:hAnsi="Times New Roman" w:cs="Times New Roman"/>
          <w:sz w:val="24"/>
          <w:szCs w:val="24"/>
        </w:rPr>
        <w:t>Accordingly, t</w:t>
      </w:r>
      <w:r w:rsidRPr="002D685C">
        <w:rPr>
          <w:rFonts w:ascii="Times New Roman" w:hAnsi="Times New Roman" w:cs="Times New Roman"/>
          <w:sz w:val="24"/>
          <w:szCs w:val="24"/>
        </w:rPr>
        <w:t xml:space="preserve">o assess </w:t>
      </w:r>
      <w:r w:rsidR="33690C60" w:rsidRPr="002D685C">
        <w:rPr>
          <w:rFonts w:ascii="Times New Roman" w:hAnsi="Times New Roman" w:cs="Times New Roman"/>
          <w:sz w:val="24"/>
          <w:szCs w:val="24"/>
        </w:rPr>
        <w:t>current</w:t>
      </w:r>
      <w:r w:rsidRPr="002D685C">
        <w:rPr>
          <w:rFonts w:ascii="Times New Roman" w:hAnsi="Times New Roman" w:cs="Times New Roman"/>
          <w:sz w:val="24"/>
          <w:szCs w:val="24"/>
        </w:rPr>
        <w:t xml:space="preserve"> resiliency</w:t>
      </w:r>
      <w:r w:rsidR="00C92BC6" w:rsidRPr="002D685C">
        <w:rPr>
          <w:rFonts w:ascii="Times New Roman" w:hAnsi="Times New Roman" w:cs="Times New Roman"/>
          <w:sz w:val="24"/>
          <w:szCs w:val="24"/>
        </w:rPr>
        <w:t>,</w:t>
      </w:r>
      <w:r w:rsidRPr="002D685C">
        <w:rPr>
          <w:rFonts w:ascii="Times New Roman" w:hAnsi="Times New Roman" w:cs="Times New Roman"/>
          <w:sz w:val="24"/>
          <w:szCs w:val="24"/>
        </w:rPr>
        <w:t xml:space="preserve"> we considered a combination of factors including </w:t>
      </w:r>
      <w:r w:rsidR="0028568C" w:rsidRPr="002D685C">
        <w:rPr>
          <w:rFonts w:ascii="Times New Roman" w:hAnsi="Times New Roman" w:cs="Times New Roman"/>
          <w:sz w:val="24"/>
          <w:szCs w:val="24"/>
        </w:rPr>
        <w:t>suitability of habitat</w:t>
      </w:r>
      <w:r w:rsidR="00326722" w:rsidRPr="002D685C">
        <w:rPr>
          <w:rFonts w:ascii="Times New Roman" w:hAnsi="Times New Roman" w:cs="Times New Roman"/>
          <w:sz w:val="24"/>
          <w:szCs w:val="24"/>
        </w:rPr>
        <w:t xml:space="preserve">, water quality, </w:t>
      </w:r>
      <w:r w:rsidRPr="002D685C">
        <w:rPr>
          <w:rFonts w:ascii="Times New Roman" w:hAnsi="Times New Roman" w:cs="Times New Roman"/>
          <w:sz w:val="24"/>
          <w:szCs w:val="24"/>
        </w:rPr>
        <w:t>population size (number of individual plants)</w:t>
      </w:r>
      <w:r w:rsidR="00C92BC6" w:rsidRPr="002D685C">
        <w:rPr>
          <w:rFonts w:ascii="Times New Roman" w:hAnsi="Times New Roman" w:cs="Times New Roman"/>
          <w:sz w:val="24"/>
          <w:szCs w:val="24"/>
        </w:rPr>
        <w:t>,</w:t>
      </w:r>
      <w:r w:rsidRPr="002D685C">
        <w:rPr>
          <w:rFonts w:ascii="Times New Roman" w:hAnsi="Times New Roman" w:cs="Times New Roman"/>
          <w:sz w:val="24"/>
          <w:szCs w:val="24"/>
        </w:rPr>
        <w:t xml:space="preserve"> and</w:t>
      </w:r>
      <w:r w:rsidR="00326722" w:rsidRPr="002D685C">
        <w:rPr>
          <w:rFonts w:ascii="Times New Roman" w:hAnsi="Times New Roman" w:cs="Times New Roman"/>
          <w:sz w:val="24"/>
          <w:szCs w:val="24"/>
        </w:rPr>
        <w:t xml:space="preserve"> </w:t>
      </w:r>
      <w:r w:rsidR="0028568C" w:rsidRPr="002D685C">
        <w:rPr>
          <w:rFonts w:ascii="Times New Roman" w:hAnsi="Times New Roman" w:cs="Times New Roman"/>
          <w:sz w:val="24"/>
          <w:szCs w:val="24"/>
        </w:rPr>
        <w:t>population connectivity</w:t>
      </w:r>
      <w:r w:rsidR="002707A4" w:rsidRPr="002D685C">
        <w:rPr>
          <w:rFonts w:ascii="Times New Roman" w:hAnsi="Times New Roman" w:cs="Times New Roman"/>
          <w:sz w:val="24"/>
          <w:szCs w:val="24"/>
        </w:rPr>
        <w:t xml:space="preserve">. </w:t>
      </w:r>
    </w:p>
    <w:p w14:paraId="2AA759D5" w14:textId="4F54AD1F" w:rsidR="00E61736" w:rsidRPr="002D685C" w:rsidRDefault="73AF3DBB" w:rsidP="07EA158F">
      <w:pPr>
        <w:pStyle w:val="NoSpacing"/>
        <w:spacing w:after="160" w:line="259" w:lineRule="auto"/>
        <w:rPr>
          <w:rFonts w:ascii="Times New Roman" w:hAnsi="Times New Roman" w:cs="Times New Roman"/>
          <w:sz w:val="24"/>
          <w:szCs w:val="24"/>
        </w:rPr>
      </w:pPr>
      <w:r w:rsidRPr="002D685C">
        <w:rPr>
          <w:rFonts w:ascii="Times New Roman" w:hAnsi="Times New Roman" w:cs="Times New Roman"/>
          <w:sz w:val="24"/>
          <w:szCs w:val="24"/>
        </w:rPr>
        <w:t>At present</w:t>
      </w:r>
      <w:r w:rsidR="00C92BC6" w:rsidRPr="002D685C">
        <w:rPr>
          <w:rFonts w:ascii="Times New Roman" w:hAnsi="Times New Roman" w:cs="Times New Roman"/>
          <w:sz w:val="24"/>
          <w:szCs w:val="24"/>
        </w:rPr>
        <w:t>,</w:t>
      </w:r>
      <w:r w:rsidR="00F734CF" w:rsidRPr="002D685C">
        <w:rPr>
          <w:rFonts w:ascii="Times New Roman" w:hAnsi="Times New Roman" w:cs="Times New Roman"/>
          <w:sz w:val="24"/>
          <w:szCs w:val="24"/>
        </w:rPr>
        <w:t xml:space="preserve"> </w:t>
      </w:r>
      <w:r w:rsidR="00A07246" w:rsidRPr="002D685C">
        <w:rPr>
          <w:rFonts w:ascii="Times New Roman" w:hAnsi="Times New Roman" w:cs="Times New Roman"/>
          <w:sz w:val="24"/>
          <w:szCs w:val="24"/>
        </w:rPr>
        <w:t>t</w:t>
      </w:r>
      <w:r w:rsidR="0072637E" w:rsidRPr="002D685C">
        <w:rPr>
          <w:rFonts w:ascii="Times New Roman" w:hAnsi="Times New Roman" w:cs="Times New Roman"/>
          <w:sz w:val="24"/>
          <w:szCs w:val="24"/>
        </w:rPr>
        <w:t>wo</w:t>
      </w:r>
      <w:r w:rsidR="00F734CF" w:rsidRPr="002D685C">
        <w:rPr>
          <w:rFonts w:ascii="Times New Roman" w:hAnsi="Times New Roman" w:cs="Times New Roman"/>
          <w:sz w:val="24"/>
          <w:szCs w:val="24"/>
        </w:rPr>
        <w:t xml:space="preserve"> </w:t>
      </w:r>
      <w:r w:rsidR="73BDFBE3" w:rsidRPr="002D685C">
        <w:rPr>
          <w:rFonts w:ascii="Times New Roman" w:hAnsi="Times New Roman" w:cs="Times New Roman"/>
          <w:sz w:val="24"/>
          <w:szCs w:val="24"/>
        </w:rPr>
        <w:t>of seven known thin-wall quillwort populations</w:t>
      </w:r>
      <w:r w:rsidR="00F734CF" w:rsidRPr="002D685C">
        <w:rPr>
          <w:rFonts w:ascii="Times New Roman" w:hAnsi="Times New Roman" w:cs="Times New Roman"/>
          <w:sz w:val="24"/>
          <w:szCs w:val="24"/>
        </w:rPr>
        <w:t xml:space="preserve"> (</w:t>
      </w:r>
      <w:r w:rsidR="70F3990B" w:rsidRPr="002D685C">
        <w:rPr>
          <w:rFonts w:ascii="Times New Roman" w:hAnsi="Times New Roman" w:cs="Times New Roman"/>
          <w:sz w:val="24"/>
          <w:szCs w:val="24"/>
        </w:rPr>
        <w:t>28.5</w:t>
      </w:r>
      <w:r w:rsidR="00F734CF" w:rsidRPr="002D685C">
        <w:rPr>
          <w:rFonts w:ascii="Times New Roman" w:hAnsi="Times New Roman" w:cs="Times New Roman"/>
          <w:sz w:val="24"/>
          <w:szCs w:val="24"/>
        </w:rPr>
        <w:t xml:space="preserve">%) </w:t>
      </w:r>
      <w:r w:rsidR="00260A42" w:rsidRPr="002D685C">
        <w:rPr>
          <w:rFonts w:ascii="Times New Roman" w:hAnsi="Times New Roman" w:cs="Times New Roman"/>
          <w:sz w:val="24"/>
          <w:szCs w:val="24"/>
        </w:rPr>
        <w:t>have high</w:t>
      </w:r>
      <w:r w:rsidR="00F734CF" w:rsidRPr="002D685C">
        <w:rPr>
          <w:rFonts w:ascii="Times New Roman" w:hAnsi="Times New Roman" w:cs="Times New Roman"/>
          <w:sz w:val="24"/>
          <w:szCs w:val="24"/>
        </w:rPr>
        <w:t xml:space="preserve"> resilien</w:t>
      </w:r>
      <w:r w:rsidR="00260A42" w:rsidRPr="002D685C">
        <w:rPr>
          <w:rFonts w:ascii="Times New Roman" w:hAnsi="Times New Roman" w:cs="Times New Roman"/>
          <w:sz w:val="24"/>
          <w:szCs w:val="24"/>
        </w:rPr>
        <w:t>cy</w:t>
      </w:r>
      <w:r w:rsidR="00C92BC6" w:rsidRPr="002D685C">
        <w:rPr>
          <w:rFonts w:ascii="Times New Roman" w:hAnsi="Times New Roman" w:cs="Times New Roman"/>
          <w:sz w:val="24"/>
          <w:szCs w:val="24"/>
        </w:rPr>
        <w:t>,</w:t>
      </w:r>
      <w:r w:rsidR="00F734CF" w:rsidRPr="002D685C">
        <w:rPr>
          <w:rFonts w:ascii="Times New Roman" w:hAnsi="Times New Roman" w:cs="Times New Roman"/>
          <w:sz w:val="24"/>
          <w:szCs w:val="24"/>
        </w:rPr>
        <w:t xml:space="preserve"> </w:t>
      </w:r>
      <w:r w:rsidR="009E0195" w:rsidRPr="002D685C">
        <w:rPr>
          <w:rFonts w:ascii="Times New Roman" w:hAnsi="Times New Roman" w:cs="Times New Roman"/>
          <w:sz w:val="24"/>
          <w:szCs w:val="24"/>
        </w:rPr>
        <w:t>three</w:t>
      </w:r>
      <w:r w:rsidR="00F734CF" w:rsidRPr="002D685C">
        <w:rPr>
          <w:rFonts w:ascii="Times New Roman" w:hAnsi="Times New Roman" w:cs="Times New Roman"/>
          <w:sz w:val="24"/>
          <w:szCs w:val="24"/>
        </w:rPr>
        <w:t xml:space="preserve"> populations (</w:t>
      </w:r>
      <w:r w:rsidR="00A37B56" w:rsidRPr="002D685C">
        <w:rPr>
          <w:rFonts w:ascii="Times New Roman" w:hAnsi="Times New Roman" w:cs="Times New Roman"/>
          <w:sz w:val="24"/>
          <w:szCs w:val="24"/>
        </w:rPr>
        <w:t>4</w:t>
      </w:r>
      <w:r w:rsidR="0F863290" w:rsidRPr="002D685C">
        <w:rPr>
          <w:rFonts w:ascii="Times New Roman" w:hAnsi="Times New Roman" w:cs="Times New Roman"/>
          <w:sz w:val="24"/>
          <w:szCs w:val="24"/>
        </w:rPr>
        <w:t>3</w:t>
      </w:r>
      <w:r w:rsidR="00F734CF" w:rsidRPr="002D685C">
        <w:rPr>
          <w:rFonts w:ascii="Times New Roman" w:hAnsi="Times New Roman" w:cs="Times New Roman"/>
          <w:sz w:val="24"/>
          <w:szCs w:val="24"/>
        </w:rPr>
        <w:t>%) have m</w:t>
      </w:r>
      <w:r w:rsidR="00896D14" w:rsidRPr="002D685C">
        <w:rPr>
          <w:rFonts w:ascii="Times New Roman" w:hAnsi="Times New Roman" w:cs="Times New Roman"/>
          <w:sz w:val="24"/>
          <w:szCs w:val="24"/>
        </w:rPr>
        <w:t>oderate</w:t>
      </w:r>
      <w:r w:rsidR="00F734CF" w:rsidRPr="002D685C">
        <w:rPr>
          <w:rFonts w:ascii="Times New Roman" w:hAnsi="Times New Roman" w:cs="Times New Roman"/>
          <w:sz w:val="24"/>
          <w:szCs w:val="24"/>
        </w:rPr>
        <w:t xml:space="preserve"> resiliency</w:t>
      </w:r>
      <w:r w:rsidR="00C92BC6" w:rsidRPr="002D685C">
        <w:rPr>
          <w:rFonts w:ascii="Times New Roman" w:hAnsi="Times New Roman" w:cs="Times New Roman"/>
          <w:sz w:val="24"/>
          <w:szCs w:val="24"/>
        </w:rPr>
        <w:t>,</w:t>
      </w:r>
      <w:r w:rsidR="00F734CF" w:rsidRPr="002D685C">
        <w:rPr>
          <w:rFonts w:ascii="Times New Roman" w:hAnsi="Times New Roman" w:cs="Times New Roman"/>
          <w:sz w:val="24"/>
          <w:szCs w:val="24"/>
        </w:rPr>
        <w:t xml:space="preserve"> and </w:t>
      </w:r>
      <w:r w:rsidR="0072637E" w:rsidRPr="002D685C">
        <w:rPr>
          <w:rFonts w:ascii="Times New Roman" w:hAnsi="Times New Roman" w:cs="Times New Roman"/>
          <w:sz w:val="24"/>
          <w:szCs w:val="24"/>
        </w:rPr>
        <w:t xml:space="preserve">two </w:t>
      </w:r>
      <w:r w:rsidR="00F734CF" w:rsidRPr="002D685C">
        <w:rPr>
          <w:rFonts w:ascii="Times New Roman" w:hAnsi="Times New Roman" w:cs="Times New Roman"/>
          <w:sz w:val="24"/>
          <w:szCs w:val="24"/>
        </w:rPr>
        <w:t>(</w:t>
      </w:r>
      <w:r w:rsidR="233F66BB" w:rsidRPr="002D685C">
        <w:rPr>
          <w:rFonts w:ascii="Times New Roman" w:hAnsi="Times New Roman" w:cs="Times New Roman"/>
          <w:sz w:val="24"/>
          <w:szCs w:val="24"/>
        </w:rPr>
        <w:t>28.5</w:t>
      </w:r>
      <w:r w:rsidR="00F734CF" w:rsidRPr="002D685C">
        <w:rPr>
          <w:rFonts w:ascii="Times New Roman" w:hAnsi="Times New Roman" w:cs="Times New Roman"/>
          <w:sz w:val="24"/>
          <w:szCs w:val="24"/>
        </w:rPr>
        <w:t>%) ha</w:t>
      </w:r>
      <w:r w:rsidR="0072637E" w:rsidRPr="002D685C">
        <w:rPr>
          <w:rFonts w:ascii="Times New Roman" w:hAnsi="Times New Roman" w:cs="Times New Roman"/>
          <w:sz w:val="24"/>
          <w:szCs w:val="24"/>
        </w:rPr>
        <w:t>ve</w:t>
      </w:r>
      <w:r w:rsidR="00F734CF" w:rsidRPr="002D685C">
        <w:rPr>
          <w:rFonts w:ascii="Times New Roman" w:hAnsi="Times New Roman" w:cs="Times New Roman"/>
          <w:sz w:val="24"/>
          <w:szCs w:val="24"/>
        </w:rPr>
        <w:t xml:space="preserve"> low resiliency</w:t>
      </w:r>
      <w:r w:rsidR="002707A4" w:rsidRPr="002D685C">
        <w:rPr>
          <w:rFonts w:ascii="Times New Roman" w:hAnsi="Times New Roman" w:cs="Times New Roman"/>
          <w:sz w:val="24"/>
          <w:szCs w:val="24"/>
        </w:rPr>
        <w:t xml:space="preserve">. </w:t>
      </w:r>
      <w:r w:rsidR="0047488A" w:rsidRPr="002D685C">
        <w:rPr>
          <w:rFonts w:ascii="Times New Roman" w:hAnsi="Times New Roman" w:cs="Times New Roman"/>
          <w:sz w:val="24"/>
          <w:szCs w:val="24"/>
        </w:rPr>
        <w:t>These medium and highly resilient populations represent 90-97% of the known plants and 95% of the total area currently occupied by the species.</w:t>
      </w:r>
      <w:r w:rsidR="002426F0" w:rsidRPr="002D685C">
        <w:rPr>
          <w:rFonts w:ascii="Times New Roman" w:hAnsi="Times New Roman" w:cs="Times New Roman"/>
          <w:sz w:val="24"/>
          <w:szCs w:val="24"/>
        </w:rPr>
        <w:t xml:space="preserve"> </w:t>
      </w:r>
      <w:r w:rsidR="00063CD2" w:rsidRPr="002D685C">
        <w:rPr>
          <w:rFonts w:ascii="Times New Roman" w:hAnsi="Times New Roman" w:cs="Times New Roman"/>
          <w:sz w:val="24"/>
          <w:szCs w:val="24"/>
        </w:rPr>
        <w:t>Over t</w:t>
      </w:r>
      <w:r w:rsidR="00F734CF" w:rsidRPr="002D685C">
        <w:rPr>
          <w:rFonts w:ascii="Times New Roman" w:hAnsi="Times New Roman" w:cs="Times New Roman"/>
          <w:sz w:val="24"/>
          <w:szCs w:val="24"/>
        </w:rPr>
        <w:t xml:space="preserve">wo-thirds of all known plants </w:t>
      </w:r>
      <w:r w:rsidR="00F734CF" w:rsidRPr="002D685C">
        <w:rPr>
          <w:rFonts w:ascii="Times New Roman" w:hAnsi="Times New Roman" w:cs="Times New Roman"/>
          <w:color w:val="000000" w:themeColor="text1"/>
          <w:sz w:val="24"/>
          <w:szCs w:val="24"/>
        </w:rPr>
        <w:t>(</w:t>
      </w:r>
      <w:r w:rsidR="00D0715A" w:rsidRPr="002D685C">
        <w:rPr>
          <w:rFonts w:ascii="Times New Roman" w:hAnsi="Times New Roman" w:cs="Times New Roman"/>
          <w:color w:val="000000" w:themeColor="text1"/>
          <w:sz w:val="24"/>
          <w:szCs w:val="24"/>
        </w:rPr>
        <w:t>3,228</w:t>
      </w:r>
      <w:r w:rsidR="00F734CF" w:rsidRPr="002D685C">
        <w:rPr>
          <w:rFonts w:ascii="Times New Roman" w:hAnsi="Times New Roman" w:cs="Times New Roman"/>
          <w:color w:val="000000" w:themeColor="text1"/>
          <w:sz w:val="24"/>
          <w:szCs w:val="24"/>
        </w:rPr>
        <w:t xml:space="preserve"> of </w:t>
      </w:r>
      <w:r w:rsidR="003309E8" w:rsidRPr="002D685C">
        <w:rPr>
          <w:rFonts w:ascii="Times New Roman" w:hAnsi="Times New Roman" w:cs="Times New Roman"/>
          <w:color w:val="000000" w:themeColor="text1"/>
          <w:sz w:val="24"/>
          <w:szCs w:val="24"/>
        </w:rPr>
        <w:t>3,882</w:t>
      </w:r>
      <w:r w:rsidR="00F734CF" w:rsidRPr="002D685C">
        <w:rPr>
          <w:rFonts w:ascii="Times New Roman" w:hAnsi="Times New Roman" w:cs="Times New Roman"/>
          <w:color w:val="000000" w:themeColor="text1"/>
          <w:sz w:val="24"/>
          <w:szCs w:val="24"/>
        </w:rPr>
        <w:t>)</w:t>
      </w:r>
      <w:r w:rsidR="00F734CF" w:rsidRPr="002D685C">
        <w:rPr>
          <w:rFonts w:ascii="Times New Roman" w:hAnsi="Times New Roman" w:cs="Times New Roman"/>
          <w:sz w:val="24"/>
          <w:szCs w:val="24"/>
        </w:rPr>
        <w:t xml:space="preserve"> occur at the </w:t>
      </w:r>
      <w:r w:rsidR="009D6DEE" w:rsidRPr="002D685C">
        <w:rPr>
          <w:rFonts w:ascii="Times New Roman" w:hAnsi="Times New Roman" w:cs="Times New Roman"/>
          <w:sz w:val="24"/>
          <w:szCs w:val="24"/>
        </w:rPr>
        <w:t>two</w:t>
      </w:r>
      <w:r w:rsidR="00F734CF" w:rsidRPr="002D685C">
        <w:rPr>
          <w:rFonts w:ascii="Times New Roman" w:hAnsi="Times New Roman" w:cs="Times New Roman"/>
          <w:sz w:val="24"/>
          <w:szCs w:val="24"/>
        </w:rPr>
        <w:t xml:space="preserve"> largest </w:t>
      </w:r>
      <w:r w:rsidR="00063CD2" w:rsidRPr="002D685C">
        <w:rPr>
          <w:rFonts w:ascii="Times New Roman" w:hAnsi="Times New Roman" w:cs="Times New Roman"/>
          <w:sz w:val="24"/>
          <w:szCs w:val="24"/>
        </w:rPr>
        <w:t xml:space="preserve">thin-wall quillwort </w:t>
      </w:r>
      <w:r w:rsidR="0072637E" w:rsidRPr="002D685C">
        <w:rPr>
          <w:rFonts w:ascii="Times New Roman" w:hAnsi="Times New Roman" w:cs="Times New Roman"/>
          <w:sz w:val="24"/>
          <w:szCs w:val="24"/>
        </w:rPr>
        <w:t>p</w:t>
      </w:r>
      <w:r w:rsidR="00F734CF" w:rsidRPr="002D685C">
        <w:rPr>
          <w:rFonts w:ascii="Times New Roman" w:hAnsi="Times New Roman" w:cs="Times New Roman"/>
          <w:sz w:val="24"/>
          <w:szCs w:val="24"/>
        </w:rPr>
        <w:t>opulations.</w:t>
      </w:r>
      <w:r w:rsidR="008819BE" w:rsidRPr="002D685C">
        <w:rPr>
          <w:rFonts w:ascii="Times New Roman" w:hAnsi="Times New Roman" w:cs="Times New Roman"/>
          <w:sz w:val="24"/>
          <w:szCs w:val="24"/>
        </w:rPr>
        <w:t xml:space="preserve"> </w:t>
      </w:r>
      <w:r w:rsidR="00F734CF" w:rsidRPr="002D685C">
        <w:rPr>
          <w:rFonts w:ascii="Times New Roman" w:hAnsi="Times New Roman" w:cs="Times New Roman"/>
          <w:sz w:val="24"/>
          <w:szCs w:val="24"/>
        </w:rPr>
        <w:t>The</w:t>
      </w:r>
      <w:r w:rsidR="00BC1E81" w:rsidRPr="002D685C">
        <w:rPr>
          <w:rFonts w:ascii="Times New Roman" w:hAnsi="Times New Roman" w:cs="Times New Roman"/>
          <w:sz w:val="24"/>
          <w:szCs w:val="24"/>
        </w:rPr>
        <w:t xml:space="preserve"> </w:t>
      </w:r>
      <w:r w:rsidR="002426F0" w:rsidRPr="002D685C">
        <w:rPr>
          <w:rFonts w:ascii="Times New Roman" w:hAnsi="Times New Roman" w:cs="Times New Roman"/>
          <w:sz w:val="24"/>
          <w:szCs w:val="24"/>
        </w:rPr>
        <w:t xml:space="preserve">site </w:t>
      </w:r>
      <w:r w:rsidR="00BC1E81" w:rsidRPr="002D685C">
        <w:rPr>
          <w:rFonts w:ascii="Times New Roman" w:hAnsi="Times New Roman" w:cs="Times New Roman"/>
          <w:sz w:val="24"/>
          <w:szCs w:val="24"/>
        </w:rPr>
        <w:t xml:space="preserve">occupied by the largest population </w:t>
      </w:r>
      <w:r w:rsidR="00C90501" w:rsidRPr="002D685C">
        <w:rPr>
          <w:rFonts w:ascii="Times New Roman" w:hAnsi="Times New Roman" w:cs="Times New Roman"/>
          <w:sz w:val="24"/>
          <w:szCs w:val="24"/>
        </w:rPr>
        <w:t>is</w:t>
      </w:r>
      <w:r w:rsidR="00F734CF" w:rsidRPr="002D685C">
        <w:rPr>
          <w:rFonts w:ascii="Times New Roman" w:hAnsi="Times New Roman" w:cs="Times New Roman"/>
          <w:sz w:val="24"/>
          <w:szCs w:val="24"/>
        </w:rPr>
        <w:t xml:space="preserve"> owned by The Nature Conservancy</w:t>
      </w:r>
      <w:r w:rsidR="002F36FB" w:rsidRPr="002D685C">
        <w:rPr>
          <w:rFonts w:ascii="Times New Roman" w:hAnsi="Times New Roman" w:cs="Times New Roman"/>
          <w:sz w:val="24"/>
          <w:szCs w:val="24"/>
        </w:rPr>
        <w:t xml:space="preserve">, where lands are </w:t>
      </w:r>
      <w:r w:rsidR="00F734CF" w:rsidRPr="002D685C">
        <w:rPr>
          <w:rFonts w:ascii="Times New Roman" w:hAnsi="Times New Roman" w:cs="Times New Roman"/>
          <w:sz w:val="24"/>
          <w:szCs w:val="24"/>
        </w:rPr>
        <w:t xml:space="preserve">protected from future development and are </w:t>
      </w:r>
      <w:r w:rsidR="00D5198D" w:rsidRPr="002D685C">
        <w:rPr>
          <w:rFonts w:ascii="Times New Roman" w:hAnsi="Times New Roman" w:cs="Times New Roman"/>
          <w:sz w:val="24"/>
          <w:szCs w:val="24"/>
        </w:rPr>
        <w:t xml:space="preserve">thus </w:t>
      </w:r>
      <w:r w:rsidR="00F734CF" w:rsidRPr="002D685C">
        <w:rPr>
          <w:rFonts w:ascii="Times New Roman" w:hAnsi="Times New Roman" w:cs="Times New Roman"/>
          <w:sz w:val="24"/>
          <w:szCs w:val="24"/>
        </w:rPr>
        <w:t xml:space="preserve">expected to remain </w:t>
      </w:r>
      <w:r w:rsidR="00F226F6" w:rsidRPr="002D685C">
        <w:rPr>
          <w:rFonts w:ascii="Times New Roman" w:hAnsi="Times New Roman" w:cs="Times New Roman"/>
          <w:sz w:val="24"/>
          <w:szCs w:val="24"/>
        </w:rPr>
        <w:t>in good condition</w:t>
      </w:r>
      <w:r w:rsidR="00F734CF" w:rsidRPr="002D685C">
        <w:rPr>
          <w:rFonts w:ascii="Times New Roman" w:hAnsi="Times New Roman" w:cs="Times New Roman"/>
          <w:sz w:val="24"/>
          <w:szCs w:val="24"/>
        </w:rPr>
        <w:t xml:space="preserve">. With regards to </w:t>
      </w:r>
      <w:r w:rsidR="00B72C3F" w:rsidRPr="002D685C">
        <w:rPr>
          <w:rFonts w:ascii="Times New Roman" w:hAnsi="Times New Roman" w:cs="Times New Roman"/>
          <w:sz w:val="24"/>
          <w:szCs w:val="24"/>
        </w:rPr>
        <w:t xml:space="preserve">current </w:t>
      </w:r>
      <w:r w:rsidR="00F734CF" w:rsidRPr="002D685C">
        <w:rPr>
          <w:rFonts w:ascii="Times New Roman" w:hAnsi="Times New Roman" w:cs="Times New Roman"/>
          <w:sz w:val="24"/>
          <w:szCs w:val="24"/>
        </w:rPr>
        <w:t>representation</w:t>
      </w:r>
      <w:r w:rsidR="00C92BC6" w:rsidRPr="002D685C">
        <w:rPr>
          <w:rFonts w:ascii="Times New Roman" w:hAnsi="Times New Roman" w:cs="Times New Roman"/>
          <w:sz w:val="24"/>
          <w:szCs w:val="24"/>
        </w:rPr>
        <w:t>,</w:t>
      </w:r>
      <w:r w:rsidR="00F734CF" w:rsidRPr="002D685C">
        <w:rPr>
          <w:rFonts w:ascii="Times New Roman" w:hAnsi="Times New Roman" w:cs="Times New Roman"/>
          <w:sz w:val="24"/>
          <w:szCs w:val="24"/>
        </w:rPr>
        <w:t xml:space="preserve"> </w:t>
      </w:r>
      <w:r w:rsidR="006C6C63" w:rsidRPr="002D685C">
        <w:rPr>
          <w:rFonts w:ascii="Times New Roman" w:hAnsi="Times New Roman" w:cs="Times New Roman"/>
          <w:sz w:val="24"/>
          <w:szCs w:val="24"/>
        </w:rPr>
        <w:t xml:space="preserve">thin-wall quillwort has multiple </w:t>
      </w:r>
      <w:r w:rsidR="001F643B" w:rsidRPr="002D685C">
        <w:rPr>
          <w:rFonts w:ascii="Times New Roman" w:hAnsi="Times New Roman" w:cs="Times New Roman"/>
          <w:sz w:val="24"/>
          <w:szCs w:val="24"/>
        </w:rPr>
        <w:t xml:space="preserve">moderately to </w:t>
      </w:r>
      <w:r w:rsidR="006C6C63" w:rsidRPr="002D685C">
        <w:rPr>
          <w:rFonts w:ascii="Times New Roman" w:hAnsi="Times New Roman" w:cs="Times New Roman"/>
          <w:sz w:val="24"/>
          <w:szCs w:val="24"/>
        </w:rPr>
        <w:t xml:space="preserve">highly resilient populations </w:t>
      </w:r>
      <w:r w:rsidR="33FAE481" w:rsidRPr="002D685C">
        <w:rPr>
          <w:rFonts w:ascii="Times New Roman" w:hAnsi="Times New Roman" w:cs="Times New Roman"/>
          <w:sz w:val="24"/>
          <w:szCs w:val="24"/>
        </w:rPr>
        <w:t>across it</w:t>
      </w:r>
      <w:r w:rsidR="00BF2A71" w:rsidRPr="002D685C">
        <w:rPr>
          <w:rFonts w:ascii="Times New Roman" w:hAnsi="Times New Roman" w:cs="Times New Roman"/>
          <w:sz w:val="24"/>
          <w:szCs w:val="24"/>
        </w:rPr>
        <w:t>s</w:t>
      </w:r>
      <w:r w:rsidR="5BD3A0CC" w:rsidRPr="002D685C">
        <w:rPr>
          <w:rFonts w:ascii="Times New Roman" w:hAnsi="Times New Roman" w:cs="Times New Roman"/>
          <w:sz w:val="24"/>
          <w:szCs w:val="24"/>
        </w:rPr>
        <w:t xml:space="preserve"> known range</w:t>
      </w:r>
      <w:r w:rsidR="006C6C63" w:rsidRPr="002D685C">
        <w:rPr>
          <w:rFonts w:ascii="Times New Roman" w:hAnsi="Times New Roman" w:cs="Times New Roman"/>
          <w:sz w:val="24"/>
          <w:szCs w:val="24"/>
        </w:rPr>
        <w:t>, thus enabling the species to withstand catastrophic events.</w:t>
      </w:r>
      <w:r w:rsidR="00327748" w:rsidRPr="002D685C">
        <w:rPr>
          <w:rFonts w:ascii="Times New Roman" w:hAnsi="Times New Roman" w:cs="Times New Roman"/>
          <w:sz w:val="24"/>
          <w:szCs w:val="24"/>
        </w:rPr>
        <w:t xml:space="preserve"> The species</w:t>
      </w:r>
      <w:r w:rsidR="00AC0245" w:rsidRPr="002D685C">
        <w:rPr>
          <w:rFonts w:ascii="Times New Roman" w:hAnsi="Times New Roman" w:cs="Times New Roman"/>
          <w:sz w:val="24"/>
          <w:szCs w:val="24"/>
        </w:rPr>
        <w:t xml:space="preserve"> also</w:t>
      </w:r>
      <w:r w:rsidR="00327748" w:rsidRPr="002D685C">
        <w:rPr>
          <w:rFonts w:ascii="Times New Roman" w:hAnsi="Times New Roman" w:cs="Times New Roman"/>
          <w:sz w:val="24"/>
          <w:szCs w:val="24"/>
        </w:rPr>
        <w:t xml:space="preserve"> </w:t>
      </w:r>
      <w:r w:rsidR="00BF2A71" w:rsidRPr="002D685C">
        <w:rPr>
          <w:rFonts w:ascii="Times New Roman" w:hAnsi="Times New Roman" w:cs="Times New Roman"/>
          <w:sz w:val="24"/>
          <w:szCs w:val="24"/>
        </w:rPr>
        <w:t>possesses</w:t>
      </w:r>
      <w:r w:rsidR="001F643B" w:rsidRPr="002D685C">
        <w:rPr>
          <w:rFonts w:ascii="Times New Roman" w:hAnsi="Times New Roman" w:cs="Times New Roman"/>
          <w:sz w:val="24"/>
          <w:szCs w:val="24"/>
        </w:rPr>
        <w:t xml:space="preserve"> various</w:t>
      </w:r>
      <w:r w:rsidR="00BF2A71" w:rsidRPr="002D685C">
        <w:rPr>
          <w:rFonts w:ascii="Times New Roman" w:hAnsi="Times New Roman" w:cs="Times New Roman"/>
          <w:sz w:val="24"/>
          <w:szCs w:val="24"/>
        </w:rPr>
        <w:t xml:space="preserve"> </w:t>
      </w:r>
      <w:r w:rsidR="00BF201C" w:rsidRPr="002D685C">
        <w:rPr>
          <w:rFonts w:ascii="Times New Roman" w:hAnsi="Times New Roman" w:cs="Times New Roman"/>
          <w:sz w:val="24"/>
          <w:szCs w:val="24"/>
        </w:rPr>
        <w:t>traits</w:t>
      </w:r>
      <w:r w:rsidR="00CF74DD" w:rsidRPr="002D685C">
        <w:rPr>
          <w:rFonts w:ascii="Times New Roman" w:hAnsi="Times New Roman" w:cs="Times New Roman"/>
          <w:sz w:val="24"/>
          <w:szCs w:val="24"/>
        </w:rPr>
        <w:t xml:space="preserve">, which </w:t>
      </w:r>
      <w:r w:rsidR="00BC4372" w:rsidRPr="002D685C">
        <w:rPr>
          <w:rFonts w:ascii="Times New Roman" w:hAnsi="Times New Roman" w:cs="Times New Roman"/>
          <w:sz w:val="24"/>
          <w:szCs w:val="24"/>
        </w:rPr>
        <w:t xml:space="preserve">support its </w:t>
      </w:r>
      <w:r w:rsidR="621F4E92" w:rsidRPr="002D685C">
        <w:rPr>
          <w:rFonts w:ascii="Times New Roman" w:hAnsi="Times New Roman" w:cs="Times New Roman"/>
          <w:sz w:val="24"/>
          <w:szCs w:val="24"/>
        </w:rPr>
        <w:t xml:space="preserve">overall </w:t>
      </w:r>
      <w:r w:rsidR="00F734CF" w:rsidRPr="002D685C">
        <w:rPr>
          <w:rFonts w:ascii="Times New Roman" w:hAnsi="Times New Roman" w:cs="Times New Roman"/>
          <w:sz w:val="24"/>
          <w:szCs w:val="24"/>
        </w:rPr>
        <w:t>adaptive capacity</w:t>
      </w:r>
      <w:r w:rsidR="002707A4" w:rsidRPr="002D685C">
        <w:rPr>
          <w:rFonts w:ascii="Times New Roman" w:hAnsi="Times New Roman" w:cs="Times New Roman"/>
          <w:sz w:val="24"/>
          <w:szCs w:val="24"/>
        </w:rPr>
        <w:t xml:space="preserve">. </w:t>
      </w:r>
      <w:r w:rsidR="5BBD1812" w:rsidRPr="002D685C">
        <w:rPr>
          <w:rFonts w:ascii="Times New Roman" w:hAnsi="Times New Roman" w:cs="Times New Roman"/>
          <w:sz w:val="24"/>
          <w:szCs w:val="24"/>
        </w:rPr>
        <w:t>A</w:t>
      </w:r>
      <w:r w:rsidR="002D4DC0" w:rsidRPr="002D685C">
        <w:rPr>
          <w:rFonts w:ascii="Times New Roman" w:hAnsi="Times New Roman" w:cs="Times New Roman"/>
          <w:sz w:val="24"/>
          <w:szCs w:val="24"/>
        </w:rPr>
        <w:t>dditionally</w:t>
      </w:r>
      <w:r w:rsidR="5BBD1812" w:rsidRPr="002D685C">
        <w:rPr>
          <w:rFonts w:ascii="Times New Roman" w:hAnsi="Times New Roman" w:cs="Times New Roman"/>
          <w:sz w:val="24"/>
          <w:szCs w:val="24"/>
        </w:rPr>
        <w:t xml:space="preserve">, </w:t>
      </w:r>
      <w:r w:rsidR="002D4DC0" w:rsidRPr="002D685C">
        <w:rPr>
          <w:rFonts w:ascii="Times New Roman" w:hAnsi="Times New Roman" w:cs="Times New Roman"/>
          <w:sz w:val="24"/>
          <w:szCs w:val="24"/>
        </w:rPr>
        <w:t xml:space="preserve">no populations are known to be </w:t>
      </w:r>
      <w:r w:rsidR="2A52DD74" w:rsidRPr="002D685C">
        <w:rPr>
          <w:rFonts w:ascii="Times New Roman" w:hAnsi="Times New Roman" w:cs="Times New Roman"/>
          <w:sz w:val="24"/>
          <w:szCs w:val="24"/>
        </w:rPr>
        <w:t>historical or extirpated.</w:t>
      </w:r>
    </w:p>
    <w:p w14:paraId="675B059A" w14:textId="4C50E4AE" w:rsidR="00E61736" w:rsidRPr="002D685C" w:rsidRDefault="00E22C40" w:rsidP="07EA158F">
      <w:pPr>
        <w:pStyle w:val="NoSpacing"/>
        <w:spacing w:after="160" w:line="259" w:lineRule="auto"/>
        <w:rPr>
          <w:rFonts w:ascii="Times New Roman" w:hAnsi="Times New Roman" w:cs="Times New Roman"/>
          <w:sz w:val="24"/>
          <w:szCs w:val="24"/>
        </w:rPr>
      </w:pPr>
      <w:r w:rsidRPr="002D685C">
        <w:rPr>
          <w:rFonts w:ascii="Times New Roman" w:hAnsi="Times New Roman" w:cs="Times New Roman"/>
          <w:sz w:val="24"/>
          <w:szCs w:val="24"/>
        </w:rPr>
        <w:t>For our future conditions analysis</w:t>
      </w:r>
      <w:r w:rsidR="00C92BC6" w:rsidRPr="002D685C">
        <w:rPr>
          <w:rFonts w:ascii="Times New Roman" w:hAnsi="Times New Roman" w:cs="Times New Roman"/>
          <w:sz w:val="24"/>
          <w:szCs w:val="24"/>
        </w:rPr>
        <w:t>,</w:t>
      </w:r>
      <w:r w:rsidRPr="002D685C">
        <w:rPr>
          <w:rFonts w:ascii="Times New Roman" w:hAnsi="Times New Roman" w:cs="Times New Roman"/>
          <w:sz w:val="24"/>
          <w:szCs w:val="24"/>
        </w:rPr>
        <w:t xml:space="preserve"> we looked at how </w:t>
      </w:r>
      <w:r w:rsidR="4AE61034" w:rsidRPr="002D685C">
        <w:rPr>
          <w:rFonts w:ascii="Times New Roman" w:hAnsi="Times New Roman" w:cs="Times New Roman"/>
          <w:sz w:val="24"/>
          <w:szCs w:val="24"/>
        </w:rPr>
        <w:t xml:space="preserve">the </w:t>
      </w:r>
      <w:r w:rsidRPr="002D685C">
        <w:rPr>
          <w:rFonts w:ascii="Times New Roman" w:hAnsi="Times New Roman" w:cs="Times New Roman"/>
          <w:sz w:val="24"/>
          <w:szCs w:val="24"/>
        </w:rPr>
        <w:t>threat</w:t>
      </w:r>
      <w:r w:rsidR="205F0A96" w:rsidRPr="002D685C">
        <w:rPr>
          <w:rFonts w:ascii="Times New Roman" w:hAnsi="Times New Roman" w:cs="Times New Roman"/>
          <w:sz w:val="24"/>
          <w:szCs w:val="24"/>
        </w:rPr>
        <w:t>s</w:t>
      </w:r>
      <w:r w:rsidRPr="002D685C">
        <w:rPr>
          <w:rFonts w:ascii="Times New Roman" w:hAnsi="Times New Roman" w:cs="Times New Roman"/>
          <w:sz w:val="24"/>
          <w:szCs w:val="24"/>
        </w:rPr>
        <w:t xml:space="preserve"> of </w:t>
      </w:r>
      <w:r w:rsidR="3BD95EB3" w:rsidRPr="002D685C">
        <w:rPr>
          <w:rFonts w:ascii="Times New Roman" w:hAnsi="Times New Roman" w:cs="Times New Roman"/>
          <w:sz w:val="24"/>
          <w:szCs w:val="24"/>
        </w:rPr>
        <w:t>habitat loss and modification, water quality,</w:t>
      </w:r>
      <w:r w:rsidRPr="002D685C">
        <w:rPr>
          <w:rFonts w:ascii="Times New Roman" w:hAnsi="Times New Roman" w:cs="Times New Roman"/>
          <w:sz w:val="24"/>
          <w:szCs w:val="24"/>
        </w:rPr>
        <w:t xml:space="preserve"> and </w:t>
      </w:r>
      <w:r w:rsidR="0A4E4945" w:rsidRPr="002D685C">
        <w:rPr>
          <w:rFonts w:ascii="Times New Roman" w:hAnsi="Times New Roman" w:cs="Times New Roman"/>
          <w:sz w:val="24"/>
          <w:szCs w:val="24"/>
        </w:rPr>
        <w:t>severe storms</w:t>
      </w:r>
      <w:r w:rsidRPr="002D685C">
        <w:rPr>
          <w:rFonts w:ascii="Times New Roman" w:hAnsi="Times New Roman" w:cs="Times New Roman"/>
          <w:sz w:val="24"/>
          <w:szCs w:val="24"/>
        </w:rPr>
        <w:t xml:space="preserve"> </w:t>
      </w:r>
      <w:r w:rsidR="61E8C590" w:rsidRPr="002D685C">
        <w:rPr>
          <w:rFonts w:ascii="Times New Roman" w:hAnsi="Times New Roman" w:cs="Times New Roman"/>
          <w:sz w:val="24"/>
          <w:szCs w:val="24"/>
        </w:rPr>
        <w:t>may</w:t>
      </w:r>
      <w:r w:rsidRPr="002D685C">
        <w:rPr>
          <w:rFonts w:ascii="Times New Roman" w:hAnsi="Times New Roman" w:cs="Times New Roman"/>
          <w:sz w:val="24"/>
          <w:szCs w:val="24"/>
        </w:rPr>
        <w:t xml:space="preserve"> affect the resiliency of </w:t>
      </w:r>
      <w:r w:rsidR="7835969D" w:rsidRPr="002D685C">
        <w:rPr>
          <w:rFonts w:ascii="Times New Roman" w:hAnsi="Times New Roman" w:cs="Times New Roman"/>
          <w:sz w:val="24"/>
          <w:szCs w:val="24"/>
        </w:rPr>
        <w:t>thin-wall quillwort</w:t>
      </w:r>
      <w:r w:rsidRPr="002D685C">
        <w:rPr>
          <w:rFonts w:ascii="Times New Roman" w:hAnsi="Times New Roman" w:cs="Times New Roman"/>
          <w:sz w:val="24"/>
          <w:szCs w:val="24"/>
        </w:rPr>
        <w:t xml:space="preserve"> populations </w:t>
      </w:r>
      <w:r w:rsidR="005310A8">
        <w:rPr>
          <w:rFonts w:ascii="Times New Roman" w:hAnsi="Times New Roman" w:cs="Times New Roman"/>
          <w:sz w:val="24"/>
          <w:szCs w:val="24"/>
        </w:rPr>
        <w:t>out to</w:t>
      </w:r>
      <w:r w:rsidR="002D4DC0" w:rsidRPr="002D685C">
        <w:rPr>
          <w:rFonts w:ascii="Times New Roman" w:hAnsi="Times New Roman" w:cs="Times New Roman"/>
          <w:sz w:val="24"/>
          <w:szCs w:val="24"/>
        </w:rPr>
        <w:t xml:space="preserve"> 2100</w:t>
      </w:r>
      <w:r w:rsidR="3C8F49CE" w:rsidRPr="002D685C">
        <w:rPr>
          <w:rFonts w:ascii="Times New Roman" w:hAnsi="Times New Roman" w:cs="Times New Roman"/>
          <w:sz w:val="24"/>
          <w:szCs w:val="24"/>
        </w:rPr>
        <w:t xml:space="preserve"> under two scenarios</w:t>
      </w:r>
      <w:r w:rsidR="002707A4" w:rsidRPr="002D685C">
        <w:rPr>
          <w:rFonts w:ascii="Times New Roman" w:hAnsi="Times New Roman" w:cs="Times New Roman"/>
          <w:sz w:val="24"/>
          <w:szCs w:val="24"/>
        </w:rPr>
        <w:t>.</w:t>
      </w:r>
      <w:r w:rsidR="00AE63B7" w:rsidRPr="002D685C">
        <w:rPr>
          <w:rFonts w:ascii="Times New Roman" w:hAnsi="Times New Roman" w:cs="Times New Roman"/>
          <w:sz w:val="24"/>
          <w:szCs w:val="24"/>
        </w:rPr>
        <w:t xml:space="preserve"> T</w:t>
      </w:r>
      <w:r w:rsidRPr="002D685C">
        <w:rPr>
          <w:rFonts w:ascii="Times New Roman" w:hAnsi="Times New Roman" w:cs="Times New Roman"/>
          <w:sz w:val="24"/>
          <w:szCs w:val="24"/>
        </w:rPr>
        <w:t xml:space="preserve">he number and distribution of highly </w:t>
      </w:r>
      <w:r w:rsidR="00562D3F" w:rsidRPr="002D685C">
        <w:rPr>
          <w:rFonts w:ascii="Times New Roman" w:hAnsi="Times New Roman" w:cs="Times New Roman"/>
          <w:sz w:val="24"/>
          <w:szCs w:val="24"/>
        </w:rPr>
        <w:t>and</w:t>
      </w:r>
      <w:r w:rsidR="50C0FE2C" w:rsidRPr="002D685C">
        <w:rPr>
          <w:rFonts w:ascii="Times New Roman" w:hAnsi="Times New Roman" w:cs="Times New Roman"/>
          <w:sz w:val="24"/>
          <w:szCs w:val="24"/>
        </w:rPr>
        <w:t xml:space="preserve"> moderately </w:t>
      </w:r>
      <w:r w:rsidRPr="002D685C">
        <w:rPr>
          <w:rFonts w:ascii="Times New Roman" w:hAnsi="Times New Roman" w:cs="Times New Roman"/>
          <w:sz w:val="24"/>
          <w:szCs w:val="24"/>
        </w:rPr>
        <w:t xml:space="preserve">resilient populations </w:t>
      </w:r>
      <w:r w:rsidR="00562D3F" w:rsidRPr="002D685C">
        <w:rPr>
          <w:rFonts w:ascii="Times New Roman" w:hAnsi="Times New Roman" w:cs="Times New Roman"/>
          <w:sz w:val="24"/>
          <w:szCs w:val="24"/>
        </w:rPr>
        <w:t xml:space="preserve">is expected to </w:t>
      </w:r>
      <w:r w:rsidR="004B56D1" w:rsidRPr="002D685C">
        <w:rPr>
          <w:rFonts w:ascii="Times New Roman" w:hAnsi="Times New Roman" w:cs="Times New Roman"/>
          <w:sz w:val="24"/>
          <w:szCs w:val="24"/>
        </w:rPr>
        <w:t>remain stable through 2100.</w:t>
      </w:r>
      <w:r w:rsidR="002707A4" w:rsidRPr="002D685C">
        <w:rPr>
          <w:rFonts w:ascii="Times New Roman" w:hAnsi="Times New Roman" w:cs="Times New Roman"/>
          <w:sz w:val="24"/>
          <w:szCs w:val="24"/>
        </w:rPr>
        <w:t xml:space="preserve"> </w:t>
      </w:r>
      <w:r w:rsidR="046CEB75" w:rsidRPr="002D685C">
        <w:rPr>
          <w:rFonts w:ascii="Times New Roman" w:hAnsi="Times New Roman" w:cs="Times New Roman"/>
          <w:sz w:val="24"/>
          <w:szCs w:val="24"/>
        </w:rPr>
        <w:t>One highly resilient population is situated wholly on protected lands and will be managed and likely maintain high resiliency into the future.</w:t>
      </w:r>
      <w:r w:rsidR="2C9864D8" w:rsidRPr="002D685C">
        <w:rPr>
          <w:rFonts w:ascii="Times New Roman" w:hAnsi="Times New Roman" w:cs="Times New Roman"/>
          <w:sz w:val="24"/>
          <w:szCs w:val="24"/>
        </w:rPr>
        <w:t xml:space="preserve"> </w:t>
      </w:r>
      <w:r w:rsidR="00327AA0" w:rsidRPr="002D685C">
        <w:rPr>
          <w:rFonts w:ascii="Times New Roman" w:hAnsi="Times New Roman" w:cs="Times New Roman"/>
          <w:sz w:val="24"/>
          <w:szCs w:val="24"/>
        </w:rPr>
        <w:t>One</w:t>
      </w:r>
      <w:r w:rsidR="3DC12891" w:rsidRPr="002D685C">
        <w:rPr>
          <w:rFonts w:ascii="Times New Roman" w:hAnsi="Times New Roman" w:cs="Times New Roman"/>
          <w:sz w:val="24"/>
          <w:szCs w:val="24"/>
        </w:rPr>
        <w:t xml:space="preserve"> low resiliency population </w:t>
      </w:r>
      <w:r w:rsidR="4BF5D28F" w:rsidRPr="002D685C">
        <w:rPr>
          <w:rFonts w:ascii="Times New Roman" w:hAnsi="Times New Roman" w:cs="Times New Roman"/>
          <w:sz w:val="24"/>
          <w:szCs w:val="24"/>
        </w:rPr>
        <w:t xml:space="preserve">on private land </w:t>
      </w:r>
      <w:r w:rsidR="00327AA0" w:rsidRPr="002D685C">
        <w:rPr>
          <w:rFonts w:ascii="Times New Roman" w:hAnsi="Times New Roman" w:cs="Times New Roman"/>
          <w:sz w:val="24"/>
          <w:szCs w:val="24"/>
        </w:rPr>
        <w:t>may</w:t>
      </w:r>
      <w:r w:rsidR="4BF5D28F" w:rsidRPr="002D685C">
        <w:rPr>
          <w:rFonts w:ascii="Times New Roman" w:hAnsi="Times New Roman" w:cs="Times New Roman"/>
          <w:sz w:val="24"/>
          <w:szCs w:val="24"/>
        </w:rPr>
        <w:t xml:space="preserve"> become</w:t>
      </w:r>
      <w:r w:rsidR="3DC12891" w:rsidRPr="002D685C">
        <w:rPr>
          <w:rFonts w:ascii="Times New Roman" w:hAnsi="Times New Roman" w:cs="Times New Roman"/>
          <w:sz w:val="24"/>
          <w:szCs w:val="24"/>
        </w:rPr>
        <w:t xml:space="preserve"> extirpated by continued recreational impacts</w:t>
      </w:r>
      <w:r w:rsidR="1BEF0F36" w:rsidRPr="002D685C">
        <w:rPr>
          <w:rFonts w:ascii="Times New Roman" w:hAnsi="Times New Roman" w:cs="Times New Roman"/>
          <w:sz w:val="24"/>
          <w:szCs w:val="24"/>
        </w:rPr>
        <w:t>.</w:t>
      </w:r>
    </w:p>
    <w:p w14:paraId="080EF057" w14:textId="4654BCDE" w:rsidR="00E61736" w:rsidRPr="000D7697" w:rsidRDefault="005A7D18" w:rsidP="07EA158F">
      <w:pPr>
        <w:pStyle w:val="NoSpacing"/>
        <w:spacing w:after="160" w:line="259" w:lineRule="auto"/>
        <w:rPr>
          <w:rFonts w:ascii="Times New Roman" w:hAnsi="Times New Roman" w:cs="Times New Roman"/>
          <w:b/>
          <w:bCs/>
        </w:rPr>
      </w:pPr>
      <w:r w:rsidRPr="002D685C">
        <w:rPr>
          <w:rFonts w:ascii="Times New Roman" w:hAnsi="Times New Roman" w:cs="Times New Roman"/>
          <w:sz w:val="24"/>
          <w:szCs w:val="24"/>
        </w:rPr>
        <w:t>W</w:t>
      </w:r>
      <w:r w:rsidR="2F43CD24" w:rsidRPr="002D685C">
        <w:rPr>
          <w:rFonts w:ascii="Times New Roman" w:hAnsi="Times New Roman" w:cs="Times New Roman"/>
          <w:sz w:val="24"/>
          <w:szCs w:val="24"/>
        </w:rPr>
        <w:t xml:space="preserve">hile thin-wall quillwort </w:t>
      </w:r>
      <w:r w:rsidR="00E22C40" w:rsidRPr="002D685C">
        <w:rPr>
          <w:rFonts w:ascii="Times New Roman" w:hAnsi="Times New Roman" w:cs="Times New Roman"/>
          <w:sz w:val="24"/>
          <w:szCs w:val="24"/>
        </w:rPr>
        <w:t>occupies a narrow geographic range</w:t>
      </w:r>
      <w:r w:rsidR="00C92BC6" w:rsidRPr="002D685C">
        <w:rPr>
          <w:rFonts w:ascii="Times New Roman" w:hAnsi="Times New Roman" w:cs="Times New Roman"/>
          <w:sz w:val="24"/>
          <w:szCs w:val="24"/>
        </w:rPr>
        <w:t>,</w:t>
      </w:r>
      <w:r w:rsidR="00E22C40" w:rsidRPr="002D685C">
        <w:rPr>
          <w:rFonts w:ascii="Times New Roman" w:hAnsi="Times New Roman" w:cs="Times New Roman"/>
          <w:sz w:val="24"/>
          <w:szCs w:val="24"/>
        </w:rPr>
        <w:t xml:space="preserve"> </w:t>
      </w:r>
      <w:r w:rsidR="6A7D3DA2" w:rsidRPr="002D685C">
        <w:rPr>
          <w:rFonts w:ascii="Times New Roman" w:hAnsi="Times New Roman" w:cs="Times New Roman"/>
          <w:sz w:val="24"/>
          <w:szCs w:val="24"/>
        </w:rPr>
        <w:t>it occurs across a m</w:t>
      </w:r>
      <w:r w:rsidR="00F32E47">
        <w:rPr>
          <w:rFonts w:ascii="Times New Roman" w:hAnsi="Times New Roman" w:cs="Times New Roman"/>
          <w:sz w:val="24"/>
          <w:szCs w:val="24"/>
        </w:rPr>
        <w:t>odest</w:t>
      </w:r>
      <w:r w:rsidR="6A7D3DA2" w:rsidRPr="002D685C">
        <w:rPr>
          <w:rFonts w:ascii="Times New Roman" w:hAnsi="Times New Roman" w:cs="Times New Roman"/>
          <w:sz w:val="24"/>
          <w:szCs w:val="24"/>
        </w:rPr>
        <w:t xml:space="preserve"> expanse of the </w:t>
      </w:r>
      <w:r w:rsidR="00EB2DBB">
        <w:rPr>
          <w:rFonts w:ascii="Times New Roman" w:hAnsi="Times New Roman" w:cs="Times New Roman"/>
          <w:sz w:val="24"/>
          <w:szCs w:val="24"/>
        </w:rPr>
        <w:t xml:space="preserve">North Carolina </w:t>
      </w:r>
      <w:r w:rsidR="6A7D3DA2" w:rsidRPr="002D685C">
        <w:rPr>
          <w:rFonts w:ascii="Times New Roman" w:hAnsi="Times New Roman" w:cs="Times New Roman"/>
          <w:sz w:val="24"/>
          <w:szCs w:val="24"/>
        </w:rPr>
        <w:t xml:space="preserve">Coastal Plain in two ecoregions and experts indicate that with increased sampling more populations </w:t>
      </w:r>
      <w:r w:rsidRPr="002D685C">
        <w:rPr>
          <w:rFonts w:ascii="Times New Roman" w:hAnsi="Times New Roman" w:cs="Times New Roman"/>
          <w:sz w:val="24"/>
          <w:szCs w:val="24"/>
        </w:rPr>
        <w:t>may</w:t>
      </w:r>
      <w:r w:rsidR="6A7D3DA2" w:rsidRPr="002D685C">
        <w:rPr>
          <w:rFonts w:ascii="Times New Roman" w:hAnsi="Times New Roman" w:cs="Times New Roman"/>
          <w:sz w:val="24"/>
          <w:szCs w:val="24"/>
        </w:rPr>
        <w:t xml:space="preserve"> be discovered</w:t>
      </w:r>
      <w:r w:rsidR="004E0225">
        <w:rPr>
          <w:rFonts w:ascii="Times New Roman" w:hAnsi="Times New Roman" w:cs="Times New Roman"/>
          <w:sz w:val="24"/>
          <w:szCs w:val="24"/>
        </w:rPr>
        <w:t xml:space="preserve"> and </w:t>
      </w:r>
      <w:r w:rsidR="00D12A4D">
        <w:rPr>
          <w:rFonts w:ascii="Times New Roman" w:hAnsi="Times New Roman" w:cs="Times New Roman"/>
          <w:sz w:val="24"/>
          <w:szCs w:val="24"/>
        </w:rPr>
        <w:t>the</w:t>
      </w:r>
      <w:r w:rsidR="004E0225">
        <w:rPr>
          <w:rFonts w:ascii="Times New Roman" w:hAnsi="Times New Roman" w:cs="Times New Roman"/>
          <w:sz w:val="24"/>
          <w:szCs w:val="24"/>
        </w:rPr>
        <w:t xml:space="preserve"> true extent of </w:t>
      </w:r>
      <w:r w:rsidR="00D12A4D">
        <w:rPr>
          <w:rFonts w:ascii="Times New Roman" w:hAnsi="Times New Roman" w:cs="Times New Roman"/>
          <w:sz w:val="24"/>
          <w:szCs w:val="24"/>
        </w:rPr>
        <w:t xml:space="preserve">the species </w:t>
      </w:r>
      <w:r w:rsidR="002D2D1C">
        <w:rPr>
          <w:rFonts w:ascii="Times New Roman" w:hAnsi="Times New Roman" w:cs="Times New Roman"/>
          <w:sz w:val="24"/>
          <w:szCs w:val="24"/>
        </w:rPr>
        <w:t xml:space="preserve">more clearly </w:t>
      </w:r>
      <w:r w:rsidR="00D12A4D">
        <w:rPr>
          <w:rFonts w:ascii="Times New Roman" w:hAnsi="Times New Roman" w:cs="Times New Roman"/>
          <w:sz w:val="24"/>
          <w:szCs w:val="24"/>
        </w:rPr>
        <w:t>understood</w:t>
      </w:r>
      <w:r w:rsidR="6A7D3DA2" w:rsidRPr="002D685C">
        <w:rPr>
          <w:rFonts w:ascii="Times New Roman" w:hAnsi="Times New Roman" w:cs="Times New Roman"/>
          <w:sz w:val="24"/>
          <w:szCs w:val="24"/>
        </w:rPr>
        <w:t>.</w:t>
      </w:r>
      <w:r w:rsidR="003B246A" w:rsidRPr="002D685C">
        <w:rPr>
          <w:rFonts w:ascii="Times New Roman" w:hAnsi="Times New Roman" w:cs="Times New Roman"/>
          <w:sz w:val="24"/>
          <w:szCs w:val="24"/>
        </w:rPr>
        <w:t xml:space="preserve"> </w:t>
      </w:r>
      <w:r w:rsidR="00E22C40" w:rsidRPr="07EA158F">
        <w:rPr>
          <w:rFonts w:ascii="Times New Roman" w:hAnsi="Times New Roman" w:cs="Times New Roman"/>
          <w:b/>
          <w:bCs/>
        </w:rPr>
        <w:br w:type="page"/>
      </w:r>
    </w:p>
    <w:p w14:paraId="6881056D" w14:textId="25A7E9BD" w:rsidR="00B26093" w:rsidRDefault="00B26093" w:rsidP="0080112E">
      <w:pPr>
        <w:pStyle w:val="TOC1"/>
        <w:tabs>
          <w:tab w:val="right" w:leader="dot" w:pos="9350"/>
        </w:tabs>
        <w:spacing w:before="0" w:after="120" w:line="240" w:lineRule="auto"/>
        <w:rPr>
          <w:rFonts w:ascii="Times New Roman" w:hAnsi="Times New Roman" w:cs="Times New Roman"/>
          <w:b w:val="0"/>
          <w:bCs w:val="0"/>
          <w:caps w:val="0"/>
          <w:sz w:val="22"/>
          <w:szCs w:val="22"/>
        </w:rPr>
      </w:pPr>
      <w:bookmarkStart w:id="5" w:name="_Toc88476864"/>
      <w:commentRangeStart w:id="6"/>
      <w:r>
        <w:rPr>
          <w:rFonts w:ascii="Times New Roman" w:hAnsi="Times New Roman" w:cs="Times New Roman"/>
          <w:sz w:val="32"/>
          <w:szCs w:val="32"/>
        </w:rPr>
        <w:t>TABLE OF CONTENTS</w:t>
      </w:r>
      <w:commentRangeEnd w:id="6"/>
      <w:r w:rsidR="008E5F01">
        <w:rPr>
          <w:rStyle w:val="CommentReference"/>
          <w:rFonts w:ascii="Times New Roman" w:hAnsi="Times New Roman" w:cs="Times New Roman"/>
          <w:b w:val="0"/>
          <w:bCs w:val="0"/>
          <w:caps w:val="0"/>
          <w:sz w:val="22"/>
          <w:szCs w:val="22"/>
        </w:rPr>
        <w:commentReference w:id="6"/>
      </w:r>
    </w:p>
    <w:p w14:paraId="5526C774" w14:textId="30AA165C"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caps w:val="0"/>
        </w:rPr>
        <w:fldChar w:fldCharType="begin"/>
      </w:r>
      <w:r w:rsidRPr="008E5F01">
        <w:rPr>
          <w:rFonts w:ascii="Times New Roman" w:hAnsi="Times New Roman" w:cs="Times New Roman"/>
          <w:b w:val="0"/>
          <w:bCs w:val="0"/>
          <w:caps w:val="0"/>
        </w:rPr>
        <w:instrText xml:space="preserve"> TOC \o "1-6" \u </w:instrText>
      </w:r>
      <w:r w:rsidRPr="008E5F01">
        <w:rPr>
          <w:rFonts w:ascii="Times New Roman" w:hAnsi="Times New Roman" w:cs="Times New Roman"/>
          <w:b w:val="0"/>
          <w:bCs w:val="0"/>
          <w:caps w:val="0"/>
        </w:rPr>
        <w:fldChar w:fldCharType="separate"/>
      </w:r>
      <w:r w:rsidRPr="008E5F01">
        <w:rPr>
          <w:rFonts w:ascii="Times New Roman" w:hAnsi="Times New Roman" w:cs="Times New Roman"/>
          <w:b w:val="0"/>
          <w:bCs w:val="0"/>
          <w:noProof/>
        </w:rPr>
        <w:t>ACKNOWLEDGEMENTS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_Toc236924037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w:t>
      </w:r>
      <w:r w:rsidRPr="008E5F01">
        <w:rPr>
          <w:rFonts w:ascii="Times New Roman" w:hAnsi="Times New Roman" w:cs="Times New Roman"/>
          <w:b w:val="0"/>
          <w:bCs w:val="0"/>
          <w:noProof/>
        </w:rPr>
        <w:fldChar w:fldCharType="end"/>
      </w:r>
    </w:p>
    <w:p w14:paraId="4BBE81C6" w14:textId="17FEED30" w:rsidR="00BF57D5" w:rsidRPr="008E5F01" w:rsidRDefault="00BF57D5" w:rsidP="008E5F01">
      <w:pPr>
        <w:pStyle w:val="TOC3"/>
        <w:tabs>
          <w:tab w:val="right" w:leader="dot" w:pos="9350"/>
        </w:tabs>
        <w:spacing w:after="80" w:line="240" w:lineRule="auto"/>
        <w:ind w:left="0"/>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rPr>
        <w:t>EXECUTIVE SUMMARY</w:t>
      </w:r>
      <w:r w:rsidRPr="008E5F01">
        <w:rPr>
          <w:rFonts w:ascii="Times New Roman" w:hAnsi="Times New Roman" w:cs="Times New Roman"/>
          <w:noProof/>
          <w:sz w:val="24"/>
          <w:szCs w:val="24"/>
        </w:rPr>
        <w:tab/>
      </w:r>
      <w:r w:rsidRPr="008E5F01">
        <w:rPr>
          <w:rFonts w:ascii="Times New Roman" w:hAnsi="Times New Roman" w:cs="Times New Roman"/>
          <w:noProof/>
          <w:sz w:val="24"/>
          <w:szCs w:val="24"/>
        </w:rPr>
        <w:fldChar w:fldCharType="begin"/>
      </w:r>
      <w:r w:rsidRPr="008E5F01">
        <w:rPr>
          <w:rFonts w:ascii="Times New Roman" w:hAnsi="Times New Roman" w:cs="Times New Roman"/>
          <w:noProof/>
          <w:sz w:val="24"/>
          <w:szCs w:val="24"/>
        </w:rPr>
        <w:instrText xml:space="preserve"> PAGEREF _Toc236924038 \h </w:instrText>
      </w:r>
      <w:r w:rsidRPr="008E5F01">
        <w:rPr>
          <w:rFonts w:ascii="Times New Roman" w:hAnsi="Times New Roman" w:cs="Times New Roman"/>
          <w:noProof/>
          <w:sz w:val="24"/>
          <w:szCs w:val="24"/>
        </w:rPr>
      </w:r>
      <w:r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w:t>
      </w:r>
      <w:r w:rsidRPr="008E5F01">
        <w:rPr>
          <w:rFonts w:ascii="Times New Roman" w:hAnsi="Times New Roman" w:cs="Times New Roman"/>
          <w:noProof/>
          <w:sz w:val="24"/>
          <w:szCs w:val="24"/>
        </w:rPr>
        <w:fldChar w:fldCharType="end"/>
      </w:r>
    </w:p>
    <w:p w14:paraId="668555CE" w14:textId="48ACDA47"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CHAPTER 1: INTRODUCTION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_Toc236924039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6</w:t>
      </w:r>
      <w:r w:rsidRPr="008E5F01">
        <w:rPr>
          <w:rFonts w:ascii="Times New Roman" w:hAnsi="Times New Roman" w:cs="Times New Roman"/>
          <w:b w:val="0"/>
          <w:bCs w:val="0"/>
          <w:noProof/>
        </w:rPr>
        <w:fldChar w:fldCharType="end"/>
      </w:r>
    </w:p>
    <w:p w14:paraId="2439A79D" w14:textId="419FAEA1"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1.1 Background</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_Toc236924040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6</w:t>
      </w:r>
      <w:r w:rsidR="00BF57D5" w:rsidRPr="008E5F01">
        <w:rPr>
          <w:rFonts w:ascii="Times New Roman" w:hAnsi="Times New Roman" w:cs="Times New Roman"/>
          <w:b w:val="0"/>
          <w:bCs w:val="0"/>
          <w:noProof/>
          <w:sz w:val="24"/>
          <w:szCs w:val="24"/>
        </w:rPr>
        <w:fldChar w:fldCharType="end"/>
      </w:r>
    </w:p>
    <w:p w14:paraId="52DFFB77" w14:textId="2DFBB4E6"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1.2 Analytical Framework</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_Toc236924041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6</w:t>
      </w:r>
      <w:r w:rsidR="00BF57D5" w:rsidRPr="008E5F01">
        <w:rPr>
          <w:rFonts w:ascii="Times New Roman" w:hAnsi="Times New Roman" w:cs="Times New Roman"/>
          <w:b w:val="0"/>
          <w:bCs w:val="0"/>
          <w:noProof/>
          <w:sz w:val="24"/>
          <w:szCs w:val="24"/>
        </w:rPr>
        <w:fldChar w:fldCharType="end"/>
      </w:r>
    </w:p>
    <w:p w14:paraId="75BEDE5E" w14:textId="3AE5403A"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CHAPTER 2: SPECIES INFORMATION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_Toc236924042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8</w:t>
      </w:r>
      <w:r w:rsidRPr="008E5F01">
        <w:rPr>
          <w:rFonts w:ascii="Times New Roman" w:hAnsi="Times New Roman" w:cs="Times New Roman"/>
          <w:b w:val="0"/>
          <w:bCs w:val="0"/>
          <w:noProof/>
        </w:rPr>
        <w:fldChar w:fldCharType="end"/>
      </w:r>
    </w:p>
    <w:p w14:paraId="3665A9B2" w14:textId="62CF5D8A"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2.1 Taxonomy</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_Toc236924043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8</w:t>
      </w:r>
      <w:r w:rsidR="00BF57D5" w:rsidRPr="008E5F01">
        <w:rPr>
          <w:rFonts w:ascii="Times New Roman" w:hAnsi="Times New Roman" w:cs="Times New Roman"/>
          <w:b w:val="0"/>
          <w:bCs w:val="0"/>
          <w:noProof/>
          <w:sz w:val="24"/>
          <w:szCs w:val="24"/>
        </w:rPr>
        <w:fldChar w:fldCharType="end"/>
      </w:r>
    </w:p>
    <w:p w14:paraId="752BDAB7" w14:textId="01DD1B5F"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2.2 Historical and Current Range</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_Toc236924044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9</w:t>
      </w:r>
      <w:r w:rsidR="00BF57D5" w:rsidRPr="008E5F01">
        <w:rPr>
          <w:rFonts w:ascii="Times New Roman" w:hAnsi="Times New Roman" w:cs="Times New Roman"/>
          <w:b w:val="0"/>
          <w:bCs w:val="0"/>
          <w:noProof/>
          <w:sz w:val="24"/>
          <w:szCs w:val="24"/>
        </w:rPr>
        <w:fldChar w:fldCharType="end"/>
      </w:r>
    </w:p>
    <w:p w14:paraId="2E72A281" w14:textId="4C777C27"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2.3 Species Morphological Description</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_Toc236924045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9</w:t>
      </w:r>
      <w:r w:rsidR="00BF57D5" w:rsidRPr="008E5F01">
        <w:rPr>
          <w:rFonts w:ascii="Times New Roman" w:hAnsi="Times New Roman" w:cs="Times New Roman"/>
          <w:b w:val="0"/>
          <w:bCs w:val="0"/>
          <w:noProof/>
          <w:sz w:val="24"/>
          <w:szCs w:val="24"/>
        </w:rPr>
        <w:fldChar w:fldCharType="end"/>
      </w:r>
    </w:p>
    <w:p w14:paraId="7ED10ACC" w14:textId="7C103F5A"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2.4 Life History</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_Toc236924046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11</w:t>
      </w:r>
      <w:r w:rsidR="00BF57D5" w:rsidRPr="008E5F01">
        <w:rPr>
          <w:rFonts w:ascii="Times New Roman" w:hAnsi="Times New Roman" w:cs="Times New Roman"/>
          <w:b w:val="0"/>
          <w:bCs w:val="0"/>
          <w:noProof/>
          <w:sz w:val="24"/>
          <w:szCs w:val="24"/>
        </w:rPr>
        <w:fldChar w:fldCharType="end"/>
      </w:r>
    </w:p>
    <w:p w14:paraId="34982F71" w14:textId="4952B98C"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2.5 Habitat</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_Toc236924047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13</w:t>
      </w:r>
      <w:r w:rsidR="00BF57D5" w:rsidRPr="008E5F01">
        <w:rPr>
          <w:rFonts w:ascii="Times New Roman" w:hAnsi="Times New Roman" w:cs="Times New Roman"/>
          <w:b w:val="0"/>
          <w:bCs w:val="0"/>
          <w:noProof/>
          <w:sz w:val="24"/>
          <w:szCs w:val="24"/>
        </w:rPr>
        <w:fldChar w:fldCharType="end"/>
      </w:r>
    </w:p>
    <w:p w14:paraId="4D60DB4A" w14:textId="27BF8636"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2.6 Geology and Soils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_Toc236924048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16</w:t>
      </w:r>
      <w:r w:rsidR="00BF57D5" w:rsidRPr="008E5F01">
        <w:rPr>
          <w:rFonts w:ascii="Times New Roman" w:hAnsi="Times New Roman" w:cs="Times New Roman"/>
          <w:b w:val="0"/>
          <w:bCs w:val="0"/>
          <w:noProof/>
          <w:sz w:val="24"/>
          <w:szCs w:val="24"/>
        </w:rPr>
        <w:fldChar w:fldCharType="end"/>
      </w:r>
    </w:p>
    <w:p w14:paraId="17C98C8A" w14:textId="1D8FB993"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2.7 Climate</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_Toc236924049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16</w:t>
      </w:r>
      <w:r w:rsidR="00BF57D5" w:rsidRPr="008E5F01">
        <w:rPr>
          <w:rFonts w:ascii="Times New Roman" w:hAnsi="Times New Roman" w:cs="Times New Roman"/>
          <w:b w:val="0"/>
          <w:bCs w:val="0"/>
          <w:noProof/>
          <w:sz w:val="24"/>
          <w:szCs w:val="24"/>
        </w:rPr>
        <w:fldChar w:fldCharType="end"/>
      </w:r>
    </w:p>
    <w:p w14:paraId="2A2137C4" w14:textId="77BB5210"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2.8 Needs of Thin-wall Quillwort</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_Toc236924050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16</w:t>
      </w:r>
      <w:r w:rsidR="00BF57D5" w:rsidRPr="008E5F01">
        <w:rPr>
          <w:rFonts w:ascii="Times New Roman" w:hAnsi="Times New Roman" w:cs="Times New Roman"/>
          <w:b w:val="0"/>
          <w:bCs w:val="0"/>
          <w:noProof/>
          <w:sz w:val="24"/>
          <w:szCs w:val="24"/>
        </w:rPr>
        <w:fldChar w:fldCharType="end"/>
      </w:r>
    </w:p>
    <w:p w14:paraId="5765256E" w14:textId="30EBC34B"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2.8.1 Individual Needs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_Toc236924051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17</w:t>
      </w:r>
      <w:r w:rsidR="00BF57D5" w:rsidRPr="008E5F01">
        <w:rPr>
          <w:rFonts w:ascii="Times New Roman" w:hAnsi="Times New Roman" w:cs="Times New Roman"/>
          <w:b w:val="0"/>
          <w:bCs w:val="0"/>
          <w:noProof/>
          <w:sz w:val="24"/>
          <w:szCs w:val="24"/>
        </w:rPr>
        <w:fldChar w:fldCharType="end"/>
      </w:r>
    </w:p>
    <w:p w14:paraId="5E59D4E3" w14:textId="784296B5"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2.8.2 Population and Species Needs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_Toc236924052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19</w:t>
      </w:r>
      <w:r w:rsidR="00BF57D5" w:rsidRPr="008E5F01">
        <w:rPr>
          <w:rFonts w:ascii="Times New Roman" w:hAnsi="Times New Roman" w:cs="Times New Roman"/>
          <w:b w:val="0"/>
          <w:bCs w:val="0"/>
          <w:noProof/>
          <w:sz w:val="24"/>
          <w:szCs w:val="24"/>
        </w:rPr>
        <w:fldChar w:fldCharType="end"/>
      </w:r>
    </w:p>
    <w:p w14:paraId="3748DFD5" w14:textId="6CF72B3A"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CHAPTER 3: FACTORS INFLUENCING SPECIES VIABILITY</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_Toc236924053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20</w:t>
      </w:r>
      <w:r w:rsidRPr="008E5F01">
        <w:rPr>
          <w:rFonts w:ascii="Times New Roman" w:hAnsi="Times New Roman" w:cs="Times New Roman"/>
          <w:b w:val="0"/>
          <w:bCs w:val="0"/>
          <w:noProof/>
        </w:rPr>
        <w:fldChar w:fldCharType="end"/>
      </w:r>
    </w:p>
    <w:p w14:paraId="01BFC048" w14:textId="475387A8" w:rsidR="00BF57D5" w:rsidRPr="008E5F01" w:rsidRDefault="0039603C"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 xml:space="preserve">      </w:t>
      </w:r>
      <w:r w:rsidR="00BF57D5" w:rsidRPr="008E5F01">
        <w:rPr>
          <w:rFonts w:ascii="Times New Roman" w:hAnsi="Times New Roman" w:cs="Times New Roman"/>
          <w:b w:val="0"/>
          <w:bCs w:val="0"/>
          <w:noProof/>
        </w:rPr>
        <w:t xml:space="preserve">3.1 </w:t>
      </w:r>
      <w:r w:rsidR="00BF57D5" w:rsidRPr="008E5F01">
        <w:rPr>
          <w:rFonts w:ascii="Times New Roman" w:hAnsi="Times New Roman" w:cs="Times New Roman"/>
          <w:b w:val="0"/>
          <w:bCs w:val="0"/>
          <w:caps w:val="0"/>
          <w:noProof/>
        </w:rPr>
        <w:t>Background</w:t>
      </w:r>
      <w:r w:rsidR="00BF57D5" w:rsidRPr="008E5F01">
        <w:rPr>
          <w:rFonts w:ascii="Times New Roman" w:hAnsi="Times New Roman" w:cs="Times New Roman"/>
          <w:b w:val="0"/>
          <w:bCs w:val="0"/>
          <w:noProof/>
        </w:rPr>
        <w:tab/>
      </w:r>
      <w:r w:rsidR="00BF57D5" w:rsidRPr="008E5F01">
        <w:rPr>
          <w:rFonts w:ascii="Times New Roman" w:hAnsi="Times New Roman" w:cs="Times New Roman"/>
          <w:b w:val="0"/>
          <w:bCs w:val="0"/>
          <w:noProof/>
        </w:rPr>
        <w:fldChar w:fldCharType="begin"/>
      </w:r>
      <w:r w:rsidR="00BF57D5" w:rsidRPr="008E5F01">
        <w:rPr>
          <w:rFonts w:ascii="Times New Roman" w:hAnsi="Times New Roman" w:cs="Times New Roman"/>
          <w:b w:val="0"/>
          <w:bCs w:val="0"/>
          <w:noProof/>
        </w:rPr>
        <w:instrText xml:space="preserve"> PAGEREF _Toc236924054 \h </w:instrText>
      </w:r>
      <w:r w:rsidR="00BF57D5" w:rsidRPr="008E5F01">
        <w:rPr>
          <w:rFonts w:ascii="Times New Roman" w:hAnsi="Times New Roman" w:cs="Times New Roman"/>
          <w:b w:val="0"/>
          <w:bCs w:val="0"/>
          <w:noProof/>
        </w:rPr>
      </w:r>
      <w:r w:rsidR="00BF57D5"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20</w:t>
      </w:r>
      <w:r w:rsidR="00BF57D5" w:rsidRPr="008E5F01">
        <w:rPr>
          <w:rFonts w:ascii="Times New Roman" w:hAnsi="Times New Roman" w:cs="Times New Roman"/>
          <w:b w:val="0"/>
          <w:bCs w:val="0"/>
          <w:noProof/>
        </w:rPr>
        <w:fldChar w:fldCharType="end"/>
      </w:r>
    </w:p>
    <w:p w14:paraId="7BE6C633" w14:textId="030DF393" w:rsidR="00BF57D5" w:rsidRPr="008E5F01" w:rsidRDefault="0039603C"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BF57D5" w:rsidRPr="008E5F01">
        <w:rPr>
          <w:rFonts w:ascii="Times New Roman" w:eastAsia="Times New Roman" w:hAnsi="Times New Roman" w:cs="Times New Roman"/>
          <w:b w:val="0"/>
          <w:bCs w:val="0"/>
          <w:noProof/>
        </w:rPr>
        <w:t xml:space="preserve">3.2 </w:t>
      </w:r>
      <w:r w:rsidR="00BF57D5" w:rsidRPr="008E5F01">
        <w:rPr>
          <w:rFonts w:ascii="Times New Roman" w:eastAsia="Times New Roman" w:hAnsi="Times New Roman" w:cs="Times New Roman"/>
          <w:b w:val="0"/>
          <w:bCs w:val="0"/>
          <w:caps w:val="0"/>
          <w:noProof/>
        </w:rPr>
        <w:t>Hydrological Alteration</w:t>
      </w:r>
      <w:r w:rsidR="00BF57D5" w:rsidRPr="008E5F01">
        <w:rPr>
          <w:rFonts w:ascii="Times New Roman" w:hAnsi="Times New Roman" w:cs="Times New Roman"/>
          <w:b w:val="0"/>
          <w:bCs w:val="0"/>
          <w:noProof/>
        </w:rPr>
        <w:tab/>
      </w:r>
      <w:r w:rsidR="00BF57D5" w:rsidRPr="008E5F01">
        <w:rPr>
          <w:rFonts w:ascii="Times New Roman" w:hAnsi="Times New Roman" w:cs="Times New Roman"/>
          <w:b w:val="0"/>
          <w:bCs w:val="0"/>
          <w:noProof/>
        </w:rPr>
        <w:fldChar w:fldCharType="begin"/>
      </w:r>
      <w:r w:rsidR="00BF57D5" w:rsidRPr="008E5F01">
        <w:rPr>
          <w:rFonts w:ascii="Times New Roman" w:hAnsi="Times New Roman" w:cs="Times New Roman"/>
          <w:b w:val="0"/>
          <w:bCs w:val="0"/>
          <w:noProof/>
        </w:rPr>
        <w:instrText xml:space="preserve"> PAGEREF _Toc236924057 \h </w:instrText>
      </w:r>
      <w:r w:rsidR="00BF57D5" w:rsidRPr="008E5F01">
        <w:rPr>
          <w:rFonts w:ascii="Times New Roman" w:hAnsi="Times New Roman" w:cs="Times New Roman"/>
          <w:b w:val="0"/>
          <w:bCs w:val="0"/>
          <w:noProof/>
        </w:rPr>
      </w:r>
      <w:r w:rsidR="00BF57D5"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BF57D5" w:rsidRPr="008E5F01">
        <w:rPr>
          <w:rFonts w:ascii="Times New Roman" w:hAnsi="Times New Roman" w:cs="Times New Roman"/>
          <w:b w:val="0"/>
          <w:bCs w:val="0"/>
          <w:noProof/>
        </w:rPr>
        <w:fldChar w:fldCharType="end"/>
      </w:r>
    </w:p>
    <w:p w14:paraId="6D13CD5F" w14:textId="1B925FA2" w:rsidR="009B478D" w:rsidRPr="008E5F01" w:rsidRDefault="003B7866"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9B478D" w:rsidRPr="008E5F01">
        <w:rPr>
          <w:rFonts w:ascii="Times New Roman" w:eastAsia="Times New Roman" w:hAnsi="Times New Roman" w:cs="Times New Roman"/>
          <w:b w:val="0"/>
          <w:bCs w:val="0"/>
          <w:noProof/>
        </w:rPr>
        <w:t xml:space="preserve">3.2.1 </w:t>
      </w:r>
      <w:r w:rsidR="00E66462" w:rsidRPr="008E5F01">
        <w:rPr>
          <w:rFonts w:ascii="Times New Roman" w:eastAsia="Times New Roman" w:hAnsi="Times New Roman" w:cs="Times New Roman"/>
          <w:b w:val="0"/>
          <w:bCs w:val="0"/>
          <w:caps w:val="0"/>
          <w:noProof/>
        </w:rPr>
        <w:t>Flooding and Inundation</w:t>
      </w:r>
      <w:r w:rsidR="009B478D" w:rsidRPr="008E5F01">
        <w:rPr>
          <w:rFonts w:ascii="Times New Roman" w:hAnsi="Times New Roman" w:cs="Times New Roman"/>
          <w:b w:val="0"/>
          <w:bCs w:val="0"/>
          <w:noProof/>
        </w:rPr>
        <w:tab/>
      </w:r>
      <w:r w:rsidR="009B478D" w:rsidRPr="008E5F01">
        <w:rPr>
          <w:rFonts w:ascii="Times New Roman" w:hAnsi="Times New Roman" w:cs="Times New Roman"/>
          <w:b w:val="0"/>
          <w:bCs w:val="0"/>
          <w:noProof/>
        </w:rPr>
        <w:fldChar w:fldCharType="begin"/>
      </w:r>
      <w:r w:rsidR="009B478D" w:rsidRPr="008E5F01">
        <w:rPr>
          <w:rFonts w:ascii="Times New Roman" w:hAnsi="Times New Roman" w:cs="Times New Roman"/>
          <w:b w:val="0"/>
          <w:bCs w:val="0"/>
          <w:noProof/>
        </w:rPr>
        <w:instrText xml:space="preserve"> PAGEREF _Toc236924057 \h </w:instrText>
      </w:r>
      <w:r w:rsidR="009B478D" w:rsidRPr="008E5F01">
        <w:rPr>
          <w:rFonts w:ascii="Times New Roman" w:hAnsi="Times New Roman" w:cs="Times New Roman"/>
          <w:b w:val="0"/>
          <w:bCs w:val="0"/>
          <w:noProof/>
        </w:rPr>
      </w:r>
      <w:r w:rsidR="009B478D"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9B478D" w:rsidRPr="008E5F01">
        <w:rPr>
          <w:rFonts w:ascii="Times New Roman" w:hAnsi="Times New Roman" w:cs="Times New Roman"/>
          <w:b w:val="0"/>
          <w:bCs w:val="0"/>
          <w:noProof/>
        </w:rPr>
        <w:fldChar w:fldCharType="end"/>
      </w:r>
    </w:p>
    <w:p w14:paraId="2BBA9486" w14:textId="0EC76DC1" w:rsidR="009B478D" w:rsidRPr="008E5F01" w:rsidRDefault="009B478D"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3.2.2 </w:t>
      </w:r>
      <w:r w:rsidR="00E66462" w:rsidRPr="008E5F01">
        <w:rPr>
          <w:rFonts w:ascii="Times New Roman" w:eastAsia="Times New Roman" w:hAnsi="Times New Roman" w:cs="Times New Roman"/>
          <w:b w:val="0"/>
          <w:bCs w:val="0"/>
          <w:caps w:val="0"/>
          <w:noProof/>
        </w:rPr>
        <w:t>Sediment and Debris Flux</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2FE09872" w14:textId="531A25CC" w:rsidR="009B478D" w:rsidRPr="008E5F01" w:rsidRDefault="009B478D"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3.2.3 </w:t>
      </w:r>
      <w:r w:rsidR="00E66462" w:rsidRPr="008E5F01">
        <w:rPr>
          <w:rFonts w:ascii="Times New Roman" w:eastAsia="Times New Roman" w:hAnsi="Times New Roman" w:cs="Times New Roman"/>
          <w:b w:val="0"/>
          <w:bCs w:val="0"/>
          <w:caps w:val="0"/>
          <w:noProof/>
        </w:rPr>
        <w:t>Drying/Desiccation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49E9D894" w14:textId="16744823" w:rsidR="003B7866" w:rsidRPr="008E5F01" w:rsidRDefault="003B7866"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3.2.4 </w:t>
      </w:r>
      <w:r w:rsidR="00B4635B" w:rsidRPr="008E5F01">
        <w:rPr>
          <w:rFonts w:ascii="Times New Roman" w:eastAsia="Times New Roman" w:hAnsi="Times New Roman" w:cs="Times New Roman"/>
          <w:b w:val="0"/>
          <w:bCs w:val="0"/>
          <w:caps w:val="0"/>
          <w:noProof/>
        </w:rPr>
        <w:t>Climate Change</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245B272B" w14:textId="706A14FC" w:rsidR="00F571EC" w:rsidRPr="008E5F01" w:rsidRDefault="003B7866"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3.2.5 </w:t>
      </w:r>
      <w:r w:rsidR="00E57F86" w:rsidRPr="008E5F01">
        <w:rPr>
          <w:rFonts w:ascii="Times New Roman" w:eastAsia="Times New Roman" w:hAnsi="Times New Roman" w:cs="Times New Roman"/>
          <w:b w:val="0"/>
          <w:bCs w:val="0"/>
          <w:caps w:val="0"/>
          <w:noProof/>
        </w:rPr>
        <w:t>Implications</w:t>
      </w:r>
      <w:r w:rsidRPr="008E5F01">
        <w:rPr>
          <w:rFonts w:ascii="Times New Roman" w:eastAsia="Times New Roman" w:hAnsi="Times New Roman" w:cs="Times New Roman"/>
          <w:b w:val="0"/>
          <w:bCs w:val="0"/>
          <w:caps w:val="0"/>
          <w:noProof/>
        </w:rPr>
        <w:t xml:space="preserve"> of </w:t>
      </w:r>
      <w:r w:rsidR="00B4635B" w:rsidRPr="008E5F01">
        <w:rPr>
          <w:rFonts w:ascii="Times New Roman" w:eastAsia="Times New Roman" w:hAnsi="Times New Roman" w:cs="Times New Roman"/>
          <w:b w:val="0"/>
          <w:bCs w:val="0"/>
          <w:caps w:val="0"/>
          <w:noProof/>
        </w:rPr>
        <w:t>Hydrological Alteration</w:t>
      </w:r>
      <w:r w:rsidRPr="008E5F01">
        <w:rPr>
          <w:rFonts w:ascii="Times New Roman" w:eastAsia="Times New Roman" w:hAnsi="Times New Roman" w:cs="Times New Roman"/>
          <w:b w:val="0"/>
          <w:bCs w:val="0"/>
          <w:caps w:val="0"/>
          <w:noProof/>
        </w:rPr>
        <w:t xml:space="preserve"> on Thin-wall Quillwort</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52F673FD" w14:textId="20E140F5" w:rsidR="00157A7B" w:rsidRPr="008E5F01" w:rsidRDefault="0068561A"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157A7B" w:rsidRPr="008E5F01">
        <w:rPr>
          <w:rFonts w:ascii="Times New Roman" w:eastAsia="Times New Roman" w:hAnsi="Times New Roman" w:cs="Times New Roman"/>
          <w:b w:val="0"/>
          <w:bCs w:val="0"/>
          <w:noProof/>
        </w:rPr>
        <w:t xml:space="preserve">3.3 </w:t>
      </w:r>
      <w:r w:rsidR="00157A7B" w:rsidRPr="008E5F01">
        <w:rPr>
          <w:rFonts w:ascii="Times New Roman" w:eastAsia="Times New Roman" w:hAnsi="Times New Roman" w:cs="Times New Roman"/>
          <w:b w:val="0"/>
          <w:bCs w:val="0"/>
          <w:caps w:val="0"/>
          <w:noProof/>
        </w:rPr>
        <w:t>Water Quality</w:t>
      </w:r>
      <w:r w:rsidR="00157A7B" w:rsidRPr="008E5F01">
        <w:rPr>
          <w:rFonts w:ascii="Times New Roman" w:hAnsi="Times New Roman" w:cs="Times New Roman"/>
          <w:b w:val="0"/>
          <w:bCs w:val="0"/>
          <w:noProof/>
        </w:rPr>
        <w:tab/>
      </w:r>
      <w:r w:rsidR="00157A7B" w:rsidRPr="008E5F01">
        <w:rPr>
          <w:rFonts w:ascii="Times New Roman" w:hAnsi="Times New Roman" w:cs="Times New Roman"/>
          <w:b w:val="0"/>
          <w:bCs w:val="0"/>
          <w:noProof/>
        </w:rPr>
        <w:fldChar w:fldCharType="begin"/>
      </w:r>
      <w:r w:rsidR="00157A7B" w:rsidRPr="008E5F01">
        <w:rPr>
          <w:rFonts w:ascii="Times New Roman" w:hAnsi="Times New Roman" w:cs="Times New Roman"/>
          <w:b w:val="0"/>
          <w:bCs w:val="0"/>
          <w:noProof/>
        </w:rPr>
        <w:instrText xml:space="preserve"> PAGEREF _Toc236924057 \h </w:instrText>
      </w:r>
      <w:r w:rsidR="00157A7B" w:rsidRPr="008E5F01">
        <w:rPr>
          <w:rFonts w:ascii="Times New Roman" w:hAnsi="Times New Roman" w:cs="Times New Roman"/>
          <w:b w:val="0"/>
          <w:bCs w:val="0"/>
          <w:noProof/>
        </w:rPr>
      </w:r>
      <w:r w:rsidR="00157A7B"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157A7B" w:rsidRPr="008E5F01">
        <w:rPr>
          <w:rFonts w:ascii="Times New Roman" w:hAnsi="Times New Roman" w:cs="Times New Roman"/>
          <w:b w:val="0"/>
          <w:bCs w:val="0"/>
          <w:noProof/>
        </w:rPr>
        <w:fldChar w:fldCharType="end"/>
      </w:r>
    </w:p>
    <w:p w14:paraId="3C1D7A00" w14:textId="3009756D" w:rsidR="0068561A" w:rsidRPr="008E5F01" w:rsidRDefault="0068561A"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3.3.1 </w:t>
      </w:r>
      <w:r w:rsidRPr="008E5F01">
        <w:rPr>
          <w:rFonts w:ascii="Times New Roman" w:eastAsia="Times New Roman" w:hAnsi="Times New Roman" w:cs="Times New Roman"/>
          <w:b w:val="0"/>
          <w:bCs w:val="0"/>
          <w:caps w:val="0"/>
          <w:noProof/>
        </w:rPr>
        <w:t>Con</w:t>
      </w:r>
      <w:r w:rsidR="002B4B23" w:rsidRPr="008E5F01">
        <w:rPr>
          <w:rFonts w:ascii="Times New Roman" w:eastAsia="Times New Roman" w:hAnsi="Times New Roman" w:cs="Times New Roman"/>
          <w:b w:val="0"/>
          <w:bCs w:val="0"/>
          <w:caps w:val="0"/>
          <w:noProof/>
        </w:rPr>
        <w:t>centrat</w:t>
      </w:r>
      <w:r w:rsidRPr="008E5F01">
        <w:rPr>
          <w:rFonts w:ascii="Times New Roman" w:eastAsia="Times New Roman" w:hAnsi="Times New Roman" w:cs="Times New Roman"/>
          <w:b w:val="0"/>
          <w:bCs w:val="0"/>
          <w:caps w:val="0"/>
          <w:noProof/>
        </w:rPr>
        <w:t>ed Animal</w:t>
      </w:r>
      <w:r w:rsidR="002B4B23" w:rsidRPr="008E5F01">
        <w:rPr>
          <w:rFonts w:ascii="Times New Roman" w:eastAsia="Times New Roman" w:hAnsi="Times New Roman" w:cs="Times New Roman"/>
          <w:b w:val="0"/>
          <w:bCs w:val="0"/>
          <w:caps w:val="0"/>
          <w:noProof/>
        </w:rPr>
        <w:t xml:space="preserve"> F</w:t>
      </w:r>
      <w:r w:rsidR="005A323C" w:rsidRPr="008E5F01">
        <w:rPr>
          <w:rFonts w:ascii="Times New Roman" w:eastAsia="Times New Roman" w:hAnsi="Times New Roman" w:cs="Times New Roman"/>
          <w:b w:val="0"/>
          <w:bCs w:val="0"/>
          <w:caps w:val="0"/>
          <w:noProof/>
        </w:rPr>
        <w:t>eeding</w:t>
      </w:r>
      <w:r w:rsidR="002B4B23" w:rsidRPr="008E5F01">
        <w:rPr>
          <w:rFonts w:ascii="Times New Roman" w:eastAsia="Times New Roman" w:hAnsi="Times New Roman" w:cs="Times New Roman"/>
          <w:b w:val="0"/>
          <w:bCs w:val="0"/>
          <w:caps w:val="0"/>
          <w:noProof/>
        </w:rPr>
        <w:t xml:space="preserve"> Operations (CAFOs)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51DE3907" w14:textId="432FBC05" w:rsidR="0068561A" w:rsidRPr="008E5F01" w:rsidRDefault="0068561A"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3.3.2 </w:t>
      </w:r>
      <w:r w:rsidRPr="008E5F01">
        <w:rPr>
          <w:rFonts w:ascii="Times New Roman" w:eastAsia="Times New Roman" w:hAnsi="Times New Roman" w:cs="Times New Roman"/>
          <w:b w:val="0"/>
          <w:bCs w:val="0"/>
          <w:caps w:val="0"/>
          <w:noProof/>
        </w:rPr>
        <w:t>Urbanization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553E9204" w14:textId="7879BBD3" w:rsidR="0068561A" w:rsidRPr="008E5F01" w:rsidRDefault="0068561A"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3.3.3 </w:t>
      </w:r>
      <w:r w:rsidR="00E57F86" w:rsidRPr="008E5F01">
        <w:rPr>
          <w:rFonts w:ascii="Times New Roman" w:eastAsia="Times New Roman" w:hAnsi="Times New Roman" w:cs="Times New Roman"/>
          <w:b w:val="0"/>
          <w:bCs w:val="0"/>
          <w:caps w:val="0"/>
          <w:noProof/>
        </w:rPr>
        <w:t xml:space="preserve">Implications </w:t>
      </w:r>
      <w:r w:rsidRPr="008E5F01">
        <w:rPr>
          <w:rFonts w:ascii="Times New Roman" w:eastAsia="Times New Roman" w:hAnsi="Times New Roman" w:cs="Times New Roman"/>
          <w:b w:val="0"/>
          <w:bCs w:val="0"/>
          <w:caps w:val="0"/>
          <w:noProof/>
        </w:rPr>
        <w:t>of Water Quality on Thin-wall Quillwort</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64F85C35" w14:textId="2A87D107" w:rsidR="00157A7B" w:rsidRPr="008E5F01" w:rsidRDefault="0068561A"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157A7B" w:rsidRPr="008E5F01">
        <w:rPr>
          <w:rFonts w:ascii="Times New Roman" w:eastAsia="Times New Roman" w:hAnsi="Times New Roman" w:cs="Times New Roman"/>
          <w:b w:val="0"/>
          <w:bCs w:val="0"/>
          <w:noProof/>
        </w:rPr>
        <w:t xml:space="preserve">3.4 </w:t>
      </w:r>
      <w:r w:rsidR="002B4B23" w:rsidRPr="008E5F01">
        <w:rPr>
          <w:rFonts w:ascii="Times New Roman" w:eastAsia="Times New Roman" w:hAnsi="Times New Roman" w:cs="Times New Roman"/>
          <w:b w:val="0"/>
          <w:bCs w:val="0"/>
          <w:caps w:val="0"/>
          <w:noProof/>
        </w:rPr>
        <w:t>Interspecific Vegetation Dynamics</w:t>
      </w:r>
      <w:r w:rsidR="00157A7B" w:rsidRPr="008E5F01">
        <w:rPr>
          <w:rFonts w:ascii="Times New Roman" w:hAnsi="Times New Roman" w:cs="Times New Roman"/>
          <w:b w:val="0"/>
          <w:bCs w:val="0"/>
          <w:noProof/>
        </w:rPr>
        <w:tab/>
      </w:r>
      <w:r w:rsidR="00157A7B" w:rsidRPr="008E5F01">
        <w:rPr>
          <w:rFonts w:ascii="Times New Roman" w:hAnsi="Times New Roman" w:cs="Times New Roman"/>
          <w:b w:val="0"/>
          <w:bCs w:val="0"/>
          <w:noProof/>
        </w:rPr>
        <w:fldChar w:fldCharType="begin"/>
      </w:r>
      <w:r w:rsidR="00157A7B" w:rsidRPr="008E5F01">
        <w:rPr>
          <w:rFonts w:ascii="Times New Roman" w:hAnsi="Times New Roman" w:cs="Times New Roman"/>
          <w:b w:val="0"/>
          <w:bCs w:val="0"/>
          <w:noProof/>
        </w:rPr>
        <w:instrText xml:space="preserve"> PAGEREF _Toc236924057 \h </w:instrText>
      </w:r>
      <w:r w:rsidR="00157A7B" w:rsidRPr="008E5F01">
        <w:rPr>
          <w:rFonts w:ascii="Times New Roman" w:hAnsi="Times New Roman" w:cs="Times New Roman"/>
          <w:b w:val="0"/>
          <w:bCs w:val="0"/>
          <w:noProof/>
        </w:rPr>
      </w:r>
      <w:r w:rsidR="00157A7B"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157A7B" w:rsidRPr="008E5F01">
        <w:rPr>
          <w:rFonts w:ascii="Times New Roman" w:hAnsi="Times New Roman" w:cs="Times New Roman"/>
          <w:b w:val="0"/>
          <w:bCs w:val="0"/>
          <w:noProof/>
        </w:rPr>
        <w:fldChar w:fldCharType="end"/>
      </w:r>
    </w:p>
    <w:p w14:paraId="6D78AA84" w14:textId="13EC70F1" w:rsidR="002B4B23" w:rsidRPr="008E5F01" w:rsidRDefault="00B93BBC"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2B4B23" w:rsidRPr="008E5F01">
        <w:rPr>
          <w:rFonts w:ascii="Times New Roman" w:eastAsia="Times New Roman" w:hAnsi="Times New Roman" w:cs="Times New Roman"/>
          <w:b w:val="0"/>
          <w:bCs w:val="0"/>
          <w:noProof/>
        </w:rPr>
        <w:t>3.4</w:t>
      </w:r>
      <w:r w:rsidRPr="008E5F01">
        <w:rPr>
          <w:rFonts w:ascii="Times New Roman" w:eastAsia="Times New Roman" w:hAnsi="Times New Roman" w:cs="Times New Roman"/>
          <w:b w:val="0"/>
          <w:bCs w:val="0"/>
          <w:noProof/>
        </w:rPr>
        <w:t>.1</w:t>
      </w:r>
      <w:r w:rsidR="002B4B23" w:rsidRPr="008E5F01">
        <w:rPr>
          <w:rFonts w:ascii="Times New Roman" w:eastAsia="Times New Roman" w:hAnsi="Times New Roman" w:cs="Times New Roman"/>
          <w:b w:val="0"/>
          <w:bCs w:val="0"/>
          <w:noProof/>
        </w:rPr>
        <w:t xml:space="preserve"> </w:t>
      </w:r>
      <w:r w:rsidR="00F571EC" w:rsidRPr="008E5F01">
        <w:rPr>
          <w:rFonts w:ascii="Times New Roman" w:eastAsia="Times New Roman" w:hAnsi="Times New Roman" w:cs="Times New Roman"/>
          <w:b w:val="0"/>
          <w:bCs w:val="0"/>
          <w:caps w:val="0"/>
          <w:noProof/>
        </w:rPr>
        <w:t>Woody/Herbaceous Encroachment</w:t>
      </w:r>
      <w:r w:rsidR="002B4B23" w:rsidRPr="008E5F01">
        <w:rPr>
          <w:rFonts w:ascii="Times New Roman" w:hAnsi="Times New Roman" w:cs="Times New Roman"/>
          <w:b w:val="0"/>
          <w:bCs w:val="0"/>
          <w:noProof/>
        </w:rPr>
        <w:tab/>
      </w:r>
      <w:r w:rsidR="002B4B23" w:rsidRPr="008E5F01">
        <w:rPr>
          <w:rFonts w:ascii="Times New Roman" w:hAnsi="Times New Roman" w:cs="Times New Roman"/>
          <w:b w:val="0"/>
          <w:bCs w:val="0"/>
          <w:noProof/>
        </w:rPr>
        <w:fldChar w:fldCharType="begin"/>
      </w:r>
      <w:r w:rsidR="002B4B23" w:rsidRPr="008E5F01">
        <w:rPr>
          <w:rFonts w:ascii="Times New Roman" w:hAnsi="Times New Roman" w:cs="Times New Roman"/>
          <w:b w:val="0"/>
          <w:bCs w:val="0"/>
          <w:noProof/>
        </w:rPr>
        <w:instrText xml:space="preserve"> PAGEREF _Toc236924057 \h </w:instrText>
      </w:r>
      <w:r w:rsidR="002B4B23" w:rsidRPr="008E5F01">
        <w:rPr>
          <w:rFonts w:ascii="Times New Roman" w:hAnsi="Times New Roman" w:cs="Times New Roman"/>
          <w:b w:val="0"/>
          <w:bCs w:val="0"/>
          <w:noProof/>
        </w:rPr>
      </w:r>
      <w:r w:rsidR="002B4B23"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2B4B23" w:rsidRPr="008E5F01">
        <w:rPr>
          <w:rFonts w:ascii="Times New Roman" w:hAnsi="Times New Roman" w:cs="Times New Roman"/>
          <w:b w:val="0"/>
          <w:bCs w:val="0"/>
          <w:noProof/>
        </w:rPr>
        <w:fldChar w:fldCharType="end"/>
      </w:r>
    </w:p>
    <w:p w14:paraId="49327ED8" w14:textId="7E269B15" w:rsidR="002B4B23" w:rsidRPr="008E5F01" w:rsidRDefault="00B93BBC"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2B4B23" w:rsidRPr="008E5F01">
        <w:rPr>
          <w:rFonts w:ascii="Times New Roman" w:eastAsia="Times New Roman" w:hAnsi="Times New Roman" w:cs="Times New Roman"/>
          <w:b w:val="0"/>
          <w:bCs w:val="0"/>
          <w:noProof/>
        </w:rPr>
        <w:t>3.4</w:t>
      </w:r>
      <w:r w:rsidRPr="008E5F01">
        <w:rPr>
          <w:rFonts w:ascii="Times New Roman" w:eastAsia="Times New Roman" w:hAnsi="Times New Roman" w:cs="Times New Roman"/>
          <w:b w:val="0"/>
          <w:bCs w:val="0"/>
          <w:noProof/>
        </w:rPr>
        <w:t>.2</w:t>
      </w:r>
      <w:r w:rsidR="002B4B23" w:rsidRPr="008E5F01">
        <w:rPr>
          <w:rFonts w:ascii="Times New Roman" w:eastAsia="Times New Roman" w:hAnsi="Times New Roman" w:cs="Times New Roman"/>
          <w:b w:val="0"/>
          <w:bCs w:val="0"/>
          <w:noProof/>
        </w:rPr>
        <w:t xml:space="preserve"> </w:t>
      </w:r>
      <w:r w:rsidR="00F571EC" w:rsidRPr="008E5F01">
        <w:rPr>
          <w:rFonts w:ascii="Times New Roman" w:eastAsia="Times New Roman" w:hAnsi="Times New Roman" w:cs="Times New Roman"/>
          <w:b w:val="0"/>
          <w:bCs w:val="0"/>
          <w:caps w:val="0"/>
          <w:noProof/>
        </w:rPr>
        <w:t>Exotic Invasive Species</w:t>
      </w:r>
      <w:r w:rsidR="002B4B23" w:rsidRPr="008E5F01">
        <w:rPr>
          <w:rFonts w:ascii="Times New Roman" w:hAnsi="Times New Roman" w:cs="Times New Roman"/>
          <w:b w:val="0"/>
          <w:bCs w:val="0"/>
          <w:noProof/>
        </w:rPr>
        <w:tab/>
      </w:r>
      <w:r w:rsidR="002B4B23" w:rsidRPr="008E5F01">
        <w:rPr>
          <w:rFonts w:ascii="Times New Roman" w:hAnsi="Times New Roman" w:cs="Times New Roman"/>
          <w:b w:val="0"/>
          <w:bCs w:val="0"/>
          <w:noProof/>
        </w:rPr>
        <w:fldChar w:fldCharType="begin"/>
      </w:r>
      <w:r w:rsidR="002B4B23" w:rsidRPr="008E5F01">
        <w:rPr>
          <w:rFonts w:ascii="Times New Roman" w:hAnsi="Times New Roman" w:cs="Times New Roman"/>
          <w:b w:val="0"/>
          <w:bCs w:val="0"/>
          <w:noProof/>
        </w:rPr>
        <w:instrText xml:space="preserve"> PAGEREF _Toc236924057 \h </w:instrText>
      </w:r>
      <w:r w:rsidR="002B4B23" w:rsidRPr="008E5F01">
        <w:rPr>
          <w:rFonts w:ascii="Times New Roman" w:hAnsi="Times New Roman" w:cs="Times New Roman"/>
          <w:b w:val="0"/>
          <w:bCs w:val="0"/>
          <w:noProof/>
        </w:rPr>
      </w:r>
      <w:r w:rsidR="002B4B23"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2B4B23" w:rsidRPr="008E5F01">
        <w:rPr>
          <w:rFonts w:ascii="Times New Roman" w:hAnsi="Times New Roman" w:cs="Times New Roman"/>
          <w:b w:val="0"/>
          <w:bCs w:val="0"/>
          <w:noProof/>
        </w:rPr>
        <w:fldChar w:fldCharType="end"/>
      </w:r>
    </w:p>
    <w:p w14:paraId="45C913CA" w14:textId="3C1E11C1" w:rsidR="00B93BBC" w:rsidRPr="008E5F01" w:rsidRDefault="00B93BBC"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3.4.3 </w:t>
      </w:r>
      <w:r w:rsidR="00E57F86" w:rsidRPr="008E5F01">
        <w:rPr>
          <w:rFonts w:ascii="Times New Roman" w:eastAsia="Times New Roman" w:hAnsi="Times New Roman" w:cs="Times New Roman"/>
          <w:b w:val="0"/>
          <w:bCs w:val="0"/>
          <w:caps w:val="0"/>
          <w:noProof/>
        </w:rPr>
        <w:t>Implicat</w:t>
      </w:r>
      <w:r w:rsidR="00C8120A" w:rsidRPr="008E5F01">
        <w:rPr>
          <w:rFonts w:ascii="Times New Roman" w:eastAsia="Times New Roman" w:hAnsi="Times New Roman" w:cs="Times New Roman"/>
          <w:b w:val="0"/>
          <w:bCs w:val="0"/>
          <w:caps w:val="0"/>
          <w:noProof/>
        </w:rPr>
        <w:t>i</w:t>
      </w:r>
      <w:r w:rsidR="00E57F86" w:rsidRPr="008E5F01">
        <w:rPr>
          <w:rFonts w:ascii="Times New Roman" w:eastAsia="Times New Roman" w:hAnsi="Times New Roman" w:cs="Times New Roman"/>
          <w:b w:val="0"/>
          <w:bCs w:val="0"/>
          <w:caps w:val="0"/>
          <w:noProof/>
        </w:rPr>
        <w:t xml:space="preserve">ons </w:t>
      </w:r>
      <w:r w:rsidR="00F571EC" w:rsidRPr="008E5F01">
        <w:rPr>
          <w:rFonts w:ascii="Times New Roman" w:eastAsia="Times New Roman" w:hAnsi="Times New Roman" w:cs="Times New Roman"/>
          <w:b w:val="0"/>
          <w:bCs w:val="0"/>
          <w:caps w:val="0"/>
          <w:noProof/>
        </w:rPr>
        <w:t>of Interspecific Vegetation Dynamics</w:t>
      </w:r>
      <w:r w:rsidR="001C4351" w:rsidRPr="008E5F01">
        <w:rPr>
          <w:rFonts w:ascii="Times New Roman" w:eastAsia="Times New Roman" w:hAnsi="Times New Roman" w:cs="Times New Roman"/>
          <w:b w:val="0"/>
          <w:bCs w:val="0"/>
          <w:caps w:val="0"/>
          <w:noProof/>
        </w:rPr>
        <w:t xml:space="preserve"> on Thin-wall Quillwort</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651AB933" w14:textId="33E0897C" w:rsidR="00BF57D5" w:rsidRPr="008E5F01" w:rsidRDefault="0039603C"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3.5 Habitat Modification and Loss</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_Toc236924059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32</w:t>
      </w:r>
      <w:r w:rsidR="00BF57D5" w:rsidRPr="008E5F01">
        <w:rPr>
          <w:rFonts w:ascii="Times New Roman" w:hAnsi="Times New Roman" w:cs="Times New Roman"/>
          <w:noProof/>
          <w:sz w:val="24"/>
          <w:szCs w:val="24"/>
        </w:rPr>
        <w:fldChar w:fldCharType="end"/>
      </w:r>
    </w:p>
    <w:p w14:paraId="71A837DC" w14:textId="583E930C" w:rsidR="00E62194" w:rsidRPr="008E5F01" w:rsidRDefault="001C4351"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E62194" w:rsidRPr="008E5F01">
        <w:rPr>
          <w:rFonts w:ascii="Times New Roman" w:hAnsi="Times New Roman" w:cs="Times New Roman"/>
          <w:noProof/>
          <w:sz w:val="24"/>
          <w:szCs w:val="24"/>
        </w:rPr>
        <w:t>3.5.1 Trampling/Erosion</w:t>
      </w:r>
      <w:r w:rsidR="00E62194" w:rsidRPr="008E5F01">
        <w:rPr>
          <w:rFonts w:ascii="Times New Roman" w:hAnsi="Times New Roman" w:cs="Times New Roman"/>
          <w:noProof/>
          <w:sz w:val="24"/>
          <w:szCs w:val="24"/>
        </w:rPr>
        <w:tab/>
      </w:r>
      <w:r w:rsidR="00E62194" w:rsidRPr="008E5F01">
        <w:rPr>
          <w:rFonts w:ascii="Times New Roman" w:hAnsi="Times New Roman" w:cs="Times New Roman"/>
          <w:noProof/>
          <w:sz w:val="24"/>
          <w:szCs w:val="24"/>
        </w:rPr>
        <w:fldChar w:fldCharType="begin"/>
      </w:r>
      <w:r w:rsidR="00E62194" w:rsidRPr="008E5F01">
        <w:rPr>
          <w:rFonts w:ascii="Times New Roman" w:hAnsi="Times New Roman" w:cs="Times New Roman"/>
          <w:noProof/>
          <w:sz w:val="24"/>
          <w:szCs w:val="24"/>
        </w:rPr>
        <w:instrText xml:space="preserve"> PAGEREF _Toc236924059 \h </w:instrText>
      </w:r>
      <w:r w:rsidR="00E62194" w:rsidRPr="008E5F01">
        <w:rPr>
          <w:rFonts w:ascii="Times New Roman" w:hAnsi="Times New Roman" w:cs="Times New Roman"/>
          <w:noProof/>
          <w:sz w:val="24"/>
          <w:szCs w:val="24"/>
        </w:rPr>
      </w:r>
      <w:r w:rsidR="00E62194"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32</w:t>
      </w:r>
      <w:r w:rsidR="00E62194" w:rsidRPr="008E5F01">
        <w:rPr>
          <w:rFonts w:ascii="Times New Roman" w:hAnsi="Times New Roman" w:cs="Times New Roman"/>
          <w:noProof/>
          <w:sz w:val="24"/>
          <w:szCs w:val="24"/>
        </w:rPr>
        <w:fldChar w:fldCharType="end"/>
      </w:r>
    </w:p>
    <w:p w14:paraId="5D73E57C" w14:textId="483406D9" w:rsidR="00E62194" w:rsidRPr="008E5F01" w:rsidRDefault="001C4351"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E62194" w:rsidRPr="008E5F01">
        <w:rPr>
          <w:rFonts w:ascii="Times New Roman" w:hAnsi="Times New Roman" w:cs="Times New Roman"/>
          <w:noProof/>
          <w:sz w:val="24"/>
          <w:szCs w:val="24"/>
        </w:rPr>
        <w:t>3.5.2 Construction and Development</w:t>
      </w:r>
      <w:r w:rsidR="00E62194" w:rsidRPr="008E5F01">
        <w:rPr>
          <w:rFonts w:ascii="Times New Roman" w:hAnsi="Times New Roman" w:cs="Times New Roman"/>
          <w:noProof/>
          <w:sz w:val="24"/>
          <w:szCs w:val="24"/>
        </w:rPr>
        <w:tab/>
      </w:r>
      <w:r w:rsidR="00E62194" w:rsidRPr="008E5F01">
        <w:rPr>
          <w:rFonts w:ascii="Times New Roman" w:hAnsi="Times New Roman" w:cs="Times New Roman"/>
          <w:noProof/>
          <w:sz w:val="24"/>
          <w:szCs w:val="24"/>
        </w:rPr>
        <w:fldChar w:fldCharType="begin"/>
      </w:r>
      <w:r w:rsidR="00E62194" w:rsidRPr="008E5F01">
        <w:rPr>
          <w:rFonts w:ascii="Times New Roman" w:hAnsi="Times New Roman" w:cs="Times New Roman"/>
          <w:noProof/>
          <w:sz w:val="24"/>
          <w:szCs w:val="24"/>
        </w:rPr>
        <w:instrText xml:space="preserve"> PAGEREF _Toc236924059 \h </w:instrText>
      </w:r>
      <w:r w:rsidR="00E62194" w:rsidRPr="008E5F01">
        <w:rPr>
          <w:rFonts w:ascii="Times New Roman" w:hAnsi="Times New Roman" w:cs="Times New Roman"/>
          <w:noProof/>
          <w:sz w:val="24"/>
          <w:szCs w:val="24"/>
        </w:rPr>
      </w:r>
      <w:r w:rsidR="00E62194"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32</w:t>
      </w:r>
      <w:r w:rsidR="00E62194" w:rsidRPr="008E5F01">
        <w:rPr>
          <w:rFonts w:ascii="Times New Roman" w:hAnsi="Times New Roman" w:cs="Times New Roman"/>
          <w:noProof/>
          <w:sz w:val="24"/>
          <w:szCs w:val="24"/>
        </w:rPr>
        <w:fldChar w:fldCharType="end"/>
      </w:r>
    </w:p>
    <w:p w14:paraId="4237BBE9" w14:textId="187C5341" w:rsidR="00E62194" w:rsidRPr="008E5F01" w:rsidRDefault="001C4351"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E62194" w:rsidRPr="008E5F01">
        <w:rPr>
          <w:rFonts w:ascii="Times New Roman" w:hAnsi="Times New Roman" w:cs="Times New Roman"/>
          <w:noProof/>
          <w:sz w:val="24"/>
          <w:szCs w:val="24"/>
        </w:rPr>
        <w:t xml:space="preserve">3.5.3 </w:t>
      </w:r>
      <w:r w:rsidR="00E57F86" w:rsidRPr="008E5F01">
        <w:rPr>
          <w:rFonts w:ascii="Times New Roman" w:hAnsi="Times New Roman" w:cs="Times New Roman"/>
          <w:noProof/>
          <w:sz w:val="24"/>
          <w:szCs w:val="24"/>
        </w:rPr>
        <w:t>Implications</w:t>
      </w:r>
      <w:r w:rsidRPr="008E5F01">
        <w:rPr>
          <w:rFonts w:ascii="Times New Roman" w:hAnsi="Times New Roman" w:cs="Times New Roman"/>
          <w:noProof/>
          <w:sz w:val="24"/>
          <w:szCs w:val="24"/>
        </w:rPr>
        <w:t xml:space="preserve"> of </w:t>
      </w:r>
      <w:r w:rsidR="00E62194" w:rsidRPr="008E5F01">
        <w:rPr>
          <w:rFonts w:ascii="Times New Roman" w:hAnsi="Times New Roman" w:cs="Times New Roman"/>
          <w:noProof/>
          <w:sz w:val="24"/>
          <w:szCs w:val="24"/>
        </w:rPr>
        <w:t>Habitat Modification and Loss</w:t>
      </w:r>
      <w:r w:rsidRPr="008E5F01">
        <w:rPr>
          <w:rFonts w:ascii="Times New Roman" w:hAnsi="Times New Roman" w:cs="Times New Roman"/>
          <w:noProof/>
          <w:sz w:val="24"/>
          <w:szCs w:val="24"/>
        </w:rPr>
        <w:t xml:space="preserve"> on Thin-wall Quillwort</w:t>
      </w:r>
      <w:r w:rsidR="00E62194" w:rsidRPr="008E5F01">
        <w:rPr>
          <w:rFonts w:ascii="Times New Roman" w:hAnsi="Times New Roman" w:cs="Times New Roman"/>
          <w:noProof/>
          <w:sz w:val="24"/>
          <w:szCs w:val="24"/>
        </w:rPr>
        <w:tab/>
      </w:r>
      <w:r w:rsidR="00E62194" w:rsidRPr="008E5F01">
        <w:rPr>
          <w:rFonts w:ascii="Times New Roman" w:hAnsi="Times New Roman" w:cs="Times New Roman"/>
          <w:noProof/>
          <w:sz w:val="24"/>
          <w:szCs w:val="24"/>
        </w:rPr>
        <w:fldChar w:fldCharType="begin"/>
      </w:r>
      <w:r w:rsidR="00E62194" w:rsidRPr="008E5F01">
        <w:rPr>
          <w:rFonts w:ascii="Times New Roman" w:hAnsi="Times New Roman" w:cs="Times New Roman"/>
          <w:noProof/>
          <w:sz w:val="24"/>
          <w:szCs w:val="24"/>
        </w:rPr>
        <w:instrText xml:space="preserve"> PAGEREF _Toc236924059 \h </w:instrText>
      </w:r>
      <w:r w:rsidR="00E62194" w:rsidRPr="008E5F01">
        <w:rPr>
          <w:rFonts w:ascii="Times New Roman" w:hAnsi="Times New Roman" w:cs="Times New Roman"/>
          <w:noProof/>
          <w:sz w:val="24"/>
          <w:szCs w:val="24"/>
        </w:rPr>
      </w:r>
      <w:r w:rsidR="00E62194"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32</w:t>
      </w:r>
      <w:r w:rsidR="00E62194" w:rsidRPr="008E5F01">
        <w:rPr>
          <w:rFonts w:ascii="Times New Roman" w:hAnsi="Times New Roman" w:cs="Times New Roman"/>
          <w:noProof/>
          <w:sz w:val="24"/>
          <w:szCs w:val="24"/>
        </w:rPr>
        <w:fldChar w:fldCharType="end"/>
      </w:r>
    </w:p>
    <w:p w14:paraId="1FD98E6F" w14:textId="2D69CC70"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 xml:space="preserve">3.6 </w:t>
      </w:r>
      <w:r w:rsidR="00BF57D5" w:rsidRPr="008E5F01">
        <w:rPr>
          <w:rFonts w:ascii="Times New Roman" w:hAnsi="Times New Roman" w:cs="Times New Roman"/>
          <w:b w:val="0"/>
          <w:bCs w:val="0"/>
          <w:noProof/>
          <w:sz w:val="24"/>
          <w:szCs w:val="24"/>
          <w:bdr w:val="none" w:sz="0" w:space="0" w:color="auto" w:frame="1"/>
        </w:rPr>
        <w:t>Conservation Measures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_Toc236924061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33</w:t>
      </w:r>
      <w:r w:rsidR="00BF57D5" w:rsidRPr="008E5F01">
        <w:rPr>
          <w:rFonts w:ascii="Times New Roman" w:hAnsi="Times New Roman" w:cs="Times New Roman"/>
          <w:b w:val="0"/>
          <w:bCs w:val="0"/>
          <w:noProof/>
          <w:sz w:val="24"/>
          <w:szCs w:val="24"/>
        </w:rPr>
        <w:fldChar w:fldCharType="end"/>
      </w:r>
    </w:p>
    <w:p w14:paraId="783A0559" w14:textId="4E374569" w:rsidR="00BF57D5" w:rsidRPr="008E5F01" w:rsidRDefault="0039603C"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bdr w:val="none" w:sz="0" w:space="0" w:color="auto" w:frame="1"/>
        </w:rPr>
        <w:t xml:space="preserve">      </w:t>
      </w:r>
      <w:r w:rsidR="00BF57D5" w:rsidRPr="008E5F01">
        <w:rPr>
          <w:rFonts w:ascii="Times New Roman" w:hAnsi="Times New Roman" w:cs="Times New Roman"/>
          <w:noProof/>
          <w:sz w:val="24"/>
          <w:szCs w:val="24"/>
          <w:bdr w:val="none" w:sz="0" w:space="0" w:color="auto" w:frame="1"/>
        </w:rPr>
        <w:t>3.6.1 Site Protection</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_Toc236924062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33</w:t>
      </w:r>
      <w:r w:rsidR="00BF57D5" w:rsidRPr="008E5F01">
        <w:rPr>
          <w:rFonts w:ascii="Times New Roman" w:hAnsi="Times New Roman" w:cs="Times New Roman"/>
          <w:noProof/>
          <w:sz w:val="24"/>
          <w:szCs w:val="24"/>
        </w:rPr>
        <w:fldChar w:fldCharType="end"/>
      </w:r>
    </w:p>
    <w:p w14:paraId="54567853" w14:textId="65989CC0" w:rsidR="001E529E" w:rsidRPr="008E5F01" w:rsidRDefault="001E529E" w:rsidP="008E5F01">
      <w:pPr>
        <w:pStyle w:val="TOC3"/>
        <w:tabs>
          <w:tab w:val="right" w:leader="dot" w:pos="9350"/>
        </w:tabs>
        <w:spacing w:after="80" w:line="240" w:lineRule="auto"/>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bdr w:val="none" w:sz="0" w:space="0" w:color="auto" w:frame="1"/>
        </w:rPr>
        <w:t xml:space="preserve">      3.6.2 Federal Land Management</w:t>
      </w:r>
      <w:r w:rsidRPr="008E5F01">
        <w:rPr>
          <w:rFonts w:ascii="Times New Roman" w:hAnsi="Times New Roman" w:cs="Times New Roman"/>
          <w:noProof/>
          <w:sz w:val="24"/>
          <w:szCs w:val="24"/>
        </w:rPr>
        <w:tab/>
      </w:r>
      <w:r w:rsidRPr="008E5F01">
        <w:rPr>
          <w:rFonts w:ascii="Times New Roman" w:hAnsi="Times New Roman" w:cs="Times New Roman"/>
          <w:noProof/>
          <w:sz w:val="24"/>
          <w:szCs w:val="24"/>
        </w:rPr>
        <w:fldChar w:fldCharType="begin"/>
      </w:r>
      <w:r w:rsidRPr="008E5F01">
        <w:rPr>
          <w:rFonts w:ascii="Times New Roman" w:hAnsi="Times New Roman" w:cs="Times New Roman"/>
          <w:noProof/>
          <w:sz w:val="24"/>
          <w:szCs w:val="24"/>
        </w:rPr>
        <w:instrText xml:space="preserve"> PAGEREF _Toc236924062 \h </w:instrText>
      </w:r>
      <w:r w:rsidRPr="008E5F01">
        <w:rPr>
          <w:rFonts w:ascii="Times New Roman" w:hAnsi="Times New Roman" w:cs="Times New Roman"/>
          <w:noProof/>
          <w:sz w:val="24"/>
          <w:szCs w:val="24"/>
        </w:rPr>
      </w:r>
      <w:r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33</w:t>
      </w:r>
      <w:r w:rsidRPr="008E5F01">
        <w:rPr>
          <w:rFonts w:ascii="Times New Roman" w:hAnsi="Times New Roman" w:cs="Times New Roman"/>
          <w:noProof/>
          <w:sz w:val="24"/>
          <w:szCs w:val="24"/>
        </w:rPr>
        <w:fldChar w:fldCharType="end"/>
      </w:r>
    </w:p>
    <w:p w14:paraId="45A772EF" w14:textId="7E6708A8" w:rsidR="00EF562C" w:rsidRPr="008E5F01" w:rsidRDefault="0039603C"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3.6.3 State Laws</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_Toc236924063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34</w:t>
      </w:r>
      <w:r w:rsidR="00BF57D5" w:rsidRPr="008E5F01">
        <w:rPr>
          <w:rFonts w:ascii="Times New Roman" w:hAnsi="Times New Roman" w:cs="Times New Roman"/>
          <w:noProof/>
          <w:sz w:val="24"/>
          <w:szCs w:val="24"/>
        </w:rPr>
        <w:fldChar w:fldCharType="end"/>
      </w:r>
    </w:p>
    <w:p w14:paraId="6AA1B157" w14:textId="6AAEADB2" w:rsidR="001E529E" w:rsidRPr="008E5F01" w:rsidRDefault="001E529E" w:rsidP="008E5F01">
      <w:pPr>
        <w:pStyle w:val="TOC3"/>
        <w:tabs>
          <w:tab w:val="right" w:leader="dot" w:pos="9350"/>
        </w:tabs>
        <w:spacing w:after="80" w:line="240" w:lineRule="auto"/>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bdr w:val="none" w:sz="0" w:space="0" w:color="auto" w:frame="1"/>
        </w:rPr>
        <w:t xml:space="preserve">      3.6.4 Other</w:t>
      </w:r>
      <w:r w:rsidRPr="008E5F01">
        <w:rPr>
          <w:rFonts w:ascii="Times New Roman" w:hAnsi="Times New Roman" w:cs="Times New Roman"/>
          <w:noProof/>
          <w:sz w:val="24"/>
          <w:szCs w:val="24"/>
        </w:rPr>
        <w:tab/>
      </w:r>
      <w:r w:rsidRPr="008E5F01">
        <w:rPr>
          <w:rFonts w:ascii="Times New Roman" w:hAnsi="Times New Roman" w:cs="Times New Roman"/>
          <w:noProof/>
          <w:sz w:val="24"/>
          <w:szCs w:val="24"/>
        </w:rPr>
        <w:fldChar w:fldCharType="begin"/>
      </w:r>
      <w:r w:rsidRPr="008E5F01">
        <w:rPr>
          <w:rFonts w:ascii="Times New Roman" w:hAnsi="Times New Roman" w:cs="Times New Roman"/>
          <w:noProof/>
          <w:sz w:val="24"/>
          <w:szCs w:val="24"/>
        </w:rPr>
        <w:instrText xml:space="preserve"> PAGEREF _Toc236924062 \h </w:instrText>
      </w:r>
      <w:r w:rsidRPr="008E5F01">
        <w:rPr>
          <w:rFonts w:ascii="Times New Roman" w:hAnsi="Times New Roman" w:cs="Times New Roman"/>
          <w:noProof/>
          <w:sz w:val="24"/>
          <w:szCs w:val="24"/>
        </w:rPr>
      </w:r>
      <w:r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33</w:t>
      </w:r>
      <w:r w:rsidRPr="008E5F01">
        <w:rPr>
          <w:rFonts w:ascii="Times New Roman" w:hAnsi="Times New Roman" w:cs="Times New Roman"/>
          <w:noProof/>
          <w:sz w:val="24"/>
          <w:szCs w:val="24"/>
        </w:rPr>
        <w:fldChar w:fldCharType="end"/>
      </w:r>
    </w:p>
    <w:p w14:paraId="500F4A9F" w14:textId="26E1D420" w:rsidR="006B28DB" w:rsidRPr="008E5F01" w:rsidRDefault="00B4635B"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6B28DB" w:rsidRPr="008E5F01">
        <w:rPr>
          <w:rFonts w:ascii="Times New Roman" w:hAnsi="Times New Roman" w:cs="Times New Roman"/>
          <w:b w:val="0"/>
          <w:bCs w:val="0"/>
          <w:noProof/>
          <w:sz w:val="24"/>
          <w:szCs w:val="24"/>
        </w:rPr>
        <w:t>3.7 Summary of Influencing Factors</w:t>
      </w:r>
      <w:r w:rsidR="006B28DB" w:rsidRPr="008E5F01">
        <w:rPr>
          <w:rFonts w:ascii="Times New Roman" w:hAnsi="Times New Roman" w:cs="Times New Roman"/>
          <w:b w:val="0"/>
          <w:bCs w:val="0"/>
          <w:noProof/>
          <w:sz w:val="24"/>
          <w:szCs w:val="24"/>
        </w:rPr>
        <w:tab/>
      </w:r>
      <w:r w:rsidR="006B28DB" w:rsidRPr="008E5F01">
        <w:rPr>
          <w:rFonts w:ascii="Times New Roman" w:hAnsi="Times New Roman" w:cs="Times New Roman"/>
          <w:b w:val="0"/>
          <w:bCs w:val="0"/>
          <w:noProof/>
          <w:sz w:val="24"/>
          <w:szCs w:val="24"/>
        </w:rPr>
        <w:fldChar w:fldCharType="begin"/>
      </w:r>
      <w:r w:rsidR="006B28DB" w:rsidRPr="008E5F01">
        <w:rPr>
          <w:rFonts w:ascii="Times New Roman" w:hAnsi="Times New Roman" w:cs="Times New Roman"/>
          <w:b w:val="0"/>
          <w:bCs w:val="0"/>
          <w:noProof/>
          <w:sz w:val="24"/>
          <w:szCs w:val="24"/>
        </w:rPr>
        <w:instrText xml:space="preserve"> PAGEREF _Toc236924061 \h </w:instrText>
      </w:r>
      <w:r w:rsidR="006B28DB" w:rsidRPr="008E5F01">
        <w:rPr>
          <w:rFonts w:ascii="Times New Roman" w:hAnsi="Times New Roman" w:cs="Times New Roman"/>
          <w:b w:val="0"/>
          <w:bCs w:val="0"/>
          <w:noProof/>
          <w:sz w:val="24"/>
          <w:szCs w:val="24"/>
        </w:rPr>
      </w:r>
      <w:r w:rsidR="006B28DB"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33</w:t>
      </w:r>
      <w:r w:rsidR="006B28DB" w:rsidRPr="008E5F01">
        <w:rPr>
          <w:rFonts w:ascii="Times New Roman" w:hAnsi="Times New Roman" w:cs="Times New Roman"/>
          <w:b w:val="0"/>
          <w:bCs w:val="0"/>
          <w:noProof/>
          <w:sz w:val="24"/>
          <w:szCs w:val="24"/>
        </w:rPr>
        <w:fldChar w:fldCharType="end"/>
      </w:r>
    </w:p>
    <w:p w14:paraId="55C1A57D" w14:textId="79AE44DC" w:rsidR="001576B2" w:rsidRPr="008E5F01" w:rsidRDefault="001576B2"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CHAPTER 4: CURRENT CONDITION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_Toc236924053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20</w:t>
      </w:r>
      <w:r w:rsidRPr="008E5F01">
        <w:rPr>
          <w:rFonts w:ascii="Times New Roman" w:hAnsi="Times New Roman" w:cs="Times New Roman"/>
          <w:b w:val="0"/>
          <w:bCs w:val="0"/>
          <w:noProof/>
        </w:rPr>
        <w:fldChar w:fldCharType="end"/>
      </w:r>
    </w:p>
    <w:p w14:paraId="02436270" w14:textId="3A010BCB" w:rsidR="00743D9D" w:rsidRPr="008E5F01" w:rsidRDefault="00743D9D"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4.1 </w:t>
      </w:r>
      <w:r w:rsidR="00910812" w:rsidRPr="008E5F01">
        <w:rPr>
          <w:rFonts w:ascii="Times New Roman" w:hAnsi="Times New Roman" w:cs="Times New Roman"/>
          <w:b w:val="0"/>
          <w:bCs w:val="0"/>
          <w:noProof/>
          <w:sz w:val="24"/>
          <w:szCs w:val="24"/>
        </w:rPr>
        <w:t>Delineating Analysis Units</w:t>
      </w:r>
      <w:r w:rsidRPr="008E5F01">
        <w:rPr>
          <w:rFonts w:ascii="Times New Roman" w:hAnsi="Times New Roman" w:cs="Times New Roman"/>
          <w:b w:val="0"/>
          <w:bCs w:val="0"/>
          <w:noProof/>
          <w:sz w:val="24"/>
          <w:szCs w:val="24"/>
        </w:rPr>
        <w:tab/>
      </w:r>
      <w:r w:rsidRPr="008E5F01">
        <w:rPr>
          <w:rFonts w:ascii="Times New Roman" w:hAnsi="Times New Roman" w:cs="Times New Roman"/>
          <w:b w:val="0"/>
          <w:bCs w:val="0"/>
          <w:noProof/>
          <w:sz w:val="24"/>
          <w:szCs w:val="24"/>
        </w:rPr>
        <w:fldChar w:fldCharType="begin"/>
      </w:r>
      <w:r w:rsidRPr="008E5F01">
        <w:rPr>
          <w:rFonts w:ascii="Times New Roman" w:hAnsi="Times New Roman" w:cs="Times New Roman"/>
          <w:b w:val="0"/>
          <w:bCs w:val="0"/>
          <w:noProof/>
          <w:sz w:val="24"/>
          <w:szCs w:val="24"/>
        </w:rPr>
        <w:instrText xml:space="preserve"> PAGEREF _Toc236924065 \h </w:instrText>
      </w:r>
      <w:r w:rsidRPr="008E5F01">
        <w:rPr>
          <w:rFonts w:ascii="Times New Roman" w:hAnsi="Times New Roman" w:cs="Times New Roman"/>
          <w:b w:val="0"/>
          <w:bCs w:val="0"/>
          <w:noProof/>
          <w:sz w:val="24"/>
          <w:szCs w:val="24"/>
        </w:rPr>
      </w:r>
      <w:r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37</w:t>
      </w:r>
      <w:r w:rsidRPr="008E5F01">
        <w:rPr>
          <w:rFonts w:ascii="Times New Roman" w:hAnsi="Times New Roman" w:cs="Times New Roman"/>
          <w:b w:val="0"/>
          <w:bCs w:val="0"/>
          <w:noProof/>
          <w:sz w:val="24"/>
          <w:szCs w:val="24"/>
        </w:rPr>
        <w:fldChar w:fldCharType="end"/>
      </w:r>
    </w:p>
    <w:p w14:paraId="4A27B39E" w14:textId="674CCB3A" w:rsidR="00BF57D5" w:rsidRPr="008E5F01" w:rsidRDefault="0039603C"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4.2 Methods for Estimating Current Condition</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_Toc236924065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37</w:t>
      </w:r>
      <w:r w:rsidR="00BF57D5" w:rsidRPr="008E5F01">
        <w:rPr>
          <w:rFonts w:ascii="Times New Roman" w:hAnsi="Times New Roman" w:cs="Times New Roman"/>
          <w:b w:val="0"/>
          <w:bCs w:val="0"/>
          <w:noProof/>
          <w:sz w:val="24"/>
          <w:szCs w:val="24"/>
        </w:rPr>
        <w:fldChar w:fldCharType="end"/>
      </w:r>
    </w:p>
    <w:p w14:paraId="5B11330C" w14:textId="6B076F02" w:rsidR="00157A7B" w:rsidRPr="008E5F01" w:rsidRDefault="00157A7B"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4.3 Current Condition</w:t>
      </w:r>
      <w:r w:rsidR="00910812" w:rsidRPr="008E5F01">
        <w:rPr>
          <w:rFonts w:ascii="Times New Roman" w:hAnsi="Times New Roman" w:cs="Times New Roman"/>
          <w:b w:val="0"/>
          <w:bCs w:val="0"/>
          <w:noProof/>
          <w:sz w:val="24"/>
          <w:szCs w:val="24"/>
        </w:rPr>
        <w:t xml:space="preserve"> Metrics</w:t>
      </w:r>
      <w:r w:rsidRPr="008E5F01">
        <w:rPr>
          <w:rFonts w:ascii="Times New Roman" w:hAnsi="Times New Roman" w:cs="Times New Roman"/>
          <w:b w:val="0"/>
          <w:bCs w:val="0"/>
          <w:noProof/>
          <w:sz w:val="24"/>
          <w:szCs w:val="24"/>
        </w:rPr>
        <w:tab/>
      </w:r>
      <w:r w:rsidRPr="008E5F01">
        <w:rPr>
          <w:rFonts w:ascii="Times New Roman" w:hAnsi="Times New Roman" w:cs="Times New Roman"/>
          <w:b w:val="0"/>
          <w:bCs w:val="0"/>
          <w:noProof/>
          <w:sz w:val="24"/>
          <w:szCs w:val="24"/>
        </w:rPr>
        <w:fldChar w:fldCharType="begin"/>
      </w:r>
      <w:r w:rsidRPr="008E5F01">
        <w:rPr>
          <w:rFonts w:ascii="Times New Roman" w:hAnsi="Times New Roman" w:cs="Times New Roman"/>
          <w:b w:val="0"/>
          <w:bCs w:val="0"/>
          <w:noProof/>
          <w:sz w:val="24"/>
          <w:szCs w:val="24"/>
        </w:rPr>
        <w:instrText xml:space="preserve"> PAGEREF _Toc236924065 \h </w:instrText>
      </w:r>
      <w:r w:rsidRPr="008E5F01">
        <w:rPr>
          <w:rFonts w:ascii="Times New Roman" w:hAnsi="Times New Roman" w:cs="Times New Roman"/>
          <w:b w:val="0"/>
          <w:bCs w:val="0"/>
          <w:noProof/>
          <w:sz w:val="24"/>
          <w:szCs w:val="24"/>
        </w:rPr>
      </w:r>
      <w:r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37</w:t>
      </w:r>
      <w:r w:rsidRPr="008E5F01">
        <w:rPr>
          <w:rFonts w:ascii="Times New Roman" w:hAnsi="Times New Roman" w:cs="Times New Roman"/>
          <w:b w:val="0"/>
          <w:bCs w:val="0"/>
          <w:noProof/>
          <w:sz w:val="24"/>
          <w:szCs w:val="24"/>
        </w:rPr>
        <w:fldChar w:fldCharType="end"/>
      </w:r>
    </w:p>
    <w:p w14:paraId="255D379D" w14:textId="3A7E942D" w:rsidR="00157A7B" w:rsidRPr="008E5F01" w:rsidRDefault="009B2DEF"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w:t>
      </w:r>
      <w:r w:rsidR="00157A7B" w:rsidRPr="008E5F01">
        <w:rPr>
          <w:rFonts w:ascii="Times New Roman" w:hAnsi="Times New Roman" w:cs="Times New Roman"/>
          <w:b w:val="0"/>
          <w:bCs w:val="0"/>
          <w:noProof/>
          <w:sz w:val="24"/>
          <w:szCs w:val="24"/>
        </w:rPr>
        <w:t>4.</w:t>
      </w:r>
      <w:r w:rsidRPr="008E5F01">
        <w:rPr>
          <w:rFonts w:ascii="Times New Roman" w:hAnsi="Times New Roman" w:cs="Times New Roman"/>
          <w:b w:val="0"/>
          <w:bCs w:val="0"/>
          <w:noProof/>
          <w:sz w:val="24"/>
          <w:szCs w:val="24"/>
        </w:rPr>
        <w:t>3.1</w:t>
      </w:r>
      <w:r w:rsidR="00157A7B" w:rsidRPr="008E5F01">
        <w:rPr>
          <w:rFonts w:ascii="Times New Roman" w:hAnsi="Times New Roman" w:cs="Times New Roman"/>
          <w:b w:val="0"/>
          <w:bCs w:val="0"/>
          <w:noProof/>
          <w:sz w:val="24"/>
          <w:szCs w:val="24"/>
        </w:rPr>
        <w:t xml:space="preserve"> </w:t>
      </w:r>
      <w:r w:rsidRPr="008E5F01">
        <w:rPr>
          <w:rFonts w:ascii="Times New Roman" w:hAnsi="Times New Roman" w:cs="Times New Roman"/>
          <w:b w:val="0"/>
          <w:bCs w:val="0"/>
          <w:noProof/>
          <w:sz w:val="24"/>
          <w:szCs w:val="24"/>
        </w:rPr>
        <w:t>Habitat Factor</w:t>
      </w:r>
      <w:r w:rsidR="00157A7B" w:rsidRPr="008E5F01">
        <w:rPr>
          <w:rFonts w:ascii="Times New Roman" w:hAnsi="Times New Roman" w:cs="Times New Roman"/>
          <w:b w:val="0"/>
          <w:bCs w:val="0"/>
          <w:noProof/>
          <w:sz w:val="24"/>
          <w:szCs w:val="24"/>
        </w:rPr>
        <w:tab/>
      </w:r>
      <w:r w:rsidR="00157A7B" w:rsidRPr="008E5F01">
        <w:rPr>
          <w:rFonts w:ascii="Times New Roman" w:hAnsi="Times New Roman" w:cs="Times New Roman"/>
          <w:b w:val="0"/>
          <w:bCs w:val="0"/>
          <w:noProof/>
          <w:sz w:val="24"/>
          <w:szCs w:val="24"/>
        </w:rPr>
        <w:fldChar w:fldCharType="begin"/>
      </w:r>
      <w:r w:rsidR="00157A7B" w:rsidRPr="008E5F01">
        <w:rPr>
          <w:rFonts w:ascii="Times New Roman" w:hAnsi="Times New Roman" w:cs="Times New Roman"/>
          <w:b w:val="0"/>
          <w:bCs w:val="0"/>
          <w:noProof/>
          <w:sz w:val="24"/>
          <w:szCs w:val="24"/>
        </w:rPr>
        <w:instrText xml:space="preserve"> PAGEREF _Toc236924065 \h </w:instrText>
      </w:r>
      <w:r w:rsidR="00157A7B" w:rsidRPr="008E5F01">
        <w:rPr>
          <w:rFonts w:ascii="Times New Roman" w:hAnsi="Times New Roman" w:cs="Times New Roman"/>
          <w:b w:val="0"/>
          <w:bCs w:val="0"/>
          <w:noProof/>
          <w:sz w:val="24"/>
          <w:szCs w:val="24"/>
        </w:rPr>
      </w:r>
      <w:r w:rsidR="00157A7B"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37</w:t>
      </w:r>
      <w:r w:rsidR="00157A7B" w:rsidRPr="008E5F01">
        <w:rPr>
          <w:rFonts w:ascii="Times New Roman" w:hAnsi="Times New Roman" w:cs="Times New Roman"/>
          <w:b w:val="0"/>
          <w:bCs w:val="0"/>
          <w:noProof/>
          <w:sz w:val="24"/>
          <w:szCs w:val="24"/>
        </w:rPr>
        <w:fldChar w:fldCharType="end"/>
      </w:r>
    </w:p>
    <w:p w14:paraId="03733F61" w14:textId="280EFC1A" w:rsidR="00157A7B" w:rsidRPr="008E5F01" w:rsidRDefault="009B2DEF"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w:t>
      </w:r>
      <w:r w:rsidR="00157A7B" w:rsidRPr="008E5F01">
        <w:rPr>
          <w:rFonts w:ascii="Times New Roman" w:hAnsi="Times New Roman" w:cs="Times New Roman"/>
          <w:b w:val="0"/>
          <w:bCs w:val="0"/>
          <w:noProof/>
          <w:sz w:val="24"/>
          <w:szCs w:val="24"/>
        </w:rPr>
        <w:t>4.</w:t>
      </w:r>
      <w:r w:rsidRPr="008E5F01">
        <w:rPr>
          <w:rFonts w:ascii="Times New Roman" w:hAnsi="Times New Roman" w:cs="Times New Roman"/>
          <w:b w:val="0"/>
          <w:bCs w:val="0"/>
          <w:noProof/>
          <w:sz w:val="24"/>
          <w:szCs w:val="24"/>
        </w:rPr>
        <w:t>3.</w:t>
      </w:r>
      <w:r w:rsidR="00157A7B" w:rsidRPr="008E5F01">
        <w:rPr>
          <w:rFonts w:ascii="Times New Roman" w:hAnsi="Times New Roman" w:cs="Times New Roman"/>
          <w:b w:val="0"/>
          <w:bCs w:val="0"/>
          <w:noProof/>
          <w:sz w:val="24"/>
          <w:szCs w:val="24"/>
        </w:rPr>
        <w:t xml:space="preserve">2 </w:t>
      </w:r>
      <w:r w:rsidRPr="008E5F01">
        <w:rPr>
          <w:rFonts w:ascii="Times New Roman" w:hAnsi="Times New Roman" w:cs="Times New Roman"/>
          <w:b w:val="0"/>
          <w:bCs w:val="0"/>
          <w:noProof/>
          <w:sz w:val="24"/>
          <w:szCs w:val="24"/>
        </w:rPr>
        <w:t>Demographic Factors</w:t>
      </w:r>
      <w:r w:rsidR="00157A7B" w:rsidRPr="008E5F01">
        <w:rPr>
          <w:rFonts w:ascii="Times New Roman" w:hAnsi="Times New Roman" w:cs="Times New Roman"/>
          <w:b w:val="0"/>
          <w:bCs w:val="0"/>
          <w:noProof/>
          <w:sz w:val="24"/>
          <w:szCs w:val="24"/>
        </w:rPr>
        <w:tab/>
      </w:r>
      <w:r w:rsidR="00157A7B" w:rsidRPr="008E5F01">
        <w:rPr>
          <w:rFonts w:ascii="Times New Roman" w:hAnsi="Times New Roman" w:cs="Times New Roman"/>
          <w:b w:val="0"/>
          <w:bCs w:val="0"/>
          <w:noProof/>
          <w:sz w:val="24"/>
          <w:szCs w:val="24"/>
        </w:rPr>
        <w:fldChar w:fldCharType="begin"/>
      </w:r>
      <w:r w:rsidR="00157A7B" w:rsidRPr="008E5F01">
        <w:rPr>
          <w:rFonts w:ascii="Times New Roman" w:hAnsi="Times New Roman" w:cs="Times New Roman"/>
          <w:b w:val="0"/>
          <w:bCs w:val="0"/>
          <w:noProof/>
          <w:sz w:val="24"/>
          <w:szCs w:val="24"/>
        </w:rPr>
        <w:instrText xml:space="preserve"> PAGEREF _Toc236924065 \h </w:instrText>
      </w:r>
      <w:r w:rsidR="00157A7B" w:rsidRPr="008E5F01">
        <w:rPr>
          <w:rFonts w:ascii="Times New Roman" w:hAnsi="Times New Roman" w:cs="Times New Roman"/>
          <w:b w:val="0"/>
          <w:bCs w:val="0"/>
          <w:noProof/>
          <w:sz w:val="24"/>
          <w:szCs w:val="24"/>
        </w:rPr>
      </w:r>
      <w:r w:rsidR="00157A7B"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37</w:t>
      </w:r>
      <w:r w:rsidR="00157A7B" w:rsidRPr="008E5F01">
        <w:rPr>
          <w:rFonts w:ascii="Times New Roman" w:hAnsi="Times New Roman" w:cs="Times New Roman"/>
          <w:b w:val="0"/>
          <w:bCs w:val="0"/>
          <w:noProof/>
          <w:sz w:val="24"/>
          <w:szCs w:val="24"/>
        </w:rPr>
        <w:fldChar w:fldCharType="end"/>
      </w:r>
    </w:p>
    <w:p w14:paraId="702296C7" w14:textId="6FB99657" w:rsidR="00BF57D5" w:rsidRPr="008E5F01" w:rsidRDefault="0039603C" w:rsidP="008E5F01">
      <w:pPr>
        <w:pStyle w:val="TOC3"/>
        <w:tabs>
          <w:tab w:val="right" w:leader="dot" w:pos="9350"/>
        </w:tabs>
        <w:spacing w:after="80" w:line="240" w:lineRule="auto"/>
        <w:rPr>
          <w:rFonts w:ascii="Times New Roman" w:hAnsi="Times New Roman" w:cs="Times New Roman"/>
          <w:noProof/>
          <w:sz w:val="24"/>
          <w:szCs w:val="24"/>
        </w:rPr>
      </w:pPr>
      <w:r w:rsidRPr="008E5F01">
        <w:rPr>
          <w:rFonts w:ascii="Times New Roman" w:hAnsi="Times New Roman" w:cs="Times New Roman"/>
          <w:noProof/>
          <w:sz w:val="24"/>
          <w:szCs w:val="24"/>
        </w:rPr>
        <w:t xml:space="preserve">     </w:t>
      </w:r>
      <w:r w:rsidR="00FC48E1"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4.3.3 Current Resiliency Scores and Ranking</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_Toc236924066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39</w:t>
      </w:r>
      <w:r w:rsidR="00BF57D5" w:rsidRPr="008E5F01">
        <w:rPr>
          <w:rFonts w:ascii="Times New Roman" w:hAnsi="Times New Roman" w:cs="Times New Roman"/>
          <w:noProof/>
          <w:sz w:val="24"/>
          <w:szCs w:val="24"/>
        </w:rPr>
        <w:fldChar w:fldCharType="end"/>
      </w:r>
    </w:p>
    <w:p w14:paraId="3C950A5C" w14:textId="7837F8D6" w:rsidR="001B4785" w:rsidRPr="008E5F01" w:rsidRDefault="00FC48E1"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w:t>
      </w:r>
      <w:r w:rsidR="001B4785" w:rsidRPr="008E5F01">
        <w:rPr>
          <w:rFonts w:ascii="Times New Roman" w:eastAsia="Times New Roman" w:hAnsi="Times New Roman" w:cs="Times New Roman"/>
          <w:b w:val="0"/>
          <w:bCs w:val="0"/>
          <w:noProof/>
        </w:rPr>
        <w:t xml:space="preserve">4.3.4 </w:t>
      </w:r>
      <w:r w:rsidRPr="008E5F01">
        <w:rPr>
          <w:rFonts w:ascii="Times New Roman" w:eastAsia="Times New Roman" w:hAnsi="Times New Roman" w:cs="Times New Roman"/>
          <w:b w:val="0"/>
          <w:bCs w:val="0"/>
          <w:caps w:val="0"/>
          <w:noProof/>
        </w:rPr>
        <w:t>Current Resiliency Summary</w:t>
      </w:r>
      <w:r w:rsidR="001B4785" w:rsidRPr="008E5F01">
        <w:rPr>
          <w:rFonts w:ascii="Times New Roman" w:hAnsi="Times New Roman" w:cs="Times New Roman"/>
          <w:b w:val="0"/>
          <w:bCs w:val="0"/>
          <w:noProof/>
        </w:rPr>
        <w:tab/>
      </w:r>
      <w:r w:rsidR="001B4785" w:rsidRPr="008E5F01">
        <w:rPr>
          <w:rFonts w:ascii="Times New Roman" w:hAnsi="Times New Roman" w:cs="Times New Roman"/>
          <w:b w:val="0"/>
          <w:bCs w:val="0"/>
          <w:noProof/>
        </w:rPr>
        <w:fldChar w:fldCharType="begin"/>
      </w:r>
      <w:r w:rsidR="001B4785" w:rsidRPr="008E5F01">
        <w:rPr>
          <w:rFonts w:ascii="Times New Roman" w:hAnsi="Times New Roman" w:cs="Times New Roman"/>
          <w:b w:val="0"/>
          <w:bCs w:val="0"/>
          <w:noProof/>
        </w:rPr>
        <w:instrText xml:space="preserve"> PAGEREF _Toc236924057 \h </w:instrText>
      </w:r>
      <w:r w:rsidR="001B4785" w:rsidRPr="008E5F01">
        <w:rPr>
          <w:rFonts w:ascii="Times New Roman" w:hAnsi="Times New Roman" w:cs="Times New Roman"/>
          <w:b w:val="0"/>
          <w:bCs w:val="0"/>
          <w:noProof/>
        </w:rPr>
      </w:r>
      <w:r w:rsidR="001B4785"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001B4785" w:rsidRPr="008E5F01">
        <w:rPr>
          <w:rFonts w:ascii="Times New Roman" w:hAnsi="Times New Roman" w:cs="Times New Roman"/>
          <w:b w:val="0"/>
          <w:bCs w:val="0"/>
          <w:noProof/>
        </w:rPr>
        <w:fldChar w:fldCharType="end"/>
      </w:r>
    </w:p>
    <w:p w14:paraId="79FF3D16" w14:textId="678AACF8" w:rsidR="00BF57D5" w:rsidRPr="008E5F01" w:rsidRDefault="0039603C" w:rsidP="008E5F01">
      <w:pPr>
        <w:pStyle w:val="TOC2"/>
        <w:tabs>
          <w:tab w:val="right" w:leader="dot" w:pos="9350"/>
        </w:tabs>
        <w:spacing w:before="0" w:after="80" w:line="240" w:lineRule="auto"/>
        <w:rPr>
          <w:rFonts w:ascii="Times New Roman" w:hAnsi="Times New Roman" w:cs="Times New Roman"/>
          <w:b w:val="0"/>
          <w:bCs w:val="0"/>
          <w:noProof/>
          <w:sz w:val="24"/>
          <w:szCs w:val="24"/>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4.4 Representation</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_Toc236924067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42</w:t>
      </w:r>
      <w:r w:rsidR="00BF57D5" w:rsidRPr="008E5F01">
        <w:rPr>
          <w:rFonts w:ascii="Times New Roman" w:hAnsi="Times New Roman" w:cs="Times New Roman"/>
          <w:b w:val="0"/>
          <w:bCs w:val="0"/>
          <w:noProof/>
          <w:sz w:val="24"/>
          <w:szCs w:val="24"/>
        </w:rPr>
        <w:fldChar w:fldCharType="end"/>
      </w:r>
    </w:p>
    <w:p w14:paraId="3D75EE68" w14:textId="6C87C484" w:rsidR="00AA23E3" w:rsidRPr="008E5F01" w:rsidRDefault="00AA23E3" w:rsidP="008E5F01">
      <w:pPr>
        <w:pStyle w:val="TOC1"/>
        <w:tabs>
          <w:tab w:val="right" w:leader="dot" w:pos="9350"/>
        </w:tabs>
        <w:spacing w:before="0" w:after="80" w:line="240" w:lineRule="auto"/>
        <w:rPr>
          <w:rFonts w:ascii="Times New Roman" w:hAnsi="Times New Roman" w:cs="Times New Roman"/>
          <w:b w:val="0"/>
          <w:bCs w:val="0"/>
          <w:noProof/>
        </w:rPr>
      </w:pPr>
      <w:r w:rsidRPr="008E5F01">
        <w:rPr>
          <w:rFonts w:ascii="Times New Roman" w:eastAsia="Times New Roman" w:hAnsi="Times New Roman" w:cs="Times New Roman"/>
          <w:b w:val="0"/>
          <w:bCs w:val="0"/>
          <w:noProof/>
        </w:rPr>
        <w:t xml:space="preserve">          4.4.1 </w:t>
      </w:r>
      <w:r w:rsidRPr="008E5F01">
        <w:rPr>
          <w:rFonts w:ascii="Times New Roman" w:eastAsia="Times New Roman" w:hAnsi="Times New Roman" w:cs="Times New Roman"/>
          <w:b w:val="0"/>
          <w:bCs w:val="0"/>
          <w:caps w:val="0"/>
          <w:noProof/>
        </w:rPr>
        <w:t>Current Representation</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_Toc236924057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21</w:t>
      </w:r>
      <w:r w:rsidRPr="008E5F01">
        <w:rPr>
          <w:rFonts w:ascii="Times New Roman" w:hAnsi="Times New Roman" w:cs="Times New Roman"/>
          <w:b w:val="0"/>
          <w:bCs w:val="0"/>
          <w:noProof/>
        </w:rPr>
        <w:fldChar w:fldCharType="end"/>
      </w:r>
    </w:p>
    <w:p w14:paraId="4FD76B4E" w14:textId="7FA556F8"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4.5 Current Redundancy</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_Toc236924068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45</w:t>
      </w:r>
      <w:r w:rsidR="00BF57D5" w:rsidRPr="008E5F01">
        <w:rPr>
          <w:rFonts w:ascii="Times New Roman" w:hAnsi="Times New Roman" w:cs="Times New Roman"/>
          <w:b w:val="0"/>
          <w:bCs w:val="0"/>
          <w:noProof/>
          <w:sz w:val="24"/>
          <w:szCs w:val="24"/>
        </w:rPr>
        <w:fldChar w:fldCharType="end"/>
      </w:r>
    </w:p>
    <w:p w14:paraId="163C61FC" w14:textId="63268E8F"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4.6 Summary of Current Condition</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_Toc236924069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45</w:t>
      </w:r>
      <w:r w:rsidR="00BF57D5" w:rsidRPr="008E5F01">
        <w:rPr>
          <w:rFonts w:ascii="Times New Roman" w:hAnsi="Times New Roman" w:cs="Times New Roman"/>
          <w:b w:val="0"/>
          <w:bCs w:val="0"/>
          <w:noProof/>
          <w:sz w:val="24"/>
          <w:szCs w:val="24"/>
        </w:rPr>
        <w:fldChar w:fldCharType="end"/>
      </w:r>
    </w:p>
    <w:p w14:paraId="2587C170" w14:textId="4F41802F"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CHAPTER 5: FUTURE CONDITIONS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_Toc236924070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45</w:t>
      </w:r>
      <w:r w:rsidRPr="008E5F01">
        <w:rPr>
          <w:rFonts w:ascii="Times New Roman" w:hAnsi="Times New Roman" w:cs="Times New Roman"/>
          <w:b w:val="0"/>
          <w:bCs w:val="0"/>
          <w:noProof/>
        </w:rPr>
        <w:fldChar w:fldCharType="end"/>
      </w:r>
    </w:p>
    <w:p w14:paraId="06FF5E04" w14:textId="7BBC1057"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5.1 Future Scenario Methods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_Toc236924072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46</w:t>
      </w:r>
      <w:r w:rsidR="00BF57D5" w:rsidRPr="008E5F01">
        <w:rPr>
          <w:rFonts w:ascii="Times New Roman" w:hAnsi="Times New Roman" w:cs="Times New Roman"/>
          <w:b w:val="0"/>
          <w:bCs w:val="0"/>
          <w:noProof/>
          <w:sz w:val="24"/>
          <w:szCs w:val="24"/>
        </w:rPr>
        <w:fldChar w:fldCharType="end"/>
      </w:r>
    </w:p>
    <w:p w14:paraId="0DC68404" w14:textId="3DDA5E42"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5.2 Metrics and Methods for Estimating Future Conditions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_Toc236924073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46</w:t>
      </w:r>
      <w:r w:rsidR="00BF57D5" w:rsidRPr="008E5F01">
        <w:rPr>
          <w:rFonts w:ascii="Times New Roman" w:hAnsi="Times New Roman" w:cs="Times New Roman"/>
          <w:b w:val="0"/>
          <w:bCs w:val="0"/>
          <w:noProof/>
          <w:sz w:val="24"/>
          <w:szCs w:val="24"/>
        </w:rPr>
        <w:fldChar w:fldCharType="end"/>
      </w:r>
    </w:p>
    <w:p w14:paraId="13C348A6" w14:textId="3976BBB5" w:rsidR="00BF57D5" w:rsidRPr="008E5F01" w:rsidRDefault="0039603C" w:rsidP="008E5F01">
      <w:pPr>
        <w:pStyle w:val="TOC3"/>
        <w:tabs>
          <w:tab w:val="right" w:leader="dot" w:pos="9350"/>
        </w:tabs>
        <w:spacing w:after="80" w:line="240" w:lineRule="auto"/>
        <w:ind w:left="0"/>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5.2.1 Available Habitat</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_Toc236924074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46</w:t>
      </w:r>
      <w:r w:rsidR="00BF57D5" w:rsidRPr="008E5F01">
        <w:rPr>
          <w:rFonts w:ascii="Times New Roman" w:hAnsi="Times New Roman" w:cs="Times New Roman"/>
          <w:noProof/>
          <w:sz w:val="24"/>
          <w:szCs w:val="24"/>
        </w:rPr>
        <w:fldChar w:fldCharType="end"/>
      </w:r>
    </w:p>
    <w:p w14:paraId="45C6CED0" w14:textId="2FFB8284" w:rsidR="00BF57D5" w:rsidRPr="008E5F01" w:rsidRDefault="0039603C" w:rsidP="008E5F01">
      <w:pPr>
        <w:pStyle w:val="TOC3"/>
        <w:tabs>
          <w:tab w:val="right" w:leader="dot" w:pos="9350"/>
        </w:tabs>
        <w:spacing w:after="80" w:line="240" w:lineRule="auto"/>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5.2.2 Water Quality</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_Toc236924075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48</w:t>
      </w:r>
      <w:r w:rsidR="00BF57D5" w:rsidRPr="008E5F01">
        <w:rPr>
          <w:rFonts w:ascii="Times New Roman" w:hAnsi="Times New Roman" w:cs="Times New Roman"/>
          <w:noProof/>
          <w:sz w:val="24"/>
          <w:szCs w:val="24"/>
        </w:rPr>
        <w:fldChar w:fldCharType="end"/>
      </w:r>
    </w:p>
    <w:p w14:paraId="76F8D87A" w14:textId="26E611DA" w:rsidR="00BF57D5" w:rsidRPr="008E5F01" w:rsidRDefault="0039603C" w:rsidP="008E5F01">
      <w:pPr>
        <w:pStyle w:val="TOC3"/>
        <w:tabs>
          <w:tab w:val="right" w:leader="dot" w:pos="9350"/>
        </w:tabs>
        <w:spacing w:after="80" w:line="240" w:lineRule="auto"/>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5.2.3 Drought and Flooding</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_Toc236924076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49</w:t>
      </w:r>
      <w:r w:rsidR="00BF57D5" w:rsidRPr="008E5F01">
        <w:rPr>
          <w:rFonts w:ascii="Times New Roman" w:hAnsi="Times New Roman" w:cs="Times New Roman"/>
          <w:noProof/>
          <w:sz w:val="24"/>
          <w:szCs w:val="24"/>
        </w:rPr>
        <w:fldChar w:fldCharType="end"/>
      </w:r>
    </w:p>
    <w:p w14:paraId="4395B522" w14:textId="4DA5F60C" w:rsidR="00BF57D5" w:rsidRPr="008E5F01" w:rsidRDefault="0039603C" w:rsidP="008E5F01">
      <w:pPr>
        <w:pStyle w:val="TOC3"/>
        <w:tabs>
          <w:tab w:val="right" w:leader="dot" w:pos="9350"/>
        </w:tabs>
        <w:spacing w:after="80" w:line="240" w:lineRule="auto"/>
        <w:rPr>
          <w:rFonts w:ascii="Times New Roman" w:eastAsiaTheme="minorEastAsia" w:hAnsi="Times New Roman" w:cs="Times New Roman"/>
          <w:noProof/>
          <w:kern w:val="2"/>
          <w:sz w:val="24"/>
          <w:szCs w:val="24"/>
          <w14:ligatures w14:val="standardContextual"/>
        </w:rPr>
      </w:pPr>
      <w:r w:rsidRPr="008E5F01">
        <w:rPr>
          <w:rFonts w:ascii="Times New Roman" w:hAnsi="Times New Roman" w:cs="Times New Roman"/>
          <w:noProof/>
          <w:sz w:val="24"/>
          <w:szCs w:val="24"/>
        </w:rPr>
        <w:t xml:space="preserve">  </w:t>
      </w:r>
      <w:r w:rsidR="00BF57D5" w:rsidRPr="008E5F01">
        <w:rPr>
          <w:rFonts w:ascii="Times New Roman" w:hAnsi="Times New Roman" w:cs="Times New Roman"/>
          <w:noProof/>
          <w:sz w:val="24"/>
          <w:szCs w:val="24"/>
        </w:rPr>
        <w:t>5.3 Future Resiliency Summary</w:t>
      </w:r>
      <w:r w:rsidR="00BF57D5" w:rsidRPr="008E5F01">
        <w:rPr>
          <w:rFonts w:ascii="Times New Roman" w:hAnsi="Times New Roman" w:cs="Times New Roman"/>
          <w:noProof/>
          <w:sz w:val="24"/>
          <w:szCs w:val="24"/>
        </w:rPr>
        <w:tab/>
      </w:r>
      <w:r w:rsidR="00BF57D5" w:rsidRPr="008E5F01">
        <w:rPr>
          <w:rFonts w:ascii="Times New Roman" w:hAnsi="Times New Roman" w:cs="Times New Roman"/>
          <w:noProof/>
          <w:sz w:val="24"/>
          <w:szCs w:val="24"/>
        </w:rPr>
        <w:fldChar w:fldCharType="begin"/>
      </w:r>
      <w:r w:rsidR="00BF57D5" w:rsidRPr="008E5F01">
        <w:rPr>
          <w:rFonts w:ascii="Times New Roman" w:hAnsi="Times New Roman" w:cs="Times New Roman"/>
          <w:noProof/>
          <w:sz w:val="24"/>
          <w:szCs w:val="24"/>
        </w:rPr>
        <w:instrText xml:space="preserve"> PAGEREF _Toc236924077 \h </w:instrText>
      </w:r>
      <w:r w:rsidR="00BF57D5" w:rsidRPr="008E5F01">
        <w:rPr>
          <w:rFonts w:ascii="Times New Roman" w:hAnsi="Times New Roman" w:cs="Times New Roman"/>
          <w:noProof/>
          <w:sz w:val="24"/>
          <w:szCs w:val="24"/>
        </w:rPr>
      </w:r>
      <w:r w:rsidR="00BF57D5" w:rsidRPr="008E5F01">
        <w:rPr>
          <w:rFonts w:ascii="Times New Roman" w:hAnsi="Times New Roman" w:cs="Times New Roman"/>
          <w:noProof/>
          <w:sz w:val="24"/>
          <w:szCs w:val="24"/>
        </w:rPr>
        <w:fldChar w:fldCharType="separate"/>
      </w:r>
      <w:r w:rsidR="006F2CC6" w:rsidRPr="008E5F01">
        <w:rPr>
          <w:rFonts w:ascii="Times New Roman" w:hAnsi="Times New Roman" w:cs="Times New Roman"/>
          <w:noProof/>
          <w:sz w:val="24"/>
          <w:szCs w:val="24"/>
        </w:rPr>
        <w:t>51</w:t>
      </w:r>
      <w:r w:rsidR="00BF57D5" w:rsidRPr="008E5F01">
        <w:rPr>
          <w:rFonts w:ascii="Times New Roman" w:hAnsi="Times New Roman" w:cs="Times New Roman"/>
          <w:noProof/>
          <w:sz w:val="24"/>
          <w:szCs w:val="24"/>
        </w:rPr>
        <w:fldChar w:fldCharType="end"/>
      </w:r>
    </w:p>
    <w:p w14:paraId="3DB9A493" w14:textId="26C589DF"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5.4 Future Representation</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_Toc236924079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53</w:t>
      </w:r>
      <w:r w:rsidR="00BF57D5" w:rsidRPr="008E5F01">
        <w:rPr>
          <w:rFonts w:ascii="Times New Roman" w:hAnsi="Times New Roman" w:cs="Times New Roman"/>
          <w:b w:val="0"/>
          <w:bCs w:val="0"/>
          <w:noProof/>
          <w:sz w:val="24"/>
          <w:szCs w:val="24"/>
        </w:rPr>
        <w:fldChar w:fldCharType="end"/>
      </w:r>
    </w:p>
    <w:p w14:paraId="15EB794A" w14:textId="52557B49"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5.5 Future Redundancy</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_Toc236924080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54</w:t>
      </w:r>
      <w:r w:rsidR="00BF57D5" w:rsidRPr="008E5F01">
        <w:rPr>
          <w:rFonts w:ascii="Times New Roman" w:hAnsi="Times New Roman" w:cs="Times New Roman"/>
          <w:b w:val="0"/>
          <w:bCs w:val="0"/>
          <w:noProof/>
          <w:sz w:val="24"/>
          <w:szCs w:val="24"/>
        </w:rPr>
        <w:fldChar w:fldCharType="end"/>
      </w:r>
    </w:p>
    <w:p w14:paraId="0598D637" w14:textId="0495B9D6" w:rsidR="00BF57D5" w:rsidRPr="008E5F01" w:rsidRDefault="0039603C" w:rsidP="008E5F01">
      <w:pPr>
        <w:pStyle w:val="TOC2"/>
        <w:tabs>
          <w:tab w:val="right" w:leader="dot" w:pos="9350"/>
        </w:tabs>
        <w:spacing w:before="0" w:after="80" w:line="240" w:lineRule="auto"/>
        <w:rPr>
          <w:rFonts w:ascii="Times New Roman" w:eastAsiaTheme="minorEastAsia" w:hAnsi="Times New Roman" w:cs="Times New Roman"/>
          <w:b w:val="0"/>
          <w:bCs w:val="0"/>
          <w:noProof/>
          <w:kern w:val="2"/>
          <w:sz w:val="24"/>
          <w:szCs w:val="24"/>
          <w14:ligatures w14:val="standardContextual"/>
        </w:rPr>
      </w:pPr>
      <w:r w:rsidRPr="008E5F01">
        <w:rPr>
          <w:rFonts w:ascii="Times New Roman" w:hAnsi="Times New Roman" w:cs="Times New Roman"/>
          <w:b w:val="0"/>
          <w:bCs w:val="0"/>
          <w:noProof/>
          <w:sz w:val="24"/>
          <w:szCs w:val="24"/>
        </w:rPr>
        <w:t xml:space="preserve">      </w:t>
      </w:r>
      <w:r w:rsidR="00BF57D5" w:rsidRPr="008E5F01">
        <w:rPr>
          <w:rFonts w:ascii="Times New Roman" w:hAnsi="Times New Roman" w:cs="Times New Roman"/>
          <w:b w:val="0"/>
          <w:bCs w:val="0"/>
          <w:noProof/>
          <w:sz w:val="24"/>
          <w:szCs w:val="24"/>
        </w:rPr>
        <w:t>5.6 Summary of Future Conditions</w:t>
      </w:r>
      <w:r w:rsidR="00BF57D5" w:rsidRPr="008E5F01">
        <w:rPr>
          <w:rFonts w:ascii="Times New Roman" w:hAnsi="Times New Roman" w:cs="Times New Roman"/>
          <w:b w:val="0"/>
          <w:bCs w:val="0"/>
          <w:noProof/>
          <w:sz w:val="24"/>
          <w:szCs w:val="24"/>
        </w:rPr>
        <w:tab/>
      </w:r>
      <w:r w:rsidR="00BF57D5" w:rsidRPr="008E5F01">
        <w:rPr>
          <w:rFonts w:ascii="Times New Roman" w:hAnsi="Times New Roman" w:cs="Times New Roman"/>
          <w:b w:val="0"/>
          <w:bCs w:val="0"/>
          <w:noProof/>
          <w:sz w:val="24"/>
          <w:szCs w:val="24"/>
        </w:rPr>
        <w:fldChar w:fldCharType="begin"/>
      </w:r>
      <w:r w:rsidR="00BF57D5" w:rsidRPr="008E5F01">
        <w:rPr>
          <w:rFonts w:ascii="Times New Roman" w:hAnsi="Times New Roman" w:cs="Times New Roman"/>
          <w:b w:val="0"/>
          <w:bCs w:val="0"/>
          <w:noProof/>
          <w:sz w:val="24"/>
          <w:szCs w:val="24"/>
        </w:rPr>
        <w:instrText xml:space="preserve"> PAGEREF _Toc236924081 \h </w:instrText>
      </w:r>
      <w:r w:rsidR="00BF57D5" w:rsidRPr="008E5F01">
        <w:rPr>
          <w:rFonts w:ascii="Times New Roman" w:hAnsi="Times New Roman" w:cs="Times New Roman"/>
          <w:b w:val="0"/>
          <w:bCs w:val="0"/>
          <w:noProof/>
          <w:sz w:val="24"/>
          <w:szCs w:val="24"/>
        </w:rPr>
      </w:r>
      <w:r w:rsidR="00BF57D5" w:rsidRPr="008E5F01">
        <w:rPr>
          <w:rFonts w:ascii="Times New Roman" w:hAnsi="Times New Roman" w:cs="Times New Roman"/>
          <w:b w:val="0"/>
          <w:bCs w:val="0"/>
          <w:noProof/>
          <w:sz w:val="24"/>
          <w:szCs w:val="24"/>
        </w:rPr>
        <w:fldChar w:fldCharType="separate"/>
      </w:r>
      <w:r w:rsidR="006F2CC6" w:rsidRPr="008E5F01">
        <w:rPr>
          <w:rFonts w:ascii="Times New Roman" w:hAnsi="Times New Roman" w:cs="Times New Roman"/>
          <w:b w:val="0"/>
          <w:bCs w:val="0"/>
          <w:noProof/>
          <w:sz w:val="24"/>
          <w:szCs w:val="24"/>
        </w:rPr>
        <w:t>54</w:t>
      </w:r>
      <w:r w:rsidR="00BF57D5" w:rsidRPr="008E5F01">
        <w:rPr>
          <w:rFonts w:ascii="Times New Roman" w:hAnsi="Times New Roman" w:cs="Times New Roman"/>
          <w:b w:val="0"/>
          <w:bCs w:val="0"/>
          <w:noProof/>
          <w:sz w:val="24"/>
          <w:szCs w:val="24"/>
        </w:rPr>
        <w:fldChar w:fldCharType="end"/>
      </w:r>
    </w:p>
    <w:p w14:paraId="535EB6A6" w14:textId="4A9D1DCC"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REFERENCES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_Toc236924082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55</w:t>
      </w:r>
      <w:r w:rsidRPr="008E5F01">
        <w:rPr>
          <w:rFonts w:ascii="Times New Roman" w:hAnsi="Times New Roman" w:cs="Times New Roman"/>
          <w:b w:val="0"/>
          <w:bCs w:val="0"/>
          <w:noProof/>
        </w:rPr>
        <w:fldChar w:fldCharType="end"/>
      </w:r>
    </w:p>
    <w:p w14:paraId="7391E0C2" w14:textId="25837E96"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Appendix A. Glossary of Terms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_Toc236924083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76</w:t>
      </w:r>
      <w:r w:rsidRPr="008E5F01">
        <w:rPr>
          <w:rFonts w:ascii="Times New Roman" w:hAnsi="Times New Roman" w:cs="Times New Roman"/>
          <w:b w:val="0"/>
          <w:bCs w:val="0"/>
          <w:noProof/>
        </w:rPr>
        <w:fldChar w:fldCharType="end"/>
      </w:r>
    </w:p>
    <w:p w14:paraId="3E68663E" w14:textId="3B7DB0A9"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 xml:space="preserve">Appendix B. </w:t>
      </w:r>
      <w:r w:rsidRPr="008E5F01">
        <w:rPr>
          <w:rFonts w:ascii="Times New Roman" w:hAnsi="Times New Roman" w:cs="Times New Roman"/>
          <w:b w:val="0"/>
          <w:bCs w:val="0"/>
          <w:i/>
          <w:iCs/>
          <w:noProof/>
        </w:rPr>
        <w:t>Isoëtes</w:t>
      </w:r>
      <w:r w:rsidRPr="008E5F01">
        <w:rPr>
          <w:rFonts w:ascii="Times New Roman" w:hAnsi="Times New Roman" w:cs="Times New Roman"/>
          <w:b w:val="0"/>
          <w:bCs w:val="0"/>
          <w:noProof/>
        </w:rPr>
        <w:t xml:space="preserve"> Taxa</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_Toc236924084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77</w:t>
      </w:r>
      <w:r w:rsidRPr="008E5F01">
        <w:rPr>
          <w:rFonts w:ascii="Times New Roman" w:hAnsi="Times New Roman" w:cs="Times New Roman"/>
          <w:b w:val="0"/>
          <w:bCs w:val="0"/>
          <w:noProof/>
        </w:rPr>
        <w:fldChar w:fldCharType="end"/>
      </w:r>
    </w:p>
    <w:p w14:paraId="2003D13B" w14:textId="72F69BD4"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Appendix C. Occupied HUC-12 and HUC-10 Watersheds</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_Toc236924087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78</w:t>
      </w:r>
      <w:r w:rsidRPr="008E5F01">
        <w:rPr>
          <w:rFonts w:ascii="Times New Roman" w:hAnsi="Times New Roman" w:cs="Times New Roman"/>
          <w:b w:val="0"/>
          <w:bCs w:val="0"/>
          <w:noProof/>
        </w:rPr>
        <w:fldChar w:fldCharType="end"/>
      </w:r>
    </w:p>
    <w:p w14:paraId="568B4481" w14:textId="17638894"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Appendix D. Cause and Effects</w:t>
      </w:r>
      <w:r w:rsidR="007A2D15" w:rsidRPr="008E5F01">
        <w:rPr>
          <w:rFonts w:ascii="Times New Roman" w:hAnsi="Times New Roman" w:cs="Times New Roman"/>
          <w:b w:val="0"/>
          <w:bCs w:val="0"/>
          <w:noProof/>
        </w:rPr>
        <w:t xml:space="preserve"> REVIEW</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_Toc236924090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80</w:t>
      </w:r>
      <w:r w:rsidRPr="008E5F01">
        <w:rPr>
          <w:rFonts w:ascii="Times New Roman" w:hAnsi="Times New Roman" w:cs="Times New Roman"/>
          <w:b w:val="0"/>
          <w:bCs w:val="0"/>
          <w:noProof/>
        </w:rPr>
        <w:fldChar w:fldCharType="end"/>
      </w:r>
    </w:p>
    <w:p w14:paraId="3DCE5E57" w14:textId="75E093BE"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Appendix E. Current Land Cover</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_Toc236924092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89</w:t>
      </w:r>
      <w:r w:rsidRPr="008E5F01">
        <w:rPr>
          <w:rFonts w:ascii="Times New Roman" w:hAnsi="Times New Roman" w:cs="Times New Roman"/>
          <w:b w:val="0"/>
          <w:bCs w:val="0"/>
          <w:noProof/>
        </w:rPr>
        <w:fldChar w:fldCharType="end"/>
      </w:r>
    </w:p>
    <w:p w14:paraId="3105F285" w14:textId="26E8AEFA"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hAnsi="Times New Roman" w:cs="Times New Roman"/>
          <w:b w:val="0"/>
          <w:bCs w:val="0"/>
          <w:noProof/>
        </w:rPr>
        <w:t>Appendix F. Adaptive Capacity (AC) Review</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_Toc236924093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90</w:t>
      </w:r>
      <w:r w:rsidRPr="008E5F01">
        <w:rPr>
          <w:rFonts w:ascii="Times New Roman" w:hAnsi="Times New Roman" w:cs="Times New Roman"/>
          <w:b w:val="0"/>
          <w:bCs w:val="0"/>
          <w:noProof/>
        </w:rPr>
        <w:fldChar w:fldCharType="end"/>
      </w:r>
    </w:p>
    <w:p w14:paraId="4C3593A9" w14:textId="173DE391" w:rsidR="00BF57D5" w:rsidRPr="008E5F01" w:rsidRDefault="00BF57D5" w:rsidP="008E5F01">
      <w:pPr>
        <w:pStyle w:val="TOC1"/>
        <w:tabs>
          <w:tab w:val="right" w:leader="dot" w:pos="9350"/>
        </w:tabs>
        <w:spacing w:before="0" w:after="80" w:line="240" w:lineRule="auto"/>
        <w:rPr>
          <w:rFonts w:ascii="Times New Roman" w:eastAsiaTheme="minorEastAsia" w:hAnsi="Times New Roman" w:cs="Times New Roman"/>
          <w:b w:val="0"/>
          <w:bCs w:val="0"/>
          <w:caps w:val="0"/>
          <w:noProof/>
          <w:kern w:val="2"/>
          <w14:ligatures w14:val="standardContextual"/>
        </w:rPr>
      </w:pPr>
      <w:r w:rsidRPr="008E5F01">
        <w:rPr>
          <w:rFonts w:ascii="Times New Roman" w:eastAsia="Times New Roman" w:hAnsi="Times New Roman" w:cs="Times New Roman"/>
          <w:b w:val="0"/>
          <w:bCs w:val="0"/>
          <w:noProof/>
        </w:rPr>
        <w:t>Appendix G. Future Land Cover Change</w:t>
      </w:r>
      <w:r w:rsidRPr="008E5F01">
        <w:rPr>
          <w:rFonts w:ascii="Times New Roman" w:hAnsi="Times New Roman" w:cs="Times New Roman"/>
          <w:b w:val="0"/>
          <w:bCs w:val="0"/>
          <w:noProof/>
        </w:rPr>
        <w:tab/>
      </w:r>
      <w:r w:rsidRPr="008E5F01">
        <w:rPr>
          <w:rFonts w:ascii="Times New Roman" w:hAnsi="Times New Roman" w:cs="Times New Roman"/>
          <w:b w:val="0"/>
          <w:bCs w:val="0"/>
          <w:noProof/>
        </w:rPr>
        <w:fldChar w:fldCharType="begin"/>
      </w:r>
      <w:r w:rsidRPr="008E5F01">
        <w:rPr>
          <w:rFonts w:ascii="Times New Roman" w:hAnsi="Times New Roman" w:cs="Times New Roman"/>
          <w:b w:val="0"/>
          <w:bCs w:val="0"/>
          <w:noProof/>
        </w:rPr>
        <w:instrText xml:space="preserve"> PAGEREF _Toc236924094 \h </w:instrText>
      </w:r>
      <w:r w:rsidRPr="008E5F01">
        <w:rPr>
          <w:rFonts w:ascii="Times New Roman" w:hAnsi="Times New Roman" w:cs="Times New Roman"/>
          <w:b w:val="0"/>
          <w:bCs w:val="0"/>
          <w:noProof/>
        </w:rPr>
      </w:r>
      <w:r w:rsidRPr="008E5F01">
        <w:rPr>
          <w:rFonts w:ascii="Times New Roman" w:hAnsi="Times New Roman" w:cs="Times New Roman"/>
          <w:b w:val="0"/>
          <w:bCs w:val="0"/>
          <w:noProof/>
        </w:rPr>
        <w:fldChar w:fldCharType="separate"/>
      </w:r>
      <w:r w:rsidR="006F2CC6" w:rsidRPr="008E5F01">
        <w:rPr>
          <w:rFonts w:ascii="Times New Roman" w:hAnsi="Times New Roman" w:cs="Times New Roman"/>
          <w:b w:val="0"/>
          <w:bCs w:val="0"/>
          <w:noProof/>
        </w:rPr>
        <w:t>95</w:t>
      </w:r>
      <w:r w:rsidRPr="008E5F01">
        <w:rPr>
          <w:rFonts w:ascii="Times New Roman" w:hAnsi="Times New Roman" w:cs="Times New Roman"/>
          <w:b w:val="0"/>
          <w:bCs w:val="0"/>
          <w:noProof/>
        </w:rPr>
        <w:fldChar w:fldCharType="end"/>
      </w:r>
    </w:p>
    <w:p w14:paraId="5950E267" w14:textId="77777777" w:rsidR="008E5F01" w:rsidRDefault="00BF57D5" w:rsidP="008E5F01">
      <w:pPr>
        <w:spacing w:after="80" w:line="240" w:lineRule="auto"/>
        <w:rPr>
          <w:rFonts w:ascii="Times New Roman" w:hAnsi="Times New Roman" w:cs="Times New Roman"/>
          <w:caps/>
          <w:sz w:val="24"/>
          <w:szCs w:val="24"/>
        </w:rPr>
      </w:pPr>
      <w:r w:rsidRPr="008E5F01">
        <w:rPr>
          <w:rFonts w:ascii="Times New Roman" w:hAnsi="Times New Roman" w:cs="Times New Roman"/>
          <w:caps/>
          <w:sz w:val="24"/>
          <w:szCs w:val="24"/>
        </w:rPr>
        <w:fldChar w:fldCharType="end"/>
      </w:r>
      <w:bookmarkStart w:id="7" w:name="_Toc236924039"/>
    </w:p>
    <w:p w14:paraId="2650E933" w14:textId="1E20545B" w:rsidR="00B4036B" w:rsidRPr="00317C42" w:rsidRDefault="00B4036B" w:rsidP="008E5F01">
      <w:pPr>
        <w:spacing w:after="80" w:line="240" w:lineRule="auto"/>
        <w:rPr>
          <w:rFonts w:ascii="Times New Roman" w:hAnsi="Times New Roman" w:cs="Times New Roman"/>
          <w:b/>
          <w:sz w:val="32"/>
          <w:szCs w:val="32"/>
        </w:rPr>
      </w:pPr>
      <w:r w:rsidRPr="00317C42">
        <w:rPr>
          <w:rFonts w:ascii="Times New Roman" w:hAnsi="Times New Roman" w:cs="Times New Roman"/>
          <w:sz w:val="32"/>
          <w:szCs w:val="32"/>
        </w:rPr>
        <w:t>CHAPTER 1</w:t>
      </w:r>
      <w:r w:rsidR="00484610" w:rsidRPr="00317C42">
        <w:rPr>
          <w:rFonts w:ascii="Times New Roman" w:hAnsi="Times New Roman" w:cs="Times New Roman"/>
          <w:sz w:val="32"/>
          <w:szCs w:val="32"/>
        </w:rPr>
        <w:t>:</w:t>
      </w:r>
      <w:r w:rsidRPr="00317C42">
        <w:rPr>
          <w:rFonts w:ascii="Times New Roman" w:hAnsi="Times New Roman" w:cs="Times New Roman"/>
          <w:sz w:val="32"/>
          <w:szCs w:val="32"/>
        </w:rPr>
        <w:t xml:space="preserve"> INTRODUCTION</w:t>
      </w:r>
      <w:bookmarkEnd w:id="5"/>
      <w:bookmarkEnd w:id="7"/>
    </w:p>
    <w:p w14:paraId="090F1522" w14:textId="4D85F530" w:rsidR="00B4036B" w:rsidRPr="00237EBE" w:rsidRDefault="00B4036B" w:rsidP="00034B4E">
      <w:pPr>
        <w:pStyle w:val="Heading2"/>
        <w:spacing w:before="0" w:after="120" w:line="240" w:lineRule="auto"/>
        <w:rPr>
          <w:rFonts w:ascii="Times New Roman" w:hAnsi="Times New Roman" w:cs="Times New Roman"/>
          <w:b/>
          <w:color w:val="auto"/>
          <w:sz w:val="24"/>
          <w:szCs w:val="24"/>
        </w:rPr>
      </w:pPr>
      <w:bookmarkStart w:id="8" w:name="_Toc88476865"/>
      <w:bookmarkStart w:id="9" w:name="_Toc236924040"/>
      <w:r w:rsidRPr="00034B4E">
        <w:rPr>
          <w:rFonts w:ascii="Times New Roman" w:hAnsi="Times New Roman" w:cs="Times New Roman"/>
          <w:b/>
          <w:color w:val="auto"/>
          <w:sz w:val="24"/>
          <w:szCs w:val="24"/>
        </w:rPr>
        <w:t>1</w:t>
      </w:r>
      <w:r w:rsidR="003B246A" w:rsidRPr="00034B4E">
        <w:rPr>
          <w:rFonts w:ascii="Times New Roman" w:hAnsi="Times New Roman" w:cs="Times New Roman"/>
          <w:b/>
          <w:color w:val="auto"/>
          <w:sz w:val="24"/>
          <w:szCs w:val="24"/>
        </w:rPr>
        <w:t>.</w:t>
      </w:r>
      <w:r w:rsidRPr="00034B4E">
        <w:rPr>
          <w:rFonts w:ascii="Times New Roman" w:hAnsi="Times New Roman" w:cs="Times New Roman"/>
          <w:b/>
          <w:color w:val="auto"/>
          <w:sz w:val="24"/>
          <w:szCs w:val="24"/>
        </w:rPr>
        <w:t>1</w:t>
      </w:r>
      <w:r w:rsidRPr="00237EBE">
        <w:rPr>
          <w:rFonts w:ascii="Times New Roman" w:hAnsi="Times New Roman" w:cs="Times New Roman"/>
          <w:b/>
          <w:color w:val="auto"/>
          <w:sz w:val="24"/>
          <w:szCs w:val="24"/>
        </w:rPr>
        <w:t xml:space="preserve"> Background</w:t>
      </w:r>
      <w:bookmarkEnd w:id="8"/>
      <w:bookmarkEnd w:id="9"/>
    </w:p>
    <w:p w14:paraId="2E45E2B6" w14:textId="1C7EF60D" w:rsidR="001045AC" w:rsidRPr="00237EBE" w:rsidRDefault="00B4036B" w:rsidP="00034B4E">
      <w:pPr>
        <w:widowControl w:val="0"/>
        <w:spacing w:after="120" w:line="240" w:lineRule="auto"/>
        <w:rPr>
          <w:rFonts w:ascii="Times New Roman" w:hAnsi="Times New Roman" w:cs="Times New Roman"/>
          <w:sz w:val="24"/>
          <w:szCs w:val="24"/>
        </w:rPr>
      </w:pPr>
      <w:r w:rsidRPr="00237EBE">
        <w:rPr>
          <w:rFonts w:ascii="Times New Roman" w:eastAsia="Times New Roman" w:hAnsi="Times New Roman" w:cs="Times New Roman"/>
          <w:sz w:val="24"/>
          <w:szCs w:val="24"/>
        </w:rPr>
        <w:t xml:space="preserve">This report summarizes the results of a species status assessment (SSA) conducted for </w:t>
      </w:r>
      <w:r w:rsidR="006E2C62" w:rsidRPr="00237EBE">
        <w:rPr>
          <w:rFonts w:ascii="Times New Roman" w:hAnsi="Times New Roman" w:cs="Times New Roman"/>
          <w:sz w:val="24"/>
          <w:szCs w:val="24"/>
        </w:rPr>
        <w:t>thin-wall quillwort</w:t>
      </w:r>
      <w:r w:rsidR="004B4F72"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4B4F72" w:rsidRPr="00237EBE">
        <w:rPr>
          <w:rFonts w:ascii="Times New Roman" w:hAnsi="Times New Roman" w:cs="Times New Roman"/>
          <w:i/>
          <w:iCs/>
          <w:sz w:val="24"/>
          <w:szCs w:val="24"/>
        </w:rPr>
        <w:t xml:space="preserve"> microvela</w:t>
      </w:r>
      <w:r w:rsidR="004B4F72" w:rsidRPr="00237EBE">
        <w:rPr>
          <w:rFonts w:ascii="Times New Roman" w:hAnsi="Times New Roman" w:cs="Times New Roman"/>
          <w:sz w:val="24"/>
          <w:szCs w:val="24"/>
        </w:rPr>
        <w:t>)</w:t>
      </w:r>
      <w:r w:rsidR="00DD33B8" w:rsidRPr="00237EBE">
        <w:rPr>
          <w:rFonts w:ascii="Times New Roman" w:hAnsi="Times New Roman" w:cs="Times New Roman"/>
          <w:sz w:val="24"/>
          <w:szCs w:val="24"/>
        </w:rPr>
        <w:t xml:space="preserve"> using </w:t>
      </w:r>
      <w:r w:rsidR="00DD33B8" w:rsidRPr="00237EBE">
        <w:rPr>
          <w:rFonts w:ascii="Times New Roman" w:eastAsia="Times New Roman" w:hAnsi="Times New Roman" w:cs="Times New Roman"/>
          <w:sz w:val="24"/>
          <w:szCs w:val="24"/>
        </w:rPr>
        <w:t>the best scientific and commercial information available</w:t>
      </w:r>
      <w:r w:rsidR="003B246A" w:rsidRPr="00237EBE">
        <w:rPr>
          <w:rFonts w:ascii="Times New Roman" w:eastAsia="Times New Roman" w:hAnsi="Times New Roman" w:cs="Times New Roman"/>
          <w:sz w:val="24"/>
          <w:szCs w:val="24"/>
        </w:rPr>
        <w:t>.</w:t>
      </w:r>
      <w:r w:rsidR="002707A4" w:rsidRPr="00237EBE">
        <w:rPr>
          <w:rFonts w:ascii="Times New Roman" w:eastAsia="Times New Roman" w:hAnsi="Times New Roman" w:cs="Times New Roman"/>
          <w:sz w:val="24"/>
          <w:szCs w:val="24"/>
        </w:rPr>
        <w:t xml:space="preserve"> </w:t>
      </w:r>
      <w:r w:rsidR="00B15632" w:rsidRPr="00237EBE">
        <w:rPr>
          <w:rFonts w:ascii="Times New Roman" w:hAnsi="Times New Roman" w:cs="Times New Roman"/>
          <w:sz w:val="24"/>
          <w:szCs w:val="24"/>
        </w:rPr>
        <w:t>Thin-wall quillwort was included in a listing petition from the Center for Biological Diversity et al</w:t>
      </w:r>
      <w:r w:rsidR="002707A4" w:rsidRPr="00237EBE">
        <w:rPr>
          <w:rFonts w:ascii="Times New Roman" w:hAnsi="Times New Roman" w:cs="Times New Roman"/>
          <w:sz w:val="24"/>
          <w:szCs w:val="24"/>
        </w:rPr>
        <w:t xml:space="preserve">. </w:t>
      </w:r>
      <w:r w:rsidR="00B15632" w:rsidRPr="00237EBE">
        <w:rPr>
          <w:rFonts w:ascii="Times New Roman" w:hAnsi="Times New Roman" w:cs="Times New Roman"/>
          <w:sz w:val="24"/>
          <w:szCs w:val="24"/>
        </w:rPr>
        <w:t>(CBD 2010, pp</w:t>
      </w:r>
      <w:r w:rsidR="002707A4" w:rsidRPr="00237EBE">
        <w:rPr>
          <w:rFonts w:ascii="Times New Roman" w:hAnsi="Times New Roman" w:cs="Times New Roman"/>
          <w:sz w:val="24"/>
          <w:szCs w:val="24"/>
        </w:rPr>
        <w:t xml:space="preserve">. </w:t>
      </w:r>
      <w:r w:rsidR="00B15632" w:rsidRPr="00237EBE">
        <w:rPr>
          <w:rFonts w:ascii="Times New Roman" w:hAnsi="Times New Roman" w:cs="Times New Roman"/>
          <w:sz w:val="24"/>
          <w:szCs w:val="24"/>
        </w:rPr>
        <w:t>628</w:t>
      </w:r>
      <w:r w:rsidR="00B15632" w:rsidRPr="00237EBE">
        <w:rPr>
          <w:sz w:val="24"/>
          <w:szCs w:val="24"/>
        </w:rPr>
        <w:t>–</w:t>
      </w:r>
      <w:r w:rsidR="00B15632" w:rsidRPr="00237EBE">
        <w:rPr>
          <w:rFonts w:ascii="Times New Roman" w:hAnsi="Times New Roman" w:cs="Times New Roman"/>
          <w:sz w:val="24"/>
          <w:szCs w:val="24"/>
        </w:rPr>
        <w:t>629) in April 2010</w:t>
      </w:r>
      <w:r w:rsidR="003B246A" w:rsidRPr="00237EBE">
        <w:rPr>
          <w:rFonts w:ascii="Times New Roman" w:hAnsi="Times New Roman" w:cs="Times New Roman"/>
          <w:sz w:val="24"/>
          <w:szCs w:val="24"/>
        </w:rPr>
        <w:t xml:space="preserve">. </w:t>
      </w:r>
      <w:r w:rsidR="00B15632" w:rsidRPr="00237EBE">
        <w:rPr>
          <w:rFonts w:ascii="Times New Roman" w:hAnsi="Times New Roman" w:cs="Times New Roman"/>
          <w:sz w:val="24"/>
          <w:szCs w:val="24"/>
        </w:rPr>
        <w:t>The petition requested that the Service list</w:t>
      </w:r>
      <w:r w:rsidR="00B15632" w:rsidRPr="00237EBE">
        <w:rPr>
          <w:rFonts w:ascii="Times New Roman" w:hAnsi="Times New Roman"/>
          <w:sz w:val="24"/>
          <w:szCs w:val="24"/>
        </w:rPr>
        <w:t xml:space="preserve"> 404 aquatic, riparian, and wetland species as endangered or threatened under the Act and in 2011 the Service found that this petition presented substantial scientific or commercial information indicating that listing may be warranted for 374 species, including thin-wall quillwort</w:t>
      </w:r>
      <w:r w:rsidR="003B246A" w:rsidRPr="00237EBE">
        <w:rPr>
          <w:rFonts w:ascii="Times New Roman" w:hAnsi="Times New Roman"/>
          <w:sz w:val="24"/>
          <w:szCs w:val="24"/>
        </w:rPr>
        <w:t xml:space="preserve">. </w:t>
      </w:r>
    </w:p>
    <w:p w14:paraId="72F0D5E8" w14:textId="53CBD3B7" w:rsidR="00B4036B" w:rsidRPr="00237EBE" w:rsidRDefault="00B4036B" w:rsidP="00034B4E">
      <w:pPr>
        <w:pStyle w:val="Heading2"/>
        <w:spacing w:before="0" w:after="120" w:line="240" w:lineRule="auto"/>
        <w:rPr>
          <w:rFonts w:ascii="Times New Roman" w:hAnsi="Times New Roman" w:cs="Times New Roman"/>
          <w:b/>
          <w:color w:val="auto"/>
          <w:sz w:val="24"/>
          <w:szCs w:val="24"/>
        </w:rPr>
      </w:pPr>
      <w:bookmarkStart w:id="10" w:name="_Toc88476866"/>
      <w:bookmarkStart w:id="11" w:name="_Toc236924041"/>
      <w:r w:rsidRPr="00237EBE">
        <w:rPr>
          <w:rFonts w:ascii="Times New Roman" w:hAnsi="Times New Roman" w:cs="Times New Roman"/>
          <w:b/>
          <w:color w:val="auto"/>
          <w:sz w:val="24"/>
          <w:szCs w:val="24"/>
        </w:rPr>
        <w:t>1</w:t>
      </w:r>
      <w:r w:rsidR="003B246A" w:rsidRPr="00237EBE">
        <w:rPr>
          <w:rFonts w:ascii="Times New Roman" w:hAnsi="Times New Roman" w:cs="Times New Roman"/>
          <w:b/>
          <w:color w:val="auto"/>
          <w:sz w:val="24"/>
          <w:szCs w:val="24"/>
        </w:rPr>
        <w:t>.</w:t>
      </w:r>
      <w:r w:rsidRPr="00237EBE">
        <w:rPr>
          <w:rFonts w:ascii="Times New Roman" w:hAnsi="Times New Roman" w:cs="Times New Roman"/>
          <w:b/>
          <w:color w:val="auto"/>
          <w:sz w:val="24"/>
          <w:szCs w:val="24"/>
        </w:rPr>
        <w:t>2 Analytical Framework</w:t>
      </w:r>
      <w:bookmarkEnd w:id="10"/>
      <w:bookmarkEnd w:id="11"/>
    </w:p>
    <w:p w14:paraId="01F75F66" w14:textId="6DAB13C6" w:rsidR="008823F5" w:rsidRPr="00237EBE" w:rsidRDefault="000B3A15" w:rsidP="00034B4E">
      <w:pPr>
        <w:spacing w:after="120" w:line="240" w:lineRule="auto"/>
        <w:rPr>
          <w:rFonts w:ascii="Times New Roman" w:hAnsi="Times New Roman"/>
          <w:sz w:val="24"/>
          <w:szCs w:val="24"/>
        </w:rPr>
      </w:pPr>
      <w:bookmarkStart w:id="12" w:name="_Hlk220407572"/>
      <w:r w:rsidRPr="00237EBE">
        <w:rPr>
          <w:rFonts w:ascii="Times New Roman" w:hAnsi="Times New Roman" w:cs="Times New Roman"/>
          <w:sz w:val="24"/>
          <w:szCs w:val="24"/>
        </w:rPr>
        <w:t xml:space="preserve">The SSA Framework is an analytical process developed by the </w:t>
      </w:r>
      <w:r w:rsidR="00367E9D" w:rsidRPr="00237EBE">
        <w:rPr>
          <w:rFonts w:ascii="Times New Roman" w:hAnsi="Times New Roman" w:cs="Times New Roman"/>
          <w:sz w:val="24"/>
          <w:szCs w:val="24"/>
        </w:rPr>
        <w:t xml:space="preserve">U.S. </w:t>
      </w:r>
      <w:r w:rsidRPr="00237EBE">
        <w:rPr>
          <w:rFonts w:ascii="Times New Roman" w:hAnsi="Times New Roman" w:cs="Times New Roman"/>
          <w:sz w:val="24"/>
          <w:szCs w:val="24"/>
        </w:rPr>
        <w:t xml:space="preserve">Fish and Wildlife Service (Service) to deliver foundational science to inform Endangered Species Act (16 </w:t>
      </w:r>
      <w:r w:rsidR="00367E9D" w:rsidRPr="00237EBE">
        <w:rPr>
          <w:rFonts w:ascii="Times New Roman" w:hAnsi="Times New Roman" w:cs="Times New Roman"/>
          <w:sz w:val="24"/>
          <w:szCs w:val="24"/>
        </w:rPr>
        <w:t>U.S.</w:t>
      </w:r>
      <w:r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1531 </w:t>
      </w:r>
      <w:r w:rsidRPr="00237EBE">
        <w:rPr>
          <w:rFonts w:ascii="Times New Roman" w:hAnsi="Times New Roman" w:cs="Times New Roman"/>
          <w:i/>
          <w:iCs/>
          <w:sz w:val="24"/>
          <w:szCs w:val="24"/>
        </w:rPr>
        <w:t>et seq</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 (Act) decisions (Service 2016, entire; Smith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 entire)</w:t>
      </w:r>
      <w:r w:rsidR="003B246A" w:rsidRPr="00237EBE">
        <w:rPr>
          <w:rFonts w:ascii="Times New Roman" w:hAnsi="Times New Roman" w:cs="Times New Roman"/>
          <w:sz w:val="24"/>
          <w:szCs w:val="24"/>
        </w:rPr>
        <w:t xml:space="preserve">. </w:t>
      </w:r>
      <w:r w:rsidRPr="00237EBE">
        <w:rPr>
          <w:rFonts w:ascii="Times New Roman" w:hAnsi="Times New Roman" w:cs="Times New Roman"/>
          <w:sz w:val="24"/>
          <w:szCs w:val="24"/>
        </w:rPr>
        <w:t>Intended to support more transparent and defensible decision-making, an SSA is a focused, repeatable, and rigorous scientific review of the species’ biology and threats, an evaluation of its biological status, and an assessment of the resources and conditions relevant to maintaining viable populations through time</w:t>
      </w:r>
      <w:r w:rsidR="003B246A" w:rsidRPr="00237EBE">
        <w:rPr>
          <w:rFonts w:ascii="Times New Roman" w:hAnsi="Times New Roman" w:cs="Times New Roman"/>
          <w:sz w:val="24"/>
          <w:szCs w:val="24"/>
        </w:rPr>
        <w:t xml:space="preserve">. </w:t>
      </w:r>
      <w:r w:rsidRPr="00237EBE">
        <w:rPr>
          <w:rFonts w:ascii="Times New Roman" w:hAnsi="Times New Roman" w:cs="Times New Roman"/>
          <w:sz w:val="24"/>
          <w:szCs w:val="24"/>
        </w:rPr>
        <w:t>While not a decisional document, the resulting SSA report is the document upon which other decision documents—listing rules, recovery plans, and 5-year reviews—are based if the species is determined to warrant listing under the Act</w:t>
      </w:r>
      <w:r w:rsidR="003B246A" w:rsidRPr="00237EBE">
        <w:rPr>
          <w:rFonts w:ascii="Times New Roman" w:hAnsi="Times New Roman" w:cs="Times New Roman"/>
          <w:sz w:val="24"/>
          <w:szCs w:val="24"/>
        </w:rPr>
        <w:t xml:space="preserve">. </w:t>
      </w:r>
      <w:r w:rsidRPr="00237EBE">
        <w:rPr>
          <w:rFonts w:ascii="Times New Roman" w:hAnsi="Times New Roman" w:cs="Times New Roman"/>
          <w:sz w:val="24"/>
          <w:szCs w:val="24"/>
        </w:rPr>
        <w:t>Using the conservation biology principles of resiliency, redundancy, and representation</w:t>
      </w:r>
      <w:r w:rsidRPr="00237EBE">
        <w:rPr>
          <w:rFonts w:ascii="Times New Roman" w:hAnsi="Times New Roman" w:cs="Times New Roman"/>
          <w:b/>
          <w:bCs/>
          <w:sz w:val="24"/>
          <w:szCs w:val="24"/>
        </w:rPr>
        <w:t xml:space="preserve"> </w:t>
      </w:r>
      <w:r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Pr="00237EBE">
        <w:rPr>
          <w:rFonts w:ascii="Times New Roman" w:hAnsi="Times New Roman" w:cs="Times New Roman"/>
          <w:sz w:val="24"/>
          <w:szCs w:val="24"/>
        </w:rPr>
        <w:t xml:space="preserve"> the “3Rs”) as a lens to evaluate the current and future condition of the species, the SSA report provides</w:t>
      </w:r>
      <w:r w:rsidRPr="00237EBE">
        <w:rPr>
          <w:rFonts w:ascii="Times New Roman" w:hAnsi="Times New Roman"/>
          <w:sz w:val="24"/>
          <w:szCs w:val="24"/>
        </w:rPr>
        <w:t xml:space="preserve"> a thorough account of known biology and natural history and assesses demographic risks, stressors, and limiting factors in the context of determining the viability and risks of extinction for the species</w:t>
      </w:r>
      <w:r w:rsidR="00F20230" w:rsidRPr="00237EBE">
        <w:rPr>
          <w:rFonts w:ascii="Times New Roman" w:hAnsi="Times New Roman"/>
          <w:sz w:val="24"/>
          <w:szCs w:val="24"/>
        </w:rPr>
        <w:t xml:space="preserve"> (</w:t>
      </w:r>
      <w:r w:rsidR="00F20230" w:rsidRPr="00237EBE">
        <w:rPr>
          <w:rFonts w:ascii="Times New Roman" w:eastAsia="Times New Roman" w:hAnsi="Times New Roman" w:cs="Times New Roman"/>
          <w:sz w:val="24"/>
          <w:szCs w:val="24"/>
        </w:rPr>
        <w:t>Wolf et al</w:t>
      </w:r>
      <w:r w:rsidR="002707A4" w:rsidRPr="00237EBE">
        <w:rPr>
          <w:rFonts w:ascii="Times New Roman" w:eastAsia="Times New Roman" w:hAnsi="Times New Roman" w:cs="Times New Roman"/>
          <w:sz w:val="24"/>
          <w:szCs w:val="24"/>
        </w:rPr>
        <w:t xml:space="preserve">. </w:t>
      </w:r>
      <w:r w:rsidR="00F20230" w:rsidRPr="00237EBE">
        <w:rPr>
          <w:rFonts w:ascii="Times New Roman" w:eastAsia="Times New Roman" w:hAnsi="Times New Roman" w:cs="Times New Roman"/>
          <w:sz w:val="24"/>
          <w:szCs w:val="24"/>
        </w:rPr>
        <w:t>2015, pp</w:t>
      </w:r>
      <w:r w:rsidR="002707A4" w:rsidRPr="00237EBE">
        <w:rPr>
          <w:rFonts w:ascii="Times New Roman" w:eastAsia="Times New Roman" w:hAnsi="Times New Roman" w:cs="Times New Roman"/>
          <w:sz w:val="24"/>
          <w:szCs w:val="24"/>
        </w:rPr>
        <w:t xml:space="preserve">. </w:t>
      </w:r>
      <w:r w:rsidR="00F20230" w:rsidRPr="00237EBE">
        <w:rPr>
          <w:rFonts w:ascii="Times New Roman" w:eastAsia="Times New Roman" w:hAnsi="Times New Roman" w:cs="Times New Roman"/>
          <w:sz w:val="24"/>
          <w:szCs w:val="24"/>
        </w:rPr>
        <w:t>204-206)</w:t>
      </w:r>
      <w:r w:rsidR="002707A4" w:rsidRPr="00237EBE">
        <w:rPr>
          <w:rFonts w:ascii="Times New Roman" w:hAnsi="Times New Roman"/>
          <w:sz w:val="24"/>
          <w:szCs w:val="24"/>
        </w:rPr>
        <w:t xml:space="preserve">. </w:t>
      </w:r>
    </w:p>
    <w:p w14:paraId="2D8EBBE6" w14:textId="53B118A9" w:rsidR="004553EB" w:rsidRPr="00237EBE" w:rsidRDefault="00681413" w:rsidP="00034B4E">
      <w:pPr>
        <w:spacing w:before="160" w:after="120" w:line="240" w:lineRule="auto"/>
        <w:rPr>
          <w:rFonts w:ascii="Times New Roman" w:hAnsi="Times New Roman" w:cs="Times New Roman"/>
          <w:sz w:val="24"/>
          <w:szCs w:val="24"/>
        </w:rPr>
      </w:pPr>
      <w:r w:rsidRPr="00237EBE">
        <w:rPr>
          <w:rFonts w:ascii="Times New Roman" w:eastAsia="Times New Roman" w:hAnsi="Times New Roman" w:cs="Times New Roman"/>
          <w:sz w:val="24"/>
          <w:szCs w:val="24"/>
        </w:rPr>
        <w:t>Resiliency</w:t>
      </w:r>
      <w:r w:rsidRPr="00237EBE">
        <w:rPr>
          <w:rFonts w:ascii="Times New Roman" w:eastAsia="Times New Roman" w:hAnsi="Times New Roman" w:cs="Times New Roman"/>
          <w:b/>
          <w:bCs/>
          <w:sz w:val="24"/>
          <w:szCs w:val="24"/>
        </w:rPr>
        <w:t xml:space="preserve"> </w:t>
      </w:r>
      <w:r w:rsidRPr="00237EBE">
        <w:rPr>
          <w:rFonts w:ascii="Times New Roman" w:eastAsia="Times New Roman" w:hAnsi="Times New Roman" w:cs="Times New Roman"/>
          <w:sz w:val="24"/>
          <w:szCs w:val="24"/>
        </w:rPr>
        <w:t>is the ability of a species to withstand environmental stochasticity (normal, year-to- year variations in environmental conditions such as temperature, rainfall), periodic disturbances within the normal range of variation (fire, floods, storms), and demographic stochasticity (normal variation in demographic rates such as mortality and fecundity) (</w:t>
      </w:r>
      <w:r w:rsidR="00D24FE9" w:rsidRPr="00237EBE">
        <w:rPr>
          <w:rFonts w:ascii="Times New Roman" w:eastAsia="Times New Roman" w:hAnsi="Times New Roman" w:cs="Times New Roman"/>
          <w:sz w:val="24"/>
          <w:szCs w:val="24"/>
        </w:rPr>
        <w:t>Smith et al</w:t>
      </w:r>
      <w:r w:rsidR="002707A4" w:rsidRPr="00237EBE">
        <w:rPr>
          <w:rFonts w:ascii="Times New Roman" w:eastAsia="Times New Roman" w:hAnsi="Times New Roman" w:cs="Times New Roman"/>
          <w:sz w:val="24"/>
          <w:szCs w:val="24"/>
        </w:rPr>
        <w:t xml:space="preserve">. </w:t>
      </w:r>
      <w:r w:rsidR="00D24FE9" w:rsidRPr="00237EBE">
        <w:rPr>
          <w:rFonts w:ascii="Times New Roman" w:eastAsia="Times New Roman" w:hAnsi="Times New Roman" w:cs="Times New Roman"/>
          <w:sz w:val="24"/>
          <w:szCs w:val="24"/>
        </w:rPr>
        <w:t>2018, p</w:t>
      </w:r>
      <w:r w:rsidR="002707A4" w:rsidRPr="00237EBE">
        <w:rPr>
          <w:rFonts w:ascii="Times New Roman" w:eastAsia="Times New Roman" w:hAnsi="Times New Roman" w:cs="Times New Roman"/>
          <w:sz w:val="24"/>
          <w:szCs w:val="24"/>
        </w:rPr>
        <w:t xml:space="preserve">. </w:t>
      </w:r>
      <w:r w:rsidR="00B52A47" w:rsidRPr="00237EBE">
        <w:rPr>
          <w:rFonts w:ascii="Times New Roman" w:eastAsia="Times New Roman" w:hAnsi="Times New Roman" w:cs="Times New Roman"/>
          <w:sz w:val="24"/>
          <w:szCs w:val="24"/>
        </w:rPr>
        <w:t>30</w:t>
      </w:r>
      <w:r w:rsidR="00D24FE9" w:rsidRPr="00237EBE">
        <w:rPr>
          <w:rFonts w:ascii="Times New Roman" w:eastAsia="Times New Roman" w:hAnsi="Times New Roman" w:cs="Times New Roman"/>
          <w:sz w:val="24"/>
          <w:szCs w:val="24"/>
        </w:rPr>
        <w:t>4</w:t>
      </w:r>
      <w:r w:rsidR="0001371F" w:rsidRPr="00237EBE">
        <w:rPr>
          <w:rFonts w:ascii="Times New Roman" w:eastAsia="Times New Roman" w:hAnsi="Times New Roman" w:cs="Times New Roman"/>
          <w:sz w:val="24"/>
          <w:szCs w:val="24"/>
        </w:rPr>
        <w:t>, 306</w:t>
      </w:r>
      <w:r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r w:rsidR="008023CA" w:rsidRPr="00237EBE">
        <w:rPr>
          <w:rFonts w:ascii="Times New Roman" w:eastAsia="Times New Roman" w:hAnsi="Times New Roman" w:cs="Times New Roman"/>
          <w:sz w:val="24"/>
          <w:szCs w:val="24"/>
        </w:rPr>
        <w:t>A</w:t>
      </w:r>
      <w:r w:rsidR="007B256C" w:rsidRPr="00237EBE">
        <w:rPr>
          <w:rFonts w:ascii="Times New Roman" w:eastAsia="Times New Roman" w:hAnsi="Times New Roman" w:cs="Times New Roman"/>
          <w:sz w:val="24"/>
          <w:szCs w:val="24"/>
        </w:rPr>
        <w:t>t the population scale, r</w:t>
      </w:r>
      <w:r w:rsidR="006D612F" w:rsidRPr="00237EBE">
        <w:rPr>
          <w:rFonts w:ascii="Times New Roman" w:eastAsia="Times New Roman" w:hAnsi="Times New Roman" w:cs="Times New Roman"/>
          <w:sz w:val="24"/>
          <w:szCs w:val="24"/>
        </w:rPr>
        <w:t>esi</w:t>
      </w:r>
      <w:r w:rsidR="00E12008" w:rsidRPr="00237EBE">
        <w:rPr>
          <w:rFonts w:ascii="Times New Roman" w:eastAsia="Times New Roman" w:hAnsi="Times New Roman" w:cs="Times New Roman"/>
          <w:sz w:val="24"/>
          <w:szCs w:val="24"/>
        </w:rPr>
        <w:t>l</w:t>
      </w:r>
      <w:r w:rsidR="006D612F" w:rsidRPr="00237EBE">
        <w:rPr>
          <w:rFonts w:ascii="Times New Roman" w:eastAsia="Times New Roman" w:hAnsi="Times New Roman" w:cs="Times New Roman"/>
          <w:sz w:val="24"/>
          <w:szCs w:val="24"/>
        </w:rPr>
        <w:t>iency</w:t>
      </w:r>
      <w:r w:rsidR="00E12008" w:rsidRPr="00237EBE">
        <w:rPr>
          <w:rFonts w:ascii="Times New Roman" w:eastAsia="Times New Roman" w:hAnsi="Times New Roman" w:cs="Times New Roman"/>
          <w:sz w:val="24"/>
          <w:szCs w:val="24"/>
        </w:rPr>
        <w:t xml:space="preserve"> </w:t>
      </w:r>
      <w:r w:rsidR="006D612F" w:rsidRPr="00237EBE">
        <w:rPr>
          <w:rFonts w:ascii="Times New Roman" w:eastAsia="Times New Roman" w:hAnsi="Times New Roman" w:cs="Times New Roman"/>
          <w:sz w:val="24"/>
          <w:szCs w:val="24"/>
        </w:rPr>
        <w:t>reflect</w:t>
      </w:r>
      <w:r w:rsidR="007B256C" w:rsidRPr="00237EBE">
        <w:rPr>
          <w:rFonts w:ascii="Times New Roman" w:eastAsia="Times New Roman" w:hAnsi="Times New Roman" w:cs="Times New Roman"/>
          <w:sz w:val="24"/>
          <w:szCs w:val="24"/>
        </w:rPr>
        <w:t>s</w:t>
      </w:r>
      <w:r w:rsidR="006D612F" w:rsidRPr="00237EBE">
        <w:rPr>
          <w:rFonts w:ascii="Times New Roman" w:eastAsia="Times New Roman" w:hAnsi="Times New Roman" w:cs="Times New Roman"/>
          <w:sz w:val="24"/>
          <w:szCs w:val="24"/>
        </w:rPr>
        <w:t xml:space="preserve"> </w:t>
      </w:r>
      <w:r w:rsidR="00FF7E29" w:rsidRPr="00237EBE">
        <w:rPr>
          <w:rFonts w:ascii="Times New Roman" w:eastAsia="Times New Roman" w:hAnsi="Times New Roman" w:cs="Times New Roman"/>
          <w:sz w:val="24"/>
          <w:szCs w:val="24"/>
        </w:rPr>
        <w:t>an organism’s</w:t>
      </w:r>
      <w:r w:rsidR="007B256C" w:rsidRPr="00237EBE">
        <w:rPr>
          <w:rFonts w:ascii="Times New Roman" w:eastAsia="Times New Roman" w:hAnsi="Times New Roman" w:cs="Times New Roman"/>
          <w:sz w:val="24"/>
          <w:szCs w:val="24"/>
        </w:rPr>
        <w:t xml:space="preserve"> </w:t>
      </w:r>
      <w:r w:rsidR="00E12008" w:rsidRPr="00237EBE">
        <w:rPr>
          <w:rFonts w:ascii="Times New Roman" w:eastAsia="Times New Roman" w:hAnsi="Times New Roman" w:cs="Times New Roman"/>
          <w:sz w:val="24"/>
          <w:szCs w:val="24"/>
        </w:rPr>
        <w:t>capacity to</w:t>
      </w:r>
      <w:r w:rsidRPr="00237EBE">
        <w:rPr>
          <w:rFonts w:ascii="Times New Roman" w:eastAsia="Times New Roman" w:hAnsi="Times New Roman" w:cs="Times New Roman"/>
          <w:sz w:val="24"/>
          <w:szCs w:val="24"/>
        </w:rPr>
        <w:t xml:space="preserve"> </w:t>
      </w:r>
      <w:r w:rsidR="00E12008" w:rsidRPr="00237EBE">
        <w:rPr>
          <w:rFonts w:ascii="Times New Roman" w:eastAsia="Times New Roman" w:hAnsi="Times New Roman" w:cs="Times New Roman"/>
          <w:sz w:val="24"/>
          <w:szCs w:val="24"/>
        </w:rPr>
        <w:t xml:space="preserve">persist </w:t>
      </w:r>
      <w:r w:rsidR="005A4933" w:rsidRPr="00237EBE">
        <w:rPr>
          <w:rFonts w:ascii="Times New Roman" w:eastAsia="Times New Roman" w:hAnsi="Times New Roman" w:cs="Times New Roman"/>
          <w:sz w:val="24"/>
          <w:szCs w:val="24"/>
        </w:rPr>
        <w:t>across</w:t>
      </w:r>
      <w:r w:rsidRPr="00237EBE">
        <w:rPr>
          <w:rFonts w:ascii="Times New Roman" w:eastAsia="Times New Roman" w:hAnsi="Times New Roman" w:cs="Times New Roman"/>
          <w:sz w:val="24"/>
          <w:szCs w:val="24"/>
        </w:rPr>
        <w:t xml:space="preserve"> the natural range of favorable and unfavorable conditions</w:t>
      </w:r>
      <w:r w:rsidR="002707A4" w:rsidRPr="00237EBE">
        <w:rPr>
          <w:rFonts w:ascii="Times New Roman" w:eastAsia="Times New Roman" w:hAnsi="Times New Roman" w:cs="Times New Roman"/>
          <w:sz w:val="24"/>
          <w:szCs w:val="24"/>
        </w:rPr>
        <w:t xml:space="preserve">. </w:t>
      </w:r>
    </w:p>
    <w:p w14:paraId="2BAA7D3B" w14:textId="39438439" w:rsidR="00442C38" w:rsidRPr="00237EBE" w:rsidRDefault="00442C38" w:rsidP="00034B4E">
      <w:pPr>
        <w:spacing w:after="120" w:line="240" w:lineRule="auto"/>
        <w:rPr>
          <w:rFonts w:ascii="Times New Roman" w:hAnsi="Times New Roman" w:cs="Times New Roman"/>
          <w:sz w:val="24"/>
          <w:szCs w:val="24"/>
        </w:rPr>
      </w:pPr>
      <w:r w:rsidRPr="00237EBE">
        <w:rPr>
          <w:rFonts w:ascii="Times New Roman" w:eastAsia="Times New Roman" w:hAnsi="Times New Roman" w:cs="Times New Roman"/>
          <w:sz w:val="24"/>
          <w:szCs w:val="24"/>
        </w:rPr>
        <w:t>Redundancy</w:t>
      </w:r>
      <w:r w:rsidRPr="00237EBE">
        <w:rPr>
          <w:rFonts w:ascii="Times New Roman" w:eastAsia="Times New Roman" w:hAnsi="Times New Roman" w:cs="Times New Roman"/>
          <w:b/>
          <w:bCs/>
          <w:sz w:val="24"/>
          <w:szCs w:val="24"/>
        </w:rPr>
        <w:t xml:space="preserve"> </w:t>
      </w:r>
      <w:r w:rsidRPr="00237EBE">
        <w:rPr>
          <w:rFonts w:ascii="Times New Roman" w:eastAsia="Times New Roman" w:hAnsi="Times New Roman" w:cs="Times New Roman"/>
          <w:sz w:val="24"/>
          <w:szCs w:val="24"/>
        </w:rPr>
        <w:t>describes the ability of a species to withstand catastrophes</w:t>
      </w:r>
      <w:r w:rsidR="00733CCF" w:rsidRPr="00237EBE">
        <w:rPr>
          <w:rFonts w:ascii="Times New Roman" w:hAnsi="Times New Roman" w:cs="Times New Roman"/>
          <w:sz w:val="24"/>
          <w:szCs w:val="24"/>
        </w:rPr>
        <w:t>—</w:t>
      </w:r>
      <w:r w:rsidRPr="00237EBE">
        <w:rPr>
          <w:rFonts w:ascii="Times New Roman" w:eastAsia="Times New Roman" w:hAnsi="Times New Roman" w:cs="Times New Roman"/>
          <w:sz w:val="24"/>
          <w:szCs w:val="24"/>
        </w:rPr>
        <w:t>stochastic events</w:t>
      </w:r>
      <w:r w:rsidR="00733CCF"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expected to lead to population collapse regardless of population health and for which adaptation is unlikely (</w:t>
      </w:r>
      <w:r w:rsidR="00493532" w:rsidRPr="00237EBE">
        <w:rPr>
          <w:rFonts w:ascii="Times New Roman" w:eastAsia="Times New Roman" w:hAnsi="Times New Roman" w:cs="Times New Roman"/>
          <w:sz w:val="24"/>
          <w:szCs w:val="24"/>
        </w:rPr>
        <w:t>Evans et al</w:t>
      </w:r>
      <w:r w:rsidR="002707A4" w:rsidRPr="00237EBE">
        <w:rPr>
          <w:rFonts w:ascii="Times New Roman" w:eastAsia="Times New Roman" w:hAnsi="Times New Roman" w:cs="Times New Roman"/>
          <w:sz w:val="24"/>
          <w:szCs w:val="24"/>
        </w:rPr>
        <w:t xml:space="preserve">. </w:t>
      </w:r>
      <w:r w:rsidR="00493532" w:rsidRPr="00237EBE">
        <w:rPr>
          <w:rFonts w:ascii="Times New Roman" w:eastAsia="Times New Roman" w:hAnsi="Times New Roman" w:cs="Times New Roman"/>
          <w:sz w:val="24"/>
          <w:szCs w:val="24"/>
        </w:rPr>
        <w:t>2016, pp</w:t>
      </w:r>
      <w:r w:rsidR="002707A4" w:rsidRPr="00237EBE">
        <w:rPr>
          <w:rFonts w:ascii="Times New Roman" w:eastAsia="Times New Roman" w:hAnsi="Times New Roman" w:cs="Times New Roman"/>
          <w:sz w:val="24"/>
          <w:szCs w:val="24"/>
        </w:rPr>
        <w:t xml:space="preserve">. </w:t>
      </w:r>
      <w:r w:rsidR="00493532" w:rsidRPr="00237EBE">
        <w:rPr>
          <w:rFonts w:ascii="Times New Roman" w:eastAsia="Times New Roman" w:hAnsi="Times New Roman" w:cs="Times New Roman"/>
          <w:sz w:val="24"/>
          <w:szCs w:val="24"/>
        </w:rPr>
        <w:t>6</w:t>
      </w:r>
      <w:r w:rsidR="0025790E" w:rsidRPr="00237EBE">
        <w:rPr>
          <w:rFonts w:ascii="Times New Roman" w:eastAsia="Times New Roman" w:hAnsi="Times New Roman" w:cs="Times New Roman"/>
          <w:sz w:val="24"/>
          <w:szCs w:val="24"/>
        </w:rPr>
        <w:t>, 21</w:t>
      </w:r>
      <w:r w:rsidR="004D5A26" w:rsidRPr="00237EBE">
        <w:rPr>
          <w:rFonts w:ascii="Times New Roman" w:eastAsia="Times New Roman" w:hAnsi="Times New Roman" w:cs="Times New Roman"/>
          <w:sz w:val="24"/>
          <w:szCs w:val="24"/>
        </w:rPr>
        <w:t>;</w:t>
      </w:r>
      <w:r w:rsidR="002F72DE" w:rsidRPr="00237EBE">
        <w:rPr>
          <w:rFonts w:ascii="Times New Roman" w:eastAsia="Times New Roman" w:hAnsi="Times New Roman" w:cs="Times New Roman"/>
          <w:sz w:val="24"/>
          <w:szCs w:val="24"/>
        </w:rPr>
        <w:t xml:space="preserve"> Smith et al</w:t>
      </w:r>
      <w:r w:rsidR="002707A4" w:rsidRPr="00237EBE">
        <w:rPr>
          <w:rFonts w:ascii="Times New Roman" w:eastAsia="Times New Roman" w:hAnsi="Times New Roman" w:cs="Times New Roman"/>
          <w:sz w:val="24"/>
          <w:szCs w:val="24"/>
        </w:rPr>
        <w:t xml:space="preserve">. </w:t>
      </w:r>
      <w:r w:rsidR="002F72DE" w:rsidRPr="00237EBE">
        <w:rPr>
          <w:rFonts w:ascii="Times New Roman" w:eastAsia="Times New Roman" w:hAnsi="Times New Roman" w:cs="Times New Roman"/>
          <w:sz w:val="24"/>
          <w:szCs w:val="24"/>
        </w:rPr>
        <w:t xml:space="preserve">2018, </w:t>
      </w:r>
      <w:r w:rsidR="0001371F" w:rsidRPr="00237EBE">
        <w:rPr>
          <w:rFonts w:ascii="Times New Roman" w:eastAsia="Times New Roman" w:hAnsi="Times New Roman" w:cs="Times New Roman"/>
          <w:sz w:val="24"/>
          <w:szCs w:val="24"/>
        </w:rPr>
        <w:t>pp</w:t>
      </w:r>
      <w:r w:rsidR="002707A4" w:rsidRPr="00237EBE">
        <w:rPr>
          <w:rFonts w:ascii="Times New Roman" w:eastAsia="Times New Roman" w:hAnsi="Times New Roman" w:cs="Times New Roman"/>
          <w:sz w:val="24"/>
          <w:szCs w:val="24"/>
        </w:rPr>
        <w:t xml:space="preserve">. </w:t>
      </w:r>
      <w:r w:rsidR="0001371F" w:rsidRPr="00237EBE">
        <w:rPr>
          <w:rFonts w:ascii="Times New Roman" w:eastAsia="Times New Roman" w:hAnsi="Times New Roman" w:cs="Times New Roman"/>
          <w:sz w:val="24"/>
          <w:szCs w:val="24"/>
        </w:rPr>
        <w:t xml:space="preserve">304, </w:t>
      </w:r>
      <w:r w:rsidR="00991041" w:rsidRPr="00237EBE">
        <w:rPr>
          <w:rFonts w:ascii="Times New Roman" w:eastAsia="Times New Roman" w:hAnsi="Times New Roman" w:cs="Times New Roman"/>
          <w:sz w:val="24"/>
          <w:szCs w:val="24"/>
        </w:rPr>
        <w:t>306</w:t>
      </w:r>
      <w:r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r w:rsidR="00634A11" w:rsidRPr="00237EBE">
        <w:rPr>
          <w:rFonts w:ascii="Times New Roman" w:eastAsia="Times New Roman" w:hAnsi="Times New Roman" w:cs="Times New Roman"/>
          <w:sz w:val="24"/>
          <w:szCs w:val="24"/>
        </w:rPr>
        <w:t>Herein e</w:t>
      </w:r>
      <w:r w:rsidR="00DA26C1" w:rsidRPr="00237EBE">
        <w:rPr>
          <w:rFonts w:ascii="Times New Roman" w:eastAsia="Times New Roman" w:hAnsi="Times New Roman" w:cs="Times New Roman"/>
          <w:sz w:val="24"/>
          <w:szCs w:val="24"/>
        </w:rPr>
        <w:t>valuated at the species-level,</w:t>
      </w:r>
      <w:r w:rsidRPr="00237EBE">
        <w:rPr>
          <w:rFonts w:ascii="Times New Roman" w:eastAsia="Times New Roman" w:hAnsi="Times New Roman" w:cs="Times New Roman"/>
          <w:sz w:val="24"/>
          <w:szCs w:val="24"/>
        </w:rPr>
        <w:t xml:space="preserve"> redundancy </w:t>
      </w:r>
      <w:r w:rsidR="000378CD" w:rsidRPr="00237EBE">
        <w:rPr>
          <w:rFonts w:ascii="Times New Roman" w:eastAsia="Times New Roman" w:hAnsi="Times New Roman" w:cs="Times New Roman"/>
          <w:sz w:val="24"/>
          <w:szCs w:val="24"/>
        </w:rPr>
        <w:t>a</w:t>
      </w:r>
      <w:r w:rsidRPr="00237EBE">
        <w:rPr>
          <w:rFonts w:ascii="Times New Roman" w:eastAsia="Times New Roman" w:hAnsi="Times New Roman" w:cs="Times New Roman"/>
          <w:sz w:val="24"/>
          <w:szCs w:val="24"/>
        </w:rPr>
        <w:t xml:space="preserve">nalysis entails assessing the cumulative risk of catastrophes </w:t>
      </w:r>
      <w:r w:rsidR="00A6547A" w:rsidRPr="00237EBE">
        <w:rPr>
          <w:rFonts w:ascii="Times New Roman" w:eastAsia="Times New Roman" w:hAnsi="Times New Roman" w:cs="Times New Roman"/>
          <w:sz w:val="24"/>
          <w:szCs w:val="24"/>
        </w:rPr>
        <w:t xml:space="preserve">transpiring </w:t>
      </w:r>
      <w:r w:rsidRPr="00237EBE">
        <w:rPr>
          <w:rFonts w:ascii="Times New Roman" w:eastAsia="Times New Roman" w:hAnsi="Times New Roman" w:cs="Times New Roman"/>
          <w:sz w:val="24"/>
          <w:szCs w:val="24"/>
        </w:rPr>
        <w:t>over time</w:t>
      </w:r>
      <w:r w:rsidR="003B246A" w:rsidRPr="00237EBE">
        <w:rPr>
          <w:rFonts w:ascii="Times New Roman" w:eastAsia="Times New Roman" w:hAnsi="Times New Roman" w:cs="Times New Roman"/>
          <w:sz w:val="24"/>
          <w:szCs w:val="24"/>
        </w:rPr>
        <w:t xml:space="preserve">. </w:t>
      </w:r>
    </w:p>
    <w:p w14:paraId="20DAC194" w14:textId="4E0A7AD0" w:rsidR="00E231BC" w:rsidRPr="00237EBE" w:rsidRDefault="004553EB" w:rsidP="00034B4E">
      <w:pPr>
        <w:spacing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Representation</w:t>
      </w:r>
      <w:r w:rsidRPr="00237EBE">
        <w:rPr>
          <w:rFonts w:ascii="Times New Roman" w:eastAsia="Times New Roman" w:hAnsi="Times New Roman" w:cs="Times New Roman"/>
          <w:b/>
          <w:bCs/>
          <w:sz w:val="24"/>
          <w:szCs w:val="24"/>
        </w:rPr>
        <w:t xml:space="preserve"> </w:t>
      </w:r>
      <w:r w:rsidRPr="00237EBE">
        <w:rPr>
          <w:rFonts w:ascii="Times New Roman" w:eastAsia="Times New Roman" w:hAnsi="Times New Roman" w:cs="Times New Roman"/>
          <w:sz w:val="24"/>
          <w:szCs w:val="24"/>
        </w:rPr>
        <w:t xml:space="preserve">is the ability of a species to adapt to both near-term and long-term changes in its physical (climate </w:t>
      </w:r>
      <w:r w:rsidR="003E736A" w:rsidRPr="00237EBE">
        <w:rPr>
          <w:rFonts w:ascii="Times New Roman" w:eastAsia="Times New Roman" w:hAnsi="Times New Roman" w:cs="Times New Roman"/>
          <w:sz w:val="24"/>
          <w:szCs w:val="24"/>
        </w:rPr>
        <w:t>and</w:t>
      </w:r>
      <w:r w:rsidRPr="00237EBE">
        <w:rPr>
          <w:rFonts w:ascii="Times New Roman" w:eastAsia="Times New Roman" w:hAnsi="Times New Roman" w:cs="Times New Roman"/>
          <w:sz w:val="24"/>
          <w:szCs w:val="24"/>
        </w:rPr>
        <w:t xml:space="preserve"> habitat conditions, habitat structure, etc</w:t>
      </w:r>
      <w:r w:rsidR="003B246A"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and biological (pathogens, competitors, predators, etc</w:t>
      </w:r>
      <w:r w:rsidR="003B246A"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environments</w:t>
      </w:r>
      <w:r w:rsidR="00264D9A" w:rsidRPr="00237EBE">
        <w:rPr>
          <w:rFonts w:ascii="Times New Roman" w:eastAsia="Times New Roman" w:hAnsi="Times New Roman" w:cs="Times New Roman"/>
          <w:sz w:val="24"/>
          <w:szCs w:val="24"/>
        </w:rPr>
        <w:t xml:space="preserve"> (</w:t>
      </w:r>
      <w:r w:rsidR="002024C7" w:rsidRPr="00237EBE">
        <w:rPr>
          <w:rFonts w:ascii="Times New Roman" w:eastAsia="Times New Roman" w:hAnsi="Times New Roman" w:cs="Times New Roman"/>
          <w:sz w:val="24"/>
          <w:szCs w:val="24"/>
        </w:rPr>
        <w:t>Smith et al</w:t>
      </w:r>
      <w:r w:rsidR="002707A4" w:rsidRPr="00237EBE">
        <w:rPr>
          <w:rFonts w:ascii="Times New Roman" w:eastAsia="Times New Roman" w:hAnsi="Times New Roman" w:cs="Times New Roman"/>
          <w:sz w:val="24"/>
          <w:szCs w:val="24"/>
        </w:rPr>
        <w:t xml:space="preserve">. </w:t>
      </w:r>
      <w:r w:rsidR="002024C7" w:rsidRPr="00237EBE">
        <w:rPr>
          <w:rFonts w:ascii="Times New Roman" w:eastAsia="Times New Roman" w:hAnsi="Times New Roman" w:cs="Times New Roman"/>
          <w:sz w:val="24"/>
          <w:szCs w:val="24"/>
        </w:rPr>
        <w:t xml:space="preserve">2018, </w:t>
      </w:r>
      <w:r w:rsidR="00506A8F" w:rsidRPr="00237EBE">
        <w:rPr>
          <w:rFonts w:ascii="Times New Roman" w:eastAsia="Times New Roman" w:hAnsi="Times New Roman" w:cs="Times New Roman"/>
          <w:sz w:val="24"/>
          <w:szCs w:val="24"/>
        </w:rPr>
        <w:t>p</w:t>
      </w:r>
      <w:r w:rsidR="002707A4" w:rsidRPr="00237EBE">
        <w:rPr>
          <w:rFonts w:ascii="Times New Roman" w:eastAsia="Times New Roman" w:hAnsi="Times New Roman" w:cs="Times New Roman"/>
          <w:sz w:val="24"/>
          <w:szCs w:val="24"/>
        </w:rPr>
        <w:t xml:space="preserve">. </w:t>
      </w:r>
      <w:r w:rsidR="00506A8F" w:rsidRPr="00237EBE">
        <w:rPr>
          <w:rFonts w:ascii="Times New Roman" w:eastAsia="Times New Roman" w:hAnsi="Times New Roman" w:cs="Times New Roman"/>
          <w:sz w:val="24"/>
          <w:szCs w:val="24"/>
        </w:rPr>
        <w:t>306</w:t>
      </w:r>
      <w:r w:rsidR="00264D9A"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r w:rsidR="00D87D62" w:rsidRPr="00237EBE">
        <w:rPr>
          <w:rFonts w:ascii="Times New Roman" w:eastAsia="Times New Roman" w:hAnsi="Times New Roman" w:cs="Times New Roman"/>
          <w:sz w:val="24"/>
          <w:szCs w:val="24"/>
        </w:rPr>
        <w:t>R</w:t>
      </w:r>
      <w:r w:rsidRPr="00237EBE">
        <w:rPr>
          <w:rFonts w:ascii="Times New Roman" w:eastAsia="Times New Roman" w:hAnsi="Times New Roman" w:cs="Times New Roman"/>
          <w:sz w:val="24"/>
          <w:szCs w:val="24"/>
        </w:rPr>
        <w:t>eferred to as adaptive capacity</w:t>
      </w:r>
      <w:r w:rsidR="00264D9A" w:rsidRPr="00237EBE">
        <w:rPr>
          <w:rFonts w:ascii="Times New Roman" w:eastAsia="Times New Roman" w:hAnsi="Times New Roman" w:cs="Times New Roman"/>
          <w:sz w:val="24"/>
          <w:szCs w:val="24"/>
        </w:rPr>
        <w:t xml:space="preserve">, </w:t>
      </w:r>
      <w:r w:rsidR="00D87D62" w:rsidRPr="00237EBE">
        <w:rPr>
          <w:rFonts w:ascii="Times New Roman" w:eastAsia="Times New Roman" w:hAnsi="Times New Roman" w:cs="Times New Roman"/>
          <w:sz w:val="24"/>
          <w:szCs w:val="24"/>
        </w:rPr>
        <w:t xml:space="preserve">representation </w:t>
      </w:r>
      <w:r w:rsidR="00264D9A" w:rsidRPr="00237EBE">
        <w:rPr>
          <w:rFonts w:ascii="Times New Roman" w:eastAsia="Times New Roman" w:hAnsi="Times New Roman" w:cs="Times New Roman"/>
          <w:sz w:val="24"/>
          <w:szCs w:val="24"/>
        </w:rPr>
        <w:t>occurs via either (1) m</w:t>
      </w:r>
      <w:r w:rsidR="0081220F" w:rsidRPr="00237EBE">
        <w:rPr>
          <w:rFonts w:ascii="Times New Roman" w:eastAsia="Times New Roman" w:hAnsi="Times New Roman" w:cs="Times New Roman"/>
          <w:sz w:val="24"/>
          <w:szCs w:val="24"/>
        </w:rPr>
        <w:t>igration</w:t>
      </w:r>
      <w:r w:rsidR="00264D9A" w:rsidRPr="00237EBE">
        <w:rPr>
          <w:rFonts w:ascii="Times New Roman" w:eastAsia="Times New Roman" w:hAnsi="Times New Roman" w:cs="Times New Roman"/>
          <w:sz w:val="24"/>
          <w:szCs w:val="24"/>
        </w:rPr>
        <w:t xml:space="preserve"> to new, suitable environments or (2) altering physical or behavioral traits (phenotypes) to match the new environmental conditions </w:t>
      </w:r>
      <w:r w:rsidR="00D87D62" w:rsidRPr="00237EBE">
        <w:rPr>
          <w:rFonts w:ascii="Times New Roman" w:eastAsia="Times New Roman" w:hAnsi="Times New Roman" w:cs="Times New Roman"/>
          <w:sz w:val="24"/>
          <w:szCs w:val="24"/>
        </w:rPr>
        <w:t>(</w:t>
      </w:r>
      <w:r w:rsidR="00CB5A59" w:rsidRPr="00237EBE">
        <w:rPr>
          <w:rFonts w:ascii="Times New Roman" w:eastAsia="Times New Roman" w:hAnsi="Times New Roman" w:cs="Times New Roman"/>
          <w:sz w:val="24"/>
          <w:szCs w:val="24"/>
        </w:rPr>
        <w:t>Thurman et al</w:t>
      </w:r>
      <w:r w:rsidR="002707A4" w:rsidRPr="00237EBE">
        <w:rPr>
          <w:rFonts w:ascii="Times New Roman" w:eastAsia="Times New Roman" w:hAnsi="Times New Roman" w:cs="Times New Roman"/>
          <w:sz w:val="24"/>
          <w:szCs w:val="24"/>
        </w:rPr>
        <w:t xml:space="preserve">. </w:t>
      </w:r>
      <w:r w:rsidR="00CB5A59" w:rsidRPr="00237EBE">
        <w:rPr>
          <w:rFonts w:ascii="Times New Roman" w:eastAsia="Times New Roman" w:hAnsi="Times New Roman" w:cs="Times New Roman"/>
          <w:sz w:val="24"/>
          <w:szCs w:val="24"/>
        </w:rPr>
        <w:t>2020, entire</w:t>
      </w:r>
      <w:r w:rsidR="00D87D62"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r w:rsidR="00D015DE" w:rsidRPr="00237EBE">
        <w:rPr>
          <w:rFonts w:ascii="Times New Roman" w:eastAsia="Times New Roman" w:hAnsi="Times New Roman" w:cs="Times New Roman"/>
          <w:sz w:val="24"/>
          <w:szCs w:val="24"/>
        </w:rPr>
        <w:t xml:space="preserve">Such acclimatization </w:t>
      </w:r>
      <w:r w:rsidRPr="00237EBE">
        <w:rPr>
          <w:rFonts w:ascii="Times New Roman" w:eastAsia="Times New Roman" w:hAnsi="Times New Roman" w:cs="Times New Roman"/>
          <w:sz w:val="24"/>
          <w:szCs w:val="24"/>
        </w:rPr>
        <w:t>is essential for viability, as species need to continually adapt to their continuously changing environments (Nicotra et al</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2015, p</w:t>
      </w:r>
      <w:r w:rsidR="00264D9A" w:rsidRPr="00237EBE">
        <w:rPr>
          <w:rFonts w:ascii="Times New Roman" w:eastAsia="Times New Roman" w:hAnsi="Times New Roman" w:cs="Times New Roman"/>
          <w:sz w:val="24"/>
          <w:szCs w:val="24"/>
        </w:rPr>
        <w:t>p</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1269</w:t>
      </w:r>
      <w:r w:rsidR="00264D9A" w:rsidRPr="00237EBE">
        <w:rPr>
          <w:rFonts w:ascii="Times New Roman" w:eastAsia="Times New Roman" w:hAnsi="Times New Roman" w:cs="Times New Roman"/>
          <w:sz w:val="24"/>
          <w:szCs w:val="24"/>
        </w:rPr>
        <w:t>-1270; Beever et al</w:t>
      </w:r>
      <w:r w:rsidR="002707A4" w:rsidRPr="00237EBE">
        <w:rPr>
          <w:rFonts w:ascii="Times New Roman" w:eastAsia="Times New Roman" w:hAnsi="Times New Roman" w:cs="Times New Roman"/>
          <w:sz w:val="24"/>
          <w:szCs w:val="24"/>
        </w:rPr>
        <w:t xml:space="preserve">. </w:t>
      </w:r>
      <w:r w:rsidR="00264D9A" w:rsidRPr="00237EBE">
        <w:rPr>
          <w:rFonts w:ascii="Times New Roman" w:eastAsia="Times New Roman" w:hAnsi="Times New Roman" w:cs="Times New Roman"/>
          <w:sz w:val="24"/>
          <w:szCs w:val="24"/>
        </w:rPr>
        <w:t>2016, p</w:t>
      </w:r>
      <w:r w:rsidR="002707A4" w:rsidRPr="00237EBE">
        <w:rPr>
          <w:rFonts w:ascii="Times New Roman" w:eastAsia="Times New Roman" w:hAnsi="Times New Roman" w:cs="Times New Roman"/>
          <w:sz w:val="24"/>
          <w:szCs w:val="24"/>
        </w:rPr>
        <w:t xml:space="preserve">. </w:t>
      </w:r>
      <w:r w:rsidR="00264D9A" w:rsidRPr="00237EBE">
        <w:rPr>
          <w:rFonts w:ascii="Times New Roman" w:eastAsia="Times New Roman" w:hAnsi="Times New Roman" w:cs="Times New Roman"/>
          <w:sz w:val="24"/>
          <w:szCs w:val="24"/>
        </w:rPr>
        <w:t>132</w:t>
      </w:r>
      <w:r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The latter (evolution) occurs via the evolutionary processes of natural selection, gene flow, mutations, and genetic drift (Crandall et al</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2000, pp</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290</w:t>
      </w:r>
      <w:r w:rsidR="00FB720F"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291; Sgro et al</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2011, p</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327)</w:t>
      </w:r>
      <w:r w:rsidR="002707A4" w:rsidRPr="00237EBE">
        <w:rPr>
          <w:rFonts w:ascii="Times New Roman" w:eastAsia="Times New Roman" w:hAnsi="Times New Roman" w:cs="Times New Roman"/>
          <w:sz w:val="24"/>
          <w:szCs w:val="24"/>
        </w:rPr>
        <w:t xml:space="preserve">. </w:t>
      </w:r>
    </w:p>
    <w:p w14:paraId="1F3280DE" w14:textId="244C5CF9" w:rsidR="0000692B" w:rsidRPr="00237EBE" w:rsidRDefault="008023CA" w:rsidP="00034B4E">
      <w:pPr>
        <w:widowControl w:val="0"/>
        <w:spacing w:after="120" w:line="240" w:lineRule="auto"/>
        <w:rPr>
          <w:rFonts w:ascii="Times New Roman" w:hAnsi="Times New Roman" w:cs="Times New Roman"/>
          <w:sz w:val="24"/>
          <w:szCs w:val="24"/>
        </w:rPr>
      </w:pPr>
      <w:r w:rsidRPr="00237EBE">
        <w:rPr>
          <w:rFonts w:ascii="Times New Roman" w:eastAsia="Calibri" w:hAnsi="Times New Roman" w:cs="Times New Roman"/>
          <w:sz w:val="24"/>
          <w:szCs w:val="24"/>
        </w:rPr>
        <w:t>T</w:t>
      </w:r>
      <w:r w:rsidR="00145FF6" w:rsidRPr="00237EBE">
        <w:rPr>
          <w:rFonts w:ascii="Times New Roman" w:eastAsia="Calibri" w:hAnsi="Times New Roman" w:cs="Times New Roman"/>
          <w:sz w:val="24"/>
          <w:szCs w:val="24"/>
        </w:rPr>
        <w:t>his document is a compilation of the best available scientific and commercial information</w:t>
      </w:r>
      <w:r w:rsidR="00C24917" w:rsidRPr="00237EBE">
        <w:rPr>
          <w:rFonts w:ascii="Times New Roman" w:eastAsia="Calibri" w:hAnsi="Times New Roman" w:cs="Times New Roman"/>
          <w:sz w:val="24"/>
          <w:szCs w:val="24"/>
        </w:rPr>
        <w:t xml:space="preserve"> </w:t>
      </w:r>
      <w:r w:rsidR="00C24917" w:rsidRPr="00237EBE">
        <w:rPr>
          <w:rFonts w:ascii="Times New Roman" w:hAnsi="Times New Roman" w:cs="Times New Roman"/>
          <w:sz w:val="24"/>
          <w:szCs w:val="24"/>
        </w:rPr>
        <w:t>(and associated assumptions and uncertainties regarding that information)</w:t>
      </w:r>
      <w:r w:rsidR="00C24917" w:rsidRPr="00237EBE">
        <w:rPr>
          <w:rFonts w:ascii="Times New Roman" w:eastAsia="Calibri" w:hAnsi="Times New Roman" w:cs="Times New Roman"/>
          <w:sz w:val="24"/>
          <w:szCs w:val="24"/>
        </w:rPr>
        <w:t xml:space="preserve"> used </w:t>
      </w:r>
      <w:r w:rsidR="00C24917" w:rsidRPr="00237EBE">
        <w:rPr>
          <w:rFonts w:ascii="Times New Roman" w:hAnsi="Times New Roman" w:cs="Times New Roman"/>
          <w:sz w:val="24"/>
          <w:szCs w:val="24"/>
        </w:rPr>
        <w:t>to assess the viability of the specie</w:t>
      </w:r>
      <w:r w:rsidR="00084929" w:rsidRPr="00237EBE">
        <w:rPr>
          <w:rFonts w:ascii="Times New Roman" w:hAnsi="Times New Roman" w:cs="Times New Roman"/>
          <w:sz w:val="24"/>
          <w:szCs w:val="24"/>
        </w:rPr>
        <w:t>s</w:t>
      </w:r>
      <w:r w:rsidR="003B246A" w:rsidRPr="00237EBE">
        <w:rPr>
          <w:rFonts w:ascii="Times New Roman" w:hAnsi="Times New Roman" w:cs="Times New Roman"/>
          <w:sz w:val="24"/>
          <w:szCs w:val="24"/>
        </w:rPr>
        <w:t xml:space="preserve">. </w:t>
      </w:r>
      <w:r w:rsidR="00084929" w:rsidRPr="00237EBE">
        <w:rPr>
          <w:rFonts w:ascii="Times New Roman" w:hAnsi="Times New Roman" w:cs="Times New Roman"/>
          <w:sz w:val="24"/>
          <w:szCs w:val="24"/>
        </w:rPr>
        <w:t>We herein define viability as the ability of the species to sustain populations in the wild within a meaningful timeframe</w:t>
      </w:r>
      <w:r w:rsidR="003B246A" w:rsidRPr="00237EBE">
        <w:rPr>
          <w:rFonts w:ascii="Times New Roman" w:hAnsi="Times New Roman" w:cs="Times New Roman"/>
          <w:sz w:val="24"/>
          <w:szCs w:val="24"/>
        </w:rPr>
        <w:t xml:space="preserve">. </w:t>
      </w:r>
      <w:r w:rsidR="00DF32A1" w:rsidRPr="00237EBE">
        <w:rPr>
          <w:rFonts w:ascii="Times New Roman" w:hAnsi="Times New Roman" w:cs="Times New Roman"/>
          <w:sz w:val="24"/>
          <w:szCs w:val="24"/>
        </w:rPr>
        <w:t xml:space="preserve">For thin-wall quillwort, we determined that </w:t>
      </w:r>
      <w:r w:rsidR="0007291F" w:rsidRPr="00237EBE">
        <w:rPr>
          <w:rFonts w:ascii="Times New Roman" w:hAnsi="Times New Roman" w:cs="Times New Roman"/>
          <w:sz w:val="24"/>
          <w:szCs w:val="24"/>
        </w:rPr>
        <w:t>75</w:t>
      </w:r>
      <w:commentRangeStart w:id="13"/>
      <w:r w:rsidR="00DF32A1" w:rsidRPr="00237EBE">
        <w:rPr>
          <w:rFonts w:ascii="Times New Roman" w:hAnsi="Times New Roman" w:cs="Times New Roman"/>
          <w:sz w:val="24"/>
          <w:szCs w:val="24"/>
        </w:rPr>
        <w:t xml:space="preserve"> years </w:t>
      </w:r>
      <w:commentRangeEnd w:id="13"/>
      <w:r w:rsidR="00FB02D9" w:rsidRPr="00237EBE">
        <w:rPr>
          <w:rStyle w:val="CommentReference"/>
          <w:rFonts w:ascii="Times New Roman" w:hAnsi="Times New Roman" w:cs="Times New Roman"/>
          <w:sz w:val="24"/>
          <w:szCs w:val="24"/>
        </w:rPr>
        <w:commentReference w:id="13"/>
      </w:r>
      <w:r w:rsidR="00DF32A1" w:rsidRPr="00237EBE">
        <w:rPr>
          <w:rFonts w:ascii="Times New Roman" w:hAnsi="Times New Roman" w:cs="Times New Roman"/>
          <w:sz w:val="24"/>
          <w:szCs w:val="24"/>
        </w:rPr>
        <w:t>is an appropriate period of time, which enables reasonable forecasting of the effects of potential stressors in conjunction with species’ response to said stressors</w:t>
      </w:r>
      <w:r w:rsidR="003B246A" w:rsidRPr="00237EBE">
        <w:rPr>
          <w:rFonts w:ascii="Times New Roman" w:hAnsi="Times New Roman" w:cs="Times New Roman"/>
          <w:sz w:val="24"/>
          <w:szCs w:val="24"/>
        </w:rPr>
        <w:t>.</w:t>
      </w:r>
    </w:p>
    <w:p w14:paraId="6DDB13BC" w14:textId="6E23DF0E" w:rsidR="000B3A15" w:rsidRPr="00237EBE" w:rsidRDefault="000B3A15"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To most accurately portray species and habitat conditions in this evaluation, we made a concerted effort to restrict citations wherever possible—geographically to the </w:t>
      </w:r>
      <w:r w:rsidR="00D42377" w:rsidRPr="00237EBE">
        <w:rPr>
          <w:rFonts w:ascii="Times New Roman" w:hAnsi="Times New Roman" w:cs="Times New Roman"/>
          <w:sz w:val="24"/>
          <w:szCs w:val="24"/>
        </w:rPr>
        <w:t xml:space="preserve">southeastern </w:t>
      </w:r>
      <w:r w:rsidRPr="00237EBE">
        <w:rPr>
          <w:rFonts w:ascii="Times New Roman" w:hAnsi="Times New Roman" w:cs="Times New Roman"/>
          <w:sz w:val="24"/>
          <w:szCs w:val="24"/>
        </w:rPr>
        <w:t xml:space="preserve">United States, and southeastern </w:t>
      </w:r>
      <w:r w:rsidR="008914EC" w:rsidRPr="00237EBE">
        <w:rPr>
          <w:rFonts w:ascii="Times New Roman" w:hAnsi="Times New Roman" w:cs="Times New Roman"/>
          <w:sz w:val="24"/>
          <w:szCs w:val="24"/>
        </w:rPr>
        <w:t>North Carolina</w:t>
      </w:r>
      <w:r w:rsidRPr="00237EBE">
        <w:rPr>
          <w:rFonts w:ascii="Times New Roman" w:hAnsi="Times New Roman" w:cs="Times New Roman"/>
          <w:sz w:val="24"/>
          <w:szCs w:val="24"/>
        </w:rPr>
        <w:t>, specifically; biologically to</w:t>
      </w:r>
      <w:r w:rsidR="0057018C" w:rsidRPr="00237EBE">
        <w:rPr>
          <w:rFonts w:ascii="Times New Roman" w:hAnsi="Times New Roman" w:cs="Times New Roman"/>
          <w:sz w:val="24"/>
          <w:szCs w:val="24"/>
        </w:rPr>
        <w:t xml:space="preserve"> </w:t>
      </w:r>
      <w:r w:rsidR="004D0A06" w:rsidRPr="00237EBE">
        <w:rPr>
          <w:rFonts w:ascii="Times New Roman" w:hAnsi="Times New Roman" w:cs="Times New Roman"/>
          <w:sz w:val="24"/>
          <w:szCs w:val="24"/>
        </w:rPr>
        <w:t xml:space="preserve">known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to ecologically similar or proxy habitats; and ecologically to </w:t>
      </w:r>
      <w:r w:rsidR="004D0A06" w:rsidRPr="00237EBE">
        <w:rPr>
          <w:rFonts w:ascii="Times New Roman" w:hAnsi="Times New Roman" w:cs="Times New Roman"/>
          <w:sz w:val="24"/>
          <w:szCs w:val="24"/>
        </w:rPr>
        <w:t>amphibious/semi</w:t>
      </w:r>
      <w:r w:rsidR="00685DD6" w:rsidRPr="00237EBE">
        <w:rPr>
          <w:rFonts w:ascii="Times New Roman" w:hAnsi="Times New Roman" w:cs="Times New Roman"/>
          <w:sz w:val="24"/>
          <w:szCs w:val="24"/>
        </w:rPr>
        <w:t>-</w:t>
      </w:r>
      <w:r w:rsidR="004D0A06" w:rsidRPr="00237EBE">
        <w:rPr>
          <w:rFonts w:ascii="Times New Roman" w:hAnsi="Times New Roman" w:cs="Times New Roman"/>
          <w:sz w:val="24"/>
          <w:szCs w:val="24"/>
        </w:rPr>
        <w:t>aquatic quillwort taxa</w:t>
      </w:r>
      <w:r w:rsidR="00CE0A9E" w:rsidRPr="00237EBE">
        <w:rPr>
          <w:rFonts w:ascii="Times New Roman" w:hAnsi="Times New Roman" w:cs="Times New Roman"/>
          <w:sz w:val="24"/>
          <w:szCs w:val="24"/>
        </w:rPr>
        <w:t xml:space="preserve"> (</w:t>
      </w:r>
      <w:r w:rsidR="002213DE" w:rsidRPr="00237EBE">
        <w:rPr>
          <w:rFonts w:ascii="Times New Roman" w:hAnsi="Times New Roman" w:cs="Times New Roman"/>
          <w:sz w:val="24"/>
          <w:szCs w:val="24"/>
        </w:rPr>
        <w:t>i.e.,</w:t>
      </w:r>
      <w:r w:rsidR="00CE0A9E" w:rsidRPr="00237EBE">
        <w:rPr>
          <w:rFonts w:ascii="Times New Roman" w:hAnsi="Times New Roman" w:cs="Times New Roman"/>
          <w:sz w:val="24"/>
          <w:szCs w:val="24"/>
        </w:rPr>
        <w:t xml:space="preserve"> </w:t>
      </w:r>
      <w:r w:rsidR="00EE5703" w:rsidRPr="00237EBE">
        <w:rPr>
          <w:rFonts w:ascii="Times New Roman" w:hAnsi="Times New Roman" w:cs="Times New Roman"/>
          <w:sz w:val="24"/>
          <w:szCs w:val="24"/>
        </w:rPr>
        <w:t xml:space="preserve">those adapted to environments where water is present for only part of the year and </w:t>
      </w:r>
      <w:r w:rsidR="00F403A1" w:rsidRPr="00237EBE">
        <w:rPr>
          <w:rFonts w:ascii="Times New Roman" w:hAnsi="Times New Roman" w:cs="Times New Roman"/>
          <w:sz w:val="24"/>
          <w:szCs w:val="24"/>
        </w:rPr>
        <w:t>may</w:t>
      </w:r>
      <w:r w:rsidR="00EE5703" w:rsidRPr="00237EBE">
        <w:rPr>
          <w:rFonts w:ascii="Times New Roman" w:hAnsi="Times New Roman" w:cs="Times New Roman"/>
          <w:sz w:val="24"/>
          <w:szCs w:val="24"/>
        </w:rPr>
        <w:t xml:space="preserve"> live submerged for long periods, but can also produce spores </w:t>
      </w:r>
      <w:r w:rsidR="004135EC" w:rsidRPr="00237EBE">
        <w:rPr>
          <w:rFonts w:ascii="Times New Roman" w:hAnsi="Times New Roman" w:cs="Times New Roman"/>
          <w:sz w:val="24"/>
          <w:szCs w:val="24"/>
        </w:rPr>
        <w:t>once</w:t>
      </w:r>
      <w:r w:rsidR="00EE5703" w:rsidRPr="00237EBE">
        <w:rPr>
          <w:rFonts w:ascii="Times New Roman" w:hAnsi="Times New Roman" w:cs="Times New Roman"/>
          <w:sz w:val="24"/>
          <w:szCs w:val="24"/>
        </w:rPr>
        <w:t xml:space="preserve"> emerge</w:t>
      </w:r>
      <w:r w:rsidR="004135EC" w:rsidRPr="00237EBE">
        <w:rPr>
          <w:rFonts w:ascii="Times New Roman" w:hAnsi="Times New Roman" w:cs="Times New Roman"/>
          <w:sz w:val="24"/>
          <w:szCs w:val="24"/>
        </w:rPr>
        <w:t>d</w:t>
      </w:r>
      <w:r w:rsidR="00CE0A9E"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685DD6" w:rsidRPr="00237EBE">
        <w:rPr>
          <w:rFonts w:ascii="Times New Roman" w:hAnsi="Times New Roman" w:cs="Times New Roman"/>
          <w:sz w:val="24"/>
          <w:szCs w:val="24"/>
        </w:rPr>
        <w:t xml:space="preserve">with the consideration that </w:t>
      </w:r>
      <w:r w:rsidR="005368D4" w:rsidRPr="00237EBE">
        <w:rPr>
          <w:rFonts w:ascii="Times New Roman" w:hAnsi="Times New Roman" w:cs="Times New Roman"/>
          <w:sz w:val="24"/>
          <w:szCs w:val="24"/>
        </w:rPr>
        <w:t>characters may</w:t>
      </w:r>
      <w:r w:rsidRPr="00237EBE">
        <w:rPr>
          <w:rFonts w:ascii="Times New Roman" w:hAnsi="Times New Roman" w:cs="Times New Roman"/>
          <w:sz w:val="24"/>
          <w:szCs w:val="24"/>
        </w:rPr>
        <w:t xml:space="preserve"> </w:t>
      </w:r>
      <w:r w:rsidR="00F55C94" w:rsidRPr="00237EBE">
        <w:rPr>
          <w:rFonts w:ascii="Times New Roman" w:hAnsi="Times New Roman" w:cs="Times New Roman"/>
          <w:sz w:val="24"/>
          <w:szCs w:val="24"/>
        </w:rPr>
        <w:t xml:space="preserve">subtly </w:t>
      </w:r>
      <w:r w:rsidRPr="00237EBE">
        <w:rPr>
          <w:rFonts w:ascii="Times New Roman" w:hAnsi="Times New Roman" w:cs="Times New Roman"/>
          <w:sz w:val="24"/>
          <w:szCs w:val="24"/>
        </w:rPr>
        <w:t xml:space="preserve">differ </w:t>
      </w:r>
      <w:r w:rsidR="00613DDF" w:rsidRPr="00237EBE">
        <w:rPr>
          <w:rFonts w:ascii="Times New Roman" w:hAnsi="Times New Roman" w:cs="Times New Roman"/>
          <w:sz w:val="24"/>
          <w:szCs w:val="24"/>
        </w:rPr>
        <w:t xml:space="preserve">from </w:t>
      </w:r>
      <w:r w:rsidR="00653424" w:rsidRPr="00237EBE">
        <w:rPr>
          <w:rFonts w:ascii="Times New Roman" w:hAnsi="Times New Roman" w:cs="Times New Roman"/>
          <w:sz w:val="24"/>
          <w:szCs w:val="24"/>
        </w:rPr>
        <w:t>wholly aquatic</w:t>
      </w:r>
      <w:r w:rsidRPr="00237EBE">
        <w:rPr>
          <w:rFonts w:ascii="Times New Roman" w:hAnsi="Times New Roman" w:cs="Times New Roman"/>
          <w:sz w:val="24"/>
          <w:szCs w:val="24"/>
        </w:rPr>
        <w:t xml:space="preserve"> taxa</w:t>
      </w:r>
      <w:r w:rsidR="00F403A1" w:rsidRPr="00237EBE">
        <w:rPr>
          <w:rFonts w:ascii="Times New Roman" w:hAnsi="Times New Roman" w:cs="Times New Roman"/>
          <w:sz w:val="24"/>
          <w:szCs w:val="24"/>
        </w:rPr>
        <w:t xml:space="preserve"> (</w:t>
      </w:r>
      <w:r w:rsidR="002213DE" w:rsidRPr="00237EBE">
        <w:rPr>
          <w:rFonts w:ascii="Times New Roman" w:hAnsi="Times New Roman" w:cs="Times New Roman"/>
          <w:sz w:val="24"/>
          <w:szCs w:val="24"/>
        </w:rPr>
        <w:t>i.e.,</w:t>
      </w:r>
      <w:r w:rsidR="00F01F93" w:rsidRPr="00237EBE">
        <w:rPr>
          <w:rFonts w:ascii="Times New Roman" w:hAnsi="Times New Roman" w:cs="Times New Roman"/>
          <w:sz w:val="24"/>
          <w:szCs w:val="24"/>
        </w:rPr>
        <w:t xml:space="preserve"> </w:t>
      </w:r>
      <w:r w:rsidR="004135EC" w:rsidRPr="00237EBE">
        <w:rPr>
          <w:rFonts w:ascii="Times New Roman" w:hAnsi="Times New Roman" w:cs="Times New Roman"/>
          <w:sz w:val="24"/>
          <w:szCs w:val="24"/>
        </w:rPr>
        <w:t xml:space="preserve">aquatic species </w:t>
      </w:r>
      <w:r w:rsidR="00553439" w:rsidRPr="00237EBE">
        <w:rPr>
          <w:rFonts w:ascii="Times New Roman" w:hAnsi="Times New Roman" w:cs="Times New Roman"/>
          <w:sz w:val="24"/>
          <w:szCs w:val="24"/>
        </w:rPr>
        <w:t>inhabiting</w:t>
      </w:r>
      <w:r w:rsidR="004135EC" w:rsidRPr="00237EBE">
        <w:rPr>
          <w:rFonts w:ascii="Times New Roman" w:hAnsi="Times New Roman" w:cs="Times New Roman"/>
          <w:sz w:val="24"/>
          <w:szCs w:val="24"/>
        </w:rPr>
        <w:t xml:space="preserve"> perennial water</w:t>
      </w:r>
      <w:r w:rsidR="00ED68BB" w:rsidRPr="00237EBE">
        <w:rPr>
          <w:rFonts w:ascii="Times New Roman" w:hAnsi="Times New Roman" w:cs="Times New Roman"/>
          <w:sz w:val="24"/>
          <w:szCs w:val="24"/>
        </w:rPr>
        <w:t xml:space="preserve"> </w:t>
      </w:r>
      <w:r w:rsidR="004135EC" w:rsidRPr="00237EBE">
        <w:rPr>
          <w:rFonts w:ascii="Times New Roman" w:hAnsi="Times New Roman" w:cs="Times New Roman"/>
          <w:sz w:val="24"/>
          <w:szCs w:val="24"/>
        </w:rPr>
        <w:t xml:space="preserve">bodies </w:t>
      </w:r>
      <w:r w:rsidR="00553439" w:rsidRPr="00237EBE">
        <w:rPr>
          <w:rFonts w:ascii="Times New Roman" w:hAnsi="Times New Roman" w:cs="Times New Roman"/>
          <w:sz w:val="24"/>
          <w:szCs w:val="24"/>
        </w:rPr>
        <w:t xml:space="preserve">that only produce spores </w:t>
      </w:r>
      <w:r w:rsidR="00BA558B" w:rsidRPr="00237EBE">
        <w:rPr>
          <w:rFonts w:ascii="Times New Roman" w:hAnsi="Times New Roman" w:cs="Times New Roman"/>
          <w:sz w:val="24"/>
          <w:szCs w:val="24"/>
        </w:rPr>
        <w:t>if permanently submerged</w:t>
      </w:r>
      <w:r w:rsidR="00F01F93" w:rsidRPr="00237EBE">
        <w:rPr>
          <w:rFonts w:ascii="Times New Roman" w:hAnsi="Times New Roman" w:cs="Times New Roman"/>
          <w:sz w:val="24"/>
          <w:szCs w:val="24"/>
        </w:rPr>
        <w:t>) (Azzella et al</w:t>
      </w:r>
      <w:r w:rsidR="002707A4" w:rsidRPr="00237EBE">
        <w:rPr>
          <w:rFonts w:ascii="Times New Roman" w:hAnsi="Times New Roman" w:cs="Times New Roman"/>
          <w:sz w:val="24"/>
          <w:szCs w:val="24"/>
        </w:rPr>
        <w:t xml:space="preserve">. </w:t>
      </w:r>
      <w:r w:rsidR="00F01F93"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F01F93" w:rsidRPr="00237EBE">
        <w:rPr>
          <w:rFonts w:ascii="Times New Roman" w:hAnsi="Times New Roman" w:cs="Times New Roman"/>
          <w:sz w:val="24"/>
          <w:szCs w:val="24"/>
        </w:rPr>
        <w:t>1421</w:t>
      </w:r>
      <w:r w:rsidR="00BA558B" w:rsidRPr="00237EBE">
        <w:rPr>
          <w:rFonts w:ascii="Times New Roman" w:hAnsi="Times New Roman" w:cs="Times New Roman"/>
          <w:sz w:val="24"/>
          <w:szCs w:val="24"/>
        </w:rPr>
        <w:t>)</w:t>
      </w:r>
      <w:bookmarkEnd w:id="12"/>
      <w:r w:rsidR="002707A4" w:rsidRPr="00237EBE">
        <w:rPr>
          <w:rFonts w:ascii="Times New Roman" w:hAnsi="Times New Roman" w:cs="Times New Roman"/>
          <w:sz w:val="24"/>
          <w:szCs w:val="24"/>
        </w:rPr>
        <w:t xml:space="preserve">. </w:t>
      </w:r>
    </w:p>
    <w:p w14:paraId="00B555BA" w14:textId="023E4D91" w:rsidR="00326440" w:rsidRPr="00237EBE" w:rsidRDefault="00803747" w:rsidP="00034B4E">
      <w:pPr>
        <w:pStyle w:val="Heading1"/>
        <w:spacing w:before="0" w:beforeAutospacing="0" w:after="120" w:afterAutospacing="0"/>
        <w:rPr>
          <w:rFonts w:ascii="Times New Roman" w:hAnsi="Times New Roman" w:cs="Times New Roman"/>
          <w:sz w:val="32"/>
          <w:szCs w:val="32"/>
        </w:rPr>
      </w:pPr>
      <w:bookmarkStart w:id="15" w:name="_Toc236924042"/>
      <w:r w:rsidRPr="00237EBE">
        <w:rPr>
          <w:rFonts w:ascii="Times New Roman" w:hAnsi="Times New Roman" w:cs="Times New Roman"/>
          <w:sz w:val="32"/>
          <w:szCs w:val="32"/>
        </w:rPr>
        <w:t xml:space="preserve">CHAPTER 2: </w:t>
      </w:r>
      <w:r w:rsidR="00BB0D02" w:rsidRPr="00237EBE">
        <w:rPr>
          <w:rFonts w:ascii="Times New Roman" w:hAnsi="Times New Roman" w:cs="Times New Roman"/>
          <w:sz w:val="32"/>
          <w:szCs w:val="32"/>
        </w:rPr>
        <w:t>SPECIES INFORMATION</w:t>
      </w:r>
      <w:bookmarkEnd w:id="15"/>
    </w:p>
    <w:p w14:paraId="5B52F80A" w14:textId="4F6AEB25" w:rsidR="00E231BC" w:rsidRPr="00237EBE" w:rsidRDefault="00E231BC" w:rsidP="00034B4E">
      <w:pPr>
        <w:pStyle w:val="Heading2"/>
        <w:spacing w:before="0" w:after="120" w:line="240" w:lineRule="auto"/>
        <w:rPr>
          <w:rFonts w:ascii="Times New Roman" w:hAnsi="Times New Roman" w:cs="Times New Roman"/>
          <w:b/>
          <w:bCs/>
          <w:color w:val="auto"/>
          <w:sz w:val="24"/>
          <w:szCs w:val="24"/>
        </w:rPr>
      </w:pPr>
      <w:bookmarkStart w:id="16" w:name="_Toc236924043"/>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Pr="00237EBE">
        <w:rPr>
          <w:rFonts w:ascii="Times New Roman" w:hAnsi="Times New Roman" w:cs="Times New Roman"/>
          <w:b/>
          <w:bCs/>
          <w:color w:val="auto"/>
          <w:sz w:val="24"/>
          <w:szCs w:val="24"/>
        </w:rPr>
        <w:t>1 Taxonomy</w:t>
      </w:r>
      <w:bookmarkEnd w:id="16"/>
    </w:p>
    <w:p w14:paraId="1902821C" w14:textId="49ECB445" w:rsidR="00E231BC" w:rsidRPr="00237EBE" w:rsidRDefault="00D07285"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E</w:t>
      </w:r>
      <w:r w:rsidR="00E231BC" w:rsidRPr="00237EBE">
        <w:rPr>
          <w:rFonts w:ascii="Times New Roman" w:hAnsi="Times New Roman" w:cs="Times New Roman"/>
          <w:sz w:val="24"/>
          <w:szCs w:val="24"/>
        </w:rPr>
        <w:t xml:space="preserve">xtensive field and cytological (cellular) investigations of </w:t>
      </w:r>
      <w:r w:rsidR="00CE0270" w:rsidRPr="00237EBE">
        <w:rPr>
          <w:rFonts w:ascii="Times New Roman" w:hAnsi="Times New Roman" w:cs="Times New Roman"/>
          <w:i/>
          <w:iCs/>
          <w:sz w:val="24"/>
          <w:szCs w:val="24"/>
        </w:rPr>
        <w:t>Isoëtes</w:t>
      </w:r>
      <w:r w:rsidR="00E231BC" w:rsidRPr="00237EBE">
        <w:rPr>
          <w:rFonts w:ascii="Times New Roman" w:hAnsi="Times New Roman" w:cs="Times New Roman"/>
          <w:sz w:val="24"/>
          <w:szCs w:val="24"/>
        </w:rPr>
        <w:t xml:space="preserve"> in the southeastern </w:t>
      </w:r>
      <w:r w:rsidR="00367E9D" w:rsidRPr="00237EBE">
        <w:rPr>
          <w:rFonts w:ascii="Times New Roman" w:hAnsi="Times New Roman" w:cs="Times New Roman"/>
          <w:sz w:val="24"/>
          <w:szCs w:val="24"/>
        </w:rPr>
        <w:t>U</w:t>
      </w:r>
      <w:r w:rsidR="0023548B" w:rsidRPr="00237EBE">
        <w:rPr>
          <w:rFonts w:ascii="Times New Roman" w:hAnsi="Times New Roman" w:cs="Times New Roman"/>
          <w:sz w:val="24"/>
          <w:szCs w:val="24"/>
        </w:rPr>
        <w:t>nited States</w:t>
      </w:r>
      <w:r w:rsidR="00823119" w:rsidRPr="00237EBE">
        <w:rPr>
          <w:rFonts w:ascii="Times New Roman" w:hAnsi="Times New Roman" w:cs="Times New Roman"/>
          <w:sz w:val="24"/>
          <w:szCs w:val="24"/>
        </w:rPr>
        <w:t xml:space="preserve"> began in 1990 (Brunton and Britton 1998, pp. 262-263</w:t>
      </w:r>
      <w:r w:rsidR="00EC34C5" w:rsidRPr="00237EBE">
        <w:rPr>
          <w:rFonts w:ascii="Times New Roman" w:hAnsi="Times New Roman" w:cs="Times New Roman"/>
          <w:sz w:val="24"/>
          <w:szCs w:val="24"/>
        </w:rPr>
        <w:t>)</w:t>
      </w:r>
      <w:r w:rsidR="00367E9D" w:rsidRPr="00237EBE">
        <w:rPr>
          <w:rFonts w:ascii="Times New Roman" w:hAnsi="Times New Roman" w:cs="Times New Roman"/>
          <w:sz w:val="24"/>
          <w:szCs w:val="24"/>
        </w:rPr>
        <w:t xml:space="preserve">. </w:t>
      </w:r>
      <w:r w:rsidR="003011D7" w:rsidRPr="00237EBE">
        <w:rPr>
          <w:rFonts w:ascii="Times New Roman" w:hAnsi="Times New Roman" w:cs="Times New Roman"/>
          <w:sz w:val="24"/>
          <w:szCs w:val="24"/>
        </w:rPr>
        <w:t xml:space="preserve">This work revealed a new </w:t>
      </w:r>
      <w:r w:rsidR="00E231BC" w:rsidRPr="00237EBE">
        <w:rPr>
          <w:rFonts w:ascii="Times New Roman" w:hAnsi="Times New Roman" w:cs="Times New Roman"/>
          <w:sz w:val="24"/>
          <w:szCs w:val="24"/>
        </w:rPr>
        <w:t xml:space="preserve">hexaploid </w:t>
      </w:r>
      <w:r w:rsidR="00875844" w:rsidRPr="00237EBE">
        <w:rPr>
          <w:rFonts w:ascii="Times New Roman" w:hAnsi="Times New Roman" w:cs="Times New Roman"/>
          <w:sz w:val="24"/>
          <w:szCs w:val="24"/>
        </w:rPr>
        <w:t xml:space="preserve">(having six complete sets of chromosomes) </w:t>
      </w:r>
      <w:r w:rsidR="0056596F" w:rsidRPr="00237EBE">
        <w:rPr>
          <w:rFonts w:ascii="Times New Roman" w:hAnsi="Times New Roman" w:cs="Times New Roman"/>
          <w:sz w:val="24"/>
          <w:szCs w:val="24"/>
        </w:rPr>
        <w:t xml:space="preserve">species in North Carolina </w:t>
      </w:r>
      <w:r w:rsidR="00125329" w:rsidRPr="00237EBE">
        <w:rPr>
          <w:rFonts w:ascii="Times New Roman" w:hAnsi="Times New Roman" w:cs="Times New Roman"/>
          <w:sz w:val="24"/>
          <w:szCs w:val="24"/>
        </w:rPr>
        <w:t xml:space="preserve">with </w:t>
      </w:r>
      <w:r w:rsidR="00E231BC" w:rsidRPr="00237EBE">
        <w:rPr>
          <w:rFonts w:ascii="Times New Roman" w:hAnsi="Times New Roman" w:cs="Times New Roman"/>
          <w:sz w:val="24"/>
          <w:szCs w:val="24"/>
        </w:rPr>
        <w:t xml:space="preserve">unusually large spores </w:t>
      </w:r>
      <w:r w:rsidR="0006240C" w:rsidRPr="00237EBE">
        <w:rPr>
          <w:rFonts w:ascii="Times New Roman" w:hAnsi="Times New Roman" w:cs="Times New Roman"/>
          <w:sz w:val="24"/>
          <w:szCs w:val="24"/>
        </w:rPr>
        <w:t>(microscopic</w:t>
      </w:r>
      <w:r w:rsidR="00241525" w:rsidRPr="00237EBE">
        <w:rPr>
          <w:rFonts w:ascii="Times New Roman" w:hAnsi="Times New Roman" w:cs="Times New Roman"/>
          <w:sz w:val="24"/>
          <w:szCs w:val="24"/>
        </w:rPr>
        <w:t xml:space="preserve"> </w:t>
      </w:r>
      <w:r w:rsidR="0006240C" w:rsidRPr="00237EBE">
        <w:rPr>
          <w:rFonts w:ascii="Times New Roman" w:hAnsi="Times New Roman" w:cs="Times New Roman"/>
          <w:sz w:val="24"/>
          <w:szCs w:val="24"/>
        </w:rPr>
        <w:t>reproductive units)</w:t>
      </w:r>
      <w:r w:rsidR="008B224A" w:rsidRPr="00237EBE">
        <w:rPr>
          <w:rFonts w:ascii="Times New Roman" w:hAnsi="Times New Roman" w:cs="Times New Roman"/>
          <w:sz w:val="24"/>
          <w:szCs w:val="24"/>
        </w:rPr>
        <w:t xml:space="preserve">, which was subsequently </w:t>
      </w:r>
      <w:r w:rsidR="00F17915" w:rsidRPr="00237EBE">
        <w:rPr>
          <w:rFonts w:ascii="Times New Roman" w:hAnsi="Times New Roman" w:cs="Times New Roman"/>
          <w:sz w:val="24"/>
          <w:szCs w:val="24"/>
        </w:rPr>
        <w:t>describ</w:t>
      </w:r>
      <w:r w:rsidR="008B224A" w:rsidRPr="00237EBE">
        <w:rPr>
          <w:rFonts w:ascii="Times New Roman" w:hAnsi="Times New Roman" w:cs="Times New Roman"/>
          <w:sz w:val="24"/>
          <w:szCs w:val="24"/>
        </w:rPr>
        <w:t xml:space="preserve">ed </w:t>
      </w:r>
      <w:r w:rsidR="00F17915" w:rsidRPr="00237EBE">
        <w:rPr>
          <w:rFonts w:ascii="Times New Roman" w:hAnsi="Times New Roman" w:cs="Times New Roman"/>
          <w:sz w:val="24"/>
          <w:szCs w:val="24"/>
        </w:rPr>
        <w:t xml:space="preserve">as </w:t>
      </w:r>
      <w:r w:rsidR="00DA4F08" w:rsidRPr="00237EBE">
        <w:rPr>
          <w:rFonts w:ascii="Times New Roman" w:hAnsi="Times New Roman" w:cs="Times New Roman"/>
          <w:i/>
          <w:iCs/>
          <w:sz w:val="24"/>
          <w:szCs w:val="24"/>
        </w:rPr>
        <w:t>Isoëtes microvela</w:t>
      </w:r>
      <w:r w:rsidR="00F17915" w:rsidRPr="00237EBE">
        <w:rPr>
          <w:rFonts w:ascii="Times New Roman" w:hAnsi="Times New Roman" w:cs="Times New Roman"/>
          <w:sz w:val="24"/>
          <w:szCs w:val="24"/>
        </w:rPr>
        <w:t xml:space="preserve"> {thin-wall quillwort}</w:t>
      </w:r>
      <w:r w:rsidR="0006240C"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(Brunton and Britton 1998, pp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262-263)</w:t>
      </w:r>
      <w:r w:rsidR="003B246A" w:rsidRPr="00237EBE">
        <w:rPr>
          <w:rFonts w:ascii="Times New Roman" w:hAnsi="Times New Roman" w:cs="Times New Roman"/>
          <w:sz w:val="24"/>
          <w:szCs w:val="24"/>
        </w:rPr>
        <w:t xml:space="preserve">. </w:t>
      </w:r>
      <w:r w:rsidR="00F84A34" w:rsidRPr="00237EBE">
        <w:rPr>
          <w:rFonts w:ascii="Times New Roman" w:hAnsi="Times New Roman" w:cs="Times New Roman"/>
          <w:sz w:val="24"/>
          <w:szCs w:val="24"/>
        </w:rPr>
        <w:t xml:space="preserve">The </w:t>
      </w:r>
      <w:r w:rsidR="00E231BC" w:rsidRPr="00237EBE">
        <w:rPr>
          <w:rFonts w:ascii="Times New Roman" w:hAnsi="Times New Roman" w:cs="Times New Roman"/>
          <w:sz w:val="24"/>
          <w:szCs w:val="24"/>
        </w:rPr>
        <w:t xml:space="preserve">type specimen </w:t>
      </w:r>
      <w:r w:rsidR="00F84A34" w:rsidRPr="00237EBE">
        <w:rPr>
          <w:rFonts w:ascii="Times New Roman" w:hAnsi="Times New Roman" w:cs="Times New Roman"/>
          <w:sz w:val="24"/>
          <w:szCs w:val="24"/>
        </w:rPr>
        <w:t xml:space="preserve">was collected in </w:t>
      </w:r>
      <w:r w:rsidR="00E231BC" w:rsidRPr="00237EBE">
        <w:rPr>
          <w:rFonts w:ascii="Times New Roman" w:hAnsi="Times New Roman" w:cs="Times New Roman"/>
          <w:sz w:val="24"/>
          <w:szCs w:val="24"/>
        </w:rPr>
        <w:t>1995 from the banks of the White Oak River near Maysville, N</w:t>
      </w:r>
      <w:r w:rsidR="0023548B" w:rsidRPr="00237EBE">
        <w:rPr>
          <w:rFonts w:ascii="Times New Roman" w:hAnsi="Times New Roman" w:cs="Times New Roman"/>
          <w:sz w:val="24"/>
          <w:szCs w:val="24"/>
        </w:rPr>
        <w:t xml:space="preserve">orth </w:t>
      </w:r>
      <w:r w:rsidR="00E231BC" w:rsidRPr="00237EBE">
        <w:rPr>
          <w:rFonts w:ascii="Times New Roman" w:hAnsi="Times New Roman" w:cs="Times New Roman"/>
          <w:sz w:val="24"/>
          <w:szCs w:val="24"/>
        </w:rPr>
        <w:t>C</w:t>
      </w:r>
      <w:r w:rsidR="0023548B" w:rsidRPr="00237EBE">
        <w:rPr>
          <w:rFonts w:ascii="Times New Roman" w:hAnsi="Times New Roman" w:cs="Times New Roman"/>
          <w:sz w:val="24"/>
          <w:szCs w:val="24"/>
        </w:rPr>
        <w:t>arolina</w:t>
      </w:r>
      <w:r w:rsidR="00E231BC" w:rsidRPr="00237EBE">
        <w:rPr>
          <w:rFonts w:ascii="Times New Roman" w:hAnsi="Times New Roman" w:cs="Times New Roman"/>
          <w:sz w:val="24"/>
          <w:szCs w:val="24"/>
        </w:rPr>
        <w:t xml:space="preserve"> (Jones/Onslow counties), where thousands of clumps were observed</w:t>
      </w:r>
      <w:r w:rsidR="002707A4" w:rsidRPr="00237EBE">
        <w:rPr>
          <w:rFonts w:ascii="Times New Roman" w:hAnsi="Times New Roman" w:cs="Times New Roman"/>
          <w:sz w:val="24"/>
          <w:szCs w:val="24"/>
        </w:rPr>
        <w:t xml:space="preserve">. </w:t>
      </w:r>
      <w:r w:rsidR="009B7FD3" w:rsidRPr="00237EBE">
        <w:rPr>
          <w:rFonts w:ascii="Times New Roman" w:hAnsi="Times New Roman" w:cs="Times New Roman"/>
          <w:sz w:val="24"/>
          <w:szCs w:val="24"/>
        </w:rPr>
        <w:t>To date, f</w:t>
      </w:r>
      <w:r w:rsidR="00E231BC" w:rsidRPr="00237EBE">
        <w:rPr>
          <w:rFonts w:ascii="Times New Roman" w:hAnsi="Times New Roman" w:cs="Times New Roman"/>
          <w:sz w:val="24"/>
          <w:szCs w:val="24"/>
        </w:rPr>
        <w:t>ew specimens of thin-wall quillwort are known, with the earliest dating to 195</w:t>
      </w:r>
      <w:r w:rsidR="00FB7D35" w:rsidRPr="00237EBE">
        <w:rPr>
          <w:rFonts w:ascii="Times New Roman" w:hAnsi="Times New Roman" w:cs="Times New Roman"/>
          <w:sz w:val="24"/>
          <w:szCs w:val="24"/>
        </w:rPr>
        <w:t>0</w:t>
      </w:r>
      <w:r w:rsidR="00E231BC" w:rsidRPr="00237EBE">
        <w:rPr>
          <w:rFonts w:ascii="Times New Roman" w:hAnsi="Times New Roman" w:cs="Times New Roman"/>
          <w:sz w:val="24"/>
          <w:szCs w:val="24"/>
        </w:rPr>
        <w:t xml:space="preserve"> and collected by A</w:t>
      </w:r>
      <w:r w:rsidR="003B246A" w:rsidRPr="00237EBE">
        <w:rPr>
          <w:rFonts w:ascii="Times New Roman" w:hAnsi="Times New Roman" w:cs="Times New Roman"/>
          <w:sz w:val="24"/>
          <w:szCs w:val="24"/>
        </w:rPr>
        <w:t>.</w:t>
      </w:r>
      <w:r w:rsidR="00E231BC"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Radford from Bolivia Branch of Middle Swamp outside of Bolivia, N</w:t>
      </w:r>
      <w:r w:rsidR="0023548B" w:rsidRPr="00237EBE">
        <w:rPr>
          <w:rFonts w:ascii="Times New Roman" w:hAnsi="Times New Roman" w:cs="Times New Roman"/>
          <w:sz w:val="24"/>
          <w:szCs w:val="24"/>
        </w:rPr>
        <w:t>orth Carolina</w:t>
      </w:r>
      <w:r w:rsidR="00E231BC" w:rsidRPr="00237EBE">
        <w:rPr>
          <w:rFonts w:ascii="Times New Roman" w:hAnsi="Times New Roman" w:cs="Times New Roman"/>
          <w:sz w:val="24"/>
          <w:szCs w:val="24"/>
        </w:rPr>
        <w:t xml:space="preserve"> (Brunswick County) (Brunton and Britton 1998, 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271)</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Subsequent collections date to 1995</w:t>
      </w:r>
      <w:r w:rsidR="00E90CF0" w:rsidRPr="00237EBE">
        <w:rPr>
          <w:rFonts w:ascii="Times New Roman" w:hAnsi="Times New Roman" w:cs="Times New Roman"/>
          <w:sz w:val="24"/>
          <w:szCs w:val="24"/>
        </w:rPr>
        <w:t xml:space="preserve">, </w:t>
      </w:r>
      <w:r w:rsidR="017A8D21" w:rsidRPr="00237EBE">
        <w:rPr>
          <w:rFonts w:ascii="Times New Roman" w:hAnsi="Times New Roman" w:cs="Times New Roman"/>
          <w:sz w:val="24"/>
          <w:szCs w:val="24"/>
        </w:rPr>
        <w:t xml:space="preserve">1999, </w:t>
      </w:r>
      <w:r w:rsidR="7B7FD1AE" w:rsidRPr="00237EBE">
        <w:rPr>
          <w:rFonts w:ascii="Times New Roman" w:hAnsi="Times New Roman" w:cs="Times New Roman"/>
          <w:sz w:val="24"/>
          <w:szCs w:val="24"/>
        </w:rPr>
        <w:t xml:space="preserve">2004-2006, </w:t>
      </w:r>
      <w:r w:rsidR="0030574E" w:rsidRPr="00237EBE">
        <w:rPr>
          <w:rFonts w:ascii="Times New Roman" w:hAnsi="Times New Roman" w:cs="Times New Roman"/>
          <w:sz w:val="24"/>
          <w:szCs w:val="24"/>
        </w:rPr>
        <w:t xml:space="preserve">2009, </w:t>
      </w:r>
      <w:r w:rsidR="00DB0CE8" w:rsidRPr="00237EBE">
        <w:rPr>
          <w:rFonts w:ascii="Times New Roman" w:hAnsi="Times New Roman" w:cs="Times New Roman"/>
          <w:sz w:val="24"/>
          <w:szCs w:val="24"/>
        </w:rPr>
        <w:t xml:space="preserve">2010, </w:t>
      </w:r>
      <w:r w:rsidR="0093751E" w:rsidRPr="00237EBE">
        <w:rPr>
          <w:rFonts w:ascii="Times New Roman" w:hAnsi="Times New Roman" w:cs="Times New Roman"/>
          <w:sz w:val="24"/>
          <w:szCs w:val="24"/>
        </w:rPr>
        <w:t xml:space="preserve">and </w:t>
      </w:r>
      <w:r w:rsidR="00DB0CE8" w:rsidRPr="00237EBE">
        <w:rPr>
          <w:rFonts w:ascii="Times New Roman" w:hAnsi="Times New Roman" w:cs="Times New Roman"/>
          <w:sz w:val="24"/>
          <w:szCs w:val="24"/>
        </w:rPr>
        <w:t>2013</w:t>
      </w:r>
      <w:r w:rsidR="0093751E"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w:t>
      </w:r>
      <w:r w:rsidR="1C7D0C89" w:rsidRPr="00237EBE">
        <w:rPr>
          <w:rFonts w:ascii="Times New Roman" w:hAnsi="Times New Roman" w:cs="Times New Roman"/>
          <w:sz w:val="24"/>
          <w:szCs w:val="24"/>
        </w:rPr>
        <w:t>Schaner et al.</w:t>
      </w:r>
      <w:r w:rsidR="00E13036" w:rsidRPr="00237EBE">
        <w:rPr>
          <w:rFonts w:ascii="Times New Roman" w:hAnsi="Times New Roman" w:cs="Times New Roman"/>
          <w:sz w:val="24"/>
          <w:szCs w:val="24"/>
        </w:rPr>
        <w:t xml:space="preserve"> 2021, p</w:t>
      </w:r>
      <w:r w:rsidR="003B246A" w:rsidRPr="00237EBE">
        <w:rPr>
          <w:rFonts w:ascii="Times New Roman" w:hAnsi="Times New Roman" w:cs="Times New Roman"/>
          <w:sz w:val="24"/>
          <w:szCs w:val="24"/>
        </w:rPr>
        <w:t xml:space="preserve">. </w:t>
      </w:r>
      <w:r w:rsidR="00EF1F07" w:rsidRPr="00237EBE">
        <w:rPr>
          <w:rFonts w:ascii="Times New Roman" w:hAnsi="Times New Roman" w:cs="Times New Roman"/>
          <w:sz w:val="24"/>
          <w:szCs w:val="24"/>
        </w:rPr>
        <w:t>6</w:t>
      </w:r>
      <w:r w:rsidR="00E13036"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 xml:space="preserve">NCNHP </w:t>
      </w:r>
      <w:r w:rsidR="00C35792" w:rsidRPr="00237EBE">
        <w:rPr>
          <w:rFonts w:ascii="Times New Roman" w:hAnsi="Times New Roman" w:cs="Times New Roman"/>
          <w:sz w:val="24"/>
          <w:szCs w:val="24"/>
        </w:rPr>
        <w:t>2026</w:t>
      </w:r>
      <w:r w:rsidR="00356927">
        <w:rPr>
          <w:rFonts w:ascii="Times New Roman" w:hAnsi="Times New Roman" w:cs="Times New Roman"/>
          <w:sz w:val="24"/>
          <w:szCs w:val="24"/>
        </w:rPr>
        <w:t>a</w:t>
      </w:r>
      <w:r w:rsidR="00E231BC" w:rsidRPr="00237EBE">
        <w:rPr>
          <w:rFonts w:ascii="Times New Roman" w:hAnsi="Times New Roman" w:cs="Times New Roman"/>
          <w:sz w:val="24"/>
          <w:szCs w:val="24"/>
        </w:rPr>
        <w:t xml:space="preserve">, </w:t>
      </w:r>
      <w:r w:rsidR="00C35792" w:rsidRPr="00237EBE">
        <w:rPr>
          <w:rFonts w:ascii="Times New Roman" w:hAnsi="Times New Roman" w:cs="Times New Roman"/>
          <w:sz w:val="24"/>
          <w:szCs w:val="24"/>
        </w:rPr>
        <w:t>pp</w:t>
      </w:r>
      <w:r w:rsidR="002707A4" w:rsidRPr="00237EBE">
        <w:rPr>
          <w:rFonts w:ascii="Times New Roman" w:hAnsi="Times New Roman" w:cs="Times New Roman"/>
          <w:sz w:val="24"/>
          <w:szCs w:val="24"/>
        </w:rPr>
        <w:t xml:space="preserve">. </w:t>
      </w:r>
      <w:r w:rsidR="00294279" w:rsidRPr="00237EBE">
        <w:rPr>
          <w:rFonts w:ascii="Times New Roman" w:hAnsi="Times New Roman" w:cs="Times New Roman"/>
          <w:sz w:val="24"/>
          <w:szCs w:val="24"/>
        </w:rPr>
        <w:t>1-4</w:t>
      </w:r>
      <w:r w:rsidR="00961CEA" w:rsidRPr="00237EBE">
        <w:rPr>
          <w:rFonts w:ascii="Times New Roman" w:hAnsi="Times New Roman" w:cs="Times New Roman"/>
          <w:sz w:val="24"/>
          <w:szCs w:val="24"/>
        </w:rPr>
        <w:t xml:space="preserve">, </w:t>
      </w:r>
      <w:r w:rsidR="00D22F6C" w:rsidRPr="00237EBE">
        <w:rPr>
          <w:rFonts w:ascii="Times New Roman" w:hAnsi="Times New Roman" w:cs="Times New Roman"/>
          <w:sz w:val="24"/>
          <w:szCs w:val="24"/>
        </w:rPr>
        <w:t>6, 9-11, 15, 17, 19</w:t>
      </w:r>
      <w:r w:rsidR="00E13036" w:rsidRPr="00237EBE">
        <w:rPr>
          <w:rFonts w:ascii="Times New Roman" w:hAnsi="Times New Roman" w:cs="Times New Roman"/>
          <w:sz w:val="24"/>
          <w:szCs w:val="24"/>
        </w:rPr>
        <w:t>-21</w:t>
      </w:r>
      <w:r w:rsidR="00D22F6C" w:rsidRPr="00237EBE">
        <w:rPr>
          <w:rFonts w:ascii="Times New Roman" w:hAnsi="Times New Roman" w:cs="Times New Roman"/>
          <w:sz w:val="24"/>
          <w:szCs w:val="24"/>
        </w:rPr>
        <w:t>, 25</w:t>
      </w:r>
      <w:r w:rsidR="2C3D4C75" w:rsidRPr="00237EBE">
        <w:rPr>
          <w:rFonts w:ascii="Times New Roman" w:hAnsi="Times New Roman" w:cs="Times New Roman"/>
          <w:sz w:val="24"/>
          <w:szCs w:val="24"/>
        </w:rPr>
        <w:t>; SERNEC 2026, unpaginated</w:t>
      </w:r>
      <w:r w:rsidR="00E231B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104623EC" w14:textId="42FBA0A1" w:rsidR="00E231BC" w:rsidRPr="00237EBE" w:rsidRDefault="00D136B3"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B</w:t>
      </w:r>
      <w:r w:rsidR="00C52B85" w:rsidRPr="00237EBE">
        <w:rPr>
          <w:rFonts w:ascii="Times New Roman" w:hAnsi="Times New Roman" w:cs="Times New Roman"/>
          <w:sz w:val="24"/>
          <w:szCs w:val="24"/>
        </w:rPr>
        <w:t xml:space="preserve">est available information indicates that </w:t>
      </w:r>
      <w:r w:rsidR="00CE0270" w:rsidRPr="00237EBE">
        <w:rPr>
          <w:rFonts w:ascii="Times New Roman" w:hAnsi="Times New Roman" w:cs="Times New Roman"/>
          <w:i/>
          <w:iCs/>
          <w:sz w:val="24"/>
          <w:szCs w:val="24"/>
        </w:rPr>
        <w:t>Isoëtes</w:t>
      </w:r>
      <w:r w:rsidR="000B4D37" w:rsidRPr="00237EBE">
        <w:rPr>
          <w:rFonts w:ascii="Times New Roman" w:hAnsi="Times New Roman" w:cs="Times New Roman"/>
          <w:i/>
          <w:iCs/>
          <w:sz w:val="24"/>
          <w:szCs w:val="24"/>
        </w:rPr>
        <w:t xml:space="preserve"> microvela </w:t>
      </w:r>
      <w:r w:rsidR="000B4D37" w:rsidRPr="00237EBE">
        <w:rPr>
          <w:rFonts w:ascii="Times New Roman" w:hAnsi="Times New Roman" w:cs="Times New Roman"/>
          <w:sz w:val="24"/>
          <w:szCs w:val="24"/>
        </w:rPr>
        <w:t xml:space="preserve">is a valid taxon </w:t>
      </w:r>
      <w:r w:rsidRPr="00237EBE">
        <w:rPr>
          <w:rFonts w:ascii="Times New Roman" w:hAnsi="Times New Roman" w:cs="Times New Roman"/>
          <w:sz w:val="24"/>
          <w:szCs w:val="24"/>
        </w:rPr>
        <w:t>and</w:t>
      </w:r>
      <w:r w:rsidR="001B417F">
        <w:rPr>
          <w:rFonts w:ascii="Times New Roman" w:hAnsi="Times New Roman" w:cs="Times New Roman"/>
          <w:sz w:val="24"/>
          <w:szCs w:val="24"/>
        </w:rPr>
        <w:t>,</w:t>
      </w:r>
      <w:r w:rsidRPr="00237EBE">
        <w:rPr>
          <w:rFonts w:ascii="Times New Roman" w:hAnsi="Times New Roman" w:cs="Times New Roman"/>
          <w:sz w:val="24"/>
          <w:szCs w:val="24"/>
        </w:rPr>
        <w:t xml:space="preserve"> </w:t>
      </w:r>
      <w:r w:rsidR="003B1DB1" w:rsidRPr="00237EBE">
        <w:rPr>
          <w:rFonts w:ascii="Times New Roman" w:hAnsi="Times New Roman" w:cs="Times New Roman"/>
          <w:sz w:val="24"/>
          <w:szCs w:val="24"/>
        </w:rPr>
        <w:t xml:space="preserve">like many </w:t>
      </w:r>
      <w:r w:rsidR="00CE0270" w:rsidRPr="00237EBE">
        <w:rPr>
          <w:rFonts w:ascii="Times New Roman" w:hAnsi="Times New Roman" w:cs="Times New Roman"/>
          <w:i/>
          <w:iCs/>
          <w:sz w:val="24"/>
          <w:szCs w:val="24"/>
        </w:rPr>
        <w:t>Isoëtes</w:t>
      </w:r>
      <w:r w:rsidR="001B417F">
        <w:rPr>
          <w:rFonts w:ascii="Times New Roman" w:hAnsi="Times New Roman" w:cs="Times New Roman"/>
          <w:sz w:val="24"/>
          <w:szCs w:val="24"/>
        </w:rPr>
        <w:t>,</w:t>
      </w:r>
      <w:r w:rsidR="007C797B" w:rsidRPr="00237EBE">
        <w:rPr>
          <w:rFonts w:ascii="Times New Roman" w:hAnsi="Times New Roman" w:cs="Times New Roman"/>
          <w:sz w:val="24"/>
          <w:szCs w:val="24"/>
        </w:rPr>
        <w:t xml:space="preserve"> </w:t>
      </w:r>
      <w:r w:rsidR="00563E07" w:rsidRPr="00237EBE">
        <w:rPr>
          <w:rFonts w:ascii="Times New Roman" w:hAnsi="Times New Roman" w:cs="Times New Roman"/>
          <w:sz w:val="24"/>
          <w:szCs w:val="24"/>
        </w:rPr>
        <w:t xml:space="preserve">demonstrates unique allelic </w:t>
      </w:r>
      <w:r w:rsidR="00906BDD" w:rsidRPr="00237EBE">
        <w:rPr>
          <w:rFonts w:ascii="Times New Roman" w:hAnsi="Times New Roman" w:cs="Times New Roman"/>
          <w:sz w:val="24"/>
          <w:szCs w:val="24"/>
        </w:rPr>
        <w:t>patterns</w:t>
      </w:r>
      <w:r w:rsidR="001B2EFA" w:rsidRPr="00237EBE">
        <w:rPr>
          <w:rFonts w:ascii="Times New Roman" w:hAnsi="Times New Roman" w:cs="Times New Roman"/>
          <w:sz w:val="24"/>
          <w:szCs w:val="24"/>
        </w:rPr>
        <w:t xml:space="preserve"> </w:t>
      </w:r>
      <w:r w:rsidR="000B4D37" w:rsidRPr="00237EBE">
        <w:rPr>
          <w:rFonts w:ascii="Times New Roman" w:hAnsi="Times New Roman" w:cs="Times New Roman"/>
          <w:sz w:val="24"/>
          <w:szCs w:val="24"/>
        </w:rPr>
        <w:t>(Schafran 2019, p</w:t>
      </w:r>
      <w:r w:rsidR="002707A4" w:rsidRPr="00237EBE">
        <w:rPr>
          <w:rFonts w:ascii="Times New Roman" w:hAnsi="Times New Roman" w:cs="Times New Roman"/>
          <w:sz w:val="24"/>
          <w:szCs w:val="24"/>
        </w:rPr>
        <w:t xml:space="preserve">. </w:t>
      </w:r>
      <w:r w:rsidR="000B4D37" w:rsidRPr="00237EBE">
        <w:rPr>
          <w:rFonts w:ascii="Times New Roman" w:hAnsi="Times New Roman" w:cs="Times New Roman"/>
          <w:sz w:val="24"/>
          <w:szCs w:val="24"/>
        </w:rPr>
        <w:t>15</w:t>
      </w:r>
      <w:r w:rsidR="00287342" w:rsidRPr="00237EBE">
        <w:rPr>
          <w:rFonts w:ascii="Times New Roman" w:hAnsi="Times New Roman" w:cs="Times New Roman"/>
          <w:sz w:val="24"/>
          <w:szCs w:val="24"/>
        </w:rPr>
        <w:t>; WFO</w:t>
      </w:r>
      <w:r w:rsidR="00634EDB" w:rsidRPr="00237EBE">
        <w:rPr>
          <w:rFonts w:ascii="Times New Roman" w:hAnsi="Times New Roman" w:cs="Times New Roman"/>
          <w:sz w:val="24"/>
          <w:szCs w:val="24"/>
        </w:rPr>
        <w:t xml:space="preserve"> 2026, unpaginated; IT IS 2026, unpaginated</w:t>
      </w:r>
      <w:r w:rsidR="000B4D3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131BC" w:rsidRPr="00237EBE">
        <w:rPr>
          <w:rFonts w:ascii="Times New Roman" w:hAnsi="Times New Roman" w:cs="Times New Roman"/>
          <w:sz w:val="24"/>
          <w:szCs w:val="24"/>
        </w:rPr>
        <w:t xml:space="preserve">More </w:t>
      </w:r>
      <w:r w:rsidR="005F263C" w:rsidRPr="00237EBE">
        <w:rPr>
          <w:rFonts w:ascii="Times New Roman" w:hAnsi="Times New Roman" w:cs="Times New Roman"/>
          <w:sz w:val="24"/>
          <w:szCs w:val="24"/>
        </w:rPr>
        <w:t>precisely</w:t>
      </w:r>
      <w:r w:rsidR="003131BC" w:rsidRPr="00237EBE">
        <w:rPr>
          <w:rFonts w:ascii="Times New Roman" w:hAnsi="Times New Roman" w:cs="Times New Roman"/>
          <w:sz w:val="24"/>
          <w:szCs w:val="24"/>
        </w:rPr>
        <w:t>, S</w:t>
      </w:r>
      <w:r w:rsidR="00E231BC" w:rsidRPr="00237EBE">
        <w:rPr>
          <w:rFonts w:ascii="Times New Roman" w:hAnsi="Times New Roman" w:cs="Times New Roman"/>
          <w:sz w:val="24"/>
          <w:szCs w:val="24"/>
        </w:rPr>
        <w:t>chafran (2019 pp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 xml:space="preserve">160, 193) </w:t>
      </w:r>
      <w:r w:rsidR="003131BC" w:rsidRPr="00237EBE">
        <w:rPr>
          <w:rFonts w:ascii="Times New Roman" w:hAnsi="Times New Roman" w:cs="Times New Roman"/>
          <w:sz w:val="24"/>
          <w:szCs w:val="24"/>
        </w:rPr>
        <w:t>propose</w:t>
      </w:r>
      <w:r w:rsidR="00E27948" w:rsidRPr="00237EBE">
        <w:rPr>
          <w:rFonts w:ascii="Times New Roman" w:hAnsi="Times New Roman" w:cs="Times New Roman"/>
          <w:sz w:val="24"/>
          <w:szCs w:val="24"/>
        </w:rPr>
        <w:t>d</w:t>
      </w:r>
      <w:r w:rsidR="003131BC"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 xml:space="preserve">that thin-wall quillwort is a complex taxon </w:t>
      </w:r>
      <w:r w:rsidR="009C7986" w:rsidRPr="00237EBE">
        <w:rPr>
          <w:rFonts w:ascii="Times New Roman" w:hAnsi="Times New Roman" w:cs="Times New Roman"/>
          <w:sz w:val="24"/>
          <w:szCs w:val="24"/>
        </w:rPr>
        <w:t xml:space="preserve">of </w:t>
      </w:r>
      <w:r w:rsidR="00DC3952" w:rsidRPr="00237EBE">
        <w:rPr>
          <w:rFonts w:ascii="Times New Roman" w:hAnsi="Times New Roman" w:cs="Times New Roman"/>
          <w:sz w:val="24"/>
          <w:szCs w:val="24"/>
        </w:rPr>
        <w:t>mixed</w:t>
      </w:r>
      <w:r w:rsidR="00E21937" w:rsidRPr="00237EBE">
        <w:rPr>
          <w:rFonts w:ascii="Times New Roman" w:hAnsi="Times New Roman" w:cs="Times New Roman"/>
          <w:sz w:val="24"/>
          <w:szCs w:val="24"/>
        </w:rPr>
        <w:t xml:space="preserve"> (</w:t>
      </w:r>
      <w:r w:rsidR="000B17E5"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B17E5" w:rsidRPr="00237EBE">
        <w:rPr>
          <w:rFonts w:ascii="Times New Roman" w:hAnsi="Times New Roman" w:cs="Times New Roman"/>
          <w:i/>
          <w:iCs/>
          <w:sz w:val="24"/>
          <w:szCs w:val="24"/>
        </w:rPr>
        <w:t xml:space="preserve">melanopoda </w:t>
      </w:r>
      <w:r w:rsidR="000B17E5" w:rsidRPr="00237EBE">
        <w:rPr>
          <w:rFonts w:ascii="Times New Roman" w:hAnsi="Times New Roman" w:cs="Times New Roman"/>
          <w:sz w:val="24"/>
          <w:szCs w:val="24"/>
        </w:rPr>
        <w:t xml:space="preserve">(2n) </w:t>
      </w:r>
      <w:r w:rsidR="004D74EF" w:rsidRPr="00237EBE">
        <w:rPr>
          <w:rFonts w:ascii="Times New Roman" w:hAnsi="Times New Roman" w:cs="Times New Roman"/>
          <w:sz w:val="24"/>
          <w:szCs w:val="24"/>
        </w:rPr>
        <w:t>×</w:t>
      </w:r>
      <w:r w:rsidR="000B17E5" w:rsidRPr="00237EBE">
        <w:rPr>
          <w:rFonts w:ascii="Times New Roman" w:hAnsi="Times New Roman" w:cs="Times New Roman"/>
          <w:sz w:val="24"/>
          <w:szCs w:val="24"/>
        </w:rPr>
        <w:t xml:space="preserve"> </w:t>
      </w:r>
      <w:r w:rsidR="000B17E5"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B17E5" w:rsidRPr="00237EBE">
        <w:rPr>
          <w:rFonts w:ascii="Times New Roman" w:hAnsi="Times New Roman" w:cs="Times New Roman"/>
          <w:i/>
          <w:iCs/>
          <w:sz w:val="24"/>
          <w:szCs w:val="24"/>
        </w:rPr>
        <w:t xml:space="preserve">melanopoda </w:t>
      </w:r>
      <w:r w:rsidR="000B17E5" w:rsidRPr="00237EBE">
        <w:rPr>
          <w:rFonts w:ascii="Times New Roman" w:hAnsi="Times New Roman" w:cs="Times New Roman"/>
          <w:sz w:val="24"/>
          <w:szCs w:val="24"/>
        </w:rPr>
        <w:t>ssp</w:t>
      </w:r>
      <w:r w:rsidR="002707A4" w:rsidRPr="00237EBE">
        <w:rPr>
          <w:rFonts w:ascii="Times New Roman" w:hAnsi="Times New Roman" w:cs="Times New Roman"/>
          <w:sz w:val="24"/>
          <w:szCs w:val="24"/>
        </w:rPr>
        <w:t xml:space="preserve">. </w:t>
      </w:r>
      <w:r w:rsidR="000B17E5" w:rsidRPr="00237EBE">
        <w:rPr>
          <w:rFonts w:ascii="Times New Roman" w:hAnsi="Times New Roman" w:cs="Times New Roman"/>
          <w:i/>
          <w:iCs/>
          <w:sz w:val="24"/>
          <w:szCs w:val="24"/>
        </w:rPr>
        <w:t xml:space="preserve">silvatica </w:t>
      </w:r>
      <w:r w:rsidR="000B17E5" w:rsidRPr="00237EBE">
        <w:rPr>
          <w:rFonts w:ascii="Times New Roman" w:hAnsi="Times New Roman" w:cs="Times New Roman"/>
          <w:sz w:val="24"/>
          <w:szCs w:val="24"/>
        </w:rPr>
        <w:t>(2n)</w:t>
      </w:r>
      <w:r w:rsidR="00E21937" w:rsidRPr="00237EBE">
        <w:rPr>
          <w:rFonts w:ascii="Times New Roman" w:hAnsi="Times New Roman" w:cs="Times New Roman"/>
          <w:sz w:val="24"/>
          <w:szCs w:val="24"/>
        </w:rPr>
        <w:t>)</w:t>
      </w:r>
      <w:r w:rsidR="00A03F90" w:rsidRPr="00237EBE">
        <w:rPr>
          <w:rFonts w:ascii="Times New Roman" w:hAnsi="Times New Roman" w:cs="Times New Roman"/>
          <w:sz w:val="24"/>
          <w:szCs w:val="24"/>
        </w:rPr>
        <w:t>, and somewhat unknown,</w:t>
      </w:r>
      <w:r w:rsidR="00DC3952" w:rsidRPr="00237EBE">
        <w:rPr>
          <w:rFonts w:ascii="Times New Roman" w:hAnsi="Times New Roman" w:cs="Times New Roman"/>
          <w:sz w:val="24"/>
          <w:szCs w:val="24"/>
        </w:rPr>
        <w:t xml:space="preserve"> </w:t>
      </w:r>
      <w:r w:rsidR="004D078E" w:rsidRPr="00237EBE">
        <w:rPr>
          <w:rFonts w:ascii="Times New Roman" w:hAnsi="Times New Roman" w:cs="Times New Roman"/>
          <w:sz w:val="24"/>
          <w:szCs w:val="24"/>
        </w:rPr>
        <w:t xml:space="preserve">genetic </w:t>
      </w:r>
      <w:r w:rsidR="00DC3952" w:rsidRPr="00237EBE">
        <w:rPr>
          <w:rFonts w:ascii="Times New Roman" w:hAnsi="Times New Roman" w:cs="Times New Roman"/>
          <w:sz w:val="24"/>
          <w:szCs w:val="24"/>
        </w:rPr>
        <w:t>parentage</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He found that the genotype of individuals collected from the type</w:t>
      </w:r>
      <w:r w:rsidR="00C662F1" w:rsidRPr="00237EBE">
        <w:rPr>
          <w:rFonts w:ascii="Times New Roman" w:hAnsi="Times New Roman" w:cs="Times New Roman"/>
          <w:sz w:val="24"/>
          <w:szCs w:val="24"/>
        </w:rPr>
        <w:t>-</w:t>
      </w:r>
      <w:r w:rsidR="00E231BC" w:rsidRPr="00237EBE">
        <w:rPr>
          <w:rFonts w:ascii="Times New Roman" w:hAnsi="Times New Roman" w:cs="Times New Roman"/>
          <w:sz w:val="24"/>
          <w:szCs w:val="24"/>
        </w:rPr>
        <w:t>locality on the White Oak River contains an extra allele from a parent that was not found to be present in all other populations of thin-wall quillwort</w:t>
      </w:r>
      <w:r w:rsidR="00E231BC" w:rsidRPr="00237EBE">
        <w:rPr>
          <w:rFonts w:ascii="Times New Roman" w:hAnsi="Times New Roman" w:cs="Times New Roman"/>
          <w:iCs/>
          <w:sz w:val="24"/>
          <w:szCs w:val="24"/>
        </w:rPr>
        <w:t xml:space="preserve"> sequenced (Schafran 2019, p</w:t>
      </w:r>
      <w:r w:rsidR="002707A4" w:rsidRPr="00237EBE">
        <w:rPr>
          <w:rFonts w:ascii="Times New Roman" w:hAnsi="Times New Roman" w:cs="Times New Roman"/>
          <w:iCs/>
          <w:sz w:val="24"/>
          <w:szCs w:val="24"/>
        </w:rPr>
        <w:t xml:space="preserve">. </w:t>
      </w:r>
      <w:r w:rsidR="00E231BC" w:rsidRPr="00237EBE">
        <w:rPr>
          <w:rFonts w:ascii="Times New Roman" w:hAnsi="Times New Roman" w:cs="Times New Roman"/>
          <w:iCs/>
          <w:sz w:val="24"/>
          <w:szCs w:val="24"/>
        </w:rPr>
        <w:t>193)</w:t>
      </w:r>
      <w:r w:rsidR="002707A4" w:rsidRPr="00237EBE">
        <w:rPr>
          <w:rFonts w:ascii="Times New Roman" w:hAnsi="Times New Roman" w:cs="Times New Roman"/>
          <w:sz w:val="24"/>
          <w:szCs w:val="24"/>
        </w:rPr>
        <w:t xml:space="preserve">. </w:t>
      </w:r>
      <w:r w:rsidR="00E3136F" w:rsidRPr="00237EBE">
        <w:rPr>
          <w:rFonts w:ascii="Times New Roman" w:hAnsi="Times New Roman" w:cs="Times New Roman"/>
          <w:sz w:val="24"/>
          <w:szCs w:val="24"/>
        </w:rPr>
        <w:t xml:space="preserve">This </w:t>
      </w:r>
      <w:r w:rsidR="00D97BF1" w:rsidRPr="00237EBE">
        <w:rPr>
          <w:rFonts w:ascii="Times New Roman" w:hAnsi="Times New Roman" w:cs="Times New Roman"/>
          <w:sz w:val="24"/>
          <w:szCs w:val="24"/>
        </w:rPr>
        <w:t>comes as no surprise, as hybridization between quillwort species is accepted as the rule, rather than the exception (</w:t>
      </w:r>
      <w:r w:rsidR="00D36258" w:rsidRPr="00237EBE">
        <w:rPr>
          <w:rFonts w:ascii="Times New Roman" w:hAnsi="Times New Roman" w:cs="Times New Roman"/>
          <w:sz w:val="24"/>
          <w:szCs w:val="24"/>
        </w:rPr>
        <w:t>Hickey et al</w:t>
      </w:r>
      <w:r w:rsidR="002707A4" w:rsidRPr="00237EBE">
        <w:rPr>
          <w:rFonts w:ascii="Times New Roman" w:hAnsi="Times New Roman" w:cs="Times New Roman"/>
          <w:sz w:val="24"/>
          <w:szCs w:val="24"/>
        </w:rPr>
        <w:t xml:space="preserve">. </w:t>
      </w:r>
      <w:r w:rsidR="00D36258" w:rsidRPr="00237EBE">
        <w:rPr>
          <w:rFonts w:ascii="Times New Roman" w:hAnsi="Times New Roman" w:cs="Times New Roman"/>
          <w:sz w:val="24"/>
          <w:szCs w:val="24"/>
        </w:rPr>
        <w:t>1989, p</w:t>
      </w:r>
      <w:r w:rsidR="002707A4" w:rsidRPr="00237EBE">
        <w:rPr>
          <w:rFonts w:ascii="Times New Roman" w:hAnsi="Times New Roman" w:cs="Times New Roman"/>
          <w:sz w:val="24"/>
          <w:szCs w:val="24"/>
        </w:rPr>
        <w:t xml:space="preserve">. </w:t>
      </w:r>
      <w:r w:rsidR="00D36258" w:rsidRPr="00237EBE">
        <w:rPr>
          <w:rFonts w:ascii="Times New Roman" w:hAnsi="Times New Roman" w:cs="Times New Roman"/>
          <w:sz w:val="24"/>
          <w:szCs w:val="24"/>
        </w:rPr>
        <w:t xml:space="preserve">88; </w:t>
      </w:r>
      <w:r w:rsidR="00C7331B" w:rsidRPr="00237EBE">
        <w:rPr>
          <w:rFonts w:ascii="Times New Roman" w:hAnsi="Times New Roman" w:cs="Times New Roman"/>
          <w:sz w:val="24"/>
          <w:szCs w:val="24"/>
        </w:rPr>
        <w:t>Hoot et al</w:t>
      </w:r>
      <w:r w:rsidR="002707A4" w:rsidRPr="00237EBE">
        <w:rPr>
          <w:rFonts w:ascii="Times New Roman" w:hAnsi="Times New Roman" w:cs="Times New Roman"/>
          <w:sz w:val="24"/>
          <w:szCs w:val="24"/>
        </w:rPr>
        <w:t xml:space="preserve">. </w:t>
      </w:r>
      <w:r w:rsidR="00C7331B" w:rsidRPr="00237EBE">
        <w:rPr>
          <w:rFonts w:ascii="Times New Roman" w:hAnsi="Times New Roman" w:cs="Times New Roman"/>
          <w:sz w:val="24"/>
          <w:szCs w:val="24"/>
        </w:rPr>
        <w:t>2004, p</w:t>
      </w:r>
      <w:r w:rsidR="00B1143C"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D7929" w:rsidRPr="00237EBE">
        <w:rPr>
          <w:rFonts w:ascii="Times New Roman" w:hAnsi="Times New Roman" w:cs="Times New Roman"/>
          <w:sz w:val="24"/>
          <w:szCs w:val="24"/>
        </w:rPr>
        <w:t>899</w:t>
      </w:r>
      <w:r w:rsidR="00B1143C" w:rsidRPr="00237EBE">
        <w:rPr>
          <w:rFonts w:ascii="Times New Roman" w:hAnsi="Times New Roman" w:cs="Times New Roman"/>
          <w:sz w:val="24"/>
          <w:szCs w:val="24"/>
        </w:rPr>
        <w:t>, 903</w:t>
      </w:r>
      <w:r w:rsidR="00C7331B" w:rsidRPr="00237EBE">
        <w:rPr>
          <w:rFonts w:ascii="Times New Roman" w:hAnsi="Times New Roman" w:cs="Times New Roman"/>
          <w:sz w:val="24"/>
          <w:szCs w:val="24"/>
        </w:rPr>
        <w:t xml:space="preserve">; </w:t>
      </w:r>
      <w:r w:rsidR="00D97BF1" w:rsidRPr="00237EBE">
        <w:rPr>
          <w:rFonts w:ascii="Times New Roman" w:hAnsi="Times New Roman" w:cs="Times New Roman"/>
          <w:sz w:val="24"/>
          <w:szCs w:val="24"/>
        </w:rPr>
        <w:t>Schafran 2019, p</w:t>
      </w:r>
      <w:r w:rsidR="002707A4" w:rsidRPr="00237EBE">
        <w:rPr>
          <w:rFonts w:ascii="Times New Roman" w:hAnsi="Times New Roman" w:cs="Times New Roman"/>
          <w:sz w:val="24"/>
          <w:szCs w:val="24"/>
        </w:rPr>
        <w:t xml:space="preserve">. </w:t>
      </w:r>
      <w:r w:rsidR="00656333" w:rsidRPr="00237EBE">
        <w:rPr>
          <w:rFonts w:ascii="Times New Roman" w:hAnsi="Times New Roman" w:cs="Times New Roman"/>
          <w:sz w:val="24"/>
          <w:szCs w:val="24"/>
        </w:rPr>
        <w:t>11</w:t>
      </w:r>
      <w:r w:rsidR="00F22D5E" w:rsidRPr="00237EBE">
        <w:rPr>
          <w:rFonts w:ascii="Times New Roman" w:hAnsi="Times New Roman" w:cs="Times New Roman"/>
          <w:sz w:val="24"/>
          <w:szCs w:val="24"/>
        </w:rPr>
        <w:t xml:space="preserve">; </w:t>
      </w:r>
      <w:r w:rsidR="00CF6B01" w:rsidRPr="00237EBE">
        <w:rPr>
          <w:rFonts w:ascii="Times New Roman" w:hAnsi="Times New Roman" w:cs="Times New Roman"/>
          <w:sz w:val="24"/>
          <w:szCs w:val="24"/>
        </w:rPr>
        <w:t>Larsén</w:t>
      </w:r>
      <w:r w:rsidR="00F22D5E"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F22D5E" w:rsidRPr="00237EBE">
        <w:rPr>
          <w:rFonts w:ascii="Times New Roman" w:hAnsi="Times New Roman" w:cs="Times New Roman"/>
          <w:sz w:val="24"/>
          <w:szCs w:val="24"/>
        </w:rPr>
        <w:t>2022, p</w:t>
      </w:r>
      <w:r w:rsidR="002707A4" w:rsidRPr="00237EBE">
        <w:rPr>
          <w:rFonts w:ascii="Times New Roman" w:hAnsi="Times New Roman" w:cs="Times New Roman"/>
          <w:sz w:val="24"/>
          <w:szCs w:val="24"/>
        </w:rPr>
        <w:t xml:space="preserve">. </w:t>
      </w:r>
      <w:r w:rsidR="006820A0" w:rsidRPr="00237EBE">
        <w:rPr>
          <w:rFonts w:ascii="Times New Roman" w:hAnsi="Times New Roman" w:cs="Times New Roman"/>
          <w:sz w:val="24"/>
          <w:szCs w:val="24"/>
        </w:rPr>
        <w:t>2</w:t>
      </w:r>
      <w:r w:rsidR="006E0B91" w:rsidRPr="00237EBE">
        <w:rPr>
          <w:rFonts w:ascii="Times New Roman" w:hAnsi="Times New Roman" w:cs="Times New Roman"/>
          <w:sz w:val="24"/>
          <w:szCs w:val="24"/>
        </w:rPr>
        <w:t>; Suissa et al</w:t>
      </w:r>
      <w:r w:rsidR="002707A4" w:rsidRPr="00237EBE">
        <w:rPr>
          <w:rFonts w:ascii="Times New Roman" w:hAnsi="Times New Roman" w:cs="Times New Roman"/>
          <w:sz w:val="24"/>
          <w:szCs w:val="24"/>
        </w:rPr>
        <w:t xml:space="preserve">. </w:t>
      </w:r>
      <w:r w:rsidR="006E0B91" w:rsidRPr="00237EBE">
        <w:rPr>
          <w:rFonts w:ascii="Times New Roman" w:hAnsi="Times New Roman" w:cs="Times New Roman"/>
          <w:sz w:val="24"/>
          <w:szCs w:val="24"/>
        </w:rPr>
        <w:t>2022, entire</w:t>
      </w:r>
      <w:r w:rsidR="00D97BF1"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7B8506E4" w14:textId="07FBA7EF" w:rsidR="00E231BC" w:rsidRPr="00237EBE" w:rsidRDefault="00CE0270" w:rsidP="00034B4E">
      <w:pPr>
        <w:pStyle w:val="NoSpacing"/>
        <w:spacing w:after="120"/>
        <w:rPr>
          <w:rFonts w:ascii="Times New Roman" w:hAnsi="Times New Roman" w:cs="Times New Roman"/>
          <w:sz w:val="24"/>
          <w:szCs w:val="24"/>
        </w:rPr>
      </w:pPr>
      <w:r w:rsidRPr="00237EBE">
        <w:rPr>
          <w:rFonts w:ascii="Times New Roman" w:hAnsi="Times New Roman" w:cs="Times New Roman"/>
          <w:i/>
          <w:iCs/>
          <w:sz w:val="24"/>
          <w:szCs w:val="24"/>
        </w:rPr>
        <w:t>Isoëtes</w:t>
      </w:r>
      <w:r w:rsidR="00E231BC" w:rsidRPr="00237EBE">
        <w:rPr>
          <w:rFonts w:ascii="Times New Roman" w:hAnsi="Times New Roman" w:cs="Times New Roman"/>
          <w:i/>
          <w:sz w:val="24"/>
          <w:szCs w:val="24"/>
        </w:rPr>
        <w:t xml:space="preserve"> </w:t>
      </w:r>
      <w:r w:rsidR="00E231BC" w:rsidRPr="00237EBE">
        <w:rPr>
          <w:rFonts w:ascii="Times New Roman" w:hAnsi="Times New Roman" w:cs="Times New Roman"/>
          <w:iCs/>
          <w:sz w:val="24"/>
          <w:szCs w:val="24"/>
        </w:rPr>
        <w:t xml:space="preserve">is the only genus </w:t>
      </w:r>
      <w:r w:rsidR="00E231BC" w:rsidRPr="00237EBE">
        <w:rPr>
          <w:rFonts w:ascii="Times New Roman" w:hAnsi="Times New Roman" w:cs="Times New Roman"/>
          <w:sz w:val="24"/>
          <w:szCs w:val="24"/>
        </w:rPr>
        <w:t>in the quillwort family (Iso</w:t>
      </w:r>
      <w:r w:rsidR="001E4BA9" w:rsidRPr="00237EBE">
        <w:rPr>
          <w:rFonts w:ascii="Times New Roman" w:eastAsia="Times New Roman" w:hAnsi="Times New Roman" w:cs="Times New Roman"/>
          <w:sz w:val="24"/>
          <w:szCs w:val="24"/>
        </w:rPr>
        <w:t>ë</w:t>
      </w:r>
      <w:r w:rsidR="00E231BC" w:rsidRPr="00237EBE">
        <w:rPr>
          <w:rFonts w:ascii="Times New Roman" w:hAnsi="Times New Roman" w:cs="Times New Roman"/>
          <w:sz w:val="24"/>
          <w:szCs w:val="24"/>
        </w:rPr>
        <w:t>taceae)</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Members of this plant family are found on all continents except Antarctica (Freund 2016, 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87; Larsén and Rydin 2016, 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157; Schafran 2019 p</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3)</w:t>
      </w:r>
      <w:r w:rsidR="002707A4" w:rsidRPr="00237EBE">
        <w:rPr>
          <w:rFonts w:ascii="Times New Roman" w:hAnsi="Times New Roman" w:cs="Times New Roman"/>
          <w:sz w:val="24"/>
          <w:szCs w:val="24"/>
        </w:rPr>
        <w:t xml:space="preserve">. </w:t>
      </w:r>
      <w:r w:rsidR="7DB4A641" w:rsidRPr="00237EBE">
        <w:rPr>
          <w:rFonts w:ascii="Times New Roman" w:hAnsi="Times New Roman" w:cs="Times New Roman"/>
          <w:sz w:val="24"/>
          <w:szCs w:val="24"/>
        </w:rPr>
        <w:t>Like thin-wall quillwort, m</w:t>
      </w:r>
      <w:r w:rsidR="03319C2E" w:rsidRPr="00237EBE">
        <w:rPr>
          <w:rFonts w:ascii="Times New Roman" w:hAnsi="Times New Roman" w:cs="Times New Roman"/>
          <w:sz w:val="24"/>
          <w:szCs w:val="24"/>
        </w:rPr>
        <w:t xml:space="preserve">ost </w:t>
      </w:r>
      <w:r w:rsidR="7689C78C" w:rsidRPr="00237EBE">
        <w:rPr>
          <w:rFonts w:ascii="Times New Roman" w:hAnsi="Times New Roman" w:cs="Times New Roman"/>
          <w:i/>
          <w:iCs/>
          <w:sz w:val="24"/>
          <w:szCs w:val="24"/>
        </w:rPr>
        <w:t>Isoëtes</w:t>
      </w:r>
      <w:r w:rsidR="7689C78C" w:rsidRPr="00237EBE">
        <w:rPr>
          <w:rFonts w:ascii="Times New Roman" w:hAnsi="Times New Roman" w:cs="Times New Roman"/>
          <w:sz w:val="24"/>
          <w:szCs w:val="24"/>
        </w:rPr>
        <w:t xml:space="preserve"> </w:t>
      </w:r>
      <w:r w:rsidR="03319C2E" w:rsidRPr="00237EBE">
        <w:rPr>
          <w:rFonts w:ascii="Times New Roman" w:hAnsi="Times New Roman" w:cs="Times New Roman"/>
          <w:sz w:val="24"/>
          <w:szCs w:val="24"/>
        </w:rPr>
        <w:t>tax</w:t>
      </w:r>
      <w:r w:rsidR="7AC41AB7" w:rsidRPr="00237EBE">
        <w:rPr>
          <w:rFonts w:ascii="Times New Roman" w:hAnsi="Times New Roman" w:cs="Times New Roman"/>
          <w:sz w:val="24"/>
          <w:szCs w:val="24"/>
        </w:rPr>
        <w:t>a</w:t>
      </w:r>
      <w:r w:rsidR="03319C2E" w:rsidRPr="00237EBE">
        <w:rPr>
          <w:rFonts w:ascii="Times New Roman" w:hAnsi="Times New Roman" w:cs="Times New Roman"/>
          <w:sz w:val="24"/>
          <w:szCs w:val="24"/>
        </w:rPr>
        <w:t xml:space="preserve"> occurring in</w:t>
      </w:r>
      <w:r w:rsidR="5BE9CAE4" w:rsidRPr="00237EBE">
        <w:rPr>
          <w:rFonts w:ascii="Times New Roman" w:hAnsi="Times New Roman" w:cs="Times New Roman"/>
          <w:sz w:val="24"/>
          <w:szCs w:val="24"/>
        </w:rPr>
        <w:t xml:space="preserve"> </w:t>
      </w:r>
      <w:r w:rsidR="03319C2E" w:rsidRPr="00237EBE">
        <w:rPr>
          <w:rFonts w:ascii="Times New Roman" w:hAnsi="Times New Roman" w:cs="Times New Roman"/>
          <w:sz w:val="24"/>
          <w:szCs w:val="24"/>
        </w:rPr>
        <w:t xml:space="preserve">the southeastern </w:t>
      </w:r>
      <w:r w:rsidR="0023548B" w:rsidRPr="00237EBE">
        <w:rPr>
          <w:rFonts w:ascii="Times New Roman" w:hAnsi="Times New Roman" w:cs="Times New Roman"/>
          <w:sz w:val="24"/>
          <w:szCs w:val="24"/>
        </w:rPr>
        <w:t>United States</w:t>
      </w:r>
      <w:r w:rsidR="03319C2E" w:rsidRPr="00237EBE">
        <w:rPr>
          <w:rFonts w:ascii="Times New Roman" w:hAnsi="Times New Roman" w:cs="Times New Roman"/>
          <w:sz w:val="24"/>
          <w:szCs w:val="24"/>
        </w:rPr>
        <w:t xml:space="preserve"> are </w:t>
      </w:r>
      <w:r w:rsidR="3C81A191" w:rsidRPr="00237EBE">
        <w:rPr>
          <w:rFonts w:ascii="Times New Roman" w:hAnsi="Times New Roman" w:cs="Times New Roman"/>
          <w:sz w:val="24"/>
          <w:szCs w:val="24"/>
        </w:rPr>
        <w:t xml:space="preserve">narrow </w:t>
      </w:r>
      <w:r w:rsidR="03319C2E" w:rsidRPr="00237EBE">
        <w:rPr>
          <w:rFonts w:ascii="Times New Roman" w:hAnsi="Times New Roman" w:cs="Times New Roman"/>
          <w:sz w:val="24"/>
          <w:szCs w:val="24"/>
        </w:rPr>
        <w:t xml:space="preserve">endemics with </w:t>
      </w:r>
      <w:r w:rsidR="04708D91" w:rsidRPr="00237EBE">
        <w:rPr>
          <w:rFonts w:ascii="Times New Roman" w:hAnsi="Times New Roman" w:cs="Times New Roman"/>
          <w:sz w:val="24"/>
          <w:szCs w:val="24"/>
        </w:rPr>
        <w:t xml:space="preserve">limited </w:t>
      </w:r>
      <w:r w:rsidR="03319C2E" w:rsidRPr="00237EBE">
        <w:rPr>
          <w:rFonts w:ascii="Times New Roman" w:hAnsi="Times New Roman" w:cs="Times New Roman"/>
          <w:sz w:val="24"/>
          <w:szCs w:val="24"/>
        </w:rPr>
        <w:t>geographic distributions (</w:t>
      </w:r>
      <w:r w:rsidR="0111A0A8" w:rsidRPr="00237EBE">
        <w:rPr>
          <w:rFonts w:ascii="Times New Roman" w:hAnsi="Times New Roman" w:cs="Times New Roman"/>
          <w:sz w:val="24"/>
          <w:szCs w:val="24"/>
        </w:rPr>
        <w:t>Brunton et al. 2025, p</w:t>
      </w:r>
      <w:r w:rsidR="2EF1DFFD" w:rsidRPr="00237EBE">
        <w:rPr>
          <w:rFonts w:ascii="Times New Roman" w:hAnsi="Times New Roman" w:cs="Times New Roman"/>
          <w:sz w:val="24"/>
          <w:szCs w:val="24"/>
        </w:rPr>
        <w:t>p</w:t>
      </w:r>
      <w:r w:rsidR="0111A0A8" w:rsidRPr="00237EBE">
        <w:rPr>
          <w:rFonts w:ascii="Times New Roman" w:hAnsi="Times New Roman" w:cs="Times New Roman"/>
          <w:sz w:val="24"/>
          <w:szCs w:val="24"/>
        </w:rPr>
        <w:t>. 3</w:t>
      </w:r>
      <w:r w:rsidR="43358701" w:rsidRPr="00237EBE">
        <w:rPr>
          <w:rFonts w:ascii="Times New Roman" w:hAnsi="Times New Roman" w:cs="Times New Roman"/>
          <w:sz w:val="24"/>
          <w:szCs w:val="24"/>
        </w:rPr>
        <w:t>, 5</w:t>
      </w:r>
      <w:r w:rsidR="03319C2E"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 xml:space="preserve">The species name, </w:t>
      </w:r>
      <w:r w:rsidR="00E231BC" w:rsidRPr="00237EBE">
        <w:rPr>
          <w:rFonts w:ascii="Times New Roman" w:hAnsi="Times New Roman" w:cs="Times New Roman"/>
          <w:i/>
          <w:iCs/>
          <w:sz w:val="24"/>
          <w:szCs w:val="24"/>
        </w:rPr>
        <w:t>microvela</w:t>
      </w:r>
      <w:r w:rsidR="00E231BC" w:rsidRPr="00237EBE">
        <w:rPr>
          <w:rFonts w:ascii="Times New Roman" w:hAnsi="Times New Roman" w:cs="Times New Roman"/>
          <w:sz w:val="24"/>
          <w:szCs w:val="24"/>
        </w:rPr>
        <w:t>, is derived from the Latin words “micro” for small and “velum” that covers the sporangia</w:t>
      </w:r>
      <w:r w:rsidR="0068145A" w:rsidRPr="00237EBE">
        <w:rPr>
          <w:rFonts w:ascii="Times New Roman" w:hAnsi="Times New Roman" w:cs="Times New Roman"/>
          <w:sz w:val="24"/>
          <w:szCs w:val="24"/>
        </w:rPr>
        <w:t xml:space="preserve"> (a sac-like enclosure where spores are produced and stored)</w:t>
      </w:r>
      <w:r w:rsidR="00E231BC" w:rsidRPr="00237EBE">
        <w:rPr>
          <w:rFonts w:ascii="Times New Roman" w:hAnsi="Times New Roman" w:cs="Times New Roman"/>
          <w:sz w:val="24"/>
          <w:szCs w:val="24"/>
        </w:rPr>
        <w:t xml:space="preserve">, an indication that the velum </w:t>
      </w:r>
      <w:r w:rsidR="0068145A" w:rsidRPr="00237EBE">
        <w:rPr>
          <w:rFonts w:ascii="Times New Roman" w:hAnsi="Times New Roman" w:cs="Times New Roman"/>
          <w:sz w:val="24"/>
          <w:szCs w:val="24"/>
        </w:rPr>
        <w:t xml:space="preserve">(thin layer of tissue on the inner leaf face) </w:t>
      </w:r>
      <w:r w:rsidR="00E231BC" w:rsidRPr="00237EBE">
        <w:rPr>
          <w:rFonts w:ascii="Times New Roman" w:hAnsi="Times New Roman" w:cs="Times New Roman"/>
          <w:sz w:val="24"/>
          <w:szCs w:val="24"/>
        </w:rPr>
        <w:t>in this species is highly reduced (Brunton and Britton 1998, pp</w:t>
      </w:r>
      <w:r w:rsidR="002707A4" w:rsidRPr="00237EBE">
        <w:rPr>
          <w:rFonts w:ascii="Times New Roman" w:hAnsi="Times New Roman" w:cs="Times New Roman"/>
          <w:sz w:val="24"/>
          <w:szCs w:val="24"/>
        </w:rPr>
        <w:t xml:space="preserve">. </w:t>
      </w:r>
      <w:r w:rsidR="187BCD1E" w:rsidRPr="00237EBE">
        <w:rPr>
          <w:rFonts w:ascii="Times New Roman" w:hAnsi="Times New Roman" w:cs="Times New Roman"/>
          <w:sz w:val="24"/>
          <w:szCs w:val="24"/>
        </w:rPr>
        <w:t>270-271</w:t>
      </w:r>
      <w:r w:rsidR="729BC214" w:rsidRPr="00237EBE">
        <w:rPr>
          <w:rFonts w:ascii="Times New Roman" w:hAnsi="Times New Roman" w:cs="Times New Roman"/>
          <w:sz w:val="24"/>
          <w:szCs w:val="24"/>
        </w:rPr>
        <w:t>; Brunton et al. 2025, p. 7</w:t>
      </w:r>
      <w:r w:rsidR="00E231B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E231BC" w:rsidRPr="00237EBE">
        <w:rPr>
          <w:rFonts w:ascii="Times New Roman" w:hAnsi="Times New Roman" w:cs="Times New Roman"/>
          <w:sz w:val="24"/>
          <w:szCs w:val="24"/>
        </w:rPr>
        <w:t xml:space="preserve"> Thin-wall quillwort is not known by any other common names</w:t>
      </w:r>
      <w:r w:rsidR="003B246A" w:rsidRPr="00237EBE">
        <w:rPr>
          <w:rFonts w:ascii="Times New Roman" w:eastAsia="Times New Roman" w:hAnsi="Times New Roman" w:cs="Times New Roman"/>
          <w:color w:val="000000" w:themeColor="text1"/>
          <w:sz w:val="24"/>
          <w:szCs w:val="24"/>
        </w:rPr>
        <w:t xml:space="preserve">. </w:t>
      </w:r>
    </w:p>
    <w:p w14:paraId="65BD53AC" w14:textId="73F66AC5" w:rsidR="55857610" w:rsidRPr="00237EBE" w:rsidRDefault="007613CD" w:rsidP="00034B4E">
      <w:pPr>
        <w:pStyle w:val="Heading2"/>
        <w:spacing w:before="0" w:after="120" w:line="240" w:lineRule="auto"/>
        <w:rPr>
          <w:rFonts w:ascii="Times New Roman" w:hAnsi="Times New Roman" w:cs="Times New Roman"/>
          <w:b/>
          <w:bCs/>
          <w:color w:val="auto"/>
          <w:sz w:val="24"/>
          <w:szCs w:val="24"/>
        </w:rPr>
      </w:pPr>
      <w:bookmarkStart w:id="17" w:name="_Toc236924044"/>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00E231BC" w:rsidRPr="00237EBE">
        <w:rPr>
          <w:rFonts w:ascii="Times New Roman" w:hAnsi="Times New Roman" w:cs="Times New Roman"/>
          <w:b/>
          <w:bCs/>
          <w:color w:val="auto"/>
          <w:sz w:val="24"/>
          <w:szCs w:val="24"/>
        </w:rPr>
        <w:t>2</w:t>
      </w:r>
      <w:r w:rsidRPr="00237EBE">
        <w:rPr>
          <w:rFonts w:ascii="Times New Roman" w:hAnsi="Times New Roman" w:cs="Times New Roman"/>
          <w:b/>
          <w:bCs/>
          <w:color w:val="auto"/>
          <w:sz w:val="24"/>
          <w:szCs w:val="24"/>
        </w:rPr>
        <w:t xml:space="preserve"> </w:t>
      </w:r>
      <w:r w:rsidR="55857610" w:rsidRPr="00237EBE">
        <w:rPr>
          <w:rFonts w:ascii="Times New Roman" w:hAnsi="Times New Roman" w:cs="Times New Roman"/>
          <w:b/>
          <w:bCs/>
          <w:color w:val="auto"/>
          <w:sz w:val="24"/>
          <w:szCs w:val="24"/>
        </w:rPr>
        <w:t>Historical and Current Range</w:t>
      </w:r>
      <w:bookmarkEnd w:id="17"/>
    </w:p>
    <w:p w14:paraId="4F147E8B" w14:textId="18CC9548" w:rsidR="55857610" w:rsidRDefault="55857610"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Thin-wall quillwort is endemic to the Coastal Plain region of the White Oak, Lumber, and Cape Fear River basins of North Carolina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As of the 2021 status survey, thin-wall quillwort is considered extant in Bladen, Brunswick, Jones, Onslow, Pender, and Sampson counties (Schaner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 entire; Figure 2</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2)</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At some sites, the river represents the county border, and thus populations are considered as occurring in both counties</w:t>
      </w:r>
      <w:r w:rsidR="002707A4" w:rsidRPr="00237EBE">
        <w:rPr>
          <w:rFonts w:ascii="Times New Roman" w:hAnsi="Times New Roman" w:cs="Times New Roman"/>
          <w:sz w:val="24"/>
          <w:szCs w:val="24"/>
        </w:rPr>
        <w:t xml:space="preserve">. </w:t>
      </w:r>
      <w:r w:rsidR="00F500FA">
        <w:rPr>
          <w:rFonts w:ascii="Times New Roman" w:hAnsi="Times New Roman" w:cs="Times New Roman"/>
          <w:sz w:val="24"/>
          <w:szCs w:val="24"/>
        </w:rPr>
        <w:t>While i</w:t>
      </w:r>
      <w:r w:rsidRPr="00237EBE">
        <w:rPr>
          <w:rFonts w:ascii="Times New Roman" w:hAnsi="Times New Roman" w:cs="Times New Roman"/>
          <w:sz w:val="24"/>
          <w:szCs w:val="24"/>
        </w:rPr>
        <w:t>t is not considered historical or extirpated from any county</w:t>
      </w:r>
      <w:r w:rsidR="00F500FA">
        <w:rPr>
          <w:rFonts w:ascii="Times New Roman" w:hAnsi="Times New Roman" w:cs="Times New Roman"/>
          <w:sz w:val="24"/>
          <w:szCs w:val="24"/>
        </w:rPr>
        <w:t xml:space="preserve">, </w:t>
      </w:r>
      <w:r w:rsidR="00837E97">
        <w:rPr>
          <w:rFonts w:ascii="Times New Roman" w:hAnsi="Times New Roman" w:cs="Times New Roman"/>
          <w:sz w:val="24"/>
          <w:szCs w:val="24"/>
        </w:rPr>
        <w:t xml:space="preserve">individuals of </w:t>
      </w:r>
      <w:r w:rsidR="00F500FA">
        <w:rPr>
          <w:rFonts w:ascii="Times New Roman" w:hAnsi="Times New Roman" w:cs="Times New Roman"/>
          <w:sz w:val="24"/>
          <w:szCs w:val="24"/>
        </w:rPr>
        <w:t xml:space="preserve">one </w:t>
      </w:r>
      <w:r w:rsidR="00972515">
        <w:rPr>
          <w:rFonts w:ascii="Times New Roman" w:hAnsi="Times New Roman" w:cs="Times New Roman"/>
          <w:sz w:val="24"/>
          <w:szCs w:val="24"/>
        </w:rPr>
        <w:t>sub-element occurrence</w:t>
      </w:r>
      <w:r w:rsidR="00A26C99">
        <w:rPr>
          <w:rFonts w:ascii="Times New Roman" w:hAnsi="Times New Roman" w:cs="Times New Roman"/>
          <w:sz w:val="24"/>
          <w:szCs w:val="24"/>
        </w:rPr>
        <w:t xml:space="preserve"> in </w:t>
      </w:r>
      <w:r w:rsidR="00DA0E98">
        <w:rPr>
          <w:rFonts w:ascii="Times New Roman" w:hAnsi="Times New Roman" w:cs="Times New Roman"/>
          <w:sz w:val="24"/>
          <w:szCs w:val="24"/>
        </w:rPr>
        <w:t>Brunswick County</w:t>
      </w:r>
      <w:r w:rsidR="003B246A" w:rsidRPr="00237EBE">
        <w:rPr>
          <w:rFonts w:ascii="Times New Roman" w:hAnsi="Times New Roman" w:cs="Times New Roman"/>
          <w:sz w:val="24"/>
          <w:szCs w:val="24"/>
        </w:rPr>
        <w:t xml:space="preserve"> </w:t>
      </w:r>
      <w:r w:rsidR="00A26C99">
        <w:rPr>
          <w:rFonts w:ascii="Times New Roman" w:hAnsi="Times New Roman" w:cs="Times New Roman"/>
          <w:sz w:val="24"/>
          <w:szCs w:val="24"/>
        </w:rPr>
        <w:t>ha</w:t>
      </w:r>
      <w:r w:rsidR="00972515">
        <w:rPr>
          <w:rFonts w:ascii="Times New Roman" w:hAnsi="Times New Roman" w:cs="Times New Roman"/>
          <w:sz w:val="24"/>
          <w:szCs w:val="24"/>
        </w:rPr>
        <w:t>ve</w:t>
      </w:r>
      <w:r w:rsidR="00A26C99">
        <w:rPr>
          <w:rFonts w:ascii="Times New Roman" w:hAnsi="Times New Roman" w:cs="Times New Roman"/>
          <w:sz w:val="24"/>
          <w:szCs w:val="24"/>
        </w:rPr>
        <w:t xml:space="preserve"> not been observed since 2015 (</w:t>
      </w:r>
      <w:r w:rsidR="00CD4BE0">
        <w:rPr>
          <w:rFonts w:ascii="Times New Roman" w:hAnsi="Times New Roman" w:cs="Times New Roman"/>
          <w:sz w:val="24"/>
          <w:szCs w:val="24"/>
        </w:rPr>
        <w:t xml:space="preserve">Schaner et al. 2021, p. </w:t>
      </w:r>
      <w:r w:rsidR="00C81EF7">
        <w:rPr>
          <w:rFonts w:ascii="Times New Roman" w:hAnsi="Times New Roman" w:cs="Times New Roman"/>
          <w:sz w:val="24"/>
          <w:szCs w:val="24"/>
        </w:rPr>
        <w:t>14</w:t>
      </w:r>
      <w:r w:rsidR="00D02ACB">
        <w:rPr>
          <w:rFonts w:ascii="Times New Roman" w:hAnsi="Times New Roman" w:cs="Times New Roman"/>
          <w:sz w:val="24"/>
          <w:szCs w:val="24"/>
        </w:rPr>
        <w:t>; NCNHP 2026</w:t>
      </w:r>
      <w:r w:rsidR="00356927">
        <w:rPr>
          <w:rFonts w:ascii="Times New Roman" w:hAnsi="Times New Roman" w:cs="Times New Roman"/>
          <w:sz w:val="24"/>
          <w:szCs w:val="24"/>
        </w:rPr>
        <w:t>a</w:t>
      </w:r>
      <w:r w:rsidR="00D02ACB">
        <w:rPr>
          <w:rFonts w:ascii="Times New Roman" w:hAnsi="Times New Roman" w:cs="Times New Roman"/>
          <w:sz w:val="24"/>
          <w:szCs w:val="24"/>
        </w:rPr>
        <w:t>, p. 3</w:t>
      </w:r>
      <w:r w:rsidR="00A26C99">
        <w:rPr>
          <w:rFonts w:ascii="Times New Roman" w:hAnsi="Times New Roman" w:cs="Times New Roman"/>
          <w:sz w:val="24"/>
          <w:szCs w:val="24"/>
        </w:rPr>
        <w:t>).</w:t>
      </w:r>
    </w:p>
    <w:p w14:paraId="1325618E" w14:textId="24CD96C7" w:rsidR="00E62321" w:rsidRPr="00237EBE" w:rsidRDefault="00E62321" w:rsidP="00E62321">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1E19DE" wp14:editId="13820C5D">
            <wp:extent cx="6400800" cy="4946015"/>
            <wp:effectExtent l="19050" t="19050" r="19050" b="26035"/>
            <wp:docPr id="1419928002" name="Picture 1" descr="P13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8002" name="Picture 1" descr="P135#yI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4946015"/>
                    </a:xfrm>
                    <a:prstGeom prst="rect">
                      <a:avLst/>
                    </a:prstGeom>
                    <a:ln w="19050">
                      <a:solidFill>
                        <a:schemeClr val="tx1"/>
                      </a:solidFill>
                    </a:ln>
                  </pic:spPr>
                </pic:pic>
              </a:graphicData>
            </a:graphic>
          </wp:inline>
        </w:drawing>
      </w:r>
    </w:p>
    <w:p w14:paraId="1050A14F" w14:textId="5737CFA2" w:rsidR="009A6DEE" w:rsidRPr="00237EBE" w:rsidRDefault="55857610" w:rsidP="00034B4E">
      <w:pPr>
        <w:pStyle w:val="NoSpacing"/>
        <w:spacing w:after="120"/>
        <w:rPr>
          <w:rFonts w:ascii="Times New Roman" w:hAnsi="Times New Roman" w:cs="Times New Roman"/>
          <w:sz w:val="24"/>
          <w:szCs w:val="24"/>
        </w:rPr>
      </w:pPr>
      <w:commentRangeStart w:id="18"/>
      <w:r w:rsidRPr="00237EBE">
        <w:rPr>
          <w:rFonts w:ascii="Times New Roman" w:hAnsi="Times New Roman" w:cs="Times New Roman"/>
          <w:b/>
          <w:bCs/>
          <w:sz w:val="24"/>
          <w:szCs w:val="24"/>
        </w:rPr>
        <w:t>Figure 2</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commentRangeEnd w:id="18"/>
      <w:r w:rsidR="005F551B" w:rsidRPr="00237EBE">
        <w:rPr>
          <w:rStyle w:val="CommentReference"/>
          <w:rFonts w:ascii="Times New Roman" w:hAnsi="Times New Roman" w:cs="Times New Roman"/>
          <w:sz w:val="24"/>
          <w:szCs w:val="24"/>
        </w:rPr>
        <w:commentReference w:id="18"/>
      </w:r>
      <w:r w:rsidRPr="00237EBE">
        <w:rPr>
          <w:rFonts w:ascii="Times New Roman" w:hAnsi="Times New Roman" w:cs="Times New Roman"/>
          <w:sz w:val="24"/>
          <w:szCs w:val="24"/>
        </w:rPr>
        <w:t xml:space="preserve"> Thin-wall quillwort </w:t>
      </w:r>
      <w:r w:rsidR="00DC3957" w:rsidRPr="00237EBE">
        <w:rPr>
          <w:rFonts w:ascii="Times New Roman" w:hAnsi="Times New Roman" w:cs="Times New Roman"/>
          <w:sz w:val="24"/>
          <w:szCs w:val="24"/>
        </w:rPr>
        <w:t>sub</w:t>
      </w:r>
      <w:r w:rsidR="00035B2E" w:rsidRPr="00237EBE">
        <w:rPr>
          <w:rFonts w:ascii="Times New Roman" w:hAnsi="Times New Roman" w:cs="Times New Roman"/>
          <w:sz w:val="24"/>
          <w:szCs w:val="24"/>
        </w:rPr>
        <w:t>-element occurrence (sub-EO)</w:t>
      </w:r>
      <w:r w:rsidR="00DC3957" w:rsidRPr="00237EBE">
        <w:rPr>
          <w:rFonts w:ascii="Times New Roman" w:hAnsi="Times New Roman" w:cs="Times New Roman"/>
          <w:sz w:val="24"/>
          <w:szCs w:val="24"/>
        </w:rPr>
        <w:t xml:space="preserve"> </w:t>
      </w:r>
      <w:r w:rsidR="00D33751" w:rsidRPr="00237EBE">
        <w:rPr>
          <w:rFonts w:ascii="Times New Roman" w:hAnsi="Times New Roman" w:cs="Times New Roman"/>
          <w:sz w:val="24"/>
          <w:szCs w:val="24"/>
        </w:rPr>
        <w:t xml:space="preserve">and </w:t>
      </w:r>
      <w:r w:rsidR="00D65420" w:rsidRPr="00237EBE">
        <w:rPr>
          <w:rFonts w:ascii="Times New Roman" w:hAnsi="Times New Roman" w:cs="Times New Roman"/>
          <w:sz w:val="24"/>
          <w:szCs w:val="24"/>
        </w:rPr>
        <w:t xml:space="preserve">HUC-10 </w:t>
      </w:r>
      <w:r w:rsidRPr="00237EBE">
        <w:rPr>
          <w:rFonts w:ascii="Times New Roman" w:hAnsi="Times New Roman" w:cs="Times New Roman"/>
          <w:sz w:val="24"/>
          <w:szCs w:val="24"/>
        </w:rPr>
        <w:t>watershed map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Thin-wall quillwort is considered extant in occupied watersheds (</w:t>
      </w:r>
      <w:r w:rsidR="00AA65DB" w:rsidRPr="00237EBE">
        <w:rPr>
          <w:rFonts w:ascii="Times New Roman" w:hAnsi="Times New Roman" w:cs="Times New Roman"/>
          <w:sz w:val="24"/>
          <w:szCs w:val="24"/>
        </w:rPr>
        <w:t>NCNHP site names</w:t>
      </w:r>
      <w:r w:rsidRPr="00237EBE">
        <w:rPr>
          <w:rFonts w:ascii="Times New Roman" w:hAnsi="Times New Roman" w:cs="Times New Roman"/>
          <w:sz w:val="24"/>
          <w:szCs w:val="24"/>
        </w:rPr>
        <w:t xml:space="preserve"> in red)</w:t>
      </w:r>
      <w:r w:rsidR="00F4466B" w:rsidRPr="00237EBE">
        <w:rPr>
          <w:rFonts w:ascii="Times New Roman" w:hAnsi="Times New Roman" w:cs="Times New Roman"/>
          <w:sz w:val="24"/>
          <w:szCs w:val="24"/>
        </w:rPr>
        <w:t xml:space="preserve"> (Schaner et al. 2021, entire)</w:t>
      </w:r>
      <w:r w:rsidR="003B246A" w:rsidRPr="00237EBE">
        <w:rPr>
          <w:rFonts w:ascii="Times New Roman" w:hAnsi="Times New Roman" w:cs="Times New Roman"/>
          <w:sz w:val="24"/>
          <w:szCs w:val="24"/>
        </w:rPr>
        <w:t>.</w:t>
      </w:r>
    </w:p>
    <w:p w14:paraId="5287CED7" w14:textId="68D0FD83" w:rsidR="00326440" w:rsidRPr="00237EBE" w:rsidRDefault="007613CD" w:rsidP="00034B4E">
      <w:pPr>
        <w:pStyle w:val="Heading2"/>
        <w:spacing w:before="160" w:after="120" w:line="240" w:lineRule="auto"/>
        <w:rPr>
          <w:rFonts w:ascii="Times New Roman" w:hAnsi="Times New Roman" w:cs="Times New Roman"/>
          <w:b/>
          <w:bCs/>
          <w:color w:val="auto"/>
          <w:sz w:val="24"/>
          <w:szCs w:val="24"/>
        </w:rPr>
      </w:pPr>
      <w:bookmarkStart w:id="19" w:name="_Toc236924045"/>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5DD564A8" w:rsidRPr="00237EBE">
        <w:rPr>
          <w:rFonts w:ascii="Times New Roman" w:hAnsi="Times New Roman" w:cs="Times New Roman"/>
          <w:b/>
          <w:bCs/>
          <w:color w:val="auto"/>
          <w:sz w:val="24"/>
          <w:szCs w:val="24"/>
        </w:rPr>
        <w:t>3</w:t>
      </w:r>
      <w:r w:rsidRPr="00237EBE">
        <w:rPr>
          <w:rFonts w:ascii="Times New Roman" w:hAnsi="Times New Roman" w:cs="Times New Roman"/>
          <w:b/>
          <w:bCs/>
          <w:color w:val="auto"/>
          <w:sz w:val="24"/>
          <w:szCs w:val="24"/>
        </w:rPr>
        <w:t xml:space="preserve"> </w:t>
      </w:r>
      <w:r w:rsidR="00BB0D02" w:rsidRPr="00237EBE">
        <w:rPr>
          <w:rFonts w:ascii="Times New Roman" w:hAnsi="Times New Roman" w:cs="Times New Roman"/>
          <w:b/>
          <w:bCs/>
          <w:color w:val="auto"/>
          <w:sz w:val="24"/>
          <w:szCs w:val="24"/>
        </w:rPr>
        <w:t xml:space="preserve">Species </w:t>
      </w:r>
      <w:r w:rsidR="002F2C55" w:rsidRPr="00237EBE">
        <w:rPr>
          <w:rFonts w:ascii="Times New Roman" w:hAnsi="Times New Roman" w:cs="Times New Roman"/>
          <w:b/>
          <w:bCs/>
          <w:color w:val="auto"/>
          <w:sz w:val="24"/>
          <w:szCs w:val="24"/>
        </w:rPr>
        <w:t xml:space="preserve">Morphological </w:t>
      </w:r>
      <w:r w:rsidR="00326440" w:rsidRPr="00237EBE">
        <w:rPr>
          <w:rFonts w:ascii="Times New Roman" w:hAnsi="Times New Roman" w:cs="Times New Roman"/>
          <w:b/>
          <w:bCs/>
          <w:color w:val="auto"/>
          <w:sz w:val="24"/>
          <w:szCs w:val="24"/>
        </w:rPr>
        <w:t>Description</w:t>
      </w:r>
      <w:bookmarkEnd w:id="19"/>
    </w:p>
    <w:p w14:paraId="133DF18A" w14:textId="531A3C06" w:rsidR="006711F8" w:rsidRPr="00237EBE" w:rsidRDefault="00DA68C4"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Thin-wall quillwort</w:t>
      </w:r>
      <w:r w:rsidRPr="00237EBE">
        <w:rPr>
          <w:rFonts w:ascii="Times New Roman" w:hAnsi="Times New Roman" w:cs="Times New Roman"/>
          <w:iCs/>
          <w:sz w:val="24"/>
          <w:szCs w:val="24"/>
        </w:rPr>
        <w:t xml:space="preserve"> </w:t>
      </w:r>
      <w:r w:rsidR="006D664E" w:rsidRPr="00237EBE">
        <w:rPr>
          <w:rFonts w:ascii="Times New Roman" w:hAnsi="Times New Roman" w:cs="Times New Roman"/>
          <w:iCs/>
          <w:sz w:val="24"/>
          <w:szCs w:val="24"/>
        </w:rPr>
        <w:t>is a</w:t>
      </w:r>
      <w:r w:rsidR="006819C3" w:rsidRPr="00237EBE">
        <w:rPr>
          <w:rFonts w:ascii="Times New Roman" w:hAnsi="Times New Roman" w:cs="Times New Roman"/>
          <w:iCs/>
          <w:sz w:val="24"/>
          <w:szCs w:val="24"/>
        </w:rPr>
        <w:t xml:space="preserve"> </w:t>
      </w:r>
      <w:r w:rsidR="00E25628" w:rsidRPr="00237EBE">
        <w:rPr>
          <w:rFonts w:ascii="Times New Roman" w:hAnsi="Times New Roman" w:cs="Times New Roman"/>
          <w:iCs/>
          <w:sz w:val="24"/>
          <w:szCs w:val="24"/>
        </w:rPr>
        <w:t xml:space="preserve">perennial, </w:t>
      </w:r>
      <w:r w:rsidR="001C7AAB" w:rsidRPr="00237EBE">
        <w:rPr>
          <w:rFonts w:ascii="Times New Roman" w:hAnsi="Times New Roman" w:cs="Times New Roman"/>
          <w:iCs/>
          <w:sz w:val="24"/>
          <w:szCs w:val="24"/>
        </w:rPr>
        <w:t>semi-</w:t>
      </w:r>
      <w:r w:rsidR="006D664E" w:rsidRPr="00237EBE">
        <w:rPr>
          <w:rFonts w:ascii="Times New Roman" w:hAnsi="Times New Roman" w:cs="Times New Roman"/>
          <w:iCs/>
          <w:sz w:val="24"/>
          <w:szCs w:val="24"/>
        </w:rPr>
        <w:t>aquatic</w:t>
      </w:r>
      <w:r w:rsidR="00C92BC6" w:rsidRPr="00237EBE">
        <w:rPr>
          <w:rFonts w:ascii="Times New Roman" w:hAnsi="Times New Roman" w:cs="Times New Roman"/>
          <w:iCs/>
          <w:sz w:val="24"/>
          <w:szCs w:val="24"/>
        </w:rPr>
        <w:t>,</w:t>
      </w:r>
      <w:r w:rsidR="006D664E" w:rsidRPr="00237EBE">
        <w:rPr>
          <w:rFonts w:ascii="Times New Roman" w:hAnsi="Times New Roman" w:cs="Times New Roman"/>
          <w:iCs/>
          <w:sz w:val="24"/>
          <w:szCs w:val="24"/>
        </w:rPr>
        <w:t xml:space="preserve"> </w:t>
      </w:r>
      <w:r w:rsidR="00565D0B" w:rsidRPr="00237EBE">
        <w:rPr>
          <w:rFonts w:ascii="Times New Roman" w:hAnsi="Times New Roman" w:cs="Times New Roman"/>
          <w:iCs/>
          <w:sz w:val="24"/>
          <w:szCs w:val="24"/>
        </w:rPr>
        <w:t xml:space="preserve">seedless vascular </w:t>
      </w:r>
      <w:r w:rsidR="006D664E" w:rsidRPr="00237EBE">
        <w:rPr>
          <w:rFonts w:ascii="Times New Roman" w:hAnsi="Times New Roman" w:cs="Times New Roman"/>
          <w:iCs/>
          <w:sz w:val="24"/>
          <w:szCs w:val="24"/>
        </w:rPr>
        <w:t xml:space="preserve">herb </w:t>
      </w:r>
      <w:r w:rsidR="006D664E" w:rsidRPr="00237EBE">
        <w:rPr>
          <w:rFonts w:ascii="Times New Roman" w:hAnsi="Times New Roman" w:cs="Times New Roman"/>
          <w:sz w:val="24"/>
          <w:szCs w:val="24"/>
        </w:rPr>
        <w:t xml:space="preserve">belonging to an ancient </w:t>
      </w:r>
      <w:r w:rsidR="00A23F26">
        <w:rPr>
          <w:rFonts w:ascii="Times New Roman" w:hAnsi="Times New Roman" w:cs="Times New Roman"/>
          <w:sz w:val="24"/>
          <w:szCs w:val="24"/>
        </w:rPr>
        <w:t xml:space="preserve">plant </w:t>
      </w:r>
      <w:r w:rsidR="006D664E" w:rsidRPr="00237EBE">
        <w:rPr>
          <w:rFonts w:ascii="Times New Roman" w:hAnsi="Times New Roman" w:cs="Times New Roman"/>
          <w:sz w:val="24"/>
          <w:szCs w:val="24"/>
        </w:rPr>
        <w:t>family known as Iso</w:t>
      </w:r>
      <w:r w:rsidR="001E4BA9" w:rsidRPr="00237EBE">
        <w:rPr>
          <w:rFonts w:ascii="Times New Roman" w:eastAsia="Times New Roman" w:hAnsi="Times New Roman" w:cs="Times New Roman"/>
          <w:sz w:val="24"/>
          <w:szCs w:val="24"/>
        </w:rPr>
        <w:t>ë</w:t>
      </w:r>
      <w:r w:rsidR="006D664E" w:rsidRPr="00237EBE">
        <w:rPr>
          <w:rFonts w:ascii="Times New Roman" w:hAnsi="Times New Roman" w:cs="Times New Roman"/>
          <w:sz w:val="24"/>
          <w:szCs w:val="24"/>
        </w:rPr>
        <w:t>taceae</w:t>
      </w:r>
      <w:r w:rsidR="00C92BC6" w:rsidRPr="00237EBE">
        <w:rPr>
          <w:rFonts w:ascii="Times New Roman" w:hAnsi="Times New Roman" w:cs="Times New Roman"/>
          <w:sz w:val="24"/>
          <w:szCs w:val="24"/>
        </w:rPr>
        <w:t>,</w:t>
      </w:r>
      <w:r w:rsidR="006D664E" w:rsidRPr="00237EBE">
        <w:rPr>
          <w:rFonts w:ascii="Times New Roman" w:hAnsi="Times New Roman" w:cs="Times New Roman"/>
          <w:i/>
          <w:iCs/>
          <w:sz w:val="24"/>
          <w:szCs w:val="24"/>
        </w:rPr>
        <w:t xml:space="preserve"> </w:t>
      </w:r>
      <w:r w:rsidR="006D664E" w:rsidRPr="00237EBE">
        <w:rPr>
          <w:rFonts w:ascii="Times New Roman" w:hAnsi="Times New Roman" w:cs="Times New Roman"/>
          <w:sz w:val="24"/>
          <w:szCs w:val="24"/>
        </w:rPr>
        <w:t>or commonly</w:t>
      </w:r>
      <w:r w:rsidR="00C92BC6" w:rsidRPr="00237EBE">
        <w:rPr>
          <w:rFonts w:ascii="Times New Roman" w:hAnsi="Times New Roman" w:cs="Times New Roman"/>
          <w:sz w:val="24"/>
          <w:szCs w:val="24"/>
        </w:rPr>
        <w:t>,</w:t>
      </w:r>
      <w:r w:rsidR="006D664E" w:rsidRPr="00237EBE">
        <w:rPr>
          <w:rFonts w:ascii="Times New Roman" w:hAnsi="Times New Roman" w:cs="Times New Roman"/>
          <w:sz w:val="24"/>
          <w:szCs w:val="24"/>
        </w:rPr>
        <w:t xml:space="preserve"> the quillworts (Brunton </w:t>
      </w:r>
      <w:r w:rsidR="00BD149F" w:rsidRPr="00237EBE">
        <w:rPr>
          <w:rFonts w:ascii="Times New Roman" w:hAnsi="Times New Roman" w:cs="Times New Roman"/>
          <w:sz w:val="24"/>
          <w:szCs w:val="24"/>
        </w:rPr>
        <w:t xml:space="preserve">and Britton </w:t>
      </w:r>
      <w:r w:rsidR="006D664E" w:rsidRPr="00237EBE">
        <w:rPr>
          <w:rFonts w:ascii="Times New Roman" w:hAnsi="Times New Roman" w:cs="Times New Roman"/>
          <w:sz w:val="24"/>
          <w:szCs w:val="24"/>
        </w:rPr>
        <w:t>1998</w:t>
      </w:r>
      <w:r w:rsidR="00C92BC6" w:rsidRPr="00237EBE">
        <w:rPr>
          <w:rFonts w:ascii="Times New Roman" w:hAnsi="Times New Roman" w:cs="Times New Roman"/>
          <w:sz w:val="24"/>
          <w:szCs w:val="24"/>
        </w:rPr>
        <w:t>,</w:t>
      </w:r>
      <w:r w:rsidR="00EB0E63" w:rsidRPr="00237EBE">
        <w:rPr>
          <w:rFonts w:ascii="Times New Roman" w:hAnsi="Times New Roman" w:cs="Times New Roman"/>
          <w:sz w:val="24"/>
          <w:szCs w:val="24"/>
        </w:rPr>
        <w:t xml:space="preserve"> entire</w:t>
      </w:r>
      <w:r w:rsidR="006D664E"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42358" w:rsidRPr="00237EBE">
        <w:rPr>
          <w:rFonts w:ascii="Times New Roman" w:hAnsi="Times New Roman" w:cs="Times New Roman"/>
          <w:sz w:val="24"/>
          <w:szCs w:val="24"/>
        </w:rPr>
        <w:t>Like many quillworts, i</w:t>
      </w:r>
      <w:r w:rsidR="004D7BDF" w:rsidRPr="00237EBE">
        <w:rPr>
          <w:rFonts w:ascii="Times New Roman" w:hAnsi="Times New Roman" w:cs="Times New Roman"/>
          <w:sz w:val="24"/>
          <w:szCs w:val="24"/>
        </w:rPr>
        <w:t xml:space="preserve">t is an obligate wetland plant </w:t>
      </w:r>
      <w:r w:rsidR="00860C2B" w:rsidRPr="00237EBE">
        <w:rPr>
          <w:rFonts w:ascii="Times New Roman" w:hAnsi="Times New Roman" w:cs="Times New Roman"/>
          <w:sz w:val="24"/>
          <w:szCs w:val="24"/>
        </w:rPr>
        <w:t>(</w:t>
      </w:r>
      <w:r w:rsidR="001018CF" w:rsidRPr="00237EBE">
        <w:rPr>
          <w:rFonts w:ascii="Times New Roman" w:hAnsi="Times New Roman" w:cs="Times New Roman"/>
          <w:sz w:val="24"/>
          <w:szCs w:val="24"/>
        </w:rPr>
        <w:t xml:space="preserve">USACE 2022, unpaginated; </w:t>
      </w:r>
      <w:r w:rsidR="001756F7" w:rsidRPr="00237EBE">
        <w:rPr>
          <w:rFonts w:ascii="Times New Roman" w:hAnsi="Times New Roman" w:cs="Times New Roman"/>
          <w:sz w:val="24"/>
          <w:szCs w:val="24"/>
        </w:rPr>
        <w:t xml:space="preserve">NRCS </w:t>
      </w:r>
      <w:r w:rsidR="00285EE6" w:rsidRPr="00237EBE">
        <w:rPr>
          <w:rFonts w:ascii="Times New Roman" w:hAnsi="Times New Roman" w:cs="Times New Roman"/>
          <w:sz w:val="24"/>
          <w:szCs w:val="24"/>
        </w:rPr>
        <w:t>2026</w:t>
      </w:r>
      <w:r w:rsidR="009F6A70" w:rsidRPr="00237EBE">
        <w:rPr>
          <w:rFonts w:ascii="Times New Roman" w:hAnsi="Times New Roman" w:cs="Times New Roman"/>
          <w:sz w:val="24"/>
          <w:szCs w:val="24"/>
        </w:rPr>
        <w:t>b</w:t>
      </w:r>
      <w:r w:rsidR="00285EE6" w:rsidRPr="00237EBE">
        <w:rPr>
          <w:rFonts w:ascii="Times New Roman" w:hAnsi="Times New Roman" w:cs="Times New Roman"/>
          <w:sz w:val="24"/>
          <w:szCs w:val="24"/>
        </w:rPr>
        <w:t>, unpaginated</w:t>
      </w:r>
      <w:r w:rsidR="00860C2B" w:rsidRPr="00237EBE">
        <w:rPr>
          <w:rFonts w:ascii="Times New Roman" w:hAnsi="Times New Roman" w:cs="Times New Roman"/>
          <w:sz w:val="24"/>
          <w:szCs w:val="24"/>
        </w:rPr>
        <w:t xml:space="preserve">). </w:t>
      </w:r>
      <w:r w:rsidR="008907C6" w:rsidRPr="00237EBE">
        <w:rPr>
          <w:rFonts w:ascii="Times New Roman" w:hAnsi="Times New Roman" w:cs="Times New Roman"/>
          <w:sz w:val="24"/>
          <w:szCs w:val="24"/>
        </w:rPr>
        <w:t>It</w:t>
      </w:r>
      <w:r w:rsidR="00CC334B" w:rsidRPr="00237EBE">
        <w:rPr>
          <w:rFonts w:ascii="Times New Roman" w:hAnsi="Times New Roman" w:cs="Times New Roman"/>
          <w:sz w:val="24"/>
          <w:szCs w:val="24"/>
        </w:rPr>
        <w:t xml:space="preserve"> is one of</w:t>
      </w:r>
      <w:r w:rsidR="008D4AC2" w:rsidRPr="00237EBE">
        <w:rPr>
          <w:rFonts w:ascii="Times New Roman" w:hAnsi="Times New Roman" w:cs="Times New Roman"/>
          <w:sz w:val="24"/>
          <w:szCs w:val="24"/>
        </w:rPr>
        <w:t xml:space="preserve"> </w:t>
      </w:r>
      <w:r w:rsidR="3B19325F" w:rsidRPr="00237EBE">
        <w:rPr>
          <w:rFonts w:ascii="Times New Roman" w:hAnsi="Times New Roman" w:cs="Times New Roman"/>
          <w:sz w:val="24"/>
          <w:szCs w:val="24"/>
        </w:rPr>
        <w:t>~</w:t>
      </w:r>
      <w:r w:rsidR="00FC6837" w:rsidRPr="00237EBE">
        <w:rPr>
          <w:rFonts w:ascii="Times New Roman" w:hAnsi="Times New Roman" w:cs="Times New Roman"/>
          <w:sz w:val="24"/>
          <w:szCs w:val="24"/>
        </w:rPr>
        <w:t>22</w:t>
      </w:r>
      <w:r w:rsidR="004D5761" w:rsidRPr="00237EBE">
        <w:rPr>
          <w:rFonts w:ascii="Times New Roman" w:hAnsi="Times New Roman" w:cs="Times New Roman"/>
          <w:sz w:val="24"/>
          <w:szCs w:val="24"/>
        </w:rPr>
        <w:t xml:space="preserve"> described</w:t>
      </w:r>
      <w:r w:rsidR="00B43125"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B43125" w:rsidRPr="00237EBE">
        <w:rPr>
          <w:rFonts w:ascii="Times New Roman" w:hAnsi="Times New Roman" w:cs="Times New Roman"/>
          <w:i/>
          <w:iCs/>
          <w:sz w:val="24"/>
          <w:szCs w:val="24"/>
        </w:rPr>
        <w:t xml:space="preserve"> </w:t>
      </w:r>
      <w:r w:rsidR="00B43125" w:rsidRPr="00237EBE">
        <w:rPr>
          <w:rFonts w:ascii="Times New Roman" w:hAnsi="Times New Roman" w:cs="Times New Roman"/>
          <w:sz w:val="24"/>
          <w:szCs w:val="24"/>
        </w:rPr>
        <w:t xml:space="preserve">taxa in the </w:t>
      </w:r>
      <w:r w:rsidR="00D26B03" w:rsidRPr="00237EBE">
        <w:rPr>
          <w:rFonts w:ascii="Times New Roman" w:hAnsi="Times New Roman" w:cs="Times New Roman"/>
          <w:sz w:val="24"/>
          <w:szCs w:val="24"/>
        </w:rPr>
        <w:t xml:space="preserve">southeastern </w:t>
      </w:r>
      <w:r w:rsidR="00367E9D" w:rsidRPr="00237EBE">
        <w:rPr>
          <w:rFonts w:ascii="Times New Roman" w:hAnsi="Times New Roman" w:cs="Times New Roman"/>
          <w:sz w:val="24"/>
          <w:szCs w:val="24"/>
        </w:rPr>
        <w:t>U</w:t>
      </w:r>
      <w:r w:rsidR="00D975D0" w:rsidRPr="00237EBE">
        <w:rPr>
          <w:rFonts w:ascii="Times New Roman" w:hAnsi="Times New Roman" w:cs="Times New Roman"/>
          <w:sz w:val="24"/>
          <w:szCs w:val="24"/>
        </w:rPr>
        <w:t>nited States</w:t>
      </w:r>
      <w:r w:rsidR="00D114E7" w:rsidRPr="00237EBE">
        <w:rPr>
          <w:rFonts w:ascii="Times New Roman" w:hAnsi="Times New Roman" w:cs="Times New Roman"/>
          <w:sz w:val="24"/>
          <w:szCs w:val="24"/>
        </w:rPr>
        <w:t xml:space="preserve">, which is a fraction of the </w:t>
      </w:r>
      <w:r w:rsidR="004D6864" w:rsidRPr="00237EBE">
        <w:rPr>
          <w:rFonts w:ascii="Times New Roman" w:hAnsi="Times New Roman" w:cs="Times New Roman"/>
          <w:sz w:val="24"/>
          <w:szCs w:val="24"/>
        </w:rPr>
        <w:t xml:space="preserve">approximately 200-300 </w:t>
      </w:r>
      <w:r w:rsidR="00D114E7" w:rsidRPr="00237EBE">
        <w:rPr>
          <w:rFonts w:ascii="Times New Roman" w:hAnsi="Times New Roman" w:cs="Times New Roman"/>
          <w:sz w:val="24"/>
          <w:szCs w:val="24"/>
        </w:rPr>
        <w:t>species known worldwide</w:t>
      </w:r>
      <w:r w:rsidR="00D26B03" w:rsidRPr="00237EBE">
        <w:rPr>
          <w:rFonts w:ascii="Times New Roman" w:hAnsi="Times New Roman" w:cs="Times New Roman"/>
          <w:sz w:val="24"/>
          <w:szCs w:val="24"/>
        </w:rPr>
        <w:t xml:space="preserve"> (</w:t>
      </w:r>
      <w:r w:rsidR="00A97FF5" w:rsidRPr="00237EBE">
        <w:rPr>
          <w:rFonts w:ascii="Times New Roman" w:hAnsi="Times New Roman" w:cs="Times New Roman"/>
          <w:sz w:val="24"/>
          <w:szCs w:val="24"/>
        </w:rPr>
        <w:t xml:space="preserve">Brunton 2015, entire; </w:t>
      </w:r>
      <w:r w:rsidR="00691578" w:rsidRPr="00237EBE">
        <w:rPr>
          <w:rFonts w:ascii="Times New Roman" w:hAnsi="Times New Roman" w:cs="Times New Roman"/>
          <w:sz w:val="24"/>
          <w:szCs w:val="24"/>
        </w:rPr>
        <w:t>Schafran et al</w:t>
      </w:r>
      <w:r w:rsidR="002707A4" w:rsidRPr="00237EBE">
        <w:rPr>
          <w:rFonts w:ascii="Times New Roman" w:hAnsi="Times New Roman" w:cs="Times New Roman"/>
          <w:sz w:val="24"/>
          <w:szCs w:val="24"/>
        </w:rPr>
        <w:t xml:space="preserve">. </w:t>
      </w:r>
      <w:r w:rsidR="00691578" w:rsidRPr="00237EBE">
        <w:rPr>
          <w:rFonts w:ascii="Times New Roman" w:hAnsi="Times New Roman" w:cs="Times New Roman"/>
          <w:sz w:val="24"/>
          <w:szCs w:val="24"/>
        </w:rPr>
        <w:t>2016, p</w:t>
      </w:r>
      <w:r w:rsidR="002707A4" w:rsidRPr="00237EBE">
        <w:rPr>
          <w:rFonts w:ascii="Times New Roman" w:hAnsi="Times New Roman" w:cs="Times New Roman"/>
          <w:sz w:val="24"/>
          <w:szCs w:val="24"/>
        </w:rPr>
        <w:t xml:space="preserve">. </w:t>
      </w:r>
      <w:r w:rsidR="00FB1A7A" w:rsidRPr="00237EBE">
        <w:rPr>
          <w:rFonts w:ascii="Times New Roman" w:hAnsi="Times New Roman" w:cs="Times New Roman"/>
          <w:sz w:val="24"/>
          <w:szCs w:val="24"/>
        </w:rPr>
        <w:t>97</w:t>
      </w:r>
      <w:r w:rsidR="00BE7835" w:rsidRPr="00237EBE">
        <w:rPr>
          <w:rFonts w:ascii="Times New Roman" w:hAnsi="Times New Roman" w:cs="Times New Roman"/>
          <w:sz w:val="24"/>
          <w:szCs w:val="24"/>
        </w:rPr>
        <w:t xml:space="preserve">; </w:t>
      </w:r>
      <w:r w:rsidR="00D747C6" w:rsidRPr="00237EBE">
        <w:rPr>
          <w:rFonts w:ascii="Times New Roman" w:hAnsi="Times New Roman" w:cs="Times New Roman"/>
          <w:sz w:val="24"/>
          <w:szCs w:val="24"/>
        </w:rPr>
        <w:t xml:space="preserve">Troìa </w:t>
      </w:r>
      <w:r w:rsidR="00BE7835" w:rsidRPr="00237EBE">
        <w:rPr>
          <w:rFonts w:ascii="Times New Roman" w:hAnsi="Times New Roman" w:cs="Times New Roman"/>
          <w:sz w:val="24"/>
          <w:szCs w:val="24"/>
        </w:rPr>
        <w:t>et al</w:t>
      </w:r>
      <w:r w:rsidR="002707A4" w:rsidRPr="00237EBE">
        <w:rPr>
          <w:rFonts w:ascii="Times New Roman" w:hAnsi="Times New Roman" w:cs="Times New Roman"/>
          <w:sz w:val="24"/>
          <w:szCs w:val="24"/>
        </w:rPr>
        <w:t xml:space="preserve">. </w:t>
      </w:r>
      <w:r w:rsidR="00BE7835" w:rsidRPr="00237EBE">
        <w:rPr>
          <w:rFonts w:ascii="Times New Roman" w:hAnsi="Times New Roman" w:cs="Times New Roman"/>
          <w:sz w:val="24"/>
          <w:szCs w:val="24"/>
        </w:rPr>
        <w:t>2016, p</w:t>
      </w:r>
      <w:r w:rsidR="002707A4" w:rsidRPr="00237EBE">
        <w:rPr>
          <w:rFonts w:ascii="Times New Roman" w:hAnsi="Times New Roman" w:cs="Times New Roman"/>
          <w:sz w:val="24"/>
          <w:szCs w:val="24"/>
        </w:rPr>
        <w:t xml:space="preserve">. </w:t>
      </w:r>
      <w:r w:rsidR="007B6C72" w:rsidRPr="00237EBE">
        <w:rPr>
          <w:rFonts w:ascii="Times New Roman" w:hAnsi="Times New Roman" w:cs="Times New Roman"/>
          <w:sz w:val="24"/>
          <w:szCs w:val="24"/>
        </w:rPr>
        <w:t>101</w:t>
      </w:r>
      <w:r w:rsidR="00D26B0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73D36" w:rsidRPr="00237EBE">
        <w:rPr>
          <w:rFonts w:ascii="Times New Roman" w:hAnsi="Times New Roman" w:cs="Times New Roman"/>
          <w:sz w:val="24"/>
          <w:szCs w:val="24"/>
        </w:rPr>
        <w:t xml:space="preserve">Its life </w:t>
      </w:r>
      <w:r w:rsidR="00565F43" w:rsidRPr="00237EBE">
        <w:rPr>
          <w:rFonts w:ascii="Times New Roman" w:hAnsi="Times New Roman" w:cs="Times New Roman"/>
          <w:sz w:val="24"/>
          <w:szCs w:val="24"/>
        </w:rPr>
        <w:t>cycle</w:t>
      </w:r>
      <w:r w:rsidR="005167A0" w:rsidRPr="00237EBE">
        <w:rPr>
          <w:rFonts w:ascii="Times New Roman" w:hAnsi="Times New Roman" w:cs="Times New Roman"/>
          <w:sz w:val="24"/>
          <w:szCs w:val="24"/>
        </w:rPr>
        <w:t xml:space="preserve"> </w:t>
      </w:r>
      <w:r w:rsidR="004166C6" w:rsidRPr="00237EBE">
        <w:rPr>
          <w:rFonts w:ascii="Times New Roman" w:hAnsi="Times New Roman" w:cs="Times New Roman"/>
          <w:sz w:val="24"/>
          <w:szCs w:val="24"/>
        </w:rPr>
        <w:t>follow</w:t>
      </w:r>
      <w:r w:rsidR="00565F43" w:rsidRPr="00237EBE">
        <w:rPr>
          <w:rFonts w:ascii="Times New Roman" w:hAnsi="Times New Roman" w:cs="Times New Roman"/>
          <w:sz w:val="24"/>
          <w:szCs w:val="24"/>
        </w:rPr>
        <w:t>s</w:t>
      </w:r>
      <w:r w:rsidR="005167A0" w:rsidRPr="00237EBE">
        <w:rPr>
          <w:rFonts w:ascii="Times New Roman" w:hAnsi="Times New Roman" w:cs="Times New Roman"/>
          <w:sz w:val="24"/>
          <w:szCs w:val="24"/>
        </w:rPr>
        <w:t xml:space="preserve"> </w:t>
      </w:r>
      <w:r w:rsidR="004166C6" w:rsidRPr="00237EBE">
        <w:rPr>
          <w:rFonts w:ascii="Times New Roman" w:hAnsi="Times New Roman" w:cs="Times New Roman"/>
          <w:sz w:val="24"/>
          <w:szCs w:val="24"/>
        </w:rPr>
        <w:t>th</w:t>
      </w:r>
      <w:r w:rsidR="00565F43" w:rsidRPr="00237EBE">
        <w:rPr>
          <w:rFonts w:ascii="Times New Roman" w:hAnsi="Times New Roman" w:cs="Times New Roman"/>
          <w:sz w:val="24"/>
          <w:szCs w:val="24"/>
        </w:rPr>
        <w:t>at</w:t>
      </w:r>
      <w:r w:rsidR="004166C6" w:rsidRPr="00237EBE">
        <w:rPr>
          <w:rFonts w:ascii="Times New Roman" w:hAnsi="Times New Roman" w:cs="Times New Roman"/>
          <w:sz w:val="24"/>
          <w:szCs w:val="24"/>
        </w:rPr>
        <w:t xml:space="preserve"> of</w:t>
      </w:r>
      <w:r w:rsidR="005167A0" w:rsidRPr="00237EBE">
        <w:rPr>
          <w:rFonts w:ascii="Times New Roman" w:hAnsi="Times New Roman" w:cs="Times New Roman"/>
          <w:sz w:val="24"/>
          <w:szCs w:val="24"/>
        </w:rPr>
        <w:t xml:space="preserve"> a typical </w:t>
      </w:r>
      <w:r w:rsidR="004166C6" w:rsidRPr="00237EBE">
        <w:rPr>
          <w:rFonts w:ascii="Times New Roman" w:hAnsi="Times New Roman" w:cs="Times New Roman"/>
          <w:sz w:val="24"/>
          <w:szCs w:val="24"/>
        </w:rPr>
        <w:t>quillwort</w:t>
      </w:r>
      <w:r w:rsidR="00565F43" w:rsidRPr="00237EBE">
        <w:rPr>
          <w:rFonts w:ascii="Times New Roman" w:hAnsi="Times New Roman" w:cs="Times New Roman"/>
          <w:sz w:val="24"/>
          <w:szCs w:val="24"/>
        </w:rPr>
        <w:t xml:space="preserve">, </w:t>
      </w:r>
      <w:r w:rsidR="00D271C2" w:rsidRPr="00237EBE">
        <w:rPr>
          <w:rFonts w:ascii="Times New Roman" w:hAnsi="Times New Roman" w:cs="Times New Roman"/>
          <w:sz w:val="24"/>
          <w:szCs w:val="24"/>
        </w:rPr>
        <w:t xml:space="preserve">alternating between </w:t>
      </w:r>
      <w:r w:rsidR="00FA6A67" w:rsidRPr="00237EBE">
        <w:rPr>
          <w:rFonts w:ascii="Times New Roman" w:hAnsi="Times New Roman" w:cs="Times New Roman"/>
          <w:sz w:val="24"/>
          <w:szCs w:val="24"/>
        </w:rPr>
        <w:t xml:space="preserve">a </w:t>
      </w:r>
      <w:r w:rsidR="003F066F" w:rsidRPr="00237EBE">
        <w:rPr>
          <w:rFonts w:ascii="Times New Roman" w:hAnsi="Times New Roman" w:cs="Times New Roman"/>
          <w:sz w:val="24"/>
          <w:szCs w:val="24"/>
        </w:rPr>
        <w:t xml:space="preserve">macroscopic </w:t>
      </w:r>
      <w:r w:rsidR="00606EC2" w:rsidRPr="00237EBE">
        <w:rPr>
          <w:rFonts w:ascii="Times New Roman" w:hAnsi="Times New Roman" w:cs="Times New Roman"/>
          <w:sz w:val="24"/>
          <w:szCs w:val="24"/>
        </w:rPr>
        <w:t>sporophyte</w:t>
      </w:r>
      <w:r w:rsidR="003F066F" w:rsidRPr="00237EBE">
        <w:rPr>
          <w:rFonts w:ascii="Times New Roman" w:hAnsi="Times New Roman" w:cs="Times New Roman"/>
          <w:sz w:val="24"/>
          <w:szCs w:val="24"/>
        </w:rPr>
        <w:t xml:space="preserve"> form and a minute </w:t>
      </w:r>
      <w:r w:rsidR="00606EC2" w:rsidRPr="00237EBE">
        <w:rPr>
          <w:rFonts w:ascii="Times New Roman" w:hAnsi="Times New Roman" w:cs="Times New Roman"/>
          <w:sz w:val="24"/>
          <w:szCs w:val="24"/>
        </w:rPr>
        <w:t>gametophyte</w:t>
      </w:r>
      <w:r w:rsidR="003F066F" w:rsidRPr="00237EBE">
        <w:rPr>
          <w:rFonts w:ascii="Times New Roman" w:hAnsi="Times New Roman" w:cs="Times New Roman"/>
          <w:sz w:val="24"/>
          <w:szCs w:val="24"/>
        </w:rPr>
        <w:t xml:space="preserve"> form</w:t>
      </w:r>
      <w:r w:rsidR="003B246A" w:rsidRPr="00237EBE">
        <w:rPr>
          <w:rFonts w:ascii="Times New Roman" w:hAnsi="Times New Roman" w:cs="Times New Roman"/>
          <w:sz w:val="24"/>
          <w:szCs w:val="24"/>
        </w:rPr>
        <w:t xml:space="preserve">. </w:t>
      </w:r>
    </w:p>
    <w:p w14:paraId="3EA99F4F" w14:textId="2884EC54" w:rsidR="00416FCD" w:rsidRPr="00237EBE" w:rsidRDefault="00416FCD" w:rsidP="00034B4E">
      <w:pPr>
        <w:spacing w:after="120" w:line="240" w:lineRule="auto"/>
        <w:rPr>
          <w:rFonts w:ascii="Times New Roman" w:hAnsi="Times New Roman" w:cs="Times New Roman"/>
          <w:b/>
          <w:bCs/>
          <w:iCs/>
          <w:sz w:val="24"/>
          <w:szCs w:val="24"/>
        </w:rPr>
      </w:pPr>
      <w:r w:rsidRPr="00237EBE">
        <w:rPr>
          <w:rFonts w:ascii="Times New Roman" w:hAnsi="Times New Roman" w:cs="Times New Roman"/>
          <w:b/>
          <w:bCs/>
          <w:iCs/>
          <w:sz w:val="24"/>
          <w:szCs w:val="24"/>
        </w:rPr>
        <w:t>2</w:t>
      </w:r>
      <w:r w:rsidR="003B246A" w:rsidRPr="00237EBE">
        <w:rPr>
          <w:rFonts w:ascii="Times New Roman" w:hAnsi="Times New Roman" w:cs="Times New Roman"/>
          <w:b/>
          <w:bCs/>
          <w:iCs/>
          <w:sz w:val="24"/>
          <w:szCs w:val="24"/>
        </w:rPr>
        <w:t>.</w:t>
      </w:r>
      <w:r w:rsidR="39D13F3A" w:rsidRPr="00237EBE">
        <w:rPr>
          <w:rFonts w:ascii="Times New Roman" w:hAnsi="Times New Roman" w:cs="Times New Roman"/>
          <w:b/>
          <w:bCs/>
          <w:sz w:val="24"/>
          <w:szCs w:val="24"/>
        </w:rPr>
        <w:t>3</w:t>
      </w:r>
      <w:r w:rsidR="00956A39" w:rsidRPr="00237EBE">
        <w:rPr>
          <w:rFonts w:ascii="Times New Roman" w:hAnsi="Times New Roman" w:cs="Times New Roman"/>
          <w:b/>
          <w:bCs/>
          <w:iCs/>
          <w:sz w:val="24"/>
          <w:szCs w:val="24"/>
        </w:rPr>
        <w:t>.</w:t>
      </w:r>
      <w:r w:rsidRPr="00237EBE">
        <w:rPr>
          <w:rFonts w:ascii="Times New Roman" w:hAnsi="Times New Roman" w:cs="Times New Roman"/>
          <w:b/>
          <w:bCs/>
          <w:iCs/>
          <w:sz w:val="24"/>
          <w:szCs w:val="24"/>
        </w:rPr>
        <w:t xml:space="preserve">1 Sporophyte </w:t>
      </w:r>
      <w:r w:rsidR="008579F0" w:rsidRPr="00237EBE">
        <w:rPr>
          <w:rFonts w:ascii="Times New Roman" w:hAnsi="Times New Roman" w:cs="Times New Roman"/>
          <w:b/>
          <w:bCs/>
          <w:iCs/>
          <w:sz w:val="24"/>
          <w:szCs w:val="24"/>
        </w:rPr>
        <w:t>Form</w:t>
      </w:r>
    </w:p>
    <w:p w14:paraId="695B238C" w14:textId="5F77B8BA" w:rsidR="006D664E" w:rsidRPr="00237EBE" w:rsidRDefault="006D664E" w:rsidP="00034B4E">
      <w:pPr>
        <w:spacing w:after="120" w:line="240" w:lineRule="auto"/>
        <w:rPr>
          <w:rFonts w:ascii="Times New Roman" w:hAnsi="Times New Roman" w:cs="Times New Roman"/>
          <w:sz w:val="24"/>
          <w:szCs w:val="24"/>
        </w:rPr>
      </w:pPr>
      <w:r w:rsidRPr="00237EBE">
        <w:rPr>
          <w:rFonts w:ascii="Times New Roman" w:hAnsi="Times New Roman" w:cs="Times New Roman"/>
          <w:iCs/>
          <w:sz w:val="24"/>
          <w:szCs w:val="24"/>
        </w:rPr>
        <w:t xml:space="preserve">When compared to other members of the genus </w:t>
      </w:r>
      <w:r w:rsidR="00CE0270" w:rsidRPr="00237EBE">
        <w:rPr>
          <w:rFonts w:ascii="Times New Roman" w:hAnsi="Times New Roman" w:cs="Times New Roman"/>
          <w:i/>
          <w:iCs/>
          <w:sz w:val="24"/>
          <w:szCs w:val="24"/>
        </w:rPr>
        <w:t>Isoëtes</w:t>
      </w:r>
      <w:r w:rsidR="00C92BC6"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w:t>
      </w:r>
      <w:r w:rsidR="00C72C35" w:rsidRPr="00237EBE">
        <w:rPr>
          <w:rFonts w:ascii="Times New Roman" w:hAnsi="Times New Roman" w:cs="Times New Roman"/>
          <w:iCs/>
          <w:sz w:val="24"/>
          <w:szCs w:val="24"/>
        </w:rPr>
        <w:t xml:space="preserve">the sporophyte form of </w:t>
      </w:r>
      <w:r w:rsidR="00DA68C4" w:rsidRPr="00237EBE">
        <w:rPr>
          <w:rFonts w:ascii="Times New Roman" w:hAnsi="Times New Roman" w:cs="Times New Roman"/>
          <w:sz w:val="24"/>
          <w:szCs w:val="24"/>
        </w:rPr>
        <w:t>thin-wall quillwort</w:t>
      </w:r>
      <w:r w:rsidRPr="00237EBE">
        <w:rPr>
          <w:rFonts w:ascii="Times New Roman" w:hAnsi="Times New Roman" w:cs="Times New Roman"/>
          <w:iCs/>
          <w:sz w:val="24"/>
          <w:szCs w:val="24"/>
        </w:rPr>
        <w:t xml:space="preserve"> is rather large</w:t>
      </w:r>
      <w:r w:rsidR="001D2CE7" w:rsidRPr="00237EBE">
        <w:rPr>
          <w:rFonts w:ascii="Times New Roman" w:hAnsi="Times New Roman" w:cs="Times New Roman"/>
          <w:iCs/>
          <w:sz w:val="24"/>
          <w:szCs w:val="24"/>
        </w:rPr>
        <w:t>,</w:t>
      </w:r>
      <w:r w:rsidRPr="00237EBE">
        <w:rPr>
          <w:rFonts w:ascii="Times New Roman" w:hAnsi="Times New Roman" w:cs="Times New Roman"/>
          <w:sz w:val="24"/>
          <w:szCs w:val="24"/>
        </w:rPr>
        <w:t xml:space="preserve"> </w:t>
      </w:r>
      <w:r w:rsidR="00132188" w:rsidRPr="00237EBE">
        <w:rPr>
          <w:rFonts w:ascii="Times New Roman" w:hAnsi="Times New Roman" w:cs="Times New Roman"/>
          <w:sz w:val="24"/>
          <w:szCs w:val="24"/>
        </w:rPr>
        <w:t>its leaves</w:t>
      </w:r>
      <w:r w:rsidRPr="00237EBE">
        <w:rPr>
          <w:rFonts w:ascii="Times New Roman" w:hAnsi="Times New Roman" w:cs="Times New Roman"/>
          <w:sz w:val="24"/>
          <w:szCs w:val="24"/>
        </w:rPr>
        <w:t xml:space="preserve"> 35</w:t>
      </w:r>
      <w:r w:rsidR="00B86E48" w:rsidRPr="00237EBE">
        <w:rPr>
          <w:rFonts w:ascii="Times New Roman" w:hAnsi="Times New Roman" w:cs="Times New Roman"/>
          <w:sz w:val="24"/>
          <w:szCs w:val="24"/>
        </w:rPr>
        <w:t xml:space="preserve"> to </w:t>
      </w:r>
      <w:r w:rsidRPr="00237EBE">
        <w:rPr>
          <w:rFonts w:ascii="Times New Roman" w:hAnsi="Times New Roman" w:cs="Times New Roman"/>
          <w:sz w:val="24"/>
          <w:szCs w:val="24"/>
        </w:rPr>
        <w:t xml:space="preserve">40 cm </w:t>
      </w:r>
      <w:r w:rsidR="003D2B89" w:rsidRPr="00237EBE">
        <w:rPr>
          <w:rFonts w:ascii="Times New Roman" w:hAnsi="Times New Roman" w:cs="Times New Roman"/>
          <w:sz w:val="24"/>
          <w:szCs w:val="24"/>
        </w:rPr>
        <w:t>(</w:t>
      </w:r>
      <w:r w:rsidR="009E54A5" w:rsidRPr="00237EBE">
        <w:rPr>
          <w:rFonts w:ascii="Times New Roman" w:hAnsi="Times New Roman" w:cs="Times New Roman"/>
          <w:sz w:val="24"/>
          <w:szCs w:val="24"/>
        </w:rPr>
        <w:t>13</w:t>
      </w:r>
      <w:r w:rsidR="003B246A" w:rsidRPr="00237EBE">
        <w:rPr>
          <w:rFonts w:ascii="Times New Roman" w:hAnsi="Times New Roman" w:cs="Times New Roman"/>
          <w:sz w:val="24"/>
          <w:szCs w:val="24"/>
        </w:rPr>
        <w:t>.</w:t>
      </w:r>
      <w:r w:rsidR="009E54A5" w:rsidRPr="00237EBE">
        <w:rPr>
          <w:rFonts w:ascii="Times New Roman" w:hAnsi="Times New Roman" w:cs="Times New Roman"/>
          <w:sz w:val="24"/>
          <w:szCs w:val="24"/>
        </w:rPr>
        <w:t>75</w:t>
      </w:r>
      <w:r w:rsidR="00875920" w:rsidRPr="00237EBE">
        <w:rPr>
          <w:rFonts w:ascii="Times New Roman" w:hAnsi="Times New Roman" w:cs="Times New Roman"/>
          <w:sz w:val="24"/>
          <w:szCs w:val="24"/>
        </w:rPr>
        <w:t xml:space="preserve"> to </w:t>
      </w:r>
      <w:r w:rsidR="00DA6C45" w:rsidRPr="00237EBE">
        <w:rPr>
          <w:rFonts w:ascii="Times New Roman" w:hAnsi="Times New Roman" w:cs="Times New Roman"/>
          <w:sz w:val="24"/>
          <w:szCs w:val="24"/>
        </w:rPr>
        <w:t>15</w:t>
      </w:r>
      <w:r w:rsidR="003B246A" w:rsidRPr="00237EBE">
        <w:rPr>
          <w:rFonts w:ascii="Times New Roman" w:hAnsi="Times New Roman" w:cs="Times New Roman"/>
          <w:sz w:val="24"/>
          <w:szCs w:val="24"/>
        </w:rPr>
        <w:t>.</w:t>
      </w:r>
      <w:r w:rsidR="00DA6C45" w:rsidRPr="00237EBE">
        <w:rPr>
          <w:rFonts w:ascii="Times New Roman" w:hAnsi="Times New Roman" w:cs="Times New Roman"/>
          <w:sz w:val="24"/>
          <w:szCs w:val="24"/>
        </w:rPr>
        <w:t>75</w:t>
      </w:r>
      <w:r w:rsidR="003D2B89" w:rsidRPr="00237EBE">
        <w:rPr>
          <w:rFonts w:ascii="Times New Roman" w:hAnsi="Times New Roman" w:cs="Times New Roman"/>
          <w:sz w:val="24"/>
          <w:szCs w:val="24"/>
        </w:rPr>
        <w:t xml:space="preserve"> in) </w:t>
      </w:r>
      <w:r w:rsidR="00B86E48" w:rsidRPr="00237EBE">
        <w:rPr>
          <w:rFonts w:ascii="Times New Roman" w:hAnsi="Times New Roman" w:cs="Times New Roman"/>
          <w:sz w:val="24"/>
          <w:szCs w:val="24"/>
        </w:rPr>
        <w:t xml:space="preserve">in </w:t>
      </w:r>
      <w:r w:rsidRPr="00237EBE">
        <w:rPr>
          <w:rFonts w:ascii="Times New Roman" w:hAnsi="Times New Roman" w:cs="Times New Roman"/>
          <w:sz w:val="24"/>
          <w:szCs w:val="24"/>
        </w:rPr>
        <w:t>l</w:t>
      </w:r>
      <w:r w:rsidR="00B86E48" w:rsidRPr="00237EBE">
        <w:rPr>
          <w:rFonts w:ascii="Times New Roman" w:hAnsi="Times New Roman" w:cs="Times New Roman"/>
          <w:sz w:val="24"/>
          <w:szCs w:val="24"/>
        </w:rPr>
        <w:t>e</w:t>
      </w:r>
      <w:r w:rsidRPr="00237EBE">
        <w:rPr>
          <w:rFonts w:ascii="Times New Roman" w:hAnsi="Times New Roman" w:cs="Times New Roman"/>
          <w:sz w:val="24"/>
          <w:szCs w:val="24"/>
        </w:rPr>
        <w:t>ng</w:t>
      </w:r>
      <w:r w:rsidR="00B86E48" w:rsidRPr="00237EBE">
        <w:rPr>
          <w:rFonts w:ascii="Times New Roman" w:hAnsi="Times New Roman" w:cs="Times New Roman"/>
          <w:sz w:val="24"/>
          <w:szCs w:val="24"/>
        </w:rPr>
        <w:t>th</w:t>
      </w:r>
      <w:r w:rsidRPr="00237EBE">
        <w:rPr>
          <w:rFonts w:ascii="Times New Roman" w:hAnsi="Times New Roman" w:cs="Times New Roman"/>
          <w:sz w:val="24"/>
          <w:szCs w:val="24"/>
        </w:rPr>
        <w:t xml:space="preserve"> and 1</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1</w:t>
      </w:r>
      <w:r w:rsidR="00B86E48" w:rsidRPr="00237EBE">
        <w:rPr>
          <w:rFonts w:ascii="Times New Roman" w:hAnsi="Times New Roman" w:cs="Times New Roman"/>
          <w:sz w:val="24"/>
          <w:szCs w:val="24"/>
        </w:rPr>
        <w:t xml:space="preserve"> to </w:t>
      </w:r>
      <w:r w:rsidRPr="00237EBE">
        <w:rPr>
          <w:rFonts w:ascii="Times New Roman" w:hAnsi="Times New Roman" w:cs="Times New Roman"/>
          <w:sz w:val="24"/>
          <w:szCs w:val="24"/>
        </w:rPr>
        <w:t>1</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 xml:space="preserve">7 </w:t>
      </w:r>
      <w:r w:rsidR="005827A0" w:rsidRPr="00237EBE">
        <w:rPr>
          <w:rFonts w:ascii="Times New Roman" w:hAnsi="Times New Roman" w:cs="Times New Roman"/>
          <w:sz w:val="24"/>
          <w:szCs w:val="24"/>
        </w:rPr>
        <w:t>c</w:t>
      </w:r>
      <w:r w:rsidRPr="00237EBE">
        <w:rPr>
          <w:rFonts w:ascii="Times New Roman" w:hAnsi="Times New Roman" w:cs="Times New Roman"/>
          <w:sz w:val="24"/>
          <w:szCs w:val="24"/>
        </w:rPr>
        <w:t xml:space="preserve">m </w:t>
      </w:r>
      <w:r w:rsidR="003D2B89" w:rsidRPr="00237EBE">
        <w:rPr>
          <w:rFonts w:ascii="Times New Roman" w:hAnsi="Times New Roman" w:cs="Times New Roman"/>
          <w:sz w:val="24"/>
          <w:szCs w:val="24"/>
        </w:rPr>
        <w:t>(</w:t>
      </w:r>
      <w:r w:rsidR="005A1691" w:rsidRPr="00237EBE">
        <w:rPr>
          <w:rFonts w:ascii="Times New Roman" w:hAnsi="Times New Roman" w:cs="Times New Roman"/>
          <w:sz w:val="24"/>
          <w:szCs w:val="24"/>
        </w:rPr>
        <w:t>0</w:t>
      </w:r>
      <w:r w:rsidR="003B246A" w:rsidRPr="00237EBE">
        <w:rPr>
          <w:rFonts w:ascii="Times New Roman" w:hAnsi="Times New Roman" w:cs="Times New Roman"/>
          <w:sz w:val="24"/>
          <w:szCs w:val="24"/>
        </w:rPr>
        <w:t>.</w:t>
      </w:r>
      <w:r w:rsidR="005A1691" w:rsidRPr="00237EBE">
        <w:rPr>
          <w:rFonts w:ascii="Times New Roman" w:hAnsi="Times New Roman" w:cs="Times New Roman"/>
          <w:sz w:val="24"/>
          <w:szCs w:val="24"/>
        </w:rPr>
        <w:t>4</w:t>
      </w:r>
      <w:r w:rsidR="00875920" w:rsidRPr="00237EBE">
        <w:rPr>
          <w:rFonts w:ascii="Times New Roman" w:hAnsi="Times New Roman" w:cs="Times New Roman"/>
          <w:sz w:val="24"/>
          <w:szCs w:val="24"/>
        </w:rPr>
        <w:t xml:space="preserve"> to </w:t>
      </w:r>
      <w:r w:rsidR="00C24AC8" w:rsidRPr="00237EBE">
        <w:rPr>
          <w:rFonts w:ascii="Times New Roman" w:hAnsi="Times New Roman" w:cs="Times New Roman"/>
          <w:sz w:val="24"/>
          <w:szCs w:val="24"/>
        </w:rPr>
        <w:t>0</w:t>
      </w:r>
      <w:r w:rsidR="003B246A" w:rsidRPr="00237EBE">
        <w:rPr>
          <w:rFonts w:ascii="Times New Roman" w:hAnsi="Times New Roman" w:cs="Times New Roman"/>
          <w:sz w:val="24"/>
          <w:szCs w:val="24"/>
        </w:rPr>
        <w:t>.</w:t>
      </w:r>
      <w:r w:rsidR="00C24AC8" w:rsidRPr="00237EBE">
        <w:rPr>
          <w:rFonts w:ascii="Times New Roman" w:hAnsi="Times New Roman" w:cs="Times New Roman"/>
          <w:sz w:val="24"/>
          <w:szCs w:val="24"/>
        </w:rPr>
        <w:t>7</w:t>
      </w:r>
      <w:r w:rsidR="003D2B89" w:rsidRPr="00237EBE">
        <w:rPr>
          <w:rFonts w:ascii="Times New Roman" w:hAnsi="Times New Roman" w:cs="Times New Roman"/>
          <w:sz w:val="24"/>
          <w:szCs w:val="24"/>
        </w:rPr>
        <w:t xml:space="preserve"> in) </w:t>
      </w:r>
      <w:r w:rsidRPr="00237EBE">
        <w:rPr>
          <w:rFonts w:ascii="Times New Roman" w:hAnsi="Times New Roman" w:cs="Times New Roman"/>
          <w:sz w:val="24"/>
          <w:szCs w:val="24"/>
        </w:rPr>
        <w:t>wide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It grows in clumps of typically 20</w:t>
      </w:r>
      <w:r w:rsidR="00E434E0" w:rsidRPr="00237EBE">
        <w:rPr>
          <w:rFonts w:ascii="Times New Roman" w:hAnsi="Times New Roman" w:cs="Times New Roman"/>
          <w:sz w:val="24"/>
          <w:szCs w:val="24"/>
        </w:rPr>
        <w:t xml:space="preserve"> to </w:t>
      </w:r>
      <w:r w:rsidRPr="00237EBE">
        <w:rPr>
          <w:rFonts w:ascii="Times New Roman" w:hAnsi="Times New Roman" w:cs="Times New Roman"/>
          <w:sz w:val="24"/>
          <w:szCs w:val="24"/>
        </w:rPr>
        <w:t xml:space="preserve">25 </w:t>
      </w:r>
      <w:r w:rsidR="005B3252" w:rsidRPr="00237EBE">
        <w:rPr>
          <w:rFonts w:ascii="Times New Roman" w:hAnsi="Times New Roman" w:cs="Times New Roman"/>
          <w:sz w:val="24"/>
          <w:szCs w:val="24"/>
        </w:rPr>
        <w:t xml:space="preserve">simple linear </w:t>
      </w:r>
      <w:r w:rsidRPr="00237EBE">
        <w:rPr>
          <w:rFonts w:ascii="Times New Roman" w:hAnsi="Times New Roman" w:cs="Times New Roman"/>
          <w:sz w:val="24"/>
          <w:szCs w:val="24"/>
        </w:rPr>
        <w:t>leaves arising from a lobed corm</w:t>
      </w:r>
      <w:r w:rsidR="002312B3" w:rsidRPr="00237EBE">
        <w:rPr>
          <w:rFonts w:ascii="Times New Roman" w:hAnsi="Times New Roman" w:cs="Times New Roman"/>
          <w:sz w:val="24"/>
          <w:szCs w:val="24"/>
        </w:rPr>
        <w:t xml:space="preserve"> (thickened</w:t>
      </w:r>
      <w:r w:rsidR="00C92BC6" w:rsidRPr="00237EBE">
        <w:rPr>
          <w:rFonts w:ascii="Times New Roman" w:hAnsi="Times New Roman" w:cs="Times New Roman"/>
          <w:sz w:val="24"/>
          <w:szCs w:val="24"/>
        </w:rPr>
        <w:t>,</w:t>
      </w:r>
      <w:r w:rsidR="002312B3" w:rsidRPr="00237EBE">
        <w:rPr>
          <w:rFonts w:ascii="Times New Roman" w:hAnsi="Times New Roman" w:cs="Times New Roman"/>
          <w:sz w:val="24"/>
          <w:szCs w:val="24"/>
        </w:rPr>
        <w:t xml:space="preserve"> vertical</w:t>
      </w:r>
      <w:r w:rsidR="00C92BC6" w:rsidRPr="00237EBE">
        <w:rPr>
          <w:rFonts w:ascii="Times New Roman" w:hAnsi="Times New Roman" w:cs="Times New Roman"/>
          <w:sz w:val="24"/>
          <w:szCs w:val="24"/>
        </w:rPr>
        <w:t>,</w:t>
      </w:r>
      <w:r w:rsidR="002312B3" w:rsidRPr="00237EBE">
        <w:rPr>
          <w:rFonts w:ascii="Times New Roman" w:hAnsi="Times New Roman" w:cs="Times New Roman"/>
          <w:sz w:val="24"/>
          <w:szCs w:val="24"/>
        </w:rPr>
        <w:t xml:space="preserve"> underground stem that stores food for a plant)</w:t>
      </w:r>
      <w:r w:rsidR="002C2F32" w:rsidRPr="00237EBE">
        <w:rPr>
          <w:rFonts w:ascii="Times New Roman" w:hAnsi="Times New Roman" w:cs="Times New Roman"/>
          <w:sz w:val="24"/>
          <w:szCs w:val="24"/>
        </w:rPr>
        <w:t xml:space="preserve"> (Figure 2</w:t>
      </w:r>
      <w:r w:rsidR="003B246A" w:rsidRPr="00237EBE">
        <w:rPr>
          <w:rFonts w:ascii="Times New Roman" w:hAnsi="Times New Roman" w:cs="Times New Roman"/>
          <w:sz w:val="24"/>
          <w:szCs w:val="24"/>
        </w:rPr>
        <w:t>.</w:t>
      </w:r>
      <w:r w:rsidR="004247A6" w:rsidRPr="00237EBE">
        <w:rPr>
          <w:rFonts w:ascii="Times New Roman" w:hAnsi="Times New Roman" w:cs="Times New Roman"/>
          <w:sz w:val="24"/>
          <w:szCs w:val="24"/>
        </w:rPr>
        <w:t>3</w:t>
      </w:r>
      <w:r w:rsidR="00956A39" w:rsidRPr="00237EBE">
        <w:rPr>
          <w:rFonts w:ascii="Times New Roman" w:hAnsi="Times New Roman" w:cs="Times New Roman"/>
          <w:sz w:val="24"/>
          <w:szCs w:val="24"/>
        </w:rPr>
        <w:t>.</w:t>
      </w:r>
      <w:r w:rsidR="004247A6" w:rsidRPr="00237EBE">
        <w:rPr>
          <w:rFonts w:ascii="Times New Roman" w:hAnsi="Times New Roman" w:cs="Times New Roman"/>
          <w:sz w:val="24"/>
          <w:szCs w:val="24"/>
        </w:rPr>
        <w:t>1</w:t>
      </w:r>
      <w:r w:rsidR="002C2F3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The leaves are lax </w:t>
      </w:r>
      <w:r w:rsidR="00B06AE4" w:rsidRPr="00237EBE">
        <w:rPr>
          <w:rFonts w:ascii="Times New Roman" w:hAnsi="Times New Roman" w:cs="Times New Roman"/>
          <w:sz w:val="24"/>
          <w:szCs w:val="24"/>
        </w:rPr>
        <w:t xml:space="preserve">(loose or open) </w:t>
      </w:r>
      <w:r w:rsidRPr="00237EBE">
        <w:rPr>
          <w:rFonts w:ascii="Times New Roman" w:hAnsi="Times New Roman" w:cs="Times New Roman"/>
          <w:sz w:val="24"/>
          <w:szCs w:val="24"/>
        </w:rPr>
        <w:t>and dark green and can wither on exposed plants during periods of prolonged drought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They have a single vein and are largely hollow</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2E5296" w:rsidRPr="00237EBE">
        <w:rPr>
          <w:rFonts w:ascii="Times New Roman" w:hAnsi="Times New Roman" w:cs="Times New Roman"/>
          <w:sz w:val="24"/>
          <w:szCs w:val="24"/>
        </w:rPr>
        <w:t>filled</w:t>
      </w:r>
      <w:r w:rsidRPr="00237EBE">
        <w:rPr>
          <w:rFonts w:ascii="Times New Roman" w:hAnsi="Times New Roman" w:cs="Times New Roman"/>
          <w:sz w:val="24"/>
          <w:szCs w:val="24"/>
        </w:rPr>
        <w:t xml:space="preserve"> with four large air chambers that run the length of the leaf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 sporangia</w:t>
      </w:r>
      <w:r w:rsidR="001E2BEE" w:rsidRPr="00237EBE">
        <w:rPr>
          <w:rFonts w:ascii="Times New Roman" w:hAnsi="Times New Roman" w:cs="Times New Roman"/>
          <w:sz w:val="24"/>
          <w:szCs w:val="24"/>
        </w:rPr>
        <w:t xml:space="preserve"> </w:t>
      </w:r>
      <w:r w:rsidRPr="00237EBE">
        <w:rPr>
          <w:rFonts w:ascii="Times New Roman" w:hAnsi="Times New Roman" w:cs="Times New Roman"/>
          <w:sz w:val="24"/>
          <w:szCs w:val="24"/>
        </w:rPr>
        <w:t>are streaked with brown</w:t>
      </w:r>
      <w:r w:rsidR="0027053C" w:rsidRPr="00237EBE">
        <w:rPr>
          <w:rFonts w:ascii="Times New Roman" w:hAnsi="Times New Roman" w:cs="Times New Roman"/>
          <w:sz w:val="24"/>
          <w:szCs w:val="24"/>
        </w:rPr>
        <w:t xml:space="preserve"> and</w:t>
      </w:r>
      <w:r w:rsidRPr="00237EBE">
        <w:rPr>
          <w:rFonts w:ascii="Times New Roman" w:hAnsi="Times New Roman" w:cs="Times New Roman"/>
          <w:sz w:val="24"/>
          <w:szCs w:val="24"/>
        </w:rPr>
        <w:t xml:space="preserve"> have a 3</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0</w:t>
      </w:r>
      <w:r w:rsidR="00E434E0" w:rsidRPr="00237EBE">
        <w:rPr>
          <w:rFonts w:ascii="Times New Roman" w:hAnsi="Times New Roman" w:cs="Times New Roman"/>
          <w:sz w:val="24"/>
          <w:szCs w:val="24"/>
        </w:rPr>
        <w:t xml:space="preserve"> to </w:t>
      </w:r>
      <w:r w:rsidRPr="00237EBE">
        <w:rPr>
          <w:rFonts w:ascii="Times New Roman" w:hAnsi="Times New Roman" w:cs="Times New Roman"/>
          <w:sz w:val="24"/>
          <w:szCs w:val="24"/>
        </w:rPr>
        <w:t>4</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 xml:space="preserve">5 mm </w:t>
      </w:r>
      <w:r w:rsidR="002F0A9E">
        <w:rPr>
          <w:rFonts w:ascii="Times New Roman" w:hAnsi="Times New Roman" w:cs="Times New Roman"/>
          <w:sz w:val="24"/>
          <w:szCs w:val="24"/>
        </w:rPr>
        <w:t>(</w:t>
      </w:r>
      <w:r w:rsidR="00E210E3">
        <w:rPr>
          <w:rFonts w:ascii="Times New Roman" w:hAnsi="Times New Roman" w:cs="Times New Roman"/>
          <w:sz w:val="24"/>
          <w:szCs w:val="24"/>
        </w:rPr>
        <w:t>0.12</w:t>
      </w:r>
      <w:r w:rsidR="00EE3047">
        <w:rPr>
          <w:rFonts w:ascii="Times New Roman" w:hAnsi="Times New Roman" w:cs="Times New Roman"/>
          <w:sz w:val="24"/>
          <w:szCs w:val="24"/>
        </w:rPr>
        <w:t xml:space="preserve"> to 0.18 in</w:t>
      </w:r>
      <w:r w:rsidR="002F0A9E">
        <w:rPr>
          <w:rFonts w:ascii="Times New Roman" w:hAnsi="Times New Roman" w:cs="Times New Roman"/>
          <w:sz w:val="24"/>
          <w:szCs w:val="24"/>
        </w:rPr>
        <w:t xml:space="preserve">) </w:t>
      </w:r>
      <w:r w:rsidRPr="00237EBE">
        <w:rPr>
          <w:rFonts w:ascii="Times New Roman" w:hAnsi="Times New Roman" w:cs="Times New Roman"/>
          <w:sz w:val="24"/>
          <w:szCs w:val="24"/>
        </w:rPr>
        <w:t xml:space="preserve">long ligule </w:t>
      </w:r>
      <w:r w:rsidR="0032033A" w:rsidRPr="00237EBE">
        <w:rPr>
          <w:rFonts w:ascii="Times New Roman" w:hAnsi="Times New Roman" w:cs="Times New Roman"/>
          <w:sz w:val="24"/>
          <w:szCs w:val="24"/>
        </w:rPr>
        <w:t xml:space="preserve">(membranous scale) </w:t>
      </w:r>
      <w:r w:rsidR="005C4A56" w:rsidRPr="00237EBE">
        <w:rPr>
          <w:rFonts w:ascii="Times New Roman" w:hAnsi="Times New Roman" w:cs="Times New Roman"/>
          <w:sz w:val="24"/>
          <w:szCs w:val="24"/>
        </w:rPr>
        <w:t xml:space="preserve">at their base </w:t>
      </w:r>
      <w:r w:rsidRPr="00237EBE">
        <w:rPr>
          <w:rFonts w:ascii="Times New Roman" w:hAnsi="Times New Roman" w:cs="Times New Roman"/>
          <w:sz w:val="24"/>
          <w:szCs w:val="24"/>
        </w:rPr>
        <w:t xml:space="preserve">that is triangular-lanceolate </w:t>
      </w:r>
      <w:r w:rsidR="00C27C72" w:rsidRPr="00237EBE">
        <w:rPr>
          <w:rFonts w:ascii="Times New Roman" w:hAnsi="Times New Roman" w:cs="Times New Roman"/>
          <w:sz w:val="24"/>
          <w:szCs w:val="24"/>
        </w:rPr>
        <w:t xml:space="preserve">(tapered to a sharp point) </w:t>
      </w:r>
      <w:r w:rsidRPr="00237EBE">
        <w:rPr>
          <w:rFonts w:ascii="Times New Roman" w:hAnsi="Times New Roman" w:cs="Times New Roman"/>
          <w:sz w:val="24"/>
          <w:szCs w:val="24"/>
        </w:rPr>
        <w:t>in shape</w:t>
      </w:r>
      <w:r w:rsidR="005C4A56" w:rsidRPr="00237EBE">
        <w:rPr>
          <w:rFonts w:ascii="Times New Roman" w:hAnsi="Times New Roman" w:cs="Times New Roman"/>
          <w:sz w:val="24"/>
          <w:szCs w:val="24"/>
        </w:rPr>
        <w:t xml:space="preserve"> and of indefinite function</w:t>
      </w:r>
      <w:r w:rsidRPr="00237EBE">
        <w:rPr>
          <w:rFonts w:ascii="Times New Roman" w:hAnsi="Times New Roman" w:cs="Times New Roman"/>
          <w:sz w:val="24"/>
          <w:szCs w:val="24"/>
        </w:rPr>
        <w:t xml:space="preserve"> </w:t>
      </w:r>
      <w:r w:rsidR="008D1E69" w:rsidRPr="00237EBE">
        <w:rPr>
          <w:rFonts w:ascii="Times New Roman" w:hAnsi="Times New Roman" w:cs="Times New Roman"/>
          <w:sz w:val="24"/>
          <w:szCs w:val="24"/>
        </w:rPr>
        <w:t>(</w:t>
      </w:r>
      <w:r w:rsidR="00614D04" w:rsidRPr="00237EBE">
        <w:rPr>
          <w:rFonts w:ascii="Times New Roman" w:hAnsi="Times New Roman" w:cs="Times New Roman"/>
          <w:sz w:val="24"/>
          <w:szCs w:val="24"/>
        </w:rPr>
        <w:t>Sharma and Singh 1984</w:t>
      </w:r>
      <w:r w:rsidR="00C92BC6" w:rsidRPr="00237EBE">
        <w:rPr>
          <w:rFonts w:ascii="Times New Roman" w:hAnsi="Times New Roman" w:cs="Times New Roman"/>
          <w:sz w:val="24"/>
          <w:szCs w:val="24"/>
        </w:rPr>
        <w:t>,</w:t>
      </w:r>
      <w:r w:rsidR="00614D04" w:rsidRPr="00237EBE">
        <w:rPr>
          <w:rFonts w:ascii="Times New Roman" w:hAnsi="Times New Roman" w:cs="Times New Roman"/>
          <w:sz w:val="24"/>
          <w:szCs w:val="24"/>
        </w:rPr>
        <w:t xml:space="preserve"> entire; </w:t>
      </w:r>
      <w:r w:rsidR="008D1E69" w:rsidRPr="00237EBE">
        <w:rPr>
          <w:rFonts w:ascii="Times New Roman" w:hAnsi="Times New Roman" w:cs="Times New Roman"/>
          <w:sz w:val="24"/>
          <w:szCs w:val="24"/>
        </w:rPr>
        <w:t>Brunton and Britton 1998</w:t>
      </w:r>
      <w:r w:rsidR="00C92BC6" w:rsidRPr="00237EBE">
        <w:rPr>
          <w:rFonts w:ascii="Times New Roman" w:hAnsi="Times New Roman" w:cs="Times New Roman"/>
          <w:sz w:val="24"/>
          <w:szCs w:val="24"/>
        </w:rPr>
        <w:t>,</w:t>
      </w:r>
      <w:r w:rsidR="008D1E69"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4663EF" w:rsidRPr="00237EBE">
        <w:rPr>
          <w:rFonts w:ascii="Times New Roman" w:hAnsi="Times New Roman" w:cs="Times New Roman"/>
          <w:sz w:val="24"/>
          <w:szCs w:val="24"/>
        </w:rPr>
        <w:t>265</w:t>
      </w:r>
      <w:r w:rsidR="00614D04" w:rsidRPr="00237EBE">
        <w:rPr>
          <w:rFonts w:ascii="Times New Roman" w:hAnsi="Times New Roman" w:cs="Times New Roman"/>
          <w:sz w:val="24"/>
          <w:szCs w:val="24"/>
        </w:rPr>
        <w:t>; Freund 2016</w:t>
      </w:r>
      <w:r w:rsidR="00C92BC6" w:rsidRPr="00237EBE">
        <w:rPr>
          <w:rFonts w:ascii="Times New Roman" w:hAnsi="Times New Roman" w:cs="Times New Roman"/>
          <w:sz w:val="24"/>
          <w:szCs w:val="24"/>
        </w:rPr>
        <w:t>,</w:t>
      </w:r>
      <w:r w:rsidR="00614D04"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614D04" w:rsidRPr="00237EBE">
        <w:rPr>
          <w:rFonts w:ascii="Times New Roman" w:hAnsi="Times New Roman" w:cs="Times New Roman"/>
          <w:sz w:val="24"/>
          <w:szCs w:val="24"/>
        </w:rPr>
        <w:t>88</w:t>
      </w:r>
      <w:r w:rsidR="008D1E6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The velum in thin-wall quillwort is opaque and remarkably narrow, covering only about 10% of the sporangium (Brunton and Britton 1998, p</w:t>
      </w:r>
      <w:r w:rsidR="00956A39"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261, 265, 271-272</w:t>
      </w:r>
      <w:r w:rsidR="7C706CBB" w:rsidRPr="00237EBE">
        <w:rPr>
          <w:rFonts w:ascii="Times New Roman" w:hAnsi="Times New Roman" w:cs="Times New Roman"/>
          <w:sz w:val="24"/>
          <w:szCs w:val="24"/>
        </w:rPr>
        <w:t>; Brunton et al. 2025, pp. 7, 66</w:t>
      </w:r>
      <w:r w:rsidR="1CC879D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 xml:space="preserve">It is the smallest known velum covering of any of the southern </w:t>
      </w:r>
      <w:r w:rsidR="00BC22C6" w:rsidRPr="00237EBE">
        <w:rPr>
          <w:rFonts w:ascii="Times New Roman" w:hAnsi="Times New Roman" w:cs="Times New Roman"/>
          <w:sz w:val="24"/>
          <w:szCs w:val="24"/>
        </w:rPr>
        <w:t>United States</w:t>
      </w:r>
      <w:r w:rsidR="00367E9D"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 xml:space="preserve">polyploid </w:t>
      </w:r>
      <w:r w:rsidR="008041CC" w:rsidRPr="00237EBE">
        <w:rPr>
          <w:rFonts w:ascii="Times New Roman" w:hAnsi="Times New Roman" w:cs="Times New Roman"/>
          <w:sz w:val="24"/>
          <w:szCs w:val="24"/>
        </w:rPr>
        <w:t xml:space="preserve">(having </w:t>
      </w:r>
      <w:r w:rsidR="00274AA6" w:rsidRPr="00237EBE">
        <w:rPr>
          <w:rFonts w:ascii="Times New Roman" w:hAnsi="Times New Roman" w:cs="Times New Roman"/>
          <w:sz w:val="24"/>
          <w:szCs w:val="24"/>
        </w:rPr>
        <w:t>more than two complete</w:t>
      </w:r>
      <w:r w:rsidR="008041CC" w:rsidRPr="00237EBE">
        <w:rPr>
          <w:rFonts w:ascii="Times New Roman" w:hAnsi="Times New Roman" w:cs="Times New Roman"/>
          <w:sz w:val="24"/>
          <w:szCs w:val="24"/>
        </w:rPr>
        <w:t xml:space="preserve"> sets of chromosomes) </w:t>
      </w:r>
      <w:r w:rsidR="00713462" w:rsidRPr="00237EBE">
        <w:rPr>
          <w:rFonts w:ascii="Times New Roman" w:hAnsi="Times New Roman" w:cs="Times New Roman"/>
          <w:sz w:val="24"/>
          <w:szCs w:val="24"/>
        </w:rPr>
        <w:t xml:space="preserve">species, which is reflected in the specific epitaph of the </w:t>
      </w:r>
      <w:r w:rsidR="00F50F34" w:rsidRPr="00237EBE">
        <w:rPr>
          <w:rFonts w:ascii="Times New Roman" w:hAnsi="Times New Roman" w:cs="Times New Roman"/>
          <w:sz w:val="24"/>
          <w:szCs w:val="24"/>
        </w:rPr>
        <w:t>taxon</w:t>
      </w:r>
      <w:r w:rsidR="00713462" w:rsidRPr="00237EBE">
        <w:rPr>
          <w:rFonts w:ascii="Times New Roman" w:hAnsi="Times New Roman" w:cs="Times New Roman"/>
          <w:sz w:val="24"/>
          <w:szCs w:val="24"/>
        </w:rPr>
        <w:t xml:space="preserve">, </w:t>
      </w:r>
      <w:r w:rsidR="00713462" w:rsidRPr="00237EBE">
        <w:rPr>
          <w:rFonts w:ascii="Times New Roman" w:hAnsi="Times New Roman" w:cs="Times New Roman"/>
          <w:i/>
          <w:iCs/>
          <w:sz w:val="24"/>
          <w:szCs w:val="24"/>
        </w:rPr>
        <w:t>microvela</w:t>
      </w:r>
      <w:r w:rsidR="008041CC" w:rsidRPr="00237EBE">
        <w:rPr>
          <w:rFonts w:ascii="Times New Roman" w:hAnsi="Times New Roman" w:cs="Times New Roman"/>
          <w:sz w:val="24"/>
          <w:szCs w:val="24"/>
        </w:rPr>
        <w:t>,</w:t>
      </w:r>
      <w:r w:rsidR="00713462" w:rsidRPr="00237EBE">
        <w:rPr>
          <w:rFonts w:ascii="Times New Roman" w:hAnsi="Times New Roman" w:cs="Times New Roman"/>
          <w:i/>
          <w:iCs/>
          <w:sz w:val="24"/>
          <w:szCs w:val="24"/>
        </w:rPr>
        <w:t xml:space="preserve"> </w:t>
      </w:r>
      <w:r w:rsidR="005F380D" w:rsidRPr="00237EBE">
        <w:rPr>
          <w:rFonts w:ascii="Times New Roman" w:hAnsi="Times New Roman" w:cs="Times New Roman"/>
          <w:sz w:val="24"/>
          <w:szCs w:val="24"/>
        </w:rPr>
        <w:t xml:space="preserve">and is useful in identification </w:t>
      </w:r>
      <w:r w:rsidR="00713462" w:rsidRPr="00237EBE">
        <w:rPr>
          <w:rFonts w:ascii="Times New Roman" w:hAnsi="Times New Roman" w:cs="Times New Roman"/>
          <w:sz w:val="24"/>
          <w:szCs w:val="24"/>
        </w:rPr>
        <w:t>(</w:t>
      </w:r>
      <w:r w:rsidR="005F380D" w:rsidRPr="00237EBE">
        <w:rPr>
          <w:rFonts w:ascii="Times New Roman" w:hAnsi="Times New Roman" w:cs="Times New Roman"/>
          <w:sz w:val="24"/>
          <w:szCs w:val="24"/>
        </w:rPr>
        <w:t>Pfeiffer 1922, pp</w:t>
      </w:r>
      <w:r w:rsidR="002707A4" w:rsidRPr="00237EBE">
        <w:rPr>
          <w:rFonts w:ascii="Times New Roman" w:hAnsi="Times New Roman" w:cs="Times New Roman"/>
          <w:sz w:val="24"/>
          <w:szCs w:val="24"/>
        </w:rPr>
        <w:t xml:space="preserve">. </w:t>
      </w:r>
      <w:r w:rsidR="005F380D" w:rsidRPr="00237EBE">
        <w:rPr>
          <w:rFonts w:ascii="Times New Roman" w:hAnsi="Times New Roman" w:cs="Times New Roman"/>
          <w:sz w:val="24"/>
          <w:szCs w:val="24"/>
        </w:rPr>
        <w:t xml:space="preserve">84, 87; </w:t>
      </w:r>
      <w:r w:rsidR="00713462" w:rsidRPr="00237EBE">
        <w:rPr>
          <w:rFonts w:ascii="Times New Roman" w:hAnsi="Times New Roman" w:cs="Times New Roman"/>
          <w:sz w:val="24"/>
          <w:szCs w:val="24"/>
        </w:rPr>
        <w:t>Brunton and Britton 1998, pp</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270-271; Schafran et al</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2016, p</w:t>
      </w:r>
      <w:r w:rsidR="002707A4" w:rsidRPr="00237EBE">
        <w:rPr>
          <w:rFonts w:ascii="Times New Roman" w:hAnsi="Times New Roman" w:cs="Times New Roman"/>
          <w:sz w:val="24"/>
          <w:szCs w:val="24"/>
        </w:rPr>
        <w:t xml:space="preserve">. </w:t>
      </w:r>
      <w:r w:rsidR="00713462" w:rsidRPr="00237EBE">
        <w:rPr>
          <w:rFonts w:ascii="Times New Roman" w:hAnsi="Times New Roman" w:cs="Times New Roman"/>
          <w:sz w:val="24"/>
          <w:szCs w:val="24"/>
        </w:rPr>
        <w:t>104)</w:t>
      </w:r>
      <w:r w:rsidR="003B246A" w:rsidRPr="00237EBE">
        <w:rPr>
          <w:rFonts w:ascii="Times New Roman" w:hAnsi="Times New Roman" w:cs="Times New Roman"/>
          <w:sz w:val="24"/>
          <w:szCs w:val="24"/>
        </w:rPr>
        <w:t xml:space="preserve">. </w:t>
      </w:r>
    </w:p>
    <w:p w14:paraId="0595837C" w14:textId="6C266803" w:rsidR="00127483" w:rsidRPr="00237EBE" w:rsidRDefault="00EF7E4A" w:rsidP="00034B4E">
      <w:pPr>
        <w:pStyle w:val="NoSpacing"/>
        <w:rPr>
          <w:rFonts w:ascii="Times New Roman" w:hAnsi="Times New Roman" w:cs="Times New Roman"/>
          <w:sz w:val="24"/>
          <w:szCs w:val="24"/>
        </w:rPr>
      </w:pPr>
      <w:r w:rsidRPr="00237EBE">
        <w:rPr>
          <w:rFonts w:ascii="Times New Roman" w:hAnsi="Times New Roman" w:cs="Times New Roman"/>
          <w:noProof/>
          <w:sz w:val="24"/>
          <w:szCs w:val="24"/>
        </w:rPr>
        <w:drawing>
          <wp:inline distT="0" distB="0" distL="0" distR="0" wp14:anchorId="18712052" wp14:editId="5B1B5CBB">
            <wp:extent cx="4633546" cy="3343211"/>
            <wp:effectExtent l="19050" t="19050" r="15240" b="10160"/>
            <wp:docPr id="390848576" name="Picture 3" descr="P1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8576" name="Picture 3" descr="P141#yIS1"/>
                    <pic:cNvPicPr/>
                  </pic:nvPicPr>
                  <pic:blipFill rotWithShape="1">
                    <a:blip r:embed="rId18">
                      <a:extLst>
                        <a:ext uri="{28A0092B-C50C-407E-A947-70E740481C1C}">
                          <a14:useLocalDpi xmlns:a14="http://schemas.microsoft.com/office/drawing/2010/main" val="0"/>
                        </a:ext>
                      </a:extLst>
                    </a:blip>
                    <a:srcRect l="13610" r="8430"/>
                    <a:stretch>
                      <a:fillRect/>
                    </a:stretch>
                  </pic:blipFill>
                  <pic:spPr bwMode="auto">
                    <a:xfrm>
                      <a:off x="0" y="0"/>
                      <a:ext cx="4633634" cy="334327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7AB358D2" w14:textId="2E536679" w:rsidR="00E833E6" w:rsidRPr="00237EBE" w:rsidRDefault="00B7453C" w:rsidP="00034B4E">
      <w:pPr>
        <w:pStyle w:val="NoSpacing"/>
        <w:spacing w:after="120"/>
        <w:rPr>
          <w:rFonts w:ascii="Times New Roman" w:hAnsi="Times New Roman" w:cs="Times New Roman"/>
          <w:sz w:val="24"/>
          <w:szCs w:val="24"/>
        </w:rPr>
      </w:pPr>
      <w:r w:rsidRPr="00237EBE">
        <w:rPr>
          <w:rFonts w:ascii="Times New Roman" w:hAnsi="Times New Roman" w:cs="Times New Roman"/>
          <w:b/>
          <w:bCs/>
          <w:sz w:val="24"/>
          <w:szCs w:val="24"/>
        </w:rPr>
        <w:t>Figure 2</w:t>
      </w:r>
      <w:r w:rsidR="003B246A" w:rsidRPr="00237EBE">
        <w:rPr>
          <w:rFonts w:ascii="Times New Roman" w:hAnsi="Times New Roman" w:cs="Times New Roman"/>
          <w:b/>
          <w:bCs/>
          <w:sz w:val="24"/>
          <w:szCs w:val="24"/>
        </w:rPr>
        <w:t>.</w:t>
      </w:r>
      <w:r w:rsidR="2FF8BE55" w:rsidRPr="00237EBE">
        <w:rPr>
          <w:rFonts w:ascii="Times New Roman" w:hAnsi="Times New Roman" w:cs="Times New Roman"/>
          <w:b/>
          <w:bCs/>
          <w:sz w:val="24"/>
          <w:szCs w:val="24"/>
        </w:rPr>
        <w:t>3</w:t>
      </w:r>
      <w:r w:rsidR="002715D3" w:rsidRPr="00237EBE">
        <w:rPr>
          <w:rFonts w:ascii="Times New Roman" w:hAnsi="Times New Roman" w:cs="Times New Roman"/>
          <w:b/>
          <w:bCs/>
          <w:sz w:val="24"/>
          <w:szCs w:val="24"/>
        </w:rPr>
        <w:t>.</w:t>
      </w:r>
      <w:r w:rsidRPr="00237EBE">
        <w:rPr>
          <w:rFonts w:ascii="Times New Roman" w:hAnsi="Times New Roman" w:cs="Times New Roman"/>
          <w:b/>
          <w:bCs/>
          <w:sz w:val="24"/>
          <w:szCs w:val="24"/>
        </w:rPr>
        <w:t>1</w:t>
      </w:r>
      <w:r w:rsidRPr="00237EBE">
        <w:rPr>
          <w:rFonts w:ascii="Times New Roman" w:hAnsi="Times New Roman" w:cs="Times New Roman"/>
          <w:sz w:val="24"/>
          <w:szCs w:val="24"/>
        </w:rPr>
        <w:t xml:space="preserve"> </w:t>
      </w:r>
      <w:r w:rsidR="004247A6" w:rsidRPr="00237EBE">
        <w:rPr>
          <w:rFonts w:ascii="Times New Roman" w:hAnsi="Times New Roman" w:cs="Times New Roman"/>
          <w:sz w:val="24"/>
          <w:szCs w:val="24"/>
        </w:rPr>
        <w:t xml:space="preserve">General </w:t>
      </w:r>
      <w:r w:rsidR="00C1731F" w:rsidRPr="00237EBE">
        <w:rPr>
          <w:rFonts w:ascii="Times New Roman" w:eastAsia="Times New Roman" w:hAnsi="Times New Roman" w:cs="Times New Roman"/>
          <w:i/>
          <w:iCs/>
          <w:sz w:val="24"/>
          <w:szCs w:val="24"/>
        </w:rPr>
        <w:t>Isoëtes</w:t>
      </w:r>
      <w:r w:rsidR="00C1731F" w:rsidRPr="00237EBE">
        <w:rPr>
          <w:rFonts w:ascii="Times New Roman" w:eastAsia="Times New Roman" w:hAnsi="Times New Roman" w:cs="Times New Roman"/>
          <w:color w:val="000000" w:themeColor="text1"/>
          <w:sz w:val="24"/>
          <w:szCs w:val="24"/>
        </w:rPr>
        <w:t> </w:t>
      </w:r>
      <w:r w:rsidRPr="00237EBE">
        <w:rPr>
          <w:rFonts w:ascii="Times New Roman" w:hAnsi="Times New Roman" w:cs="Times New Roman"/>
          <w:sz w:val="24"/>
          <w:szCs w:val="24"/>
        </w:rPr>
        <w:t xml:space="preserve">(sporophyte) plant </w:t>
      </w:r>
      <w:commentRangeStart w:id="20"/>
      <w:r w:rsidR="00C1731F" w:rsidRPr="00237EBE">
        <w:rPr>
          <w:rFonts w:ascii="Times New Roman" w:hAnsi="Times New Roman" w:cs="Times New Roman"/>
          <w:sz w:val="24"/>
          <w:szCs w:val="24"/>
        </w:rPr>
        <w:t>morphology</w:t>
      </w:r>
      <w:commentRangeEnd w:id="20"/>
      <w:r w:rsidR="00C02C71" w:rsidRPr="00237EBE">
        <w:rPr>
          <w:rStyle w:val="CommentReference"/>
          <w:rFonts w:ascii="Times New Roman" w:hAnsi="Times New Roman" w:cs="Times New Roman"/>
          <w:sz w:val="24"/>
          <w:szCs w:val="24"/>
        </w:rPr>
        <w:commentReference w:id="20"/>
      </w:r>
      <w:r w:rsidR="003B246A" w:rsidRPr="00237EBE">
        <w:rPr>
          <w:rFonts w:ascii="Times New Roman" w:hAnsi="Times New Roman" w:cs="Times New Roman"/>
          <w:sz w:val="24"/>
          <w:szCs w:val="24"/>
        </w:rPr>
        <w:t xml:space="preserve">. </w:t>
      </w:r>
      <w:r w:rsidR="00AD2BCE">
        <w:rPr>
          <w:rFonts w:ascii="Times New Roman" w:hAnsi="Times New Roman" w:cs="Times New Roman"/>
          <w:sz w:val="24"/>
          <w:szCs w:val="24"/>
        </w:rPr>
        <w:t>Images taken from</w:t>
      </w:r>
      <w:r w:rsidR="00DF140C">
        <w:rPr>
          <w:rFonts w:ascii="Times New Roman" w:hAnsi="Times New Roman" w:cs="Times New Roman"/>
          <w:sz w:val="24"/>
          <w:szCs w:val="24"/>
        </w:rPr>
        <w:t>:</w:t>
      </w:r>
      <w:r w:rsidR="00AD2BCE">
        <w:rPr>
          <w:rFonts w:ascii="Times New Roman" w:hAnsi="Times New Roman" w:cs="Times New Roman"/>
          <w:sz w:val="24"/>
          <w:szCs w:val="24"/>
        </w:rPr>
        <w:t xml:space="preserve"> </w:t>
      </w:r>
      <w:r w:rsidR="00BF2152">
        <w:rPr>
          <w:rFonts w:ascii="Times New Roman" w:hAnsi="Times New Roman" w:cs="Times New Roman"/>
          <w:sz w:val="24"/>
          <w:szCs w:val="24"/>
        </w:rPr>
        <w:t>(left-right</w:t>
      </w:r>
      <w:r w:rsidR="00DF140C">
        <w:rPr>
          <w:rFonts w:ascii="Times New Roman" w:hAnsi="Times New Roman" w:cs="Times New Roman"/>
          <w:sz w:val="24"/>
          <w:szCs w:val="24"/>
        </w:rPr>
        <w:t xml:space="preserve">) A. Munro (sporophyte with corm and roots), R. Golding (sporophyll cross-section), and </w:t>
      </w:r>
      <w:r w:rsidR="007A55DC">
        <w:rPr>
          <w:rFonts w:ascii="Times New Roman" w:hAnsi="Times New Roman" w:cs="Times New Roman"/>
          <w:sz w:val="24"/>
          <w:szCs w:val="24"/>
        </w:rPr>
        <w:t>P. Dziuk (</w:t>
      </w:r>
      <w:r w:rsidR="00DA4F93">
        <w:rPr>
          <w:rFonts w:ascii="Times New Roman" w:hAnsi="Times New Roman" w:cs="Times New Roman"/>
          <w:sz w:val="24"/>
          <w:szCs w:val="24"/>
        </w:rPr>
        <w:t>sporophyll</w:t>
      </w:r>
      <w:r w:rsidR="00544DAD">
        <w:rPr>
          <w:rFonts w:ascii="Times New Roman" w:hAnsi="Times New Roman" w:cs="Times New Roman"/>
          <w:sz w:val="24"/>
          <w:szCs w:val="24"/>
        </w:rPr>
        <w:t xml:space="preserve"> with </w:t>
      </w:r>
      <w:r w:rsidR="00DD7771">
        <w:rPr>
          <w:rFonts w:ascii="Times New Roman" w:hAnsi="Times New Roman" w:cs="Times New Roman"/>
          <w:sz w:val="24"/>
          <w:szCs w:val="24"/>
        </w:rPr>
        <w:t xml:space="preserve">ligule, </w:t>
      </w:r>
      <w:r w:rsidR="00B923A2">
        <w:rPr>
          <w:rFonts w:ascii="Times New Roman" w:hAnsi="Times New Roman" w:cs="Times New Roman"/>
          <w:sz w:val="24"/>
          <w:szCs w:val="24"/>
        </w:rPr>
        <w:t xml:space="preserve">velum, and </w:t>
      </w:r>
      <w:r w:rsidR="00DD7771">
        <w:rPr>
          <w:rFonts w:ascii="Times New Roman" w:hAnsi="Times New Roman" w:cs="Times New Roman"/>
          <w:sz w:val="24"/>
          <w:szCs w:val="24"/>
        </w:rPr>
        <w:t>sporangium</w:t>
      </w:r>
      <w:r w:rsidR="007A55DC">
        <w:rPr>
          <w:rFonts w:ascii="Times New Roman" w:hAnsi="Times New Roman" w:cs="Times New Roman"/>
          <w:sz w:val="24"/>
          <w:szCs w:val="24"/>
        </w:rPr>
        <w:t>).</w:t>
      </w:r>
    </w:p>
    <w:p w14:paraId="657E4E21" w14:textId="55D7DD35" w:rsidR="00816534" w:rsidRPr="00237EBE" w:rsidRDefault="00816534" w:rsidP="00034B4E">
      <w:pPr>
        <w:pStyle w:val="NoSpacing"/>
        <w:spacing w:after="120"/>
        <w:rPr>
          <w:rFonts w:ascii="Times New Roman" w:hAnsi="Times New Roman" w:cs="Times New Roman"/>
          <w:b/>
          <w:bCs/>
          <w:sz w:val="24"/>
          <w:szCs w:val="24"/>
        </w:rPr>
      </w:pPr>
      <w:r w:rsidRPr="00237EBE">
        <w:rPr>
          <w:rFonts w:ascii="Times New Roman" w:hAnsi="Times New Roman" w:cs="Times New Roman"/>
          <w:b/>
          <w:bCs/>
          <w:sz w:val="24"/>
          <w:szCs w:val="24"/>
        </w:rPr>
        <w:t>2</w:t>
      </w:r>
      <w:r w:rsidR="003B246A" w:rsidRPr="00237EBE">
        <w:rPr>
          <w:rFonts w:ascii="Times New Roman" w:hAnsi="Times New Roman" w:cs="Times New Roman"/>
          <w:b/>
          <w:bCs/>
          <w:sz w:val="24"/>
          <w:szCs w:val="24"/>
        </w:rPr>
        <w:t>.</w:t>
      </w:r>
      <w:r w:rsidR="63DA47E4" w:rsidRPr="00237EBE">
        <w:rPr>
          <w:rFonts w:ascii="Times New Roman" w:hAnsi="Times New Roman" w:cs="Times New Roman"/>
          <w:b/>
          <w:bCs/>
          <w:sz w:val="24"/>
          <w:szCs w:val="24"/>
        </w:rPr>
        <w:t>3</w:t>
      </w:r>
      <w:r w:rsidR="002715D3"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r w:rsidR="002707A4" w:rsidRPr="00237EBE">
        <w:rPr>
          <w:rFonts w:ascii="Times New Roman" w:hAnsi="Times New Roman" w:cs="Times New Roman"/>
          <w:b/>
          <w:bCs/>
          <w:sz w:val="24"/>
          <w:szCs w:val="24"/>
        </w:rPr>
        <w:t xml:space="preserve"> </w:t>
      </w:r>
      <w:r w:rsidRPr="00237EBE">
        <w:rPr>
          <w:rFonts w:ascii="Times New Roman" w:hAnsi="Times New Roman" w:cs="Times New Roman"/>
          <w:b/>
          <w:bCs/>
          <w:sz w:val="24"/>
          <w:szCs w:val="24"/>
        </w:rPr>
        <w:t>Gametophyte Form</w:t>
      </w:r>
      <w:r w:rsidR="009C2B07" w:rsidRPr="00237EBE">
        <w:rPr>
          <w:rFonts w:ascii="Times New Roman" w:hAnsi="Times New Roman" w:cs="Times New Roman"/>
          <w:b/>
          <w:bCs/>
          <w:sz w:val="24"/>
          <w:szCs w:val="24"/>
        </w:rPr>
        <w:t xml:space="preserve"> </w:t>
      </w:r>
    </w:p>
    <w:p w14:paraId="6CFD9713" w14:textId="15D3596D" w:rsidR="00AA2CC0" w:rsidRPr="00237EBE" w:rsidRDefault="00AA2CC0" w:rsidP="00034B4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Differentiating taxa in the genus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is challenging due to simplicity in form, the lack of easily observable identifying structural features, and plasticity found in the characters that can be studied (Hickey 1986,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 Brunton 20</w:t>
      </w:r>
      <w:r w:rsidR="00704D7F">
        <w:rPr>
          <w:rFonts w:ascii="Times New Roman" w:hAnsi="Times New Roman" w:cs="Times New Roman"/>
          <w:sz w:val="24"/>
          <w:szCs w:val="24"/>
        </w:rPr>
        <w:t>1</w:t>
      </w:r>
      <w:r w:rsidRPr="00237EBE">
        <w:rPr>
          <w:rFonts w:ascii="Times New Roman" w:hAnsi="Times New Roman" w:cs="Times New Roman"/>
          <w:sz w:val="24"/>
          <w:szCs w:val="24"/>
        </w:rPr>
        <w:t>5,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86)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For accurate species-level identification, examination of the spores under magnification is common and typically required (Musselman 2002,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475; Bray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264; </w:t>
      </w:r>
      <w:r w:rsidR="00D8294A" w:rsidRPr="00237EBE">
        <w:rPr>
          <w:rFonts w:ascii="Times New Roman" w:hAnsi="Times New Roman" w:cs="Times New Roman"/>
          <w:sz w:val="24"/>
          <w:szCs w:val="24"/>
        </w:rPr>
        <w:t>Larsén</w:t>
      </w:r>
      <w:r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2025,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Plants in the genus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are heterosporous, thereby producing two types of spores</w:t>
      </w:r>
      <w:r w:rsidR="65B457E4" w:rsidRPr="00237EBE">
        <w:rPr>
          <w:rFonts w:ascii="Times New Roman" w:hAnsi="Times New Roman" w:cs="Times New Roman"/>
          <w:sz w:val="24"/>
          <w:szCs w:val="24"/>
        </w:rPr>
        <w:t xml:space="preserve"> (diaspores)</w:t>
      </w:r>
      <w:r w:rsidRPr="00237EBE">
        <w:rPr>
          <w:rFonts w:ascii="Times New Roman" w:hAnsi="Times New Roman" w:cs="Times New Roman"/>
          <w:sz w:val="24"/>
          <w:szCs w:val="24"/>
        </w:rPr>
        <w:t>: female spores that are relatively large (megaspores) and minute male spores (microspores) (</w:t>
      </w:r>
      <w:r w:rsidR="13BD80D4" w:rsidRPr="00237EBE">
        <w:rPr>
          <w:rFonts w:ascii="Times New Roman" w:hAnsi="Times New Roman" w:cs="Times New Roman"/>
          <w:sz w:val="24"/>
          <w:szCs w:val="24"/>
        </w:rPr>
        <w:t>Figure 2</w:t>
      </w:r>
      <w:r w:rsidR="003B246A" w:rsidRPr="00237EBE">
        <w:rPr>
          <w:rFonts w:ascii="Times New Roman" w:hAnsi="Times New Roman" w:cs="Times New Roman"/>
          <w:sz w:val="24"/>
          <w:szCs w:val="24"/>
        </w:rPr>
        <w:t>.</w:t>
      </w:r>
      <w:r w:rsidR="005E5DC4" w:rsidRPr="00237EBE">
        <w:rPr>
          <w:rFonts w:ascii="Times New Roman" w:hAnsi="Times New Roman" w:cs="Times New Roman"/>
          <w:sz w:val="24"/>
          <w:szCs w:val="24"/>
        </w:rPr>
        <w:t>3</w:t>
      </w:r>
      <w:r w:rsidR="002715D3" w:rsidRPr="00237EBE">
        <w:rPr>
          <w:rFonts w:ascii="Times New Roman" w:hAnsi="Times New Roman" w:cs="Times New Roman"/>
          <w:sz w:val="24"/>
          <w:szCs w:val="24"/>
        </w:rPr>
        <w:t>.</w:t>
      </w:r>
      <w:r w:rsidR="005E5DC4" w:rsidRPr="00237EBE">
        <w:rPr>
          <w:rFonts w:ascii="Times New Roman" w:hAnsi="Times New Roman" w:cs="Times New Roman"/>
          <w:sz w:val="24"/>
          <w:szCs w:val="24"/>
        </w:rPr>
        <w:t>2</w:t>
      </w:r>
      <w:r w:rsidR="13BD80D4" w:rsidRPr="00237EBE">
        <w:rPr>
          <w:rFonts w:ascii="Times New Roman" w:hAnsi="Times New Roman" w:cs="Times New Roman"/>
          <w:sz w:val="24"/>
          <w:szCs w:val="24"/>
        </w:rPr>
        <w:t xml:space="preserve">; </w:t>
      </w:r>
      <w:r w:rsidRPr="00237EBE">
        <w:rPr>
          <w:rFonts w:ascii="Times New Roman" w:hAnsi="Times New Roman" w:cs="Times New Roman"/>
          <w:sz w:val="24"/>
          <w:szCs w:val="24"/>
        </w:rPr>
        <w:t>Freund 2022,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21)</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Megaspore ornamentation (</w:t>
      </w:r>
      <w:r w:rsidRPr="00237EBE">
        <w:rPr>
          <w:rStyle w:val="Strong"/>
          <w:rFonts w:ascii="Times New Roman" w:hAnsi="Times New Roman" w:cs="Times New Roman"/>
          <w:b w:val="0"/>
          <w:bCs w:val="0"/>
          <w:sz w:val="24"/>
          <w:szCs w:val="24"/>
        </w:rPr>
        <w:t>“sculpturing”, or surface morphology)</w:t>
      </w:r>
      <w:r w:rsidRPr="00237EBE">
        <w:rPr>
          <w:rFonts w:ascii="Times New Roman" w:hAnsi="Times New Roman" w:cs="Times New Roman"/>
          <w:sz w:val="24"/>
          <w:szCs w:val="24"/>
        </w:rPr>
        <w:t xml:space="preserve"> and size are the most important characters for identifying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(Pfeiffer 1922,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89; Musselman 2002,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475; Schafran 2019,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4)</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 size of the megaspores reflects the ploidy level (the number of sets of chromosomes present in a plant cell) of the species, with higher ploidy levels producing larger megaspores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Nearly half of the nine known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taxa in the southeastern </w:t>
      </w:r>
      <w:r w:rsidR="00367E9D" w:rsidRPr="00237EBE">
        <w:rPr>
          <w:rFonts w:ascii="Times New Roman" w:hAnsi="Times New Roman" w:cs="Times New Roman"/>
          <w:sz w:val="24"/>
          <w:szCs w:val="24"/>
        </w:rPr>
        <w:t>U</w:t>
      </w:r>
      <w:r w:rsidR="00EC0D98" w:rsidRPr="00237EBE">
        <w:rPr>
          <w:rFonts w:ascii="Times New Roman" w:hAnsi="Times New Roman" w:cs="Times New Roman"/>
          <w:sz w:val="24"/>
          <w:szCs w:val="24"/>
        </w:rPr>
        <w:t>nited States</w:t>
      </w:r>
      <w:r w:rsidR="00367E9D" w:rsidRPr="00237EBE">
        <w:rPr>
          <w:rFonts w:ascii="Times New Roman" w:hAnsi="Times New Roman" w:cs="Times New Roman"/>
          <w:sz w:val="24"/>
          <w:szCs w:val="24"/>
        </w:rPr>
        <w:t xml:space="preserve"> </w:t>
      </w:r>
      <w:r w:rsidRPr="00237EBE">
        <w:rPr>
          <w:rFonts w:ascii="Times New Roman" w:hAnsi="Times New Roman" w:cs="Times New Roman"/>
          <w:sz w:val="24"/>
          <w:szCs w:val="24"/>
        </w:rPr>
        <w:t>are diploids, which have the smallest megaspores, barely visible with the naked eye (Schafran 2019, pp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30-31)</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However, polyploids such as thin-wall quillwort (a hexaploid</w:t>
      </w:r>
      <w:r w:rsidR="007558B4" w:rsidRPr="00237EBE">
        <w:rPr>
          <w:rFonts w:ascii="Times New Roman" w:hAnsi="Times New Roman" w:cs="Times New Roman"/>
          <w:sz w:val="24"/>
          <w:szCs w:val="24"/>
        </w:rPr>
        <w:t xml:space="preserve">), </w:t>
      </w:r>
      <w:r w:rsidRPr="00237EBE">
        <w:rPr>
          <w:rFonts w:ascii="Times New Roman" w:hAnsi="Times New Roman" w:cs="Times New Roman"/>
          <w:sz w:val="24"/>
          <w:szCs w:val="24"/>
        </w:rPr>
        <w:t>have the largest megaspores, readily visible without magnification (Brunton and Britton 1998, entire; Brunton 2015,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90)</w:t>
      </w:r>
      <w:r w:rsidR="003B246A" w:rsidRPr="00237EBE">
        <w:rPr>
          <w:rFonts w:ascii="Times New Roman" w:hAnsi="Times New Roman" w:cs="Times New Roman"/>
          <w:sz w:val="24"/>
          <w:szCs w:val="24"/>
        </w:rPr>
        <w:t xml:space="preserve">. </w:t>
      </w:r>
    </w:p>
    <w:p w14:paraId="5799B06F" w14:textId="077969FD" w:rsidR="00AA2CC0" w:rsidRPr="00237EBE" w:rsidRDefault="00AA2CC0" w:rsidP="00034B4E">
      <w:pPr>
        <w:spacing w:after="120" w:line="240" w:lineRule="auto"/>
        <w:rPr>
          <w:rStyle w:val="Strong"/>
          <w:rFonts w:ascii="Times New Roman" w:hAnsi="Times New Roman" w:cs="Times New Roman"/>
          <w:b w:val="0"/>
          <w:bCs w:val="0"/>
          <w:sz w:val="24"/>
          <w:szCs w:val="24"/>
        </w:rPr>
      </w:pPr>
      <w:r w:rsidRPr="00237EBE">
        <w:rPr>
          <w:rFonts w:ascii="Times New Roman" w:hAnsi="Times New Roman" w:cs="Times New Roman"/>
          <w:sz w:val="24"/>
          <w:szCs w:val="24"/>
        </w:rPr>
        <w:t xml:space="preserve">The megaspores of thin-wall quillwort average 525 </w:t>
      </w:r>
      <w:r w:rsidRPr="00237EBE">
        <w:rPr>
          <w:rStyle w:val="Strong"/>
          <w:rFonts w:ascii="Times New Roman" w:hAnsi="Times New Roman" w:cs="Times New Roman"/>
          <w:b w:val="0"/>
          <w:bCs w:val="0"/>
          <w:sz w:val="24"/>
          <w:szCs w:val="24"/>
        </w:rPr>
        <w:t>µ</w:t>
      </w:r>
      <w:r w:rsidR="00EC0D98" w:rsidRPr="00237EBE">
        <w:rPr>
          <w:rStyle w:val="Strong"/>
          <w:rFonts w:ascii="Times New Roman" w:hAnsi="Times New Roman" w:cs="Times New Roman"/>
          <w:b w:val="0"/>
          <w:bCs w:val="0"/>
          <w:sz w:val="24"/>
          <w:szCs w:val="24"/>
        </w:rPr>
        <w:t>m</w:t>
      </w:r>
      <w:r w:rsidR="00EE3047">
        <w:rPr>
          <w:rStyle w:val="Strong"/>
          <w:rFonts w:ascii="Times New Roman" w:hAnsi="Times New Roman" w:cs="Times New Roman"/>
          <w:b w:val="0"/>
          <w:bCs w:val="0"/>
          <w:sz w:val="24"/>
          <w:szCs w:val="24"/>
        </w:rPr>
        <w:t xml:space="preserve"> (</w:t>
      </w:r>
      <w:r w:rsidR="001D3C45">
        <w:rPr>
          <w:rStyle w:val="Strong"/>
          <w:rFonts w:ascii="Times New Roman" w:hAnsi="Times New Roman" w:cs="Times New Roman"/>
          <w:b w:val="0"/>
          <w:bCs w:val="0"/>
          <w:sz w:val="24"/>
          <w:szCs w:val="24"/>
        </w:rPr>
        <w:t>0.02</w:t>
      </w:r>
      <w:r w:rsidR="00144BD9">
        <w:rPr>
          <w:rStyle w:val="Strong"/>
          <w:rFonts w:ascii="Times New Roman" w:hAnsi="Times New Roman" w:cs="Times New Roman"/>
          <w:b w:val="0"/>
          <w:bCs w:val="0"/>
          <w:sz w:val="24"/>
          <w:szCs w:val="24"/>
        </w:rPr>
        <w:t>1</w:t>
      </w:r>
      <w:r w:rsidR="001D3C45">
        <w:rPr>
          <w:rStyle w:val="Strong"/>
          <w:rFonts w:ascii="Times New Roman" w:hAnsi="Times New Roman" w:cs="Times New Roman"/>
          <w:b w:val="0"/>
          <w:bCs w:val="0"/>
          <w:sz w:val="24"/>
          <w:szCs w:val="24"/>
        </w:rPr>
        <w:t xml:space="preserve"> in</w:t>
      </w:r>
      <w:r w:rsidR="00EE3047">
        <w:rPr>
          <w:rStyle w:val="Strong"/>
          <w:rFonts w:ascii="Times New Roman" w:hAnsi="Times New Roman" w:cs="Times New Roman"/>
          <w:b w:val="0"/>
          <w:bCs w:val="0"/>
          <w:sz w:val="24"/>
          <w:szCs w:val="24"/>
        </w:rPr>
        <w:t>)</w:t>
      </w:r>
      <w:r w:rsidRPr="00237EBE">
        <w:rPr>
          <w:rStyle w:val="Strong"/>
          <w:rFonts w:ascii="Times New Roman" w:hAnsi="Times New Roman" w:cs="Times New Roman"/>
          <w:b w:val="0"/>
          <w:bCs w:val="0"/>
          <w:sz w:val="24"/>
          <w:szCs w:val="24"/>
        </w:rPr>
        <w:t xml:space="preserve"> in diameter</w:t>
      </w:r>
      <w:r w:rsidRPr="00237EBE">
        <w:rPr>
          <w:rFonts w:ascii="Times New Roman" w:hAnsi="Times New Roman" w:cs="Times New Roman"/>
          <w:sz w:val="24"/>
          <w:szCs w:val="24"/>
        </w:rPr>
        <w:t>, which is considerably larger than Engelman’s quillwort (</w:t>
      </w:r>
      <w:r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Pr="00237EBE">
        <w:rPr>
          <w:rFonts w:ascii="Times New Roman" w:hAnsi="Times New Roman" w:cs="Times New Roman"/>
          <w:i/>
          <w:iCs/>
          <w:sz w:val="24"/>
          <w:szCs w:val="24"/>
        </w:rPr>
        <w:t>engelmannii</w:t>
      </w:r>
      <w:r w:rsidRPr="00237EBE">
        <w:rPr>
          <w:rFonts w:ascii="Times New Roman" w:hAnsi="Times New Roman" w:cs="Times New Roman"/>
          <w:sz w:val="24"/>
          <w:szCs w:val="24"/>
        </w:rPr>
        <w:t xml:space="preserve">) (460 </w:t>
      </w:r>
      <w:r w:rsidRPr="00237EBE">
        <w:rPr>
          <w:rStyle w:val="Strong"/>
          <w:rFonts w:ascii="Times New Roman" w:hAnsi="Times New Roman" w:cs="Times New Roman"/>
          <w:b w:val="0"/>
          <w:bCs w:val="0"/>
          <w:sz w:val="24"/>
          <w:szCs w:val="24"/>
        </w:rPr>
        <w:t>µ</w:t>
      </w:r>
      <w:r w:rsidR="00EC0D98" w:rsidRPr="00237EBE">
        <w:rPr>
          <w:rStyle w:val="Strong"/>
          <w:rFonts w:ascii="Times New Roman" w:hAnsi="Times New Roman" w:cs="Times New Roman"/>
          <w:b w:val="0"/>
          <w:bCs w:val="0"/>
          <w:sz w:val="24"/>
          <w:szCs w:val="24"/>
        </w:rPr>
        <w:t>m</w:t>
      </w:r>
      <w:r w:rsidR="001D3C45">
        <w:rPr>
          <w:rStyle w:val="Strong"/>
          <w:rFonts w:ascii="Times New Roman" w:hAnsi="Times New Roman" w:cs="Times New Roman"/>
          <w:b w:val="0"/>
          <w:bCs w:val="0"/>
          <w:sz w:val="24"/>
          <w:szCs w:val="24"/>
        </w:rPr>
        <w:t xml:space="preserve">/ </w:t>
      </w:r>
      <w:r w:rsidR="00144BD9">
        <w:rPr>
          <w:rStyle w:val="Strong"/>
          <w:rFonts w:ascii="Times New Roman" w:hAnsi="Times New Roman" w:cs="Times New Roman"/>
          <w:b w:val="0"/>
          <w:bCs w:val="0"/>
          <w:sz w:val="24"/>
          <w:szCs w:val="24"/>
        </w:rPr>
        <w:t xml:space="preserve">0.018 </w:t>
      </w:r>
      <w:r w:rsidR="001D3C45">
        <w:rPr>
          <w:rStyle w:val="Strong"/>
          <w:rFonts w:ascii="Times New Roman" w:hAnsi="Times New Roman" w:cs="Times New Roman"/>
          <w:b w:val="0"/>
          <w:bCs w:val="0"/>
          <w:sz w:val="24"/>
          <w:szCs w:val="24"/>
        </w:rPr>
        <w:t>in</w:t>
      </w:r>
      <w:r w:rsidRPr="00237EBE">
        <w:rPr>
          <w:rStyle w:val="Strong"/>
          <w:rFonts w:ascii="Times New Roman" w:hAnsi="Times New Roman" w:cs="Times New Roman"/>
          <w:b w:val="0"/>
          <w:bCs w:val="0"/>
          <w:sz w:val="24"/>
          <w:szCs w:val="24"/>
        </w:rPr>
        <w:t xml:space="preserve">), with which it was often confused, but smaller than most polyploids </w:t>
      </w:r>
      <w:r w:rsidRPr="00237EBE">
        <w:rPr>
          <w:rFonts w:ascii="Times New Roman" w:hAnsi="Times New Roman" w:cs="Times New Roman"/>
          <w:sz w:val="24"/>
          <w:szCs w:val="24"/>
        </w:rPr>
        <w:t>(Brunton and Britton 1998, pp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265-266)</w:t>
      </w:r>
      <w:r w:rsidR="002707A4" w:rsidRPr="00237EBE">
        <w:rPr>
          <w:rStyle w:val="Strong"/>
          <w:rFonts w:ascii="Times New Roman" w:hAnsi="Times New Roman" w:cs="Times New Roman"/>
          <w:b w:val="0"/>
          <w:bCs w:val="0"/>
          <w:sz w:val="24"/>
          <w:szCs w:val="24"/>
        </w:rPr>
        <w:t xml:space="preserve">. </w:t>
      </w:r>
      <w:r w:rsidRPr="00237EBE">
        <w:rPr>
          <w:rStyle w:val="Strong"/>
          <w:rFonts w:ascii="Times New Roman" w:hAnsi="Times New Roman" w:cs="Times New Roman"/>
          <w:b w:val="0"/>
          <w:bCs w:val="0"/>
          <w:sz w:val="24"/>
          <w:szCs w:val="24"/>
        </w:rPr>
        <w:t>Megaspores mature from May–July and possibly through September but can often be found in the soil near the base of the plant after they have dehisced (split open along a pre-existing line of weakness to release contents) (Brunton and Britton 1998, p</w:t>
      </w:r>
      <w:r w:rsidR="002707A4" w:rsidRPr="00237EBE">
        <w:rPr>
          <w:rStyle w:val="Strong"/>
          <w:rFonts w:ascii="Times New Roman" w:hAnsi="Times New Roman" w:cs="Times New Roman"/>
          <w:b w:val="0"/>
          <w:bCs w:val="0"/>
          <w:sz w:val="24"/>
          <w:szCs w:val="24"/>
        </w:rPr>
        <w:t xml:space="preserve">. </w:t>
      </w:r>
      <w:r w:rsidRPr="00237EBE">
        <w:rPr>
          <w:rStyle w:val="Strong"/>
          <w:rFonts w:ascii="Times New Roman" w:hAnsi="Times New Roman" w:cs="Times New Roman"/>
          <w:b w:val="0"/>
          <w:bCs w:val="0"/>
          <w:sz w:val="24"/>
          <w:szCs w:val="24"/>
        </w:rPr>
        <w:t>270</w:t>
      </w:r>
      <w:r w:rsidR="00802922" w:rsidRPr="00237EBE">
        <w:rPr>
          <w:rStyle w:val="Strong"/>
          <w:rFonts w:ascii="Times New Roman" w:hAnsi="Times New Roman" w:cs="Times New Roman"/>
          <w:b w:val="0"/>
          <w:bCs w:val="0"/>
          <w:sz w:val="24"/>
          <w:szCs w:val="24"/>
        </w:rPr>
        <w:t>)</w:t>
      </w:r>
      <w:r w:rsidR="002707A4" w:rsidRPr="00237EBE">
        <w:rPr>
          <w:rStyle w:val="Strong"/>
          <w:rFonts w:ascii="Times New Roman" w:hAnsi="Times New Roman" w:cs="Times New Roman"/>
          <w:b w:val="0"/>
          <w:bCs w:val="0"/>
          <w:sz w:val="24"/>
          <w:szCs w:val="24"/>
        </w:rPr>
        <w:t xml:space="preserve">. </w:t>
      </w:r>
      <w:r w:rsidRPr="00237EBE">
        <w:rPr>
          <w:rStyle w:val="Strong"/>
          <w:rFonts w:ascii="Times New Roman" w:hAnsi="Times New Roman" w:cs="Times New Roman"/>
          <w:b w:val="0"/>
          <w:bCs w:val="0"/>
          <w:sz w:val="24"/>
          <w:szCs w:val="24"/>
        </w:rPr>
        <w:t>T</w:t>
      </w:r>
      <w:r w:rsidRPr="00237EBE">
        <w:rPr>
          <w:rFonts w:ascii="Times New Roman" w:hAnsi="Times New Roman" w:cs="Times New Roman"/>
          <w:sz w:val="24"/>
          <w:szCs w:val="24"/>
        </w:rPr>
        <w:t>hin-wall quillwort</w:t>
      </w:r>
      <w:r w:rsidRPr="00237EBE">
        <w:rPr>
          <w:rStyle w:val="Strong"/>
          <w:rFonts w:ascii="Times New Roman" w:hAnsi="Times New Roman" w:cs="Times New Roman"/>
          <w:b w:val="0"/>
          <w:bCs w:val="0"/>
          <w:sz w:val="24"/>
          <w:szCs w:val="24"/>
        </w:rPr>
        <w:t xml:space="preserve"> has a densely reticulate (net-like pattern of veins, fibers, or lines) ornamentation pattern, more congested than other hexaploids </w:t>
      </w:r>
      <w:r w:rsidRPr="00237EBE">
        <w:rPr>
          <w:rFonts w:ascii="Times New Roman" w:hAnsi="Times New Roman" w:cs="Times New Roman"/>
          <w:sz w:val="24"/>
          <w:szCs w:val="24"/>
        </w:rPr>
        <w:t>(Hickey 1986,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3; Brunton and Britton 1998,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266)</w:t>
      </w:r>
      <w:r w:rsidR="002707A4" w:rsidRPr="00237EBE">
        <w:rPr>
          <w:rStyle w:val="Strong"/>
          <w:rFonts w:ascii="Times New Roman" w:hAnsi="Times New Roman" w:cs="Times New Roman"/>
          <w:b w:val="0"/>
          <w:bCs w:val="0"/>
          <w:sz w:val="24"/>
          <w:szCs w:val="24"/>
        </w:rPr>
        <w:t xml:space="preserve">. </w:t>
      </w:r>
      <w:r w:rsidR="006C11CC" w:rsidRPr="00237EBE">
        <w:rPr>
          <w:rStyle w:val="Strong"/>
          <w:rFonts w:ascii="Times New Roman" w:hAnsi="Times New Roman" w:cs="Times New Roman"/>
          <w:b w:val="0"/>
          <w:bCs w:val="0"/>
          <w:sz w:val="24"/>
          <w:szCs w:val="24"/>
        </w:rPr>
        <w:t>All surfaces</w:t>
      </w:r>
      <w:r w:rsidRPr="00237EBE">
        <w:rPr>
          <w:rStyle w:val="Strong"/>
          <w:rFonts w:ascii="Times New Roman" w:hAnsi="Times New Roman" w:cs="Times New Roman"/>
          <w:b w:val="0"/>
          <w:bCs w:val="0"/>
          <w:sz w:val="24"/>
          <w:szCs w:val="24"/>
        </w:rPr>
        <w:t xml:space="preserve"> feature irregularly radiating crests and thin tubercles (small, rounded wart-like project</w:t>
      </w:r>
      <w:r w:rsidR="00937AE9" w:rsidRPr="00237EBE">
        <w:rPr>
          <w:rStyle w:val="Strong"/>
          <w:rFonts w:ascii="Times New Roman" w:hAnsi="Times New Roman" w:cs="Times New Roman"/>
          <w:b w:val="0"/>
          <w:bCs w:val="0"/>
          <w:sz w:val="24"/>
          <w:szCs w:val="24"/>
        </w:rPr>
        <w:t>ion</w:t>
      </w:r>
      <w:r w:rsidRPr="00237EBE">
        <w:rPr>
          <w:rStyle w:val="Strong"/>
          <w:rFonts w:ascii="Times New Roman" w:hAnsi="Times New Roman" w:cs="Times New Roman"/>
          <w:b w:val="0"/>
          <w:bCs w:val="0"/>
          <w:sz w:val="24"/>
          <w:szCs w:val="24"/>
        </w:rPr>
        <w:t>s</w:t>
      </w:r>
      <w:r w:rsidR="00515361" w:rsidRPr="00237EBE">
        <w:rPr>
          <w:rStyle w:val="Strong"/>
          <w:rFonts w:ascii="Times New Roman" w:hAnsi="Times New Roman" w:cs="Times New Roman"/>
          <w:b w:val="0"/>
          <w:bCs w:val="0"/>
          <w:sz w:val="24"/>
          <w:szCs w:val="24"/>
        </w:rPr>
        <w:t>)</w:t>
      </w:r>
      <w:r w:rsidR="00F35C47" w:rsidRPr="00237EBE">
        <w:rPr>
          <w:rStyle w:val="Strong"/>
          <w:rFonts w:ascii="Times New Roman" w:hAnsi="Times New Roman" w:cs="Times New Roman"/>
          <w:b w:val="0"/>
          <w:bCs w:val="0"/>
          <w:sz w:val="24"/>
          <w:szCs w:val="24"/>
        </w:rPr>
        <w:t xml:space="preserve">, with some </w:t>
      </w:r>
      <w:r w:rsidR="006C11CC" w:rsidRPr="00237EBE">
        <w:rPr>
          <w:rStyle w:val="Strong"/>
          <w:rFonts w:ascii="Times New Roman" w:hAnsi="Times New Roman" w:cs="Times New Roman"/>
          <w:b w:val="0"/>
          <w:bCs w:val="0"/>
          <w:sz w:val="24"/>
          <w:szCs w:val="24"/>
        </w:rPr>
        <w:t xml:space="preserve">having </w:t>
      </w:r>
      <w:r w:rsidR="00F35C47" w:rsidRPr="00237EBE">
        <w:rPr>
          <w:rStyle w:val="Strong"/>
          <w:rFonts w:ascii="Times New Roman" w:hAnsi="Times New Roman" w:cs="Times New Roman"/>
          <w:b w:val="0"/>
          <w:bCs w:val="0"/>
          <w:sz w:val="24"/>
          <w:szCs w:val="24"/>
        </w:rPr>
        <w:t xml:space="preserve">ridges </w:t>
      </w:r>
      <w:r w:rsidR="00A1339C" w:rsidRPr="00237EBE">
        <w:rPr>
          <w:rStyle w:val="Strong"/>
          <w:rFonts w:ascii="Times New Roman" w:hAnsi="Times New Roman" w:cs="Times New Roman"/>
          <w:b w:val="0"/>
          <w:bCs w:val="0"/>
          <w:sz w:val="24"/>
          <w:szCs w:val="24"/>
        </w:rPr>
        <w:t>with</w:t>
      </w:r>
      <w:r w:rsidR="00F35C47" w:rsidRPr="00237EBE">
        <w:rPr>
          <w:rStyle w:val="Strong"/>
          <w:rFonts w:ascii="Times New Roman" w:hAnsi="Times New Roman" w:cs="Times New Roman"/>
          <w:b w:val="0"/>
          <w:bCs w:val="0"/>
          <w:sz w:val="24"/>
          <w:szCs w:val="24"/>
        </w:rPr>
        <w:t xml:space="preserve"> short spines</w:t>
      </w:r>
      <w:r w:rsidRPr="00237EBE">
        <w:rPr>
          <w:rStyle w:val="Strong"/>
          <w:rFonts w:ascii="Times New Roman" w:hAnsi="Times New Roman" w:cs="Times New Roman"/>
          <w:b w:val="0"/>
          <w:bCs w:val="0"/>
          <w:sz w:val="24"/>
          <w:szCs w:val="24"/>
        </w:rPr>
        <w:t xml:space="preserve"> </w:t>
      </w:r>
      <w:r w:rsidRPr="00237EBE">
        <w:rPr>
          <w:rFonts w:ascii="Times New Roman" w:hAnsi="Times New Roman" w:cs="Times New Roman"/>
          <w:sz w:val="24"/>
          <w:szCs w:val="24"/>
        </w:rPr>
        <w:t>(</w:t>
      </w:r>
      <w:r w:rsidR="00277F7A" w:rsidRPr="00237EBE">
        <w:rPr>
          <w:rFonts w:ascii="Times New Roman" w:hAnsi="Times New Roman" w:cs="Times New Roman"/>
          <w:sz w:val="24"/>
          <w:szCs w:val="24"/>
        </w:rPr>
        <w:t>Figure 2</w:t>
      </w:r>
      <w:r w:rsidR="003B246A" w:rsidRPr="00237EBE">
        <w:rPr>
          <w:rFonts w:ascii="Times New Roman" w:hAnsi="Times New Roman" w:cs="Times New Roman"/>
          <w:sz w:val="24"/>
          <w:szCs w:val="24"/>
        </w:rPr>
        <w:t>.</w:t>
      </w:r>
      <w:r w:rsidR="00E23F3F" w:rsidRPr="00237EBE">
        <w:rPr>
          <w:rFonts w:ascii="Times New Roman" w:hAnsi="Times New Roman" w:cs="Times New Roman"/>
          <w:sz w:val="24"/>
          <w:szCs w:val="24"/>
        </w:rPr>
        <w:t>3</w:t>
      </w:r>
      <w:r w:rsidR="002715D3" w:rsidRPr="00237EBE">
        <w:rPr>
          <w:rFonts w:ascii="Times New Roman" w:hAnsi="Times New Roman" w:cs="Times New Roman"/>
          <w:sz w:val="24"/>
          <w:szCs w:val="24"/>
        </w:rPr>
        <w:t>.</w:t>
      </w:r>
      <w:r w:rsidR="00141D66" w:rsidRPr="00237EBE">
        <w:rPr>
          <w:rFonts w:ascii="Times New Roman" w:hAnsi="Times New Roman" w:cs="Times New Roman"/>
          <w:sz w:val="24"/>
          <w:szCs w:val="24"/>
        </w:rPr>
        <w:t>2</w:t>
      </w:r>
      <w:r w:rsidR="00277F7A" w:rsidRPr="00237EBE">
        <w:rPr>
          <w:rFonts w:ascii="Times New Roman" w:hAnsi="Times New Roman" w:cs="Times New Roman"/>
          <w:sz w:val="24"/>
          <w:szCs w:val="24"/>
        </w:rPr>
        <w:t xml:space="preserve">; </w:t>
      </w:r>
      <w:r w:rsidRPr="00237EBE">
        <w:rPr>
          <w:rFonts w:ascii="Times New Roman" w:hAnsi="Times New Roman" w:cs="Times New Roman"/>
          <w:sz w:val="24"/>
          <w:szCs w:val="24"/>
        </w:rPr>
        <w:t>Brunton and Britton 1998,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270)</w:t>
      </w:r>
      <w:r w:rsidR="003B246A" w:rsidRPr="00237EBE">
        <w:rPr>
          <w:rStyle w:val="Strong"/>
          <w:rFonts w:ascii="Times New Roman" w:hAnsi="Times New Roman" w:cs="Times New Roman"/>
          <w:b w:val="0"/>
          <w:bCs w:val="0"/>
          <w:sz w:val="24"/>
          <w:szCs w:val="24"/>
        </w:rPr>
        <w:t xml:space="preserve">. </w:t>
      </w:r>
    </w:p>
    <w:p w14:paraId="52DB935F" w14:textId="5441C7BC" w:rsidR="00AA2CC0" w:rsidRPr="00237EBE" w:rsidRDefault="00995A50" w:rsidP="00034B4E">
      <w:pPr>
        <w:spacing w:after="120" w:line="240" w:lineRule="auto"/>
        <w:rPr>
          <w:rFonts w:ascii="Times New Roman" w:hAnsi="Times New Roman" w:cs="Times New Roman"/>
          <w:sz w:val="24"/>
          <w:szCs w:val="24"/>
        </w:rPr>
      </w:pPr>
      <w:r>
        <w:rPr>
          <w:rFonts w:ascii="Times New Roman" w:hAnsi="Times New Roman" w:cs="Times New Roman"/>
          <w:sz w:val="24"/>
          <w:szCs w:val="24"/>
        </w:rPr>
        <w:t>T</w:t>
      </w:r>
      <w:r w:rsidR="00AA2CC0" w:rsidRPr="00237EBE">
        <w:rPr>
          <w:rFonts w:ascii="Times New Roman" w:hAnsi="Times New Roman" w:cs="Times New Roman"/>
          <w:sz w:val="24"/>
          <w:szCs w:val="24"/>
        </w:rPr>
        <w:t>hin-wall quillwort</w:t>
      </w:r>
      <w:r w:rsidR="00AA2CC0" w:rsidRPr="00237EBE">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 xml:space="preserve">microspores </w:t>
      </w:r>
      <w:r w:rsidR="00AA2CC0" w:rsidRPr="00237EBE">
        <w:rPr>
          <w:rStyle w:val="Strong"/>
          <w:rFonts w:ascii="Times New Roman" w:hAnsi="Times New Roman" w:cs="Times New Roman"/>
          <w:b w:val="0"/>
          <w:bCs w:val="0"/>
          <w:sz w:val="24"/>
          <w:szCs w:val="24"/>
        </w:rPr>
        <w:t>are very small (averaging 29 µ</w:t>
      </w:r>
      <w:r w:rsidR="00EC0D98" w:rsidRPr="00237EBE">
        <w:rPr>
          <w:rStyle w:val="Strong"/>
          <w:rFonts w:ascii="Times New Roman" w:hAnsi="Times New Roman" w:cs="Times New Roman"/>
          <w:b w:val="0"/>
          <w:bCs w:val="0"/>
          <w:sz w:val="24"/>
          <w:szCs w:val="24"/>
        </w:rPr>
        <w:t>m</w:t>
      </w:r>
      <w:r w:rsidR="00B01CDC">
        <w:rPr>
          <w:rStyle w:val="Strong"/>
          <w:rFonts w:ascii="Times New Roman" w:hAnsi="Times New Roman" w:cs="Times New Roman"/>
          <w:b w:val="0"/>
          <w:bCs w:val="0"/>
          <w:sz w:val="24"/>
          <w:szCs w:val="24"/>
        </w:rPr>
        <w:t>/0.001 in</w:t>
      </w:r>
      <w:r w:rsidR="00AA2CC0" w:rsidRPr="00237EBE">
        <w:rPr>
          <w:rStyle w:val="Strong"/>
          <w:rFonts w:ascii="Times New Roman" w:hAnsi="Times New Roman" w:cs="Times New Roman"/>
          <w:b w:val="0"/>
          <w:bCs w:val="0"/>
          <w:sz w:val="24"/>
          <w:szCs w:val="24"/>
        </w:rPr>
        <w:t xml:space="preserve"> in diameter) and only visible with scanning electron microscope </w:t>
      </w:r>
      <w:r w:rsidR="00AA2CC0" w:rsidRPr="00237EBE">
        <w:rPr>
          <w:rFonts w:ascii="Times New Roman" w:hAnsi="Times New Roman" w:cs="Times New Roman"/>
          <w:sz w:val="24"/>
          <w:szCs w:val="24"/>
        </w:rPr>
        <w:t>(Brunton and Britton 1998, p</w:t>
      </w:r>
      <w:r w:rsidR="002707A4" w:rsidRPr="00237EBE">
        <w:rPr>
          <w:rFonts w:ascii="Times New Roman" w:hAnsi="Times New Roman" w:cs="Times New Roman"/>
          <w:sz w:val="24"/>
          <w:szCs w:val="24"/>
        </w:rPr>
        <w:t xml:space="preserve">. </w:t>
      </w:r>
      <w:r w:rsidR="00AA2CC0" w:rsidRPr="00237EBE">
        <w:rPr>
          <w:rFonts w:ascii="Times New Roman" w:hAnsi="Times New Roman" w:cs="Times New Roman"/>
          <w:sz w:val="24"/>
          <w:szCs w:val="24"/>
        </w:rPr>
        <w:t>270)</w:t>
      </w:r>
      <w:r w:rsidR="002707A4" w:rsidRPr="00237EBE">
        <w:rPr>
          <w:rStyle w:val="Strong"/>
          <w:rFonts w:ascii="Times New Roman" w:hAnsi="Times New Roman" w:cs="Times New Roman"/>
          <w:b w:val="0"/>
          <w:bCs w:val="0"/>
          <w:sz w:val="24"/>
          <w:szCs w:val="24"/>
        </w:rPr>
        <w:t xml:space="preserve">. </w:t>
      </w:r>
      <w:r w:rsidR="00AA2CC0" w:rsidRPr="00237EBE">
        <w:rPr>
          <w:rStyle w:val="Strong"/>
          <w:rFonts w:ascii="Times New Roman" w:hAnsi="Times New Roman" w:cs="Times New Roman"/>
          <w:b w:val="0"/>
          <w:bCs w:val="0"/>
          <w:sz w:val="24"/>
          <w:szCs w:val="24"/>
        </w:rPr>
        <w:t>This is significantly smaller than microspore</w:t>
      </w:r>
      <w:r w:rsidR="00C36EA1">
        <w:rPr>
          <w:rStyle w:val="Strong"/>
          <w:rFonts w:ascii="Times New Roman" w:hAnsi="Times New Roman" w:cs="Times New Roman"/>
          <w:b w:val="0"/>
          <w:bCs w:val="0"/>
          <w:sz w:val="24"/>
          <w:szCs w:val="24"/>
        </w:rPr>
        <w:t xml:space="preserve">s </w:t>
      </w:r>
      <w:r w:rsidR="00AA2CC0" w:rsidRPr="00237EBE">
        <w:rPr>
          <w:rStyle w:val="Strong"/>
          <w:rFonts w:ascii="Times New Roman" w:hAnsi="Times New Roman" w:cs="Times New Roman"/>
          <w:b w:val="0"/>
          <w:bCs w:val="0"/>
          <w:sz w:val="24"/>
          <w:szCs w:val="24"/>
        </w:rPr>
        <w:t xml:space="preserve">of other southeastern </w:t>
      </w:r>
      <w:r w:rsidR="00367E9D" w:rsidRPr="00237EBE">
        <w:rPr>
          <w:rStyle w:val="Strong"/>
          <w:rFonts w:ascii="Times New Roman" w:hAnsi="Times New Roman" w:cs="Times New Roman"/>
          <w:b w:val="0"/>
          <w:bCs w:val="0"/>
          <w:sz w:val="24"/>
          <w:szCs w:val="24"/>
        </w:rPr>
        <w:t>U</w:t>
      </w:r>
      <w:r w:rsidR="00EA59EA" w:rsidRPr="00237EBE">
        <w:rPr>
          <w:rStyle w:val="Strong"/>
          <w:rFonts w:ascii="Times New Roman" w:hAnsi="Times New Roman" w:cs="Times New Roman"/>
          <w:b w:val="0"/>
          <w:bCs w:val="0"/>
          <w:sz w:val="24"/>
          <w:szCs w:val="24"/>
        </w:rPr>
        <w:t>nited States</w:t>
      </w:r>
      <w:r w:rsidR="00367E9D" w:rsidRPr="00237EBE">
        <w:rPr>
          <w:rStyle w:val="Strong"/>
          <w:rFonts w:ascii="Times New Roman" w:hAnsi="Times New Roman" w:cs="Times New Roman"/>
          <w:b w:val="0"/>
          <w:bCs w:val="0"/>
          <w:sz w:val="24"/>
          <w:szCs w:val="24"/>
        </w:rPr>
        <w:t xml:space="preserve"> </w:t>
      </w:r>
      <w:r w:rsidR="00AA2CC0" w:rsidRPr="00237EBE">
        <w:rPr>
          <w:rStyle w:val="Strong"/>
          <w:rFonts w:ascii="Times New Roman" w:hAnsi="Times New Roman" w:cs="Times New Roman"/>
          <w:b w:val="0"/>
          <w:bCs w:val="0"/>
          <w:sz w:val="24"/>
          <w:szCs w:val="24"/>
        </w:rPr>
        <w:t xml:space="preserve">hexaploids and more comparable to other tetraploid </w:t>
      </w:r>
      <w:r w:rsidR="00CE0270" w:rsidRPr="00237EBE">
        <w:rPr>
          <w:rStyle w:val="Strong"/>
          <w:rFonts w:ascii="Times New Roman" w:hAnsi="Times New Roman" w:cs="Times New Roman"/>
          <w:b w:val="0"/>
          <w:bCs w:val="0"/>
          <w:i/>
          <w:iCs/>
          <w:sz w:val="24"/>
          <w:szCs w:val="24"/>
        </w:rPr>
        <w:t>Isoëtes</w:t>
      </w:r>
      <w:r w:rsidR="00AA2CC0" w:rsidRPr="00237EBE">
        <w:rPr>
          <w:rStyle w:val="Strong"/>
          <w:rFonts w:ascii="Times New Roman" w:hAnsi="Times New Roman" w:cs="Times New Roman"/>
          <w:b w:val="0"/>
          <w:bCs w:val="0"/>
          <w:i/>
          <w:iCs/>
          <w:sz w:val="24"/>
          <w:szCs w:val="24"/>
        </w:rPr>
        <w:t xml:space="preserve"> </w:t>
      </w:r>
      <w:r w:rsidR="00AA2CC0" w:rsidRPr="00237EBE">
        <w:rPr>
          <w:rFonts w:ascii="Times New Roman" w:hAnsi="Times New Roman" w:cs="Times New Roman"/>
          <w:sz w:val="24"/>
          <w:szCs w:val="24"/>
        </w:rPr>
        <w:t>(Brunton and Britton 1998, pp</w:t>
      </w:r>
      <w:r w:rsidR="002707A4" w:rsidRPr="00237EBE">
        <w:rPr>
          <w:rFonts w:ascii="Times New Roman" w:hAnsi="Times New Roman" w:cs="Times New Roman"/>
          <w:sz w:val="24"/>
          <w:szCs w:val="24"/>
        </w:rPr>
        <w:t xml:space="preserve">. </w:t>
      </w:r>
      <w:r w:rsidR="00AA2CC0" w:rsidRPr="00237EBE">
        <w:rPr>
          <w:rFonts w:ascii="Times New Roman" w:hAnsi="Times New Roman" w:cs="Times New Roman"/>
          <w:sz w:val="24"/>
          <w:szCs w:val="24"/>
        </w:rPr>
        <w:t>266-268)</w:t>
      </w:r>
      <w:r w:rsidR="002707A4" w:rsidRPr="00237EBE">
        <w:rPr>
          <w:rStyle w:val="Strong"/>
          <w:rFonts w:ascii="Times New Roman" w:hAnsi="Times New Roman" w:cs="Times New Roman"/>
          <w:b w:val="0"/>
          <w:bCs w:val="0"/>
          <w:sz w:val="24"/>
          <w:szCs w:val="24"/>
        </w:rPr>
        <w:t xml:space="preserve">. </w:t>
      </w:r>
      <w:r w:rsidR="00AA2CC0" w:rsidRPr="00237EBE">
        <w:rPr>
          <w:rStyle w:val="Strong"/>
          <w:rFonts w:ascii="Times New Roman" w:hAnsi="Times New Roman" w:cs="Times New Roman"/>
          <w:b w:val="0"/>
          <w:bCs w:val="0"/>
          <w:sz w:val="24"/>
          <w:szCs w:val="24"/>
        </w:rPr>
        <w:t xml:space="preserve">The microspores of thin-wall quillwort lack surface ornamentation or are obscurely ornamented </w:t>
      </w:r>
      <w:r w:rsidR="00AA2CC0" w:rsidRPr="00237EBE">
        <w:rPr>
          <w:rFonts w:ascii="Times New Roman" w:hAnsi="Times New Roman" w:cs="Times New Roman"/>
          <w:sz w:val="24"/>
          <w:szCs w:val="24"/>
        </w:rPr>
        <w:t>(</w:t>
      </w:r>
      <w:r w:rsidR="085328BB" w:rsidRPr="00237EBE">
        <w:rPr>
          <w:rFonts w:ascii="Times New Roman" w:hAnsi="Times New Roman" w:cs="Times New Roman"/>
          <w:sz w:val="24"/>
          <w:szCs w:val="24"/>
        </w:rPr>
        <w:t>Figure 2</w:t>
      </w:r>
      <w:r w:rsidR="003B246A" w:rsidRPr="00237EBE">
        <w:rPr>
          <w:rFonts w:ascii="Times New Roman" w:hAnsi="Times New Roman" w:cs="Times New Roman"/>
          <w:sz w:val="24"/>
          <w:szCs w:val="24"/>
        </w:rPr>
        <w:t>.</w:t>
      </w:r>
      <w:r w:rsidR="3A01A5F2" w:rsidRPr="00237EBE">
        <w:rPr>
          <w:rFonts w:ascii="Times New Roman" w:hAnsi="Times New Roman" w:cs="Times New Roman"/>
          <w:sz w:val="24"/>
          <w:szCs w:val="24"/>
        </w:rPr>
        <w:t>3</w:t>
      </w:r>
      <w:r w:rsidR="002715D3" w:rsidRPr="00237EBE">
        <w:rPr>
          <w:rFonts w:ascii="Times New Roman" w:hAnsi="Times New Roman" w:cs="Times New Roman"/>
          <w:sz w:val="24"/>
          <w:szCs w:val="24"/>
        </w:rPr>
        <w:t>.</w:t>
      </w:r>
      <w:r w:rsidR="00900C9A" w:rsidRPr="00237EBE">
        <w:rPr>
          <w:rFonts w:ascii="Times New Roman" w:hAnsi="Times New Roman" w:cs="Times New Roman"/>
          <w:sz w:val="24"/>
          <w:szCs w:val="24"/>
        </w:rPr>
        <w:t>2</w:t>
      </w:r>
      <w:r w:rsidR="085328BB" w:rsidRPr="00237EBE">
        <w:rPr>
          <w:rFonts w:ascii="Times New Roman" w:hAnsi="Times New Roman" w:cs="Times New Roman"/>
          <w:sz w:val="24"/>
          <w:szCs w:val="24"/>
        </w:rPr>
        <w:t xml:space="preserve">; </w:t>
      </w:r>
      <w:r w:rsidR="00AA2CC0" w:rsidRPr="00237EBE">
        <w:rPr>
          <w:rFonts w:ascii="Times New Roman" w:hAnsi="Times New Roman" w:cs="Times New Roman"/>
          <w:sz w:val="24"/>
          <w:szCs w:val="24"/>
        </w:rPr>
        <w:t>Brunton and Britton 1998, pp</w:t>
      </w:r>
      <w:r w:rsidR="002707A4" w:rsidRPr="00237EBE">
        <w:rPr>
          <w:rFonts w:ascii="Times New Roman" w:hAnsi="Times New Roman" w:cs="Times New Roman"/>
          <w:sz w:val="24"/>
          <w:szCs w:val="24"/>
        </w:rPr>
        <w:t xml:space="preserve">. </w:t>
      </w:r>
      <w:r w:rsidR="00AA2CC0" w:rsidRPr="00237EBE">
        <w:rPr>
          <w:rFonts w:ascii="Times New Roman" w:hAnsi="Times New Roman" w:cs="Times New Roman"/>
          <w:sz w:val="24"/>
          <w:szCs w:val="24"/>
        </w:rPr>
        <w:t>261, 272)</w:t>
      </w:r>
      <w:r w:rsidR="003B246A" w:rsidRPr="00237EBE">
        <w:rPr>
          <w:rStyle w:val="Strong"/>
          <w:rFonts w:ascii="Times New Roman" w:hAnsi="Times New Roman" w:cs="Times New Roman"/>
          <w:b w:val="0"/>
          <w:bCs w:val="0"/>
          <w:sz w:val="24"/>
          <w:szCs w:val="24"/>
        </w:rPr>
        <w:t xml:space="preserve">. </w:t>
      </w:r>
    </w:p>
    <w:p w14:paraId="3E1267F8" w14:textId="77793063" w:rsidR="00AA2CC0" w:rsidRPr="00237EBE" w:rsidRDefault="00435480" w:rsidP="00AD69F2">
      <w:pPr>
        <w:spacing w:after="0"/>
        <w:rPr>
          <w:rStyle w:val="Strong"/>
          <w:rFonts w:ascii="Times New Roman" w:hAnsi="Times New Roman" w:cs="Times New Roman"/>
          <w:b w:val="0"/>
          <w:bCs w:val="0"/>
          <w:sz w:val="24"/>
          <w:szCs w:val="24"/>
        </w:rPr>
      </w:pPr>
      <w:r>
        <w:rPr>
          <w:rFonts w:ascii="Times New Roman" w:hAnsi="Times New Roman" w:cs="Times New Roman"/>
          <w:noProof/>
          <w:sz w:val="24"/>
          <w:szCs w:val="24"/>
        </w:rPr>
        <w:drawing>
          <wp:inline distT="0" distB="0" distL="0" distR="0" wp14:anchorId="7F423A40" wp14:editId="192CD665">
            <wp:extent cx="5962650" cy="3486150"/>
            <wp:effectExtent l="19050" t="19050" r="19050" b="19050"/>
            <wp:docPr id="2116344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44793" name="Picture 2116344793"/>
                    <pic:cNvPicPr/>
                  </pic:nvPicPr>
                  <pic:blipFill rotWithShape="1">
                    <a:blip r:embed="rId19">
                      <a:extLst>
                        <a:ext uri="{28A0092B-C50C-407E-A947-70E740481C1C}">
                          <a14:useLocalDpi xmlns:a14="http://schemas.microsoft.com/office/drawing/2010/main" val="0"/>
                        </a:ext>
                      </a:extLst>
                    </a:blip>
                    <a:srcRect l="6845" b="3174"/>
                    <a:stretch>
                      <a:fillRect/>
                    </a:stretch>
                  </pic:blipFill>
                  <pic:spPr bwMode="auto">
                    <a:xfrm>
                      <a:off x="0" y="0"/>
                      <a:ext cx="5962650" cy="348615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DD70F05" w14:textId="7D503A73" w:rsidR="00033FEA" w:rsidRPr="00237EBE" w:rsidRDefault="003C1E28" w:rsidP="001B17A2">
      <w:pPr>
        <w:spacing w:after="120" w:line="240" w:lineRule="auto"/>
        <w:rPr>
          <w:rFonts w:ascii="Times New Roman" w:hAnsi="Times New Roman" w:cs="Times New Roman"/>
          <w:sz w:val="24"/>
          <w:szCs w:val="24"/>
        </w:rPr>
      </w:pPr>
      <w:r w:rsidRPr="00237EBE">
        <w:rPr>
          <w:rFonts w:ascii="Times New Roman" w:hAnsi="Times New Roman" w:cs="Times New Roman"/>
          <w:b/>
          <w:bCs/>
          <w:sz w:val="24"/>
          <w:szCs w:val="24"/>
        </w:rPr>
        <w:t>Figure 2</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3</w:t>
      </w:r>
      <w:r w:rsidR="002715D3"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r w:rsidR="00740656" w:rsidRPr="00237EBE">
        <w:rPr>
          <w:rFonts w:ascii="Times New Roman" w:hAnsi="Times New Roman" w:cs="Times New Roman"/>
          <w:b/>
          <w:bCs/>
          <w:sz w:val="24"/>
          <w:szCs w:val="24"/>
        </w:rPr>
        <w:t xml:space="preserve"> </w:t>
      </w:r>
      <w:r w:rsidR="00740656" w:rsidRPr="00237EBE">
        <w:rPr>
          <w:rFonts w:ascii="Times New Roman" w:hAnsi="Times New Roman" w:cs="Times New Roman"/>
          <w:sz w:val="24"/>
          <w:szCs w:val="24"/>
        </w:rPr>
        <w:t>General</w:t>
      </w:r>
      <w:r w:rsidRPr="00237EBE">
        <w:rPr>
          <w:rFonts w:ascii="Times New Roman" w:hAnsi="Times New Roman" w:cs="Times New Roman"/>
          <w:sz w:val="24"/>
          <w:szCs w:val="24"/>
        </w:rPr>
        <w:t xml:space="preserve"> </w:t>
      </w:r>
      <w:r w:rsidR="00900C9A" w:rsidRPr="00237EBE">
        <w:rPr>
          <w:rFonts w:ascii="Times New Roman" w:hAnsi="Times New Roman" w:cs="Times New Roman"/>
          <w:i/>
          <w:iCs/>
          <w:sz w:val="24"/>
          <w:szCs w:val="24"/>
        </w:rPr>
        <w:t>Isoëtes</w:t>
      </w:r>
      <w:r w:rsidR="00900C9A" w:rsidRPr="00237EBE">
        <w:rPr>
          <w:rFonts w:ascii="Times New Roman" w:hAnsi="Times New Roman" w:cs="Times New Roman"/>
          <w:sz w:val="24"/>
          <w:szCs w:val="24"/>
        </w:rPr>
        <w:t xml:space="preserve"> </w:t>
      </w:r>
      <w:r w:rsidR="00A313F6" w:rsidRPr="00237EBE">
        <w:rPr>
          <w:rFonts w:ascii="Times New Roman" w:hAnsi="Times New Roman" w:cs="Times New Roman"/>
          <w:sz w:val="24"/>
          <w:szCs w:val="24"/>
        </w:rPr>
        <w:t xml:space="preserve">microspore and </w:t>
      </w:r>
      <w:r w:rsidR="0EECC40A" w:rsidRPr="00237EBE">
        <w:rPr>
          <w:rFonts w:ascii="Times New Roman" w:hAnsi="Times New Roman" w:cs="Times New Roman"/>
          <w:sz w:val="24"/>
          <w:szCs w:val="24"/>
        </w:rPr>
        <w:t>m</w:t>
      </w:r>
      <w:r w:rsidR="59C9338B" w:rsidRPr="00237EBE">
        <w:rPr>
          <w:rFonts w:ascii="Times New Roman" w:hAnsi="Times New Roman" w:cs="Times New Roman"/>
          <w:sz w:val="24"/>
          <w:szCs w:val="24"/>
        </w:rPr>
        <w:t>ega</w:t>
      </w:r>
      <w:r w:rsidR="0EECC40A" w:rsidRPr="00237EBE">
        <w:rPr>
          <w:rFonts w:ascii="Times New Roman" w:hAnsi="Times New Roman" w:cs="Times New Roman"/>
          <w:sz w:val="24"/>
          <w:szCs w:val="24"/>
        </w:rPr>
        <w:t>spore</w:t>
      </w:r>
      <w:r w:rsidR="00900C9A" w:rsidRPr="00237EBE">
        <w:rPr>
          <w:rFonts w:ascii="Times New Roman" w:hAnsi="Times New Roman" w:cs="Times New Roman"/>
          <w:sz w:val="24"/>
          <w:szCs w:val="24"/>
        </w:rPr>
        <w:t xml:space="preserve"> </w:t>
      </w:r>
      <w:r w:rsidR="00991F30" w:rsidRPr="00237EBE">
        <w:rPr>
          <w:rFonts w:ascii="Times New Roman" w:hAnsi="Times New Roman" w:cs="Times New Roman"/>
          <w:sz w:val="24"/>
          <w:szCs w:val="24"/>
        </w:rPr>
        <w:t>(gametophyte</w:t>
      </w:r>
      <w:r w:rsidR="00DD52A5" w:rsidRPr="00237EBE">
        <w:rPr>
          <w:rFonts w:ascii="Times New Roman" w:hAnsi="Times New Roman" w:cs="Times New Roman"/>
          <w:sz w:val="24"/>
          <w:szCs w:val="24"/>
        </w:rPr>
        <w:t>s</w:t>
      </w:r>
      <w:r w:rsidR="00991F30" w:rsidRPr="00237EBE">
        <w:rPr>
          <w:rFonts w:ascii="Times New Roman" w:hAnsi="Times New Roman" w:cs="Times New Roman"/>
          <w:sz w:val="24"/>
          <w:szCs w:val="24"/>
        </w:rPr>
        <w:t xml:space="preserve">) </w:t>
      </w:r>
      <w:commentRangeStart w:id="22"/>
      <w:r w:rsidR="00900C9A" w:rsidRPr="00237EBE">
        <w:rPr>
          <w:rFonts w:ascii="Times New Roman" w:hAnsi="Times New Roman" w:cs="Times New Roman"/>
          <w:sz w:val="24"/>
          <w:szCs w:val="24"/>
        </w:rPr>
        <w:t>morphology</w:t>
      </w:r>
      <w:commentRangeEnd w:id="22"/>
      <w:r w:rsidR="001C3A1F" w:rsidRPr="00237EBE">
        <w:rPr>
          <w:rStyle w:val="CommentReference"/>
          <w:rFonts w:ascii="Times New Roman" w:hAnsi="Times New Roman" w:cs="Times New Roman"/>
          <w:sz w:val="24"/>
          <w:szCs w:val="24"/>
        </w:rPr>
        <w:commentReference w:id="22"/>
      </w:r>
      <w:r w:rsidR="003B246A" w:rsidRPr="00237EBE">
        <w:rPr>
          <w:rFonts w:ascii="Times New Roman" w:hAnsi="Times New Roman" w:cs="Times New Roman"/>
          <w:sz w:val="24"/>
          <w:szCs w:val="24"/>
        </w:rPr>
        <w:t xml:space="preserve">. </w:t>
      </w:r>
      <w:r w:rsidR="00B923A2">
        <w:rPr>
          <w:rFonts w:ascii="Times New Roman" w:hAnsi="Times New Roman" w:cs="Times New Roman"/>
          <w:sz w:val="24"/>
          <w:szCs w:val="24"/>
        </w:rPr>
        <w:t>Images taken from</w:t>
      </w:r>
      <w:r w:rsidR="00046B83">
        <w:rPr>
          <w:rFonts w:ascii="Times New Roman" w:hAnsi="Times New Roman" w:cs="Times New Roman"/>
          <w:sz w:val="24"/>
          <w:szCs w:val="24"/>
        </w:rPr>
        <w:t xml:space="preserve">: </w:t>
      </w:r>
      <w:r w:rsidR="00DF140C">
        <w:rPr>
          <w:rFonts w:ascii="Times New Roman" w:hAnsi="Times New Roman" w:cs="Times New Roman"/>
          <w:sz w:val="24"/>
          <w:szCs w:val="24"/>
        </w:rPr>
        <w:t xml:space="preserve">(clockwise from top-left) </w:t>
      </w:r>
      <w:r w:rsidR="00FE4494">
        <w:rPr>
          <w:rFonts w:ascii="Times New Roman" w:hAnsi="Times New Roman" w:cs="Times New Roman"/>
          <w:sz w:val="24"/>
          <w:szCs w:val="24"/>
        </w:rPr>
        <w:t>P. Dziuk (</w:t>
      </w:r>
      <w:r w:rsidR="00ED2C03">
        <w:rPr>
          <w:rFonts w:ascii="Times New Roman" w:hAnsi="Times New Roman" w:cs="Times New Roman"/>
          <w:sz w:val="24"/>
          <w:szCs w:val="24"/>
        </w:rPr>
        <w:t>megasporangium/</w:t>
      </w:r>
      <w:r w:rsidR="00FE4494">
        <w:rPr>
          <w:rFonts w:ascii="Times New Roman" w:hAnsi="Times New Roman" w:cs="Times New Roman"/>
          <w:sz w:val="24"/>
          <w:szCs w:val="24"/>
        </w:rPr>
        <w:t>microsporangium with spores),</w:t>
      </w:r>
      <w:r w:rsidR="00ED2C03">
        <w:rPr>
          <w:rFonts w:ascii="Times New Roman" w:hAnsi="Times New Roman" w:cs="Times New Roman"/>
          <w:sz w:val="24"/>
          <w:szCs w:val="24"/>
        </w:rPr>
        <w:t xml:space="preserve"> </w:t>
      </w:r>
      <w:r w:rsidR="000C02AD">
        <w:rPr>
          <w:rFonts w:ascii="Times New Roman" w:hAnsi="Times New Roman" w:cs="Times New Roman"/>
          <w:sz w:val="24"/>
          <w:szCs w:val="24"/>
        </w:rPr>
        <w:t>K.L. McIntosh (microspore)</w:t>
      </w:r>
      <w:r w:rsidR="00BA75E5">
        <w:rPr>
          <w:rFonts w:ascii="Times New Roman" w:hAnsi="Times New Roman" w:cs="Times New Roman"/>
          <w:sz w:val="24"/>
          <w:szCs w:val="24"/>
        </w:rPr>
        <w:t xml:space="preserve">, </w:t>
      </w:r>
      <w:r w:rsidR="00B019D9">
        <w:rPr>
          <w:rFonts w:ascii="Times New Roman" w:hAnsi="Times New Roman" w:cs="Times New Roman"/>
          <w:sz w:val="24"/>
          <w:szCs w:val="24"/>
        </w:rPr>
        <w:t>D.F. Brunton an</w:t>
      </w:r>
      <w:r w:rsidR="00A12EFB">
        <w:rPr>
          <w:rFonts w:ascii="Times New Roman" w:hAnsi="Times New Roman" w:cs="Times New Roman"/>
          <w:sz w:val="24"/>
          <w:szCs w:val="24"/>
        </w:rPr>
        <w:t>d</w:t>
      </w:r>
      <w:r w:rsidR="00B019D9">
        <w:rPr>
          <w:rFonts w:ascii="Times New Roman" w:hAnsi="Times New Roman" w:cs="Times New Roman"/>
          <w:sz w:val="24"/>
          <w:szCs w:val="24"/>
        </w:rPr>
        <w:t xml:space="preserve"> </w:t>
      </w:r>
      <w:r w:rsidR="00915D7E">
        <w:rPr>
          <w:rFonts w:ascii="Times New Roman" w:hAnsi="Times New Roman" w:cs="Times New Roman"/>
          <w:sz w:val="24"/>
          <w:szCs w:val="24"/>
        </w:rPr>
        <w:t>K.L. McIntosh (</w:t>
      </w:r>
      <w:r w:rsidR="000C02AD">
        <w:rPr>
          <w:rFonts w:ascii="Times New Roman" w:hAnsi="Times New Roman" w:cs="Times New Roman"/>
          <w:sz w:val="24"/>
          <w:szCs w:val="24"/>
        </w:rPr>
        <w:t>megaspores)</w:t>
      </w:r>
      <w:r w:rsidR="00BF2152">
        <w:rPr>
          <w:rFonts w:ascii="Times New Roman" w:hAnsi="Times New Roman" w:cs="Times New Roman"/>
          <w:sz w:val="24"/>
          <w:szCs w:val="24"/>
        </w:rPr>
        <w:t>, and S. Brinker (mature megasporangium with megaspores)</w:t>
      </w:r>
      <w:r w:rsidR="000C02AD">
        <w:rPr>
          <w:rFonts w:ascii="Times New Roman" w:hAnsi="Times New Roman" w:cs="Times New Roman"/>
          <w:sz w:val="24"/>
          <w:szCs w:val="24"/>
        </w:rPr>
        <w:t>.</w:t>
      </w:r>
      <w:r w:rsidR="00FE4494">
        <w:rPr>
          <w:rFonts w:ascii="Times New Roman" w:hAnsi="Times New Roman" w:cs="Times New Roman"/>
          <w:sz w:val="24"/>
          <w:szCs w:val="24"/>
        </w:rPr>
        <w:t xml:space="preserve"> </w:t>
      </w:r>
      <w:r w:rsidR="00003458">
        <w:rPr>
          <w:rFonts w:ascii="Times New Roman" w:hAnsi="Times New Roman" w:cs="Times New Roman"/>
          <w:sz w:val="24"/>
          <w:szCs w:val="24"/>
        </w:rPr>
        <w:t>Inset images taken fro</w:t>
      </w:r>
      <w:r w:rsidR="000D68AC">
        <w:rPr>
          <w:rFonts w:ascii="Times New Roman" w:hAnsi="Times New Roman" w:cs="Times New Roman"/>
          <w:sz w:val="24"/>
          <w:szCs w:val="24"/>
        </w:rPr>
        <w:t>m: (left-right) A. Munro (sporophyte with corm and roots), R. Golding (sporophyll cross-section), and P. Dziuk (sporophyll with ligule, velum, and sporangium).</w:t>
      </w:r>
    </w:p>
    <w:p w14:paraId="186EABB2" w14:textId="6A214D2C" w:rsidR="005912CB" w:rsidRPr="00237EBE" w:rsidRDefault="006C0DC0" w:rsidP="001B17A2">
      <w:pPr>
        <w:pStyle w:val="Heading2"/>
        <w:spacing w:before="0" w:after="120" w:line="240" w:lineRule="auto"/>
        <w:rPr>
          <w:rFonts w:ascii="Times New Roman" w:hAnsi="Times New Roman" w:cs="Times New Roman"/>
          <w:b/>
          <w:bCs/>
          <w:color w:val="auto"/>
          <w:sz w:val="24"/>
          <w:szCs w:val="24"/>
        </w:rPr>
      </w:pPr>
      <w:bookmarkStart w:id="24" w:name="_Toc236924046"/>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7FC30D60" w:rsidRPr="00237EBE">
        <w:rPr>
          <w:rFonts w:ascii="Times New Roman" w:hAnsi="Times New Roman" w:cs="Times New Roman"/>
          <w:b/>
          <w:bCs/>
          <w:color w:val="auto"/>
          <w:sz w:val="24"/>
          <w:szCs w:val="24"/>
        </w:rPr>
        <w:t>4</w:t>
      </w:r>
      <w:r w:rsidRPr="00237EBE">
        <w:rPr>
          <w:rFonts w:ascii="Times New Roman" w:hAnsi="Times New Roman" w:cs="Times New Roman"/>
          <w:b/>
          <w:bCs/>
          <w:color w:val="auto"/>
          <w:sz w:val="24"/>
          <w:szCs w:val="24"/>
        </w:rPr>
        <w:t xml:space="preserve"> </w:t>
      </w:r>
      <w:r w:rsidR="005912CB" w:rsidRPr="00237EBE">
        <w:rPr>
          <w:rFonts w:ascii="Times New Roman" w:hAnsi="Times New Roman" w:cs="Times New Roman"/>
          <w:b/>
          <w:bCs/>
          <w:color w:val="auto"/>
          <w:sz w:val="24"/>
          <w:szCs w:val="24"/>
        </w:rPr>
        <w:t>Life History</w:t>
      </w:r>
      <w:bookmarkEnd w:id="24"/>
    </w:p>
    <w:p w14:paraId="2F23D995" w14:textId="015109BD" w:rsidR="00376DB1" w:rsidRPr="00237EBE" w:rsidRDefault="008E49FD"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Apart from its original description (Brunton and Britton</w:t>
      </w:r>
      <w:r w:rsidR="00BA6F2B">
        <w:rPr>
          <w:rFonts w:ascii="Times New Roman" w:hAnsi="Times New Roman" w:cs="Times New Roman"/>
          <w:sz w:val="24"/>
          <w:szCs w:val="24"/>
        </w:rPr>
        <w:t xml:space="preserve"> </w:t>
      </w:r>
      <w:r w:rsidRPr="00237EBE">
        <w:rPr>
          <w:rFonts w:ascii="Times New Roman" w:hAnsi="Times New Roman" w:cs="Times New Roman"/>
          <w:sz w:val="24"/>
          <w:szCs w:val="24"/>
        </w:rPr>
        <w:t>1998, entire), v</w:t>
      </w:r>
      <w:r w:rsidR="0098638F" w:rsidRPr="00237EBE">
        <w:rPr>
          <w:rFonts w:ascii="Times New Roman" w:hAnsi="Times New Roman" w:cs="Times New Roman"/>
          <w:sz w:val="24"/>
          <w:szCs w:val="24"/>
        </w:rPr>
        <w:t>ery little</w:t>
      </w:r>
      <w:r w:rsidR="00C32DAA" w:rsidRPr="00237EBE">
        <w:rPr>
          <w:rFonts w:ascii="Times New Roman" w:hAnsi="Times New Roman" w:cs="Times New Roman"/>
          <w:sz w:val="24"/>
          <w:szCs w:val="24"/>
        </w:rPr>
        <w:t xml:space="preserve"> is known about the specific </w:t>
      </w:r>
      <w:r w:rsidR="009F6BA0" w:rsidRPr="00237EBE">
        <w:rPr>
          <w:rFonts w:ascii="Times New Roman" w:hAnsi="Times New Roman" w:cs="Times New Roman"/>
          <w:sz w:val="24"/>
          <w:szCs w:val="24"/>
        </w:rPr>
        <w:t xml:space="preserve">biology and </w:t>
      </w:r>
      <w:r w:rsidR="00C32DAA" w:rsidRPr="00237EBE">
        <w:rPr>
          <w:rFonts w:ascii="Times New Roman" w:hAnsi="Times New Roman" w:cs="Times New Roman"/>
          <w:sz w:val="24"/>
          <w:szCs w:val="24"/>
        </w:rPr>
        <w:t xml:space="preserve">life </w:t>
      </w:r>
      <w:r w:rsidR="009F6BA0" w:rsidRPr="00237EBE">
        <w:rPr>
          <w:rFonts w:ascii="Times New Roman" w:hAnsi="Times New Roman" w:cs="Times New Roman"/>
          <w:sz w:val="24"/>
          <w:szCs w:val="24"/>
        </w:rPr>
        <w:t>history</w:t>
      </w:r>
      <w:r w:rsidR="00C32DAA" w:rsidRPr="00237EBE">
        <w:rPr>
          <w:rFonts w:ascii="Times New Roman" w:hAnsi="Times New Roman" w:cs="Times New Roman"/>
          <w:sz w:val="24"/>
          <w:szCs w:val="24"/>
        </w:rPr>
        <w:t xml:space="preserve"> of </w:t>
      </w:r>
      <w:r w:rsidR="00F12D86" w:rsidRPr="00237EBE">
        <w:rPr>
          <w:rFonts w:ascii="Times New Roman" w:hAnsi="Times New Roman" w:cs="Times New Roman"/>
          <w:sz w:val="24"/>
          <w:szCs w:val="24"/>
        </w:rPr>
        <w:t>thin-wall quillwort</w:t>
      </w:r>
      <w:r w:rsidR="00C3147D" w:rsidRPr="00237EBE">
        <w:rPr>
          <w:rFonts w:ascii="Times New Roman" w:hAnsi="Times New Roman" w:cs="Times New Roman"/>
          <w:sz w:val="24"/>
          <w:szCs w:val="24"/>
        </w:rPr>
        <w:t xml:space="preserve"> and no targeted life </w:t>
      </w:r>
      <w:r w:rsidRPr="00237EBE">
        <w:rPr>
          <w:rFonts w:ascii="Times New Roman" w:hAnsi="Times New Roman" w:cs="Times New Roman"/>
          <w:sz w:val="24"/>
          <w:szCs w:val="24"/>
        </w:rPr>
        <w:t>history studies have been performed</w:t>
      </w:r>
      <w:r w:rsidR="002707A4" w:rsidRPr="00237EBE">
        <w:rPr>
          <w:rFonts w:ascii="Times New Roman" w:hAnsi="Times New Roman" w:cs="Times New Roman"/>
          <w:sz w:val="24"/>
          <w:szCs w:val="24"/>
        </w:rPr>
        <w:t xml:space="preserve">. </w:t>
      </w:r>
      <w:r w:rsidR="006D6910" w:rsidRPr="00237EBE">
        <w:rPr>
          <w:rFonts w:ascii="Times New Roman" w:hAnsi="Times New Roman" w:cs="Times New Roman"/>
          <w:sz w:val="24"/>
          <w:szCs w:val="24"/>
        </w:rPr>
        <w:t xml:space="preserve">Therefore, the following description </w:t>
      </w:r>
      <w:r w:rsidR="002A656D" w:rsidRPr="00237EBE">
        <w:rPr>
          <w:rFonts w:ascii="Times New Roman" w:hAnsi="Times New Roman" w:cs="Times New Roman"/>
          <w:sz w:val="24"/>
          <w:szCs w:val="24"/>
        </w:rPr>
        <w:t xml:space="preserve">is compiled using information </w:t>
      </w:r>
      <w:r w:rsidR="00465206" w:rsidRPr="00237EBE">
        <w:rPr>
          <w:rFonts w:ascii="Times New Roman" w:hAnsi="Times New Roman" w:cs="Times New Roman"/>
          <w:sz w:val="24"/>
          <w:szCs w:val="24"/>
        </w:rPr>
        <w:t xml:space="preserve">derived </w:t>
      </w:r>
      <w:r w:rsidR="002A656D" w:rsidRPr="00237EBE">
        <w:rPr>
          <w:rFonts w:ascii="Times New Roman" w:hAnsi="Times New Roman" w:cs="Times New Roman"/>
          <w:sz w:val="24"/>
          <w:szCs w:val="24"/>
        </w:rPr>
        <w:t xml:space="preserve">from </w:t>
      </w:r>
      <w:r w:rsidR="00465206" w:rsidRPr="00237EBE">
        <w:rPr>
          <w:rFonts w:ascii="Times New Roman" w:hAnsi="Times New Roman" w:cs="Times New Roman"/>
          <w:sz w:val="24"/>
          <w:szCs w:val="24"/>
        </w:rPr>
        <w:t>recent status surveys</w:t>
      </w:r>
      <w:r w:rsidR="00F95684" w:rsidRPr="00237EBE">
        <w:rPr>
          <w:rFonts w:ascii="Times New Roman" w:hAnsi="Times New Roman" w:cs="Times New Roman"/>
          <w:sz w:val="24"/>
          <w:szCs w:val="24"/>
        </w:rPr>
        <w:t xml:space="preserve"> and encounters, expert opinion, museum collections</w:t>
      </w:r>
      <w:r w:rsidR="00C17FC0" w:rsidRPr="00237EBE">
        <w:rPr>
          <w:rFonts w:ascii="Times New Roman" w:hAnsi="Times New Roman" w:cs="Times New Roman"/>
          <w:sz w:val="24"/>
          <w:szCs w:val="24"/>
        </w:rPr>
        <w:t>, and observations</w:t>
      </w:r>
      <w:r w:rsidR="00B4340B" w:rsidRPr="00237EBE">
        <w:rPr>
          <w:rFonts w:ascii="Times New Roman" w:hAnsi="Times New Roman" w:cs="Times New Roman"/>
          <w:sz w:val="24"/>
          <w:szCs w:val="24"/>
        </w:rPr>
        <w:t xml:space="preserve"> and records</w:t>
      </w:r>
      <w:r w:rsidR="00C17FC0" w:rsidRPr="00237EBE">
        <w:rPr>
          <w:rFonts w:ascii="Times New Roman" w:hAnsi="Times New Roman" w:cs="Times New Roman"/>
          <w:sz w:val="24"/>
          <w:szCs w:val="24"/>
        </w:rPr>
        <w:t xml:space="preserve"> of other </w:t>
      </w:r>
      <w:r w:rsidR="00B4340B" w:rsidRPr="00237EBE">
        <w:rPr>
          <w:rFonts w:ascii="Times New Roman" w:hAnsi="Times New Roman" w:cs="Times New Roman"/>
          <w:sz w:val="24"/>
          <w:szCs w:val="24"/>
        </w:rPr>
        <w:t>quillwort taxa</w:t>
      </w:r>
      <w:r w:rsidR="002707A4" w:rsidRPr="00237EBE">
        <w:rPr>
          <w:rFonts w:ascii="Times New Roman" w:hAnsi="Times New Roman" w:cs="Times New Roman"/>
          <w:sz w:val="24"/>
          <w:szCs w:val="24"/>
        </w:rPr>
        <w:t xml:space="preserve">. </w:t>
      </w:r>
    </w:p>
    <w:p w14:paraId="2869F3C0" w14:textId="783CC44B" w:rsidR="0085177B" w:rsidRPr="00237EBE" w:rsidRDefault="00BF47A9"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In brief, </w:t>
      </w:r>
      <w:r w:rsidR="00F45BAE" w:rsidRPr="00237EBE">
        <w:rPr>
          <w:rFonts w:ascii="Times New Roman" w:hAnsi="Times New Roman" w:cs="Times New Roman"/>
          <w:sz w:val="24"/>
          <w:szCs w:val="24"/>
        </w:rPr>
        <w:t>t</w:t>
      </w:r>
      <w:r w:rsidR="00C17C83" w:rsidRPr="00237EBE">
        <w:rPr>
          <w:rFonts w:ascii="Times New Roman" w:hAnsi="Times New Roman" w:cs="Times New Roman"/>
          <w:sz w:val="24"/>
          <w:szCs w:val="24"/>
        </w:rPr>
        <w:t>h</w:t>
      </w:r>
      <w:r w:rsidR="004F40AC" w:rsidRPr="00237EBE">
        <w:rPr>
          <w:rFonts w:ascii="Times New Roman" w:hAnsi="Times New Roman" w:cs="Times New Roman"/>
          <w:sz w:val="24"/>
          <w:szCs w:val="24"/>
        </w:rPr>
        <w:t xml:space="preserve">in-wall quillwort </w:t>
      </w:r>
      <w:r w:rsidR="00C17C83" w:rsidRPr="00237EBE">
        <w:rPr>
          <w:rFonts w:ascii="Times New Roman" w:hAnsi="Times New Roman" w:cs="Times New Roman"/>
          <w:sz w:val="24"/>
          <w:szCs w:val="24"/>
        </w:rPr>
        <w:t xml:space="preserve">follows </w:t>
      </w:r>
      <w:r w:rsidR="00A81C9D" w:rsidRPr="00237EBE">
        <w:rPr>
          <w:rFonts w:ascii="Times New Roman" w:hAnsi="Times New Roman" w:cs="Times New Roman"/>
          <w:sz w:val="24"/>
          <w:szCs w:val="24"/>
        </w:rPr>
        <w:t>the standard</w:t>
      </w:r>
      <w:r w:rsidR="00C17C83"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07501D" w:rsidRPr="00237EBE">
        <w:rPr>
          <w:rFonts w:ascii="Times New Roman" w:hAnsi="Times New Roman" w:cs="Times New Roman"/>
          <w:sz w:val="24"/>
          <w:szCs w:val="24"/>
        </w:rPr>
        <w:t xml:space="preserve"> </w:t>
      </w:r>
      <w:r w:rsidR="00C17C83" w:rsidRPr="00237EBE">
        <w:rPr>
          <w:rFonts w:ascii="Times New Roman" w:hAnsi="Times New Roman" w:cs="Times New Roman"/>
          <w:sz w:val="24"/>
          <w:szCs w:val="24"/>
        </w:rPr>
        <w:t xml:space="preserve">life </w:t>
      </w:r>
      <w:r w:rsidR="003600C0" w:rsidRPr="00237EBE">
        <w:rPr>
          <w:rFonts w:ascii="Times New Roman" w:hAnsi="Times New Roman" w:cs="Times New Roman"/>
          <w:sz w:val="24"/>
          <w:szCs w:val="24"/>
        </w:rPr>
        <w:t>cycle</w:t>
      </w:r>
      <w:r w:rsidR="00492FC8" w:rsidRPr="00237EBE">
        <w:rPr>
          <w:rFonts w:ascii="Times New Roman" w:hAnsi="Times New Roman" w:cs="Times New Roman"/>
          <w:sz w:val="24"/>
          <w:szCs w:val="24"/>
        </w:rPr>
        <w:t xml:space="preserve"> to accomplish sexual reproduction</w:t>
      </w:r>
      <w:r w:rsidR="00C73E86" w:rsidRPr="00237EBE">
        <w:rPr>
          <w:rFonts w:ascii="Times New Roman" w:hAnsi="Times New Roman" w:cs="Times New Roman"/>
          <w:sz w:val="24"/>
          <w:szCs w:val="24"/>
        </w:rPr>
        <w:t>,</w:t>
      </w:r>
      <w:r w:rsidR="00763B72" w:rsidRPr="00237EBE">
        <w:rPr>
          <w:rFonts w:ascii="Times New Roman" w:hAnsi="Times New Roman" w:cs="Times New Roman"/>
          <w:sz w:val="24"/>
          <w:szCs w:val="24"/>
        </w:rPr>
        <w:t xml:space="preserve"> </w:t>
      </w:r>
      <w:r w:rsidR="00C17C83" w:rsidRPr="00237EBE">
        <w:rPr>
          <w:rFonts w:ascii="Times New Roman" w:hAnsi="Times New Roman" w:cs="Times New Roman"/>
          <w:sz w:val="24"/>
          <w:szCs w:val="24"/>
        </w:rPr>
        <w:t>alternat</w:t>
      </w:r>
      <w:r w:rsidR="00763B72" w:rsidRPr="00237EBE">
        <w:rPr>
          <w:rFonts w:ascii="Times New Roman" w:hAnsi="Times New Roman" w:cs="Times New Roman"/>
          <w:sz w:val="24"/>
          <w:szCs w:val="24"/>
        </w:rPr>
        <w:t>ing</w:t>
      </w:r>
      <w:r w:rsidR="00C17C83" w:rsidRPr="00237EBE">
        <w:rPr>
          <w:rFonts w:ascii="Times New Roman" w:hAnsi="Times New Roman" w:cs="Times New Roman"/>
          <w:sz w:val="24"/>
          <w:szCs w:val="24"/>
        </w:rPr>
        <w:t xml:space="preserve"> between </w:t>
      </w:r>
      <w:r w:rsidR="00C52DC6" w:rsidRPr="00237EBE">
        <w:rPr>
          <w:rFonts w:ascii="Times New Roman" w:hAnsi="Times New Roman" w:cs="Times New Roman"/>
          <w:sz w:val="24"/>
          <w:szCs w:val="24"/>
        </w:rPr>
        <w:t>mature plants</w:t>
      </w:r>
      <w:r w:rsidR="00C73E86" w:rsidRPr="00237EBE">
        <w:rPr>
          <w:rFonts w:ascii="Times New Roman" w:hAnsi="Times New Roman" w:cs="Times New Roman"/>
          <w:sz w:val="24"/>
          <w:szCs w:val="24"/>
        </w:rPr>
        <w:t xml:space="preserve"> </w:t>
      </w:r>
      <w:r w:rsidR="00BA75C6" w:rsidRPr="00237EBE">
        <w:rPr>
          <w:rFonts w:ascii="Times New Roman" w:hAnsi="Times New Roman" w:cs="Times New Roman"/>
          <w:sz w:val="24"/>
          <w:szCs w:val="24"/>
        </w:rPr>
        <w:t>(sporophyte stage) and</w:t>
      </w:r>
      <w:r w:rsidR="00C73E86" w:rsidRPr="00237EBE">
        <w:rPr>
          <w:rFonts w:ascii="Times New Roman" w:hAnsi="Times New Roman" w:cs="Times New Roman"/>
          <w:sz w:val="24"/>
          <w:szCs w:val="24"/>
        </w:rPr>
        <w:t xml:space="preserve"> </w:t>
      </w:r>
      <w:r w:rsidR="00C17C83" w:rsidRPr="00237EBE">
        <w:rPr>
          <w:rFonts w:ascii="Times New Roman" w:hAnsi="Times New Roman" w:cs="Times New Roman"/>
          <w:sz w:val="24"/>
          <w:szCs w:val="24"/>
        </w:rPr>
        <w:t>haploid spores</w:t>
      </w:r>
      <w:r w:rsidR="00BA75C6" w:rsidRPr="00237EBE">
        <w:rPr>
          <w:rFonts w:ascii="Times New Roman" w:hAnsi="Times New Roman" w:cs="Times New Roman"/>
          <w:sz w:val="24"/>
          <w:szCs w:val="24"/>
        </w:rPr>
        <w:t xml:space="preserve"> (gametophyte stage)</w:t>
      </w:r>
      <w:r w:rsidR="00987233" w:rsidRPr="00237EBE">
        <w:rPr>
          <w:rFonts w:ascii="Times New Roman" w:hAnsi="Times New Roman" w:cs="Times New Roman"/>
          <w:sz w:val="24"/>
          <w:szCs w:val="24"/>
        </w:rPr>
        <w:t xml:space="preserve"> (Figure 2</w:t>
      </w:r>
      <w:r w:rsidR="003B246A" w:rsidRPr="00237EBE">
        <w:rPr>
          <w:rFonts w:ascii="Times New Roman" w:hAnsi="Times New Roman" w:cs="Times New Roman"/>
          <w:sz w:val="24"/>
          <w:szCs w:val="24"/>
        </w:rPr>
        <w:t>.</w:t>
      </w:r>
      <w:r w:rsidR="47A11DE4" w:rsidRPr="00237EBE">
        <w:rPr>
          <w:rFonts w:ascii="Times New Roman" w:hAnsi="Times New Roman" w:cs="Times New Roman"/>
          <w:sz w:val="24"/>
          <w:szCs w:val="24"/>
        </w:rPr>
        <w:t>4</w:t>
      </w:r>
      <w:r w:rsidR="00987233"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1AF6BA53" w14:textId="77777777" w:rsidR="0068778E" w:rsidRPr="00237EBE" w:rsidRDefault="0068778E" w:rsidP="0068778E">
      <w:pPr>
        <w:spacing w:after="0"/>
        <w:rPr>
          <w:sz w:val="24"/>
          <w:szCs w:val="24"/>
        </w:rPr>
      </w:pPr>
      <w:r w:rsidRPr="00237EBE">
        <w:rPr>
          <w:noProof/>
          <w:sz w:val="24"/>
          <w:szCs w:val="24"/>
        </w:rPr>
        <w:drawing>
          <wp:inline distT="0" distB="0" distL="0" distR="0" wp14:anchorId="47D04FAB" wp14:editId="469D625F">
            <wp:extent cx="6400800" cy="3892279"/>
            <wp:effectExtent l="19050" t="19050" r="19050" b="13335"/>
            <wp:docPr id="829246270" name="Picture 2" descr="P1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6270" name="Picture 2" descr="P152#yIS1"/>
                    <pic:cNvPicPr>
                      <a:picLocks noChangeAspect="1" noChangeArrowheads="1"/>
                    </pic:cNvPicPr>
                  </pic:nvPicPr>
                  <pic:blipFill rotWithShape="1">
                    <a:blip r:embed="rId20">
                      <a:extLst>
                        <a:ext uri="{28A0092B-C50C-407E-A947-70E740481C1C}">
                          <a14:useLocalDpi xmlns:a14="http://schemas.microsoft.com/office/drawing/2010/main" val="0"/>
                        </a:ext>
                      </a:extLst>
                    </a:blip>
                    <a:srcRect l="3101" r="4385"/>
                    <a:stretch>
                      <a:fillRect/>
                    </a:stretch>
                  </pic:blipFill>
                  <pic:spPr bwMode="auto">
                    <a:xfrm>
                      <a:off x="0" y="0"/>
                      <a:ext cx="6400800" cy="3892279"/>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42805E99" w14:textId="6935723D" w:rsidR="0068778E" w:rsidRPr="00237EBE" w:rsidRDefault="0068778E" w:rsidP="001B17A2">
      <w:pPr>
        <w:spacing w:after="120" w:line="240" w:lineRule="auto"/>
        <w:rPr>
          <w:rFonts w:ascii="Times New Roman" w:hAnsi="Times New Roman" w:cs="Times New Roman"/>
          <w:sz w:val="24"/>
          <w:szCs w:val="24"/>
        </w:rPr>
      </w:pPr>
      <w:r w:rsidRPr="00237EBE">
        <w:rPr>
          <w:rFonts w:ascii="Times New Roman" w:hAnsi="Times New Roman" w:cs="Times New Roman"/>
          <w:b/>
          <w:bCs/>
          <w:sz w:val="24"/>
          <w:szCs w:val="24"/>
        </w:rPr>
        <w:t>Figure 2</w:t>
      </w:r>
      <w:r w:rsidR="003B246A" w:rsidRPr="00237EBE">
        <w:rPr>
          <w:rFonts w:ascii="Times New Roman" w:hAnsi="Times New Roman" w:cs="Times New Roman"/>
          <w:b/>
          <w:bCs/>
          <w:sz w:val="24"/>
          <w:szCs w:val="24"/>
        </w:rPr>
        <w:t>.</w:t>
      </w:r>
      <w:r w:rsidR="2E1B09F0" w:rsidRPr="00237EBE">
        <w:rPr>
          <w:rFonts w:ascii="Times New Roman" w:hAnsi="Times New Roman" w:cs="Times New Roman"/>
          <w:b/>
          <w:bCs/>
          <w:sz w:val="24"/>
          <w:szCs w:val="24"/>
        </w:rPr>
        <w:t>4</w:t>
      </w:r>
      <w:r w:rsidRPr="00237EBE">
        <w:rPr>
          <w:rFonts w:ascii="Times New Roman" w:hAnsi="Times New Roman" w:cs="Times New Roman"/>
          <w:sz w:val="24"/>
          <w:szCs w:val="24"/>
        </w:rPr>
        <w:t xml:space="preserve"> Generalized </w:t>
      </w:r>
      <w:commentRangeStart w:id="25"/>
      <w:r w:rsidRPr="00237EBE">
        <w:rPr>
          <w:rFonts w:ascii="Times New Roman" w:hAnsi="Times New Roman" w:cs="Times New Roman"/>
          <w:sz w:val="24"/>
          <w:szCs w:val="24"/>
        </w:rPr>
        <w:t xml:space="preserve">life cycle </w:t>
      </w:r>
      <w:commentRangeEnd w:id="25"/>
      <w:r w:rsidR="00E742A7" w:rsidRPr="00237EBE">
        <w:rPr>
          <w:rStyle w:val="CommentReference"/>
          <w:rFonts w:ascii="Times New Roman" w:hAnsi="Times New Roman" w:cs="Times New Roman"/>
          <w:sz w:val="24"/>
          <w:szCs w:val="24"/>
        </w:rPr>
        <w:commentReference w:id="25"/>
      </w:r>
      <w:r w:rsidRPr="00237EBE">
        <w:rPr>
          <w:rFonts w:ascii="Times New Roman" w:hAnsi="Times New Roman" w:cs="Times New Roman"/>
          <w:sz w:val="24"/>
          <w:szCs w:val="24"/>
        </w:rPr>
        <w:t xml:space="preserve">of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microvela</w:t>
      </w:r>
      <w:r w:rsidR="002707A4" w:rsidRPr="00237EBE">
        <w:rPr>
          <w:rFonts w:ascii="Times New Roman" w:hAnsi="Times New Roman" w:cs="Times New Roman"/>
          <w:sz w:val="24"/>
          <w:szCs w:val="24"/>
        </w:rPr>
        <w:t xml:space="preserve">. </w:t>
      </w:r>
      <w:r w:rsidR="00925669">
        <w:rPr>
          <w:rFonts w:ascii="Times New Roman" w:hAnsi="Times New Roman" w:cs="Times New Roman"/>
          <w:sz w:val="24"/>
          <w:szCs w:val="24"/>
        </w:rPr>
        <w:t>Images taken from: (clockwise from top-left)</w:t>
      </w:r>
      <w:r w:rsidR="00942B0C">
        <w:rPr>
          <w:rFonts w:ascii="Times New Roman" w:hAnsi="Times New Roman" w:cs="Times New Roman"/>
          <w:sz w:val="24"/>
          <w:szCs w:val="24"/>
        </w:rPr>
        <w:t xml:space="preserve"> </w:t>
      </w:r>
      <w:r w:rsidR="00497372">
        <w:rPr>
          <w:rFonts w:ascii="Times New Roman" w:hAnsi="Times New Roman" w:cs="Times New Roman"/>
          <w:sz w:val="24"/>
          <w:szCs w:val="24"/>
        </w:rPr>
        <w:t xml:space="preserve">Wikipedia </w:t>
      </w:r>
      <w:r w:rsidR="00942B0C">
        <w:rPr>
          <w:rFonts w:ascii="Times New Roman" w:hAnsi="Times New Roman" w:cs="Times New Roman"/>
          <w:sz w:val="24"/>
          <w:szCs w:val="24"/>
        </w:rPr>
        <w:t xml:space="preserve">(young sporophyte), </w:t>
      </w:r>
      <w:r w:rsidR="00D37CCD">
        <w:rPr>
          <w:rFonts w:ascii="Times New Roman" w:hAnsi="Times New Roman" w:cs="Times New Roman"/>
          <w:sz w:val="24"/>
          <w:szCs w:val="24"/>
        </w:rPr>
        <w:t>Magrini et al. (juvenile sporophytes), P. Dziuk (</w:t>
      </w:r>
      <w:r w:rsidR="00B33A3D">
        <w:rPr>
          <w:rFonts w:ascii="Times New Roman" w:hAnsi="Times New Roman" w:cs="Times New Roman"/>
          <w:sz w:val="24"/>
          <w:szCs w:val="24"/>
        </w:rPr>
        <w:t>megasporagium/</w:t>
      </w:r>
      <w:r w:rsidR="2122EC94" w:rsidRPr="19CA1C08">
        <w:rPr>
          <w:rFonts w:ascii="Times New Roman" w:hAnsi="Times New Roman" w:cs="Times New Roman"/>
          <w:sz w:val="24"/>
          <w:szCs w:val="24"/>
        </w:rPr>
        <w:t xml:space="preserve"> </w:t>
      </w:r>
      <w:r w:rsidR="00B33A3D">
        <w:rPr>
          <w:rFonts w:ascii="Times New Roman" w:hAnsi="Times New Roman" w:cs="Times New Roman"/>
          <w:sz w:val="24"/>
          <w:szCs w:val="24"/>
        </w:rPr>
        <w:t xml:space="preserve">microsporangium with spores), </w:t>
      </w:r>
      <w:r w:rsidR="00A92C53">
        <w:rPr>
          <w:rFonts w:ascii="Times New Roman" w:hAnsi="Times New Roman" w:cs="Times New Roman"/>
          <w:sz w:val="24"/>
          <w:szCs w:val="24"/>
        </w:rPr>
        <w:t xml:space="preserve">K.L. McIntosh (microspore), D.F. Brunton and K.L. McIntosh (megaspores), </w:t>
      </w:r>
      <w:r w:rsidR="003C1293">
        <w:rPr>
          <w:rFonts w:ascii="Times New Roman" w:hAnsi="Times New Roman" w:cs="Times New Roman"/>
          <w:sz w:val="24"/>
          <w:szCs w:val="24"/>
        </w:rPr>
        <w:t>Renzaglia et al. (</w:t>
      </w:r>
      <w:r w:rsidR="00AF3236">
        <w:rPr>
          <w:rFonts w:ascii="Times New Roman" w:hAnsi="Times New Roman" w:cs="Times New Roman"/>
          <w:sz w:val="24"/>
          <w:szCs w:val="24"/>
        </w:rPr>
        <w:t>antheridium with sperm</w:t>
      </w:r>
      <w:r w:rsidR="003C1293">
        <w:rPr>
          <w:rFonts w:ascii="Times New Roman" w:hAnsi="Times New Roman" w:cs="Times New Roman"/>
          <w:sz w:val="24"/>
          <w:szCs w:val="24"/>
        </w:rPr>
        <w:t xml:space="preserve">), </w:t>
      </w:r>
      <w:r w:rsidR="00BF390B">
        <w:rPr>
          <w:rFonts w:ascii="Times New Roman" w:hAnsi="Times New Roman" w:cs="Times New Roman"/>
          <w:sz w:val="24"/>
          <w:szCs w:val="24"/>
        </w:rPr>
        <w:t xml:space="preserve">and </w:t>
      </w:r>
      <w:r w:rsidR="00A92C53">
        <w:rPr>
          <w:rFonts w:ascii="Times New Roman" w:hAnsi="Times New Roman" w:cs="Times New Roman"/>
          <w:sz w:val="24"/>
          <w:szCs w:val="24"/>
        </w:rPr>
        <w:t>Magrini et al. (</w:t>
      </w:r>
      <w:r w:rsidR="00933627">
        <w:rPr>
          <w:rFonts w:ascii="Times New Roman" w:hAnsi="Times New Roman" w:cs="Times New Roman"/>
          <w:sz w:val="24"/>
          <w:szCs w:val="24"/>
        </w:rPr>
        <w:t>micro/megaspore adhesion, megaspore</w:t>
      </w:r>
      <w:r w:rsidR="00BF390B">
        <w:rPr>
          <w:rFonts w:ascii="Times New Roman" w:hAnsi="Times New Roman" w:cs="Times New Roman"/>
          <w:sz w:val="24"/>
          <w:szCs w:val="24"/>
        </w:rPr>
        <w:t>s</w:t>
      </w:r>
      <w:r w:rsidR="00933627">
        <w:rPr>
          <w:rFonts w:ascii="Times New Roman" w:hAnsi="Times New Roman" w:cs="Times New Roman"/>
          <w:sz w:val="24"/>
          <w:szCs w:val="24"/>
        </w:rPr>
        <w:t xml:space="preserve"> with archegonia</w:t>
      </w:r>
      <w:r w:rsidR="00BF390B">
        <w:rPr>
          <w:rFonts w:ascii="Times New Roman" w:hAnsi="Times New Roman" w:cs="Times New Roman"/>
          <w:sz w:val="24"/>
          <w:szCs w:val="24"/>
        </w:rPr>
        <w:t>, and developing embryo</w:t>
      </w:r>
      <w:r w:rsidR="00933627">
        <w:rPr>
          <w:rFonts w:ascii="Times New Roman" w:hAnsi="Times New Roman" w:cs="Times New Roman"/>
          <w:sz w:val="24"/>
          <w:szCs w:val="24"/>
        </w:rPr>
        <w:t>)</w:t>
      </w:r>
      <w:r w:rsidR="00BF390B">
        <w:rPr>
          <w:rFonts w:ascii="Times New Roman" w:hAnsi="Times New Roman" w:cs="Times New Roman"/>
          <w:sz w:val="24"/>
          <w:szCs w:val="24"/>
        </w:rPr>
        <w:t>.</w:t>
      </w:r>
      <w:r w:rsidR="00933627">
        <w:rPr>
          <w:rFonts w:ascii="Times New Roman" w:hAnsi="Times New Roman" w:cs="Times New Roman"/>
          <w:sz w:val="24"/>
          <w:szCs w:val="24"/>
        </w:rPr>
        <w:t xml:space="preserve"> </w:t>
      </w:r>
    </w:p>
    <w:p w14:paraId="692FB7D5" w14:textId="5FE76AC8" w:rsidR="001A5AAC" w:rsidRPr="00237EBE" w:rsidRDefault="00D458EC"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More specifically, </w:t>
      </w:r>
      <w:r w:rsidR="00783D82" w:rsidRPr="00237EBE">
        <w:rPr>
          <w:rFonts w:ascii="Times New Roman" w:hAnsi="Times New Roman" w:cs="Times New Roman"/>
          <w:sz w:val="24"/>
          <w:szCs w:val="24"/>
        </w:rPr>
        <w:t>s</w:t>
      </w:r>
      <w:r w:rsidR="00C32DAA" w:rsidRPr="00237EBE">
        <w:rPr>
          <w:rFonts w:ascii="Times New Roman" w:hAnsi="Times New Roman" w:cs="Times New Roman"/>
          <w:sz w:val="24"/>
          <w:szCs w:val="24"/>
        </w:rPr>
        <w:t>pores are produced in structures called sporangia</w:t>
      </w:r>
      <w:r w:rsidR="00C92BC6" w:rsidRPr="00237EBE">
        <w:rPr>
          <w:rFonts w:ascii="Times New Roman" w:hAnsi="Times New Roman" w:cs="Times New Roman"/>
          <w:sz w:val="24"/>
          <w:szCs w:val="24"/>
        </w:rPr>
        <w:t>,</w:t>
      </w:r>
      <w:r w:rsidR="00C32DAA" w:rsidRPr="00237EBE">
        <w:rPr>
          <w:rFonts w:ascii="Times New Roman" w:hAnsi="Times New Roman" w:cs="Times New Roman"/>
          <w:sz w:val="24"/>
          <w:szCs w:val="24"/>
        </w:rPr>
        <w:t xml:space="preserve"> found at the base of the </w:t>
      </w:r>
      <w:r w:rsidR="009F1590" w:rsidRPr="00237EBE">
        <w:rPr>
          <w:rFonts w:ascii="Times New Roman" w:hAnsi="Times New Roman" w:cs="Times New Roman"/>
          <w:sz w:val="24"/>
          <w:szCs w:val="24"/>
        </w:rPr>
        <w:t xml:space="preserve">sporophyte </w:t>
      </w:r>
      <w:r w:rsidR="00C32DAA" w:rsidRPr="00237EBE">
        <w:rPr>
          <w:rFonts w:ascii="Times New Roman" w:hAnsi="Times New Roman" w:cs="Times New Roman"/>
          <w:sz w:val="24"/>
          <w:szCs w:val="24"/>
        </w:rPr>
        <w:t>leaf blade near the corm</w:t>
      </w:r>
      <w:r w:rsidR="008D1623" w:rsidRPr="00237EBE">
        <w:rPr>
          <w:rFonts w:ascii="Times New Roman" w:hAnsi="Times New Roman" w:cs="Times New Roman"/>
          <w:sz w:val="24"/>
          <w:szCs w:val="24"/>
        </w:rPr>
        <w:t xml:space="preserve">, with megaspores </w:t>
      </w:r>
      <w:r w:rsidR="007936E2" w:rsidRPr="00237EBE">
        <w:rPr>
          <w:rFonts w:ascii="Times New Roman" w:hAnsi="Times New Roman" w:cs="Times New Roman"/>
          <w:sz w:val="24"/>
          <w:szCs w:val="24"/>
        </w:rPr>
        <w:t xml:space="preserve">commencing </w:t>
      </w:r>
      <w:r w:rsidR="00265CA6" w:rsidRPr="00237EBE">
        <w:rPr>
          <w:rFonts w:ascii="Times New Roman" w:hAnsi="Times New Roman" w:cs="Times New Roman"/>
          <w:sz w:val="24"/>
          <w:szCs w:val="24"/>
        </w:rPr>
        <w:t>develop</w:t>
      </w:r>
      <w:r w:rsidR="007936E2" w:rsidRPr="00237EBE">
        <w:rPr>
          <w:rFonts w:ascii="Times New Roman" w:hAnsi="Times New Roman" w:cs="Times New Roman"/>
          <w:sz w:val="24"/>
          <w:szCs w:val="24"/>
        </w:rPr>
        <w:t>ment</w:t>
      </w:r>
      <w:r w:rsidR="00265CA6" w:rsidRPr="00237EBE">
        <w:rPr>
          <w:rFonts w:ascii="Times New Roman" w:hAnsi="Times New Roman" w:cs="Times New Roman"/>
          <w:sz w:val="24"/>
          <w:szCs w:val="24"/>
        </w:rPr>
        <w:t xml:space="preserve"> </w:t>
      </w:r>
      <w:r w:rsidR="008D1623" w:rsidRPr="00237EBE">
        <w:rPr>
          <w:rFonts w:ascii="Times New Roman" w:hAnsi="Times New Roman" w:cs="Times New Roman"/>
          <w:sz w:val="24"/>
          <w:szCs w:val="24"/>
        </w:rPr>
        <w:t>first, followed by microspores</w:t>
      </w:r>
      <w:r w:rsidR="00C32DAA" w:rsidRPr="00237EBE">
        <w:rPr>
          <w:rFonts w:ascii="Times New Roman" w:hAnsi="Times New Roman" w:cs="Times New Roman"/>
          <w:sz w:val="24"/>
          <w:szCs w:val="24"/>
        </w:rPr>
        <w:t xml:space="preserve"> (</w:t>
      </w:r>
      <w:r w:rsidR="00265CA6" w:rsidRPr="00237EBE">
        <w:rPr>
          <w:rFonts w:ascii="Times New Roman" w:hAnsi="Times New Roman" w:cs="Times New Roman"/>
          <w:sz w:val="24"/>
          <w:szCs w:val="24"/>
        </w:rPr>
        <w:t xml:space="preserve">Schafran 2019, p. 4; </w:t>
      </w:r>
      <w:r w:rsidR="00D8294A" w:rsidRPr="00237EBE">
        <w:rPr>
          <w:rFonts w:ascii="Times New Roman" w:hAnsi="Times New Roman" w:cs="Times New Roman"/>
          <w:sz w:val="24"/>
          <w:szCs w:val="24"/>
        </w:rPr>
        <w:t>Larsén</w:t>
      </w:r>
      <w:r w:rsidR="00D117AA"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4F2795" w:rsidRPr="00237EBE">
        <w:rPr>
          <w:rFonts w:ascii="Times New Roman" w:hAnsi="Times New Roman" w:cs="Times New Roman"/>
          <w:sz w:val="24"/>
          <w:szCs w:val="24"/>
        </w:rPr>
        <w:t>2025</w:t>
      </w:r>
      <w:r w:rsidR="005836D7" w:rsidRPr="00237EBE">
        <w:rPr>
          <w:rFonts w:ascii="Times New Roman" w:hAnsi="Times New Roman" w:cs="Times New Roman"/>
          <w:sz w:val="24"/>
          <w:szCs w:val="24"/>
        </w:rPr>
        <w:t>,</w:t>
      </w:r>
      <w:r w:rsidR="00BD7B66"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D117AA" w:rsidRPr="00237EBE">
        <w:rPr>
          <w:rFonts w:ascii="Times New Roman" w:hAnsi="Times New Roman" w:cs="Times New Roman"/>
          <w:sz w:val="24"/>
          <w:szCs w:val="24"/>
        </w:rPr>
        <w:t>1</w:t>
      </w:r>
      <w:r w:rsidR="00C32DA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There are separate sporangia for male and female spores</w:t>
      </w:r>
      <w:r w:rsidR="00C92BC6" w:rsidRPr="00237EBE">
        <w:rPr>
          <w:rFonts w:ascii="Times New Roman" w:hAnsi="Times New Roman" w:cs="Times New Roman"/>
          <w:sz w:val="24"/>
          <w:szCs w:val="24"/>
        </w:rPr>
        <w:t>,</w:t>
      </w:r>
      <w:r w:rsidR="00C32DAA" w:rsidRPr="00237EBE">
        <w:rPr>
          <w:rFonts w:ascii="Times New Roman" w:hAnsi="Times New Roman" w:cs="Times New Roman"/>
          <w:sz w:val="24"/>
          <w:szCs w:val="24"/>
        </w:rPr>
        <w:t xml:space="preserve"> which </w:t>
      </w:r>
      <w:r w:rsidR="0000043A" w:rsidRPr="00237EBE">
        <w:rPr>
          <w:rFonts w:ascii="Times New Roman" w:hAnsi="Times New Roman" w:cs="Times New Roman"/>
          <w:sz w:val="24"/>
          <w:szCs w:val="24"/>
        </w:rPr>
        <w:t xml:space="preserve">via meiosis </w:t>
      </w:r>
      <w:r w:rsidR="00C32DAA" w:rsidRPr="00237EBE">
        <w:rPr>
          <w:rFonts w:ascii="Times New Roman" w:hAnsi="Times New Roman" w:cs="Times New Roman"/>
          <w:sz w:val="24"/>
          <w:szCs w:val="24"/>
        </w:rPr>
        <w:t xml:space="preserve">produce </w:t>
      </w:r>
      <w:r w:rsidR="003867EB" w:rsidRPr="00237EBE">
        <w:rPr>
          <w:rFonts w:ascii="Times New Roman" w:hAnsi="Times New Roman" w:cs="Times New Roman"/>
          <w:sz w:val="24"/>
          <w:szCs w:val="24"/>
        </w:rPr>
        <w:t xml:space="preserve">haploid </w:t>
      </w:r>
      <w:r w:rsidR="00C32DAA" w:rsidRPr="00237EBE">
        <w:rPr>
          <w:rFonts w:ascii="Times New Roman" w:hAnsi="Times New Roman" w:cs="Times New Roman"/>
          <w:sz w:val="24"/>
          <w:szCs w:val="24"/>
        </w:rPr>
        <w:t xml:space="preserve">microspores </w:t>
      </w:r>
      <w:r w:rsidR="00725D21" w:rsidRPr="00237EBE">
        <w:rPr>
          <w:rFonts w:ascii="Times New Roman" w:hAnsi="Times New Roman" w:cs="Times New Roman"/>
          <w:sz w:val="24"/>
          <w:szCs w:val="24"/>
        </w:rPr>
        <w:t>(</w:t>
      </w:r>
      <w:r w:rsidR="00B17985" w:rsidRPr="00237EBE">
        <w:rPr>
          <w:rFonts w:ascii="Times New Roman" w:hAnsi="Times New Roman" w:cs="Times New Roman"/>
          <w:sz w:val="24"/>
          <w:szCs w:val="24"/>
        </w:rPr>
        <w:t>inner leaf blades</w:t>
      </w:r>
      <w:r w:rsidR="00725D21"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and megaspores</w:t>
      </w:r>
      <w:r w:rsidR="00B17985" w:rsidRPr="00237EBE">
        <w:rPr>
          <w:rFonts w:ascii="Times New Roman" w:hAnsi="Times New Roman" w:cs="Times New Roman"/>
          <w:sz w:val="24"/>
          <w:szCs w:val="24"/>
        </w:rPr>
        <w:t xml:space="preserve"> (outer leaves)</w:t>
      </w:r>
      <w:r w:rsidR="00C92BC6" w:rsidRPr="00237EBE">
        <w:rPr>
          <w:rFonts w:ascii="Times New Roman" w:hAnsi="Times New Roman" w:cs="Times New Roman"/>
          <w:sz w:val="24"/>
          <w:szCs w:val="24"/>
        </w:rPr>
        <w:t>,</w:t>
      </w:r>
      <w:r w:rsidR="00C32DAA" w:rsidRPr="00237EBE">
        <w:rPr>
          <w:rFonts w:ascii="Times New Roman" w:hAnsi="Times New Roman" w:cs="Times New Roman"/>
          <w:sz w:val="24"/>
          <w:szCs w:val="24"/>
        </w:rPr>
        <w:t xml:space="preserve"> respectively</w:t>
      </w:r>
      <w:r w:rsidR="001566A3" w:rsidRPr="00237EBE">
        <w:rPr>
          <w:rFonts w:ascii="Times New Roman" w:hAnsi="Times New Roman" w:cs="Times New Roman"/>
          <w:sz w:val="24"/>
          <w:szCs w:val="24"/>
        </w:rPr>
        <w:t xml:space="preserve"> </w:t>
      </w:r>
      <w:r w:rsidR="002614B5" w:rsidRPr="00237EBE">
        <w:rPr>
          <w:rFonts w:ascii="Times New Roman" w:hAnsi="Times New Roman" w:cs="Times New Roman"/>
          <w:sz w:val="24"/>
          <w:szCs w:val="24"/>
        </w:rPr>
        <w:t>(Freund 2022</w:t>
      </w:r>
      <w:r w:rsidR="00C92BC6" w:rsidRPr="00237EBE">
        <w:rPr>
          <w:rFonts w:ascii="Times New Roman" w:hAnsi="Times New Roman" w:cs="Times New Roman"/>
          <w:sz w:val="24"/>
          <w:szCs w:val="24"/>
        </w:rPr>
        <w:t>,</w:t>
      </w:r>
      <w:r w:rsidR="002614B5"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2614B5" w:rsidRPr="00237EBE">
        <w:rPr>
          <w:rFonts w:ascii="Times New Roman" w:hAnsi="Times New Roman" w:cs="Times New Roman"/>
          <w:sz w:val="24"/>
          <w:szCs w:val="24"/>
        </w:rPr>
        <w:t>21)</w:t>
      </w:r>
      <w:r w:rsidR="002707A4" w:rsidRPr="00237EBE">
        <w:rPr>
          <w:rFonts w:ascii="Times New Roman" w:hAnsi="Times New Roman" w:cs="Times New Roman"/>
          <w:sz w:val="24"/>
          <w:szCs w:val="24"/>
        </w:rPr>
        <w:t xml:space="preserve">. </w:t>
      </w:r>
      <w:r w:rsidR="00250CD6" w:rsidRPr="00237EBE">
        <w:rPr>
          <w:rFonts w:ascii="Times New Roman" w:hAnsi="Times New Roman" w:cs="Times New Roman"/>
          <w:sz w:val="24"/>
          <w:szCs w:val="24"/>
        </w:rPr>
        <w:t xml:space="preserve">Spores formed within microsporangia </w:t>
      </w:r>
      <w:r w:rsidR="003145C6" w:rsidRPr="00237EBE">
        <w:rPr>
          <w:rFonts w:ascii="Times New Roman" w:hAnsi="Times New Roman" w:cs="Times New Roman"/>
          <w:sz w:val="24"/>
          <w:szCs w:val="24"/>
        </w:rPr>
        <w:t xml:space="preserve">have been observed to </w:t>
      </w:r>
      <w:r w:rsidR="00A60B00" w:rsidRPr="00237EBE">
        <w:rPr>
          <w:rFonts w:ascii="Times New Roman" w:hAnsi="Times New Roman" w:cs="Times New Roman"/>
          <w:sz w:val="24"/>
          <w:szCs w:val="24"/>
        </w:rPr>
        <w:t>number</w:t>
      </w:r>
      <w:r w:rsidR="00250CD6" w:rsidRPr="00237EBE">
        <w:rPr>
          <w:rFonts w:ascii="Times New Roman" w:hAnsi="Times New Roman" w:cs="Times New Roman"/>
          <w:sz w:val="24"/>
          <w:szCs w:val="24"/>
        </w:rPr>
        <w:t xml:space="preserve"> several hundred thousand and often more than 100 in megasporangia (Smith 1900</w:t>
      </w:r>
      <w:r w:rsidR="00DE7FD5" w:rsidRPr="00237EBE">
        <w:rPr>
          <w:rFonts w:ascii="Times New Roman" w:hAnsi="Times New Roman" w:cs="Times New Roman"/>
          <w:sz w:val="24"/>
          <w:szCs w:val="24"/>
        </w:rPr>
        <w:t>, p</w:t>
      </w:r>
      <w:r w:rsidR="001E700C"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E700C" w:rsidRPr="00237EBE">
        <w:rPr>
          <w:rFonts w:ascii="Times New Roman" w:hAnsi="Times New Roman" w:cs="Times New Roman"/>
          <w:sz w:val="24"/>
          <w:szCs w:val="24"/>
        </w:rPr>
        <w:t xml:space="preserve">251, </w:t>
      </w:r>
      <w:r w:rsidR="003145C6" w:rsidRPr="00237EBE">
        <w:rPr>
          <w:rFonts w:ascii="Times New Roman" w:hAnsi="Times New Roman" w:cs="Times New Roman"/>
          <w:sz w:val="24"/>
          <w:szCs w:val="24"/>
        </w:rPr>
        <w:t>258</w:t>
      </w:r>
      <w:r w:rsidR="005B0B9A" w:rsidRPr="00237EBE">
        <w:rPr>
          <w:rFonts w:ascii="Times New Roman" w:hAnsi="Times New Roman" w:cs="Times New Roman"/>
          <w:sz w:val="24"/>
          <w:szCs w:val="24"/>
        </w:rPr>
        <w:t xml:space="preserve">; Blackmore et al. 2012, p. </w:t>
      </w:r>
      <w:r w:rsidR="006A2E24" w:rsidRPr="00237EBE">
        <w:rPr>
          <w:rFonts w:ascii="Times New Roman" w:hAnsi="Times New Roman" w:cs="Times New Roman"/>
          <w:sz w:val="24"/>
          <w:szCs w:val="24"/>
        </w:rPr>
        <w:t>85</w:t>
      </w:r>
      <w:r w:rsidR="00250CD6"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D82F24" w:rsidRPr="00237EBE">
        <w:rPr>
          <w:rFonts w:ascii="Times New Roman" w:hAnsi="Times New Roman" w:cs="Times New Roman"/>
          <w:sz w:val="24"/>
          <w:szCs w:val="24"/>
        </w:rPr>
        <w:t xml:space="preserve">Timing of spore maturation is associated with </w:t>
      </w:r>
      <w:r w:rsidR="00AE307D" w:rsidRPr="00237EBE">
        <w:rPr>
          <w:rFonts w:ascii="Times New Roman" w:hAnsi="Times New Roman" w:cs="Times New Roman"/>
          <w:sz w:val="24"/>
          <w:szCs w:val="24"/>
        </w:rPr>
        <w:t xml:space="preserve">plant </w:t>
      </w:r>
      <w:r w:rsidR="00D82F24" w:rsidRPr="00237EBE">
        <w:rPr>
          <w:rFonts w:ascii="Times New Roman" w:hAnsi="Times New Roman" w:cs="Times New Roman"/>
          <w:sz w:val="24"/>
          <w:szCs w:val="24"/>
        </w:rPr>
        <w:t>growth form</w:t>
      </w:r>
      <w:r w:rsidR="00A3546A" w:rsidRPr="00237EBE">
        <w:rPr>
          <w:rFonts w:ascii="Times New Roman" w:hAnsi="Times New Roman" w:cs="Times New Roman"/>
          <w:sz w:val="24"/>
          <w:szCs w:val="24"/>
        </w:rPr>
        <w:t>—</w:t>
      </w:r>
      <w:r w:rsidR="003A2AD6" w:rsidRPr="00237EBE">
        <w:rPr>
          <w:rFonts w:ascii="Times New Roman" w:hAnsi="Times New Roman" w:cs="Times New Roman"/>
          <w:sz w:val="24"/>
          <w:szCs w:val="24"/>
        </w:rPr>
        <w:t xml:space="preserve">while </w:t>
      </w:r>
      <w:r w:rsidR="00D82F24" w:rsidRPr="00237EBE">
        <w:rPr>
          <w:rFonts w:ascii="Times New Roman" w:hAnsi="Times New Roman" w:cs="Times New Roman"/>
          <w:sz w:val="24"/>
          <w:szCs w:val="24"/>
        </w:rPr>
        <w:t>submerged aquatic</w:t>
      </w:r>
      <w:r w:rsidR="00AA563B" w:rsidRPr="00237EBE">
        <w:rPr>
          <w:rFonts w:ascii="Times New Roman" w:hAnsi="Times New Roman" w:cs="Times New Roman"/>
          <w:sz w:val="24"/>
          <w:szCs w:val="24"/>
        </w:rPr>
        <w:t xml:space="preserve"> spores mature gradually in summer</w:t>
      </w:r>
      <w:r w:rsidR="005A664E" w:rsidRPr="00237EBE">
        <w:rPr>
          <w:rFonts w:ascii="Times New Roman" w:hAnsi="Times New Roman" w:cs="Times New Roman"/>
          <w:sz w:val="24"/>
          <w:szCs w:val="24"/>
        </w:rPr>
        <w:t>,</w:t>
      </w:r>
      <w:r w:rsidR="00D82F24" w:rsidRPr="00237EBE">
        <w:rPr>
          <w:rFonts w:ascii="Times New Roman" w:hAnsi="Times New Roman" w:cs="Times New Roman"/>
          <w:sz w:val="24"/>
          <w:szCs w:val="24"/>
        </w:rPr>
        <w:t xml:space="preserve"> </w:t>
      </w:r>
      <w:r w:rsidR="00581D3E" w:rsidRPr="00237EBE">
        <w:rPr>
          <w:rFonts w:ascii="Times New Roman" w:hAnsi="Times New Roman" w:cs="Times New Roman"/>
          <w:sz w:val="24"/>
          <w:szCs w:val="24"/>
        </w:rPr>
        <w:t xml:space="preserve">those of </w:t>
      </w:r>
      <w:r w:rsidR="00D82F24" w:rsidRPr="00237EBE">
        <w:rPr>
          <w:rFonts w:ascii="Times New Roman" w:hAnsi="Times New Roman" w:cs="Times New Roman"/>
          <w:sz w:val="24"/>
          <w:szCs w:val="24"/>
        </w:rPr>
        <w:t>terrestrial</w:t>
      </w:r>
      <w:r w:rsidR="009F073D" w:rsidRPr="00237EBE">
        <w:rPr>
          <w:rFonts w:ascii="Times New Roman" w:hAnsi="Times New Roman" w:cs="Times New Roman"/>
          <w:sz w:val="24"/>
          <w:szCs w:val="24"/>
        </w:rPr>
        <w:t>/amphibious</w:t>
      </w:r>
      <w:r w:rsidR="003A2AD6" w:rsidRPr="00237EBE">
        <w:rPr>
          <w:rFonts w:ascii="Times New Roman" w:hAnsi="Times New Roman" w:cs="Times New Roman"/>
          <w:sz w:val="24"/>
          <w:szCs w:val="24"/>
        </w:rPr>
        <w:t xml:space="preserve"> taxa</w:t>
      </w:r>
      <w:r w:rsidR="009F073D" w:rsidRPr="00237EBE">
        <w:rPr>
          <w:rFonts w:ascii="Times New Roman" w:hAnsi="Times New Roman" w:cs="Times New Roman"/>
          <w:sz w:val="24"/>
          <w:szCs w:val="24"/>
        </w:rPr>
        <w:t xml:space="preserve">, </w:t>
      </w:r>
      <w:r w:rsidR="00CC6323" w:rsidRPr="00237EBE">
        <w:rPr>
          <w:rFonts w:ascii="Times New Roman" w:hAnsi="Times New Roman" w:cs="Times New Roman"/>
          <w:sz w:val="24"/>
          <w:szCs w:val="24"/>
        </w:rPr>
        <w:t>s</w:t>
      </w:r>
      <w:r w:rsidR="009F073D" w:rsidRPr="00237EBE">
        <w:rPr>
          <w:rFonts w:ascii="Times New Roman" w:hAnsi="Times New Roman" w:cs="Times New Roman"/>
          <w:sz w:val="24"/>
          <w:szCs w:val="24"/>
        </w:rPr>
        <w:t>uch as thin-wall</w:t>
      </w:r>
      <w:r w:rsidR="00CC6323" w:rsidRPr="00237EBE">
        <w:rPr>
          <w:rFonts w:ascii="Times New Roman" w:hAnsi="Times New Roman" w:cs="Times New Roman"/>
          <w:sz w:val="24"/>
          <w:szCs w:val="24"/>
        </w:rPr>
        <w:t xml:space="preserve"> quillwort,</w:t>
      </w:r>
      <w:r w:rsidR="003A2AD6" w:rsidRPr="00237EBE">
        <w:rPr>
          <w:rFonts w:ascii="Times New Roman" w:hAnsi="Times New Roman" w:cs="Times New Roman"/>
          <w:sz w:val="24"/>
          <w:szCs w:val="24"/>
        </w:rPr>
        <w:t xml:space="preserve"> </w:t>
      </w:r>
      <w:r w:rsidR="00775782" w:rsidRPr="00237EBE">
        <w:rPr>
          <w:rFonts w:ascii="Times New Roman" w:hAnsi="Times New Roman" w:cs="Times New Roman"/>
          <w:sz w:val="24"/>
          <w:szCs w:val="24"/>
        </w:rPr>
        <w:t xml:space="preserve">develop </w:t>
      </w:r>
      <w:r w:rsidR="001F6506" w:rsidRPr="00237EBE">
        <w:rPr>
          <w:rFonts w:ascii="Times New Roman" w:hAnsi="Times New Roman" w:cs="Times New Roman"/>
          <w:sz w:val="24"/>
          <w:szCs w:val="24"/>
        </w:rPr>
        <w:t>synchronously</w:t>
      </w:r>
      <w:r w:rsidR="00775782" w:rsidRPr="00237EBE">
        <w:rPr>
          <w:rFonts w:ascii="Times New Roman" w:hAnsi="Times New Roman" w:cs="Times New Roman"/>
          <w:sz w:val="24"/>
          <w:szCs w:val="24"/>
        </w:rPr>
        <w:t xml:space="preserve"> with drying of ephemeral </w:t>
      </w:r>
      <w:r w:rsidR="007103B9" w:rsidRPr="00237EBE">
        <w:rPr>
          <w:rFonts w:ascii="Times New Roman" w:hAnsi="Times New Roman" w:cs="Times New Roman"/>
          <w:sz w:val="24"/>
          <w:szCs w:val="24"/>
        </w:rPr>
        <w:t>habitats and</w:t>
      </w:r>
      <w:r w:rsidR="00C32DAA" w:rsidRPr="00237EBE">
        <w:rPr>
          <w:rFonts w:ascii="Times New Roman" w:hAnsi="Times New Roman" w:cs="Times New Roman"/>
          <w:sz w:val="24"/>
          <w:szCs w:val="24"/>
        </w:rPr>
        <w:t xml:space="preserve"> are released when </w:t>
      </w:r>
      <w:r w:rsidR="007103B9" w:rsidRPr="00237EBE">
        <w:rPr>
          <w:rFonts w:ascii="Times New Roman" w:hAnsi="Times New Roman" w:cs="Times New Roman"/>
          <w:sz w:val="24"/>
          <w:szCs w:val="24"/>
        </w:rPr>
        <w:t>leaves</w:t>
      </w:r>
      <w:r w:rsidR="00C32DAA" w:rsidRPr="00237EBE">
        <w:rPr>
          <w:rFonts w:ascii="Times New Roman" w:hAnsi="Times New Roman" w:cs="Times New Roman"/>
          <w:sz w:val="24"/>
          <w:szCs w:val="24"/>
        </w:rPr>
        <w:t xml:space="preserve"> senesce</w:t>
      </w:r>
      <w:r w:rsidR="00DD21FA" w:rsidRPr="00237EBE">
        <w:rPr>
          <w:rFonts w:ascii="Times New Roman" w:hAnsi="Times New Roman" w:cs="Times New Roman"/>
          <w:sz w:val="24"/>
          <w:szCs w:val="24"/>
        </w:rPr>
        <w:t xml:space="preserve"> (deteriorat</w:t>
      </w:r>
      <w:r w:rsidR="00D55C41" w:rsidRPr="00237EBE">
        <w:rPr>
          <w:rFonts w:ascii="Times New Roman" w:hAnsi="Times New Roman" w:cs="Times New Roman"/>
          <w:sz w:val="24"/>
          <w:szCs w:val="24"/>
        </w:rPr>
        <w:t>e</w:t>
      </w:r>
      <w:r w:rsidR="00C3277D" w:rsidRPr="00237EBE">
        <w:rPr>
          <w:rFonts w:ascii="Times New Roman" w:hAnsi="Times New Roman" w:cs="Times New Roman"/>
          <w:sz w:val="24"/>
          <w:szCs w:val="24"/>
        </w:rPr>
        <w:t>/wither</w:t>
      </w:r>
      <w:r w:rsidR="00DD21FA" w:rsidRPr="00237EBE">
        <w:rPr>
          <w:rFonts w:ascii="Times New Roman" w:hAnsi="Times New Roman" w:cs="Times New Roman"/>
          <w:sz w:val="24"/>
          <w:szCs w:val="24"/>
        </w:rPr>
        <w:t>)</w:t>
      </w:r>
      <w:r w:rsidR="00C32DAA" w:rsidRPr="00237EBE">
        <w:rPr>
          <w:rFonts w:ascii="Times New Roman" w:hAnsi="Times New Roman" w:cs="Times New Roman"/>
          <w:sz w:val="24"/>
          <w:szCs w:val="24"/>
        </w:rPr>
        <w:t xml:space="preserve"> at the end of the growing season</w:t>
      </w:r>
      <w:r w:rsidR="00AE307D" w:rsidRPr="00237EBE">
        <w:rPr>
          <w:rFonts w:ascii="Times New Roman" w:hAnsi="Times New Roman" w:cs="Times New Roman"/>
          <w:sz w:val="24"/>
          <w:szCs w:val="24"/>
        </w:rPr>
        <w:t xml:space="preserve"> (</w:t>
      </w:r>
      <w:r w:rsidR="001F6506" w:rsidRPr="00237EBE">
        <w:rPr>
          <w:rFonts w:ascii="Times New Roman" w:hAnsi="Times New Roman" w:cs="Times New Roman"/>
          <w:sz w:val="24"/>
          <w:szCs w:val="24"/>
        </w:rPr>
        <w:t>Taylor and Hickey 1992</w:t>
      </w:r>
      <w:r w:rsidR="00AE307D"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AE307D" w:rsidRPr="00237EBE">
        <w:rPr>
          <w:rFonts w:ascii="Times New Roman" w:hAnsi="Times New Roman" w:cs="Times New Roman"/>
          <w:sz w:val="24"/>
          <w:szCs w:val="24"/>
        </w:rPr>
        <w:t>621</w:t>
      </w:r>
      <w:r w:rsidR="00CB4FAF" w:rsidRPr="00237EBE">
        <w:rPr>
          <w:rFonts w:ascii="Times New Roman" w:hAnsi="Times New Roman" w:cs="Times New Roman"/>
          <w:sz w:val="24"/>
          <w:szCs w:val="24"/>
        </w:rPr>
        <w:t>; V</w:t>
      </w:r>
      <w:r w:rsidR="00C86A54" w:rsidRPr="00237EBE">
        <w:rPr>
          <w:rFonts w:ascii="Times New Roman" w:hAnsi="Times New Roman" w:cs="Times New Roman"/>
          <w:sz w:val="24"/>
          <w:szCs w:val="24"/>
        </w:rPr>
        <w:t>ö</w:t>
      </w:r>
      <w:r w:rsidR="00CB4FAF" w:rsidRPr="00237EBE">
        <w:rPr>
          <w:rFonts w:ascii="Times New Roman" w:hAnsi="Times New Roman" w:cs="Times New Roman"/>
          <w:sz w:val="24"/>
          <w:szCs w:val="24"/>
        </w:rPr>
        <w:t>ge 2006, p</w:t>
      </w:r>
      <w:r w:rsidR="002707A4" w:rsidRPr="00237EBE">
        <w:rPr>
          <w:rFonts w:ascii="Times New Roman" w:hAnsi="Times New Roman" w:cs="Times New Roman"/>
          <w:sz w:val="24"/>
          <w:szCs w:val="24"/>
        </w:rPr>
        <w:t xml:space="preserve">. </w:t>
      </w:r>
      <w:r w:rsidR="00CB4FAF" w:rsidRPr="00237EBE">
        <w:rPr>
          <w:rFonts w:ascii="Times New Roman" w:hAnsi="Times New Roman" w:cs="Times New Roman"/>
          <w:sz w:val="24"/>
          <w:szCs w:val="24"/>
        </w:rPr>
        <w:t>232</w:t>
      </w:r>
      <w:r w:rsidR="00AE307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FE6AAB" w:rsidRPr="00237EBE">
        <w:rPr>
          <w:rFonts w:ascii="Times New Roman" w:hAnsi="Times New Roman" w:cs="Times New Roman"/>
          <w:sz w:val="24"/>
          <w:szCs w:val="24"/>
        </w:rPr>
        <w:t>Thin-wall quillwor</w:t>
      </w:r>
      <w:r w:rsidR="001962E3" w:rsidRPr="00237EBE">
        <w:rPr>
          <w:rFonts w:ascii="Times New Roman" w:hAnsi="Times New Roman" w:cs="Times New Roman"/>
          <w:sz w:val="24"/>
          <w:szCs w:val="24"/>
        </w:rPr>
        <w:t xml:space="preserve">t megaspores </w:t>
      </w:r>
      <w:r w:rsidR="009537B0" w:rsidRPr="00237EBE">
        <w:rPr>
          <w:rFonts w:ascii="Times New Roman" w:hAnsi="Times New Roman" w:cs="Times New Roman"/>
          <w:sz w:val="24"/>
          <w:szCs w:val="24"/>
        </w:rPr>
        <w:t xml:space="preserve">reportedly </w:t>
      </w:r>
      <w:r w:rsidR="001962E3" w:rsidRPr="00237EBE">
        <w:rPr>
          <w:rFonts w:ascii="Times New Roman" w:hAnsi="Times New Roman" w:cs="Times New Roman"/>
          <w:sz w:val="24"/>
          <w:szCs w:val="24"/>
        </w:rPr>
        <w:t xml:space="preserve">mature between May and </w:t>
      </w:r>
      <w:r w:rsidR="00146276" w:rsidRPr="00237EBE">
        <w:rPr>
          <w:rFonts w:ascii="Times New Roman" w:hAnsi="Times New Roman" w:cs="Times New Roman"/>
          <w:sz w:val="24"/>
          <w:szCs w:val="24"/>
        </w:rPr>
        <w:t xml:space="preserve">July (possibly </w:t>
      </w:r>
      <w:r w:rsidR="00CF7058" w:rsidRPr="00237EBE">
        <w:rPr>
          <w:rFonts w:ascii="Times New Roman" w:hAnsi="Times New Roman" w:cs="Times New Roman"/>
          <w:sz w:val="24"/>
          <w:szCs w:val="24"/>
        </w:rPr>
        <w:t>to September)</w:t>
      </w:r>
      <w:r w:rsidR="001962E3" w:rsidRPr="00237EBE">
        <w:rPr>
          <w:rFonts w:ascii="Times New Roman" w:hAnsi="Times New Roman" w:cs="Times New Roman"/>
          <w:sz w:val="24"/>
          <w:szCs w:val="24"/>
        </w:rPr>
        <w:t xml:space="preserve"> (</w:t>
      </w:r>
      <w:r w:rsidR="009537B0" w:rsidRPr="00237EBE">
        <w:rPr>
          <w:rFonts w:ascii="Times New Roman" w:hAnsi="Times New Roman" w:cs="Times New Roman"/>
          <w:sz w:val="24"/>
          <w:szCs w:val="24"/>
        </w:rPr>
        <w:t xml:space="preserve">Brunton and Britton 1998, </w:t>
      </w:r>
      <w:r w:rsidR="00CF7058" w:rsidRPr="00237EBE">
        <w:rPr>
          <w:rFonts w:ascii="Times New Roman" w:hAnsi="Times New Roman" w:cs="Times New Roman"/>
          <w:sz w:val="24"/>
          <w:szCs w:val="24"/>
        </w:rPr>
        <w:t>p. 270</w:t>
      </w:r>
      <w:r w:rsidR="009537B0" w:rsidRPr="00237EBE">
        <w:rPr>
          <w:rFonts w:ascii="Times New Roman" w:hAnsi="Times New Roman" w:cs="Times New Roman"/>
          <w:sz w:val="24"/>
          <w:szCs w:val="24"/>
        </w:rPr>
        <w:t>; Schaner et al. 2021, p. 7</w:t>
      </w:r>
      <w:r w:rsidR="001962E3"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 xml:space="preserve">Megaspores and microspores </w:t>
      </w:r>
      <w:r w:rsidR="000B01BE" w:rsidRPr="00237EBE">
        <w:rPr>
          <w:rFonts w:ascii="Times New Roman" w:hAnsi="Times New Roman" w:cs="Times New Roman"/>
          <w:sz w:val="24"/>
          <w:szCs w:val="24"/>
        </w:rPr>
        <w:t xml:space="preserve">germinate </w:t>
      </w:r>
      <w:r w:rsidR="00633AB8" w:rsidRPr="00237EBE">
        <w:rPr>
          <w:rFonts w:ascii="Times New Roman" w:hAnsi="Times New Roman" w:cs="Times New Roman"/>
          <w:sz w:val="24"/>
          <w:szCs w:val="24"/>
        </w:rPr>
        <w:t>(</w:t>
      </w:r>
      <w:r w:rsidR="00A00A77" w:rsidRPr="00237EBE">
        <w:rPr>
          <w:rFonts w:ascii="Times New Roman" w:hAnsi="Times New Roman" w:cs="Times New Roman"/>
          <w:sz w:val="24"/>
          <w:szCs w:val="24"/>
        </w:rPr>
        <w:t>within</w:t>
      </w:r>
      <w:r w:rsidR="00633AB8" w:rsidRPr="00237EBE">
        <w:rPr>
          <w:rFonts w:ascii="Times New Roman" w:hAnsi="Times New Roman" w:cs="Times New Roman"/>
          <w:sz w:val="24"/>
          <w:szCs w:val="24"/>
        </w:rPr>
        <w:t xml:space="preserve"> the spore) </w:t>
      </w:r>
      <w:r w:rsidR="003040EC" w:rsidRPr="00237EBE">
        <w:rPr>
          <w:rFonts w:ascii="Times New Roman" w:hAnsi="Times New Roman" w:cs="Times New Roman"/>
          <w:sz w:val="24"/>
          <w:szCs w:val="24"/>
        </w:rPr>
        <w:t xml:space="preserve">and </w:t>
      </w:r>
      <w:r w:rsidR="00C32DAA" w:rsidRPr="00237EBE">
        <w:rPr>
          <w:rFonts w:ascii="Times New Roman" w:hAnsi="Times New Roman" w:cs="Times New Roman"/>
          <w:sz w:val="24"/>
          <w:szCs w:val="24"/>
        </w:rPr>
        <w:t xml:space="preserve">develop into </w:t>
      </w:r>
      <w:r w:rsidR="0029488A" w:rsidRPr="00237EBE">
        <w:rPr>
          <w:rFonts w:ascii="Times New Roman" w:hAnsi="Times New Roman" w:cs="Times New Roman"/>
          <w:sz w:val="24"/>
          <w:szCs w:val="24"/>
        </w:rPr>
        <w:t xml:space="preserve">short-lived </w:t>
      </w:r>
      <w:r w:rsidR="00C32DAA" w:rsidRPr="00237EBE">
        <w:rPr>
          <w:rFonts w:ascii="Times New Roman" w:hAnsi="Times New Roman" w:cs="Times New Roman"/>
          <w:sz w:val="24"/>
          <w:szCs w:val="24"/>
        </w:rPr>
        <w:t>gametophytes that produce eggs and sperm</w:t>
      </w:r>
      <w:r w:rsidR="00C81CED" w:rsidRPr="00237EBE">
        <w:rPr>
          <w:rFonts w:ascii="Times New Roman" w:hAnsi="Times New Roman" w:cs="Times New Roman"/>
          <w:sz w:val="24"/>
          <w:szCs w:val="24"/>
        </w:rPr>
        <w:t xml:space="preserve">, which </w:t>
      </w:r>
      <w:r w:rsidR="00D41BF4" w:rsidRPr="00237EBE">
        <w:rPr>
          <w:rFonts w:ascii="Times New Roman" w:hAnsi="Times New Roman" w:cs="Times New Roman"/>
          <w:sz w:val="24"/>
          <w:szCs w:val="24"/>
        </w:rPr>
        <w:t>fu</w:t>
      </w:r>
      <w:r w:rsidR="00C60852" w:rsidRPr="00237EBE">
        <w:rPr>
          <w:rFonts w:ascii="Times New Roman" w:hAnsi="Times New Roman" w:cs="Times New Roman"/>
          <w:sz w:val="24"/>
          <w:szCs w:val="24"/>
        </w:rPr>
        <w:t xml:space="preserve">se to </w:t>
      </w:r>
      <w:r w:rsidR="00C81CED" w:rsidRPr="00237EBE">
        <w:rPr>
          <w:rFonts w:ascii="Times New Roman" w:hAnsi="Times New Roman" w:cs="Times New Roman"/>
          <w:sz w:val="24"/>
          <w:szCs w:val="24"/>
        </w:rPr>
        <w:t xml:space="preserve">form </w:t>
      </w:r>
      <w:r w:rsidR="00C32DAA" w:rsidRPr="00237EBE">
        <w:rPr>
          <w:rFonts w:ascii="Times New Roman" w:hAnsi="Times New Roman" w:cs="Times New Roman"/>
          <w:sz w:val="24"/>
          <w:szCs w:val="24"/>
        </w:rPr>
        <w:t>a</w:t>
      </w:r>
      <w:r w:rsidR="00892416" w:rsidRPr="00237EBE">
        <w:rPr>
          <w:rFonts w:ascii="Times New Roman" w:hAnsi="Times New Roman" w:cs="Times New Roman"/>
          <w:sz w:val="24"/>
          <w:szCs w:val="24"/>
        </w:rPr>
        <w:t>n</w:t>
      </w:r>
      <w:r w:rsidR="003867EB"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 xml:space="preserve">embryo that develops into a new sporophyte </w:t>
      </w:r>
      <w:r w:rsidR="00C81CED" w:rsidRPr="00237EBE">
        <w:rPr>
          <w:rFonts w:ascii="Times New Roman" w:hAnsi="Times New Roman" w:cs="Times New Roman"/>
          <w:sz w:val="24"/>
          <w:szCs w:val="24"/>
        </w:rPr>
        <w:t>(</w:t>
      </w:r>
      <w:r w:rsidR="00C32DAA" w:rsidRPr="00237EBE">
        <w:rPr>
          <w:rFonts w:ascii="Times New Roman" w:hAnsi="Times New Roman" w:cs="Times New Roman"/>
          <w:sz w:val="24"/>
          <w:szCs w:val="24"/>
        </w:rPr>
        <w:t>plant</w:t>
      </w:r>
      <w:r w:rsidR="00C81CED" w:rsidRPr="00237EBE">
        <w:rPr>
          <w:rFonts w:ascii="Times New Roman" w:hAnsi="Times New Roman" w:cs="Times New Roman"/>
          <w:sz w:val="24"/>
          <w:szCs w:val="24"/>
        </w:rPr>
        <w:t>)</w:t>
      </w:r>
      <w:r w:rsidR="00C32DAA" w:rsidRPr="00237EBE">
        <w:rPr>
          <w:rFonts w:ascii="Times New Roman" w:hAnsi="Times New Roman" w:cs="Times New Roman"/>
          <w:sz w:val="24"/>
          <w:szCs w:val="24"/>
        </w:rPr>
        <w:t xml:space="preserve"> (</w:t>
      </w:r>
      <w:r w:rsidR="004E36D2" w:rsidRPr="00237EBE">
        <w:rPr>
          <w:rFonts w:ascii="Times New Roman" w:hAnsi="Times New Roman" w:cs="Times New Roman"/>
          <w:sz w:val="24"/>
          <w:szCs w:val="24"/>
        </w:rPr>
        <w:t>Freund 2022</w:t>
      </w:r>
      <w:r w:rsidR="00C92BC6" w:rsidRPr="00237EBE">
        <w:rPr>
          <w:rFonts w:ascii="Times New Roman" w:hAnsi="Times New Roman" w:cs="Times New Roman"/>
          <w:sz w:val="24"/>
          <w:szCs w:val="24"/>
        </w:rPr>
        <w:t>,</w:t>
      </w:r>
      <w:r w:rsidR="004E36D2"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4E36D2" w:rsidRPr="00237EBE">
        <w:rPr>
          <w:rFonts w:ascii="Times New Roman" w:hAnsi="Times New Roman" w:cs="Times New Roman"/>
          <w:sz w:val="24"/>
          <w:szCs w:val="24"/>
        </w:rPr>
        <w:t>21</w:t>
      </w:r>
      <w:r w:rsidR="00C32DA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45821" w:rsidRPr="00237EBE">
        <w:rPr>
          <w:rFonts w:ascii="Times New Roman" w:hAnsi="Times New Roman" w:cs="Times New Roman"/>
          <w:sz w:val="24"/>
          <w:szCs w:val="24"/>
        </w:rPr>
        <w:t xml:space="preserve">Following </w:t>
      </w:r>
      <w:r w:rsidR="00C7424B" w:rsidRPr="00237EBE">
        <w:rPr>
          <w:rFonts w:ascii="Times New Roman" w:hAnsi="Times New Roman" w:cs="Times New Roman"/>
          <w:sz w:val="24"/>
          <w:szCs w:val="24"/>
        </w:rPr>
        <w:t xml:space="preserve">the </w:t>
      </w:r>
      <w:r w:rsidR="001A5AAC" w:rsidRPr="00237EBE">
        <w:rPr>
          <w:rFonts w:ascii="Times New Roman" w:hAnsi="Times New Roman" w:cs="Times New Roman"/>
          <w:sz w:val="24"/>
          <w:szCs w:val="24"/>
        </w:rPr>
        <w:t xml:space="preserve">development of sterile leaves for </w:t>
      </w:r>
      <w:r w:rsidR="00C7424B" w:rsidRPr="00237EBE">
        <w:rPr>
          <w:rFonts w:ascii="Times New Roman" w:hAnsi="Times New Roman" w:cs="Times New Roman"/>
          <w:sz w:val="24"/>
          <w:szCs w:val="24"/>
        </w:rPr>
        <w:t xml:space="preserve">upwards of </w:t>
      </w:r>
      <w:r w:rsidR="005D5FF4" w:rsidRPr="00237EBE">
        <w:rPr>
          <w:rFonts w:ascii="Times New Roman" w:hAnsi="Times New Roman" w:cs="Times New Roman"/>
          <w:sz w:val="24"/>
          <w:szCs w:val="24"/>
        </w:rPr>
        <w:t>several</w:t>
      </w:r>
      <w:r w:rsidR="001A5AAC" w:rsidRPr="00237EBE">
        <w:rPr>
          <w:rFonts w:ascii="Times New Roman" w:hAnsi="Times New Roman" w:cs="Times New Roman"/>
          <w:sz w:val="24"/>
          <w:szCs w:val="24"/>
        </w:rPr>
        <w:t xml:space="preserve"> seasons, </w:t>
      </w:r>
      <w:r w:rsidR="00AF5A53" w:rsidRPr="00237EBE">
        <w:rPr>
          <w:rFonts w:ascii="Times New Roman" w:hAnsi="Times New Roman" w:cs="Times New Roman"/>
          <w:sz w:val="24"/>
          <w:szCs w:val="24"/>
        </w:rPr>
        <w:t>juvenile</w:t>
      </w:r>
      <w:r w:rsidR="00B94FD8" w:rsidRPr="00237EBE">
        <w:rPr>
          <w:rFonts w:ascii="Times New Roman" w:hAnsi="Times New Roman" w:cs="Times New Roman"/>
          <w:sz w:val="24"/>
          <w:szCs w:val="24"/>
        </w:rPr>
        <w:t xml:space="preserve"> plants </w:t>
      </w:r>
      <w:r w:rsidR="00AE2896" w:rsidRPr="00237EBE">
        <w:rPr>
          <w:rFonts w:ascii="Times New Roman" w:hAnsi="Times New Roman" w:cs="Times New Roman"/>
          <w:sz w:val="24"/>
          <w:szCs w:val="24"/>
        </w:rPr>
        <w:t xml:space="preserve">(sporelings) </w:t>
      </w:r>
      <w:r w:rsidR="00C7424B" w:rsidRPr="00237EBE">
        <w:rPr>
          <w:rFonts w:ascii="Times New Roman" w:hAnsi="Times New Roman" w:cs="Times New Roman"/>
          <w:sz w:val="24"/>
          <w:szCs w:val="24"/>
        </w:rPr>
        <w:t xml:space="preserve">then </w:t>
      </w:r>
      <w:r w:rsidR="00B94FD8" w:rsidRPr="00237EBE">
        <w:rPr>
          <w:rFonts w:ascii="Times New Roman" w:hAnsi="Times New Roman" w:cs="Times New Roman"/>
          <w:sz w:val="24"/>
          <w:szCs w:val="24"/>
        </w:rPr>
        <w:t>begin to develop sporangia (Pfeiffer 1922, pp</w:t>
      </w:r>
      <w:r w:rsidR="002707A4" w:rsidRPr="00237EBE">
        <w:rPr>
          <w:rFonts w:ascii="Times New Roman" w:hAnsi="Times New Roman" w:cs="Times New Roman"/>
          <w:sz w:val="24"/>
          <w:szCs w:val="24"/>
        </w:rPr>
        <w:t xml:space="preserve">. </w:t>
      </w:r>
      <w:r w:rsidR="005D5FF4" w:rsidRPr="00237EBE">
        <w:rPr>
          <w:rFonts w:ascii="Times New Roman" w:hAnsi="Times New Roman" w:cs="Times New Roman"/>
          <w:sz w:val="24"/>
          <w:szCs w:val="24"/>
        </w:rPr>
        <w:t>91)</w:t>
      </w:r>
      <w:r w:rsidR="003B246A" w:rsidRPr="00237EBE">
        <w:rPr>
          <w:rFonts w:ascii="Times New Roman" w:hAnsi="Times New Roman" w:cs="Times New Roman"/>
          <w:sz w:val="24"/>
          <w:szCs w:val="24"/>
        </w:rPr>
        <w:t xml:space="preserve">. </w:t>
      </w:r>
    </w:p>
    <w:p w14:paraId="5B452B4F" w14:textId="61CE55CF" w:rsidR="00EE224E" w:rsidRPr="00237EBE" w:rsidRDefault="00080984"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Quillwort </w:t>
      </w:r>
      <w:r w:rsidR="00366B76" w:rsidRPr="00237EBE">
        <w:rPr>
          <w:rFonts w:ascii="Times New Roman" w:hAnsi="Times New Roman" w:cs="Times New Roman"/>
          <w:sz w:val="24"/>
          <w:szCs w:val="24"/>
        </w:rPr>
        <w:t>dispersal</w:t>
      </w:r>
      <w:r w:rsidR="00A90A28" w:rsidRPr="00237EBE">
        <w:rPr>
          <w:rFonts w:ascii="Times New Roman" w:hAnsi="Times New Roman" w:cs="Times New Roman"/>
          <w:sz w:val="24"/>
          <w:szCs w:val="24"/>
        </w:rPr>
        <w:t xml:space="preserve"> </w:t>
      </w:r>
      <w:r w:rsidR="00366B76" w:rsidRPr="00237EBE">
        <w:rPr>
          <w:rFonts w:ascii="Times New Roman" w:hAnsi="Times New Roman" w:cs="Times New Roman"/>
          <w:sz w:val="24"/>
          <w:szCs w:val="24"/>
        </w:rPr>
        <w:t>occur</w:t>
      </w:r>
      <w:r w:rsidR="00545A65" w:rsidRPr="00237EBE">
        <w:rPr>
          <w:rFonts w:ascii="Times New Roman" w:hAnsi="Times New Roman" w:cs="Times New Roman"/>
          <w:sz w:val="24"/>
          <w:szCs w:val="24"/>
        </w:rPr>
        <w:t>s</w:t>
      </w:r>
      <w:r w:rsidR="00366B76" w:rsidRPr="00237EBE">
        <w:rPr>
          <w:rFonts w:ascii="Times New Roman" w:hAnsi="Times New Roman" w:cs="Times New Roman"/>
          <w:sz w:val="24"/>
          <w:szCs w:val="24"/>
        </w:rPr>
        <w:t xml:space="preserve"> </w:t>
      </w:r>
      <w:r w:rsidR="009260F8" w:rsidRPr="00237EBE">
        <w:rPr>
          <w:rFonts w:ascii="Times New Roman" w:hAnsi="Times New Roman" w:cs="Times New Roman"/>
          <w:sz w:val="24"/>
          <w:szCs w:val="24"/>
        </w:rPr>
        <w:t>via</w:t>
      </w:r>
      <w:r w:rsidR="00366B76" w:rsidRPr="00237EBE">
        <w:rPr>
          <w:rFonts w:ascii="Times New Roman" w:hAnsi="Times New Roman" w:cs="Times New Roman"/>
          <w:sz w:val="24"/>
          <w:szCs w:val="24"/>
        </w:rPr>
        <w:t xml:space="preserve"> transport of </w:t>
      </w:r>
      <w:r w:rsidR="63BEF57E" w:rsidRPr="00237EBE">
        <w:rPr>
          <w:rFonts w:ascii="Times New Roman" w:hAnsi="Times New Roman" w:cs="Times New Roman"/>
          <w:sz w:val="24"/>
          <w:szCs w:val="24"/>
        </w:rPr>
        <w:t xml:space="preserve">various </w:t>
      </w:r>
      <w:r w:rsidR="337FD8F4" w:rsidRPr="00237EBE">
        <w:rPr>
          <w:rFonts w:ascii="Times New Roman" w:hAnsi="Times New Roman" w:cs="Times New Roman"/>
          <w:sz w:val="24"/>
          <w:szCs w:val="24"/>
        </w:rPr>
        <w:t>dispersal units</w:t>
      </w:r>
      <w:r w:rsidR="00A3546A"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6DAB23D2" w:rsidRPr="00237EBE">
        <w:rPr>
          <w:rFonts w:ascii="Times New Roman" w:hAnsi="Times New Roman" w:cs="Times New Roman"/>
          <w:sz w:val="24"/>
          <w:szCs w:val="24"/>
        </w:rPr>
        <w:t xml:space="preserve"> </w:t>
      </w:r>
      <w:r w:rsidR="00366B76" w:rsidRPr="00237EBE">
        <w:rPr>
          <w:rFonts w:ascii="Times New Roman" w:hAnsi="Times New Roman" w:cs="Times New Roman"/>
          <w:sz w:val="24"/>
          <w:szCs w:val="24"/>
        </w:rPr>
        <w:t>spores</w:t>
      </w:r>
      <w:r w:rsidR="00246E24" w:rsidRPr="00237EBE">
        <w:rPr>
          <w:rFonts w:ascii="Times New Roman" w:hAnsi="Times New Roman" w:cs="Times New Roman"/>
          <w:sz w:val="24"/>
          <w:szCs w:val="24"/>
        </w:rPr>
        <w:t xml:space="preserve">, </w:t>
      </w:r>
      <w:r w:rsidR="00C347A8" w:rsidRPr="00237EBE">
        <w:rPr>
          <w:rFonts w:ascii="Times New Roman" w:hAnsi="Times New Roman" w:cs="Times New Roman"/>
          <w:sz w:val="24"/>
          <w:szCs w:val="24"/>
        </w:rPr>
        <w:t>detached leaf material, and</w:t>
      </w:r>
      <w:r w:rsidR="00366B76" w:rsidRPr="00237EBE">
        <w:rPr>
          <w:rFonts w:ascii="Times New Roman" w:hAnsi="Times New Roman" w:cs="Times New Roman"/>
          <w:sz w:val="24"/>
          <w:szCs w:val="24"/>
        </w:rPr>
        <w:t xml:space="preserve"> </w:t>
      </w:r>
      <w:r w:rsidR="00545A65" w:rsidRPr="00237EBE">
        <w:rPr>
          <w:rFonts w:ascii="Times New Roman" w:hAnsi="Times New Roman" w:cs="Times New Roman"/>
          <w:sz w:val="24"/>
          <w:szCs w:val="24"/>
        </w:rPr>
        <w:t>entire plants</w:t>
      </w:r>
      <w:r w:rsidR="009260F8" w:rsidRPr="00237EBE">
        <w:rPr>
          <w:rFonts w:ascii="Times New Roman" w:hAnsi="Times New Roman" w:cs="Times New Roman"/>
          <w:sz w:val="24"/>
          <w:szCs w:val="24"/>
        </w:rPr>
        <w:t xml:space="preserve"> (</w:t>
      </w:r>
      <w:r w:rsidR="00FE1B73" w:rsidRPr="00237EBE">
        <w:rPr>
          <w:rFonts w:ascii="Times New Roman" w:hAnsi="Times New Roman" w:cs="Times New Roman"/>
          <w:sz w:val="24"/>
          <w:szCs w:val="24"/>
        </w:rPr>
        <w:t xml:space="preserve">Small and Hickey </w:t>
      </w:r>
      <w:r w:rsidR="005365A1" w:rsidRPr="00237EBE">
        <w:rPr>
          <w:rFonts w:ascii="Times New Roman" w:hAnsi="Times New Roman" w:cs="Times New Roman"/>
          <w:sz w:val="24"/>
          <w:szCs w:val="24"/>
        </w:rPr>
        <w:t>1997</w:t>
      </w:r>
      <w:r w:rsidR="00246E24"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246E24" w:rsidRPr="00237EBE">
        <w:rPr>
          <w:rFonts w:ascii="Times New Roman" w:hAnsi="Times New Roman" w:cs="Times New Roman"/>
          <w:sz w:val="24"/>
          <w:szCs w:val="24"/>
        </w:rPr>
        <w:t>110</w:t>
      </w:r>
      <w:r w:rsidR="005365A1" w:rsidRPr="00237EBE">
        <w:rPr>
          <w:rFonts w:ascii="Times New Roman" w:hAnsi="Times New Roman" w:cs="Times New Roman"/>
          <w:sz w:val="24"/>
          <w:szCs w:val="24"/>
        </w:rPr>
        <w:t xml:space="preserve">; </w:t>
      </w:r>
      <w:r w:rsidR="009260F8" w:rsidRPr="00237EBE">
        <w:rPr>
          <w:rFonts w:ascii="Times New Roman" w:hAnsi="Times New Roman" w:cs="Times New Roman"/>
          <w:sz w:val="24"/>
          <w:szCs w:val="24"/>
        </w:rPr>
        <w:t>Brunton 2001, entire)</w:t>
      </w:r>
      <w:r w:rsidR="002707A4" w:rsidRPr="00237EBE">
        <w:rPr>
          <w:rFonts w:ascii="Times New Roman" w:hAnsi="Times New Roman" w:cs="Times New Roman"/>
          <w:sz w:val="24"/>
          <w:szCs w:val="24"/>
        </w:rPr>
        <w:t xml:space="preserve">. </w:t>
      </w:r>
      <w:r w:rsidR="002E43C3" w:rsidRPr="00237EBE">
        <w:rPr>
          <w:rFonts w:ascii="Times New Roman" w:hAnsi="Times New Roman" w:cs="Times New Roman"/>
          <w:sz w:val="24"/>
          <w:szCs w:val="24"/>
        </w:rPr>
        <w:t>O</w:t>
      </w:r>
      <w:r w:rsidR="008569B3" w:rsidRPr="00237EBE">
        <w:rPr>
          <w:rFonts w:ascii="Times New Roman" w:hAnsi="Times New Roman" w:cs="Times New Roman"/>
          <w:sz w:val="24"/>
          <w:szCs w:val="24"/>
        </w:rPr>
        <w:t>nce released</w:t>
      </w:r>
      <w:r w:rsidR="00674C77" w:rsidRPr="00237EBE">
        <w:rPr>
          <w:rFonts w:ascii="Times New Roman" w:hAnsi="Times New Roman" w:cs="Times New Roman"/>
          <w:sz w:val="24"/>
          <w:szCs w:val="24"/>
        </w:rPr>
        <w:t xml:space="preserve"> from sporangia</w:t>
      </w:r>
      <w:r w:rsidR="009A6CD3" w:rsidRPr="00237EBE">
        <w:rPr>
          <w:rFonts w:ascii="Times New Roman" w:hAnsi="Times New Roman" w:cs="Times New Roman"/>
          <w:sz w:val="24"/>
          <w:szCs w:val="24"/>
        </w:rPr>
        <w:t xml:space="preserve"> through </w:t>
      </w:r>
      <w:r w:rsidR="00FD349C" w:rsidRPr="00237EBE">
        <w:rPr>
          <w:rFonts w:ascii="Times New Roman" w:hAnsi="Times New Roman" w:cs="Times New Roman"/>
          <w:sz w:val="24"/>
          <w:szCs w:val="24"/>
        </w:rPr>
        <w:t xml:space="preserve">the </w:t>
      </w:r>
      <w:r w:rsidR="004A6556" w:rsidRPr="00237EBE">
        <w:rPr>
          <w:rFonts w:ascii="Times New Roman" w:hAnsi="Times New Roman" w:cs="Times New Roman"/>
          <w:sz w:val="24"/>
          <w:szCs w:val="24"/>
        </w:rPr>
        <w:t>drying</w:t>
      </w:r>
      <w:r w:rsidR="00861FD1" w:rsidRPr="00237EBE">
        <w:rPr>
          <w:rFonts w:ascii="Times New Roman" w:hAnsi="Times New Roman" w:cs="Times New Roman"/>
          <w:sz w:val="24"/>
          <w:szCs w:val="24"/>
        </w:rPr>
        <w:t xml:space="preserve"> </w:t>
      </w:r>
      <w:r w:rsidR="00787DE8" w:rsidRPr="00237EBE">
        <w:rPr>
          <w:rFonts w:ascii="Times New Roman" w:hAnsi="Times New Roman" w:cs="Times New Roman"/>
          <w:sz w:val="24"/>
          <w:szCs w:val="24"/>
        </w:rPr>
        <w:t xml:space="preserve">and disintegration </w:t>
      </w:r>
      <w:r w:rsidR="00861FD1" w:rsidRPr="00237EBE">
        <w:rPr>
          <w:rFonts w:ascii="Times New Roman" w:hAnsi="Times New Roman" w:cs="Times New Roman"/>
          <w:sz w:val="24"/>
          <w:szCs w:val="24"/>
        </w:rPr>
        <w:t xml:space="preserve">of </w:t>
      </w:r>
      <w:r w:rsidR="00A90389" w:rsidRPr="00237EBE">
        <w:rPr>
          <w:rFonts w:ascii="Times New Roman" w:hAnsi="Times New Roman" w:cs="Times New Roman"/>
          <w:sz w:val="24"/>
          <w:szCs w:val="24"/>
        </w:rPr>
        <w:t xml:space="preserve">plant </w:t>
      </w:r>
      <w:r w:rsidR="00861FD1" w:rsidRPr="00237EBE">
        <w:rPr>
          <w:rFonts w:ascii="Times New Roman" w:hAnsi="Times New Roman" w:cs="Times New Roman"/>
          <w:sz w:val="24"/>
          <w:szCs w:val="24"/>
        </w:rPr>
        <w:t>tissue</w:t>
      </w:r>
      <w:r w:rsidR="008569B3" w:rsidRPr="00237EBE">
        <w:rPr>
          <w:rFonts w:ascii="Times New Roman" w:hAnsi="Times New Roman" w:cs="Times New Roman"/>
          <w:sz w:val="24"/>
          <w:szCs w:val="24"/>
        </w:rPr>
        <w:t>, m</w:t>
      </w:r>
      <w:r w:rsidR="002A73A3" w:rsidRPr="00237EBE">
        <w:rPr>
          <w:rFonts w:ascii="Times New Roman" w:hAnsi="Times New Roman" w:cs="Times New Roman"/>
          <w:sz w:val="24"/>
          <w:szCs w:val="24"/>
        </w:rPr>
        <w:t>ature s</w:t>
      </w:r>
      <w:r w:rsidR="00C32DAA" w:rsidRPr="00237EBE">
        <w:rPr>
          <w:rFonts w:ascii="Times New Roman" w:hAnsi="Times New Roman" w:cs="Times New Roman"/>
          <w:sz w:val="24"/>
          <w:szCs w:val="24"/>
        </w:rPr>
        <w:t xml:space="preserve">pores </w:t>
      </w:r>
      <w:r w:rsidR="00C50AF1" w:rsidRPr="00237EBE">
        <w:rPr>
          <w:rFonts w:ascii="Times New Roman" w:hAnsi="Times New Roman" w:cs="Times New Roman"/>
          <w:sz w:val="24"/>
          <w:szCs w:val="24"/>
        </w:rPr>
        <w:t xml:space="preserve">commonly </w:t>
      </w:r>
      <w:r w:rsidR="00E93F6E" w:rsidRPr="00237EBE">
        <w:rPr>
          <w:rFonts w:ascii="Times New Roman" w:hAnsi="Times New Roman" w:cs="Times New Roman"/>
          <w:sz w:val="24"/>
          <w:szCs w:val="24"/>
        </w:rPr>
        <w:t>remain</w:t>
      </w:r>
      <w:r w:rsidR="00312C11" w:rsidRPr="00237EBE">
        <w:rPr>
          <w:rFonts w:ascii="Times New Roman" w:hAnsi="Times New Roman" w:cs="Times New Roman"/>
          <w:sz w:val="24"/>
          <w:szCs w:val="24"/>
        </w:rPr>
        <w:t xml:space="preserve"> free on the soil</w:t>
      </w:r>
      <w:r w:rsidR="00793A74" w:rsidRPr="00237EBE">
        <w:rPr>
          <w:rFonts w:ascii="Times New Roman" w:hAnsi="Times New Roman" w:cs="Times New Roman"/>
          <w:sz w:val="24"/>
          <w:szCs w:val="24"/>
        </w:rPr>
        <w:t xml:space="preserve"> </w:t>
      </w:r>
      <w:r w:rsidR="001239BA" w:rsidRPr="00237EBE">
        <w:rPr>
          <w:rFonts w:ascii="Times New Roman" w:hAnsi="Times New Roman" w:cs="Times New Roman"/>
          <w:sz w:val="24"/>
          <w:szCs w:val="24"/>
        </w:rPr>
        <w:t xml:space="preserve">surface </w:t>
      </w:r>
      <w:r w:rsidR="00312C11" w:rsidRPr="00237EBE">
        <w:rPr>
          <w:rFonts w:ascii="Times New Roman" w:hAnsi="Times New Roman" w:cs="Times New Roman"/>
          <w:sz w:val="24"/>
          <w:szCs w:val="24"/>
        </w:rPr>
        <w:t>and</w:t>
      </w:r>
      <w:r w:rsidR="00291711"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 xml:space="preserve">dispersed </w:t>
      </w:r>
      <w:r w:rsidR="001E63BD" w:rsidRPr="00237EBE">
        <w:rPr>
          <w:rFonts w:ascii="Times New Roman" w:hAnsi="Times New Roman" w:cs="Times New Roman"/>
          <w:sz w:val="24"/>
          <w:szCs w:val="24"/>
        </w:rPr>
        <w:t xml:space="preserve">to nearby localities </w:t>
      </w:r>
      <w:r w:rsidR="00AB1D6F" w:rsidRPr="00237EBE">
        <w:rPr>
          <w:rFonts w:ascii="Times New Roman" w:hAnsi="Times New Roman" w:cs="Times New Roman"/>
          <w:sz w:val="24"/>
          <w:szCs w:val="24"/>
        </w:rPr>
        <w:t>a</w:t>
      </w:r>
      <w:r w:rsidR="00D60673" w:rsidRPr="00237EBE">
        <w:rPr>
          <w:rFonts w:ascii="Times New Roman" w:hAnsi="Times New Roman" w:cs="Times New Roman"/>
          <w:sz w:val="24"/>
          <w:szCs w:val="24"/>
        </w:rPr>
        <w:t>long</w:t>
      </w:r>
      <w:r w:rsidR="002E43C3" w:rsidRPr="00237EBE">
        <w:rPr>
          <w:rFonts w:ascii="Times New Roman" w:hAnsi="Times New Roman" w:cs="Times New Roman"/>
          <w:sz w:val="24"/>
          <w:szCs w:val="24"/>
        </w:rPr>
        <w:t xml:space="preserve"> </w:t>
      </w:r>
      <w:r w:rsidR="00AB1D6F" w:rsidRPr="00237EBE">
        <w:rPr>
          <w:rFonts w:ascii="Times New Roman" w:hAnsi="Times New Roman" w:cs="Times New Roman"/>
          <w:sz w:val="24"/>
          <w:szCs w:val="24"/>
        </w:rPr>
        <w:t>water courses</w:t>
      </w:r>
      <w:r w:rsidR="00C32DAA" w:rsidRPr="00237EBE">
        <w:rPr>
          <w:rFonts w:ascii="Times New Roman" w:hAnsi="Times New Roman" w:cs="Times New Roman"/>
          <w:sz w:val="24"/>
          <w:szCs w:val="24"/>
        </w:rPr>
        <w:t xml:space="preserve"> </w:t>
      </w:r>
      <w:r w:rsidR="00BA585C" w:rsidRPr="00237EBE">
        <w:rPr>
          <w:rFonts w:ascii="Times New Roman" w:hAnsi="Times New Roman" w:cs="Times New Roman"/>
          <w:sz w:val="24"/>
          <w:szCs w:val="24"/>
        </w:rPr>
        <w:t xml:space="preserve">(hydrochory) </w:t>
      </w:r>
      <w:r w:rsidR="00D32992" w:rsidRPr="00237EBE">
        <w:rPr>
          <w:rFonts w:ascii="Times New Roman" w:hAnsi="Times New Roman" w:cs="Times New Roman"/>
          <w:sz w:val="24"/>
          <w:szCs w:val="24"/>
        </w:rPr>
        <w:t xml:space="preserve">and </w:t>
      </w:r>
      <w:r w:rsidR="000B3C05" w:rsidRPr="00237EBE">
        <w:rPr>
          <w:rFonts w:ascii="Times New Roman" w:hAnsi="Times New Roman" w:cs="Times New Roman"/>
          <w:sz w:val="24"/>
          <w:szCs w:val="24"/>
        </w:rPr>
        <w:t>possibl</w:t>
      </w:r>
      <w:r w:rsidR="00D32992" w:rsidRPr="00237EBE">
        <w:rPr>
          <w:rFonts w:ascii="Times New Roman" w:hAnsi="Times New Roman" w:cs="Times New Roman"/>
          <w:sz w:val="24"/>
          <w:szCs w:val="24"/>
        </w:rPr>
        <w:t>y</w:t>
      </w:r>
      <w:r w:rsidR="007E5E21"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may be ingested or</w:t>
      </w:r>
      <w:r w:rsidR="00294948"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 xml:space="preserve">adhere to </w:t>
      </w:r>
      <w:r w:rsidR="00B26DAB" w:rsidRPr="00237EBE">
        <w:rPr>
          <w:rFonts w:ascii="Times New Roman" w:hAnsi="Times New Roman" w:cs="Times New Roman"/>
          <w:sz w:val="24"/>
          <w:szCs w:val="24"/>
        </w:rPr>
        <w:t xml:space="preserve">foraging wildlife </w:t>
      </w:r>
      <w:r w:rsidR="00B16232"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B16232" w:rsidRPr="00237EBE">
        <w:rPr>
          <w:rFonts w:ascii="Times New Roman" w:hAnsi="Times New Roman" w:cs="Times New Roman"/>
          <w:sz w:val="24"/>
          <w:szCs w:val="24"/>
        </w:rPr>
        <w:t xml:space="preserve"> migratory waterfowl) </w:t>
      </w:r>
      <w:r w:rsidR="00BA585C" w:rsidRPr="00237EBE">
        <w:rPr>
          <w:rFonts w:ascii="Times New Roman" w:hAnsi="Times New Roman" w:cs="Times New Roman"/>
          <w:sz w:val="24"/>
          <w:szCs w:val="24"/>
        </w:rPr>
        <w:t>(</w:t>
      </w:r>
      <w:r w:rsidR="00697DDE" w:rsidRPr="00237EBE">
        <w:rPr>
          <w:rFonts w:ascii="Times New Roman" w:hAnsi="Times New Roman" w:cs="Times New Roman"/>
          <w:sz w:val="24"/>
          <w:szCs w:val="24"/>
        </w:rPr>
        <w:t>zoochory</w:t>
      </w:r>
      <w:r w:rsidR="00BA585C" w:rsidRPr="00237EBE">
        <w:rPr>
          <w:rFonts w:ascii="Times New Roman" w:hAnsi="Times New Roman" w:cs="Times New Roman"/>
          <w:sz w:val="24"/>
          <w:szCs w:val="24"/>
        </w:rPr>
        <w:t xml:space="preserve">) </w:t>
      </w:r>
      <w:r w:rsidR="00C32DAA" w:rsidRPr="00237EBE">
        <w:rPr>
          <w:rFonts w:ascii="Times New Roman" w:hAnsi="Times New Roman" w:cs="Times New Roman"/>
          <w:sz w:val="24"/>
          <w:szCs w:val="24"/>
        </w:rPr>
        <w:t>(</w:t>
      </w:r>
      <w:r w:rsidR="00E6721E" w:rsidRPr="00237EBE">
        <w:rPr>
          <w:rFonts w:ascii="Times New Roman" w:hAnsi="Times New Roman" w:cs="Times New Roman"/>
          <w:sz w:val="24"/>
          <w:szCs w:val="24"/>
        </w:rPr>
        <w:t>L</w:t>
      </w:r>
      <w:r w:rsidR="007E5829" w:rsidRPr="00237EBE">
        <w:rPr>
          <w:rFonts w:ascii="Times New Roman" w:hAnsi="Times New Roman" w:cs="Times New Roman"/>
          <w:sz w:val="24"/>
          <w:szCs w:val="24"/>
        </w:rPr>
        <w:t>aMotte 1937, p. 455</w:t>
      </w:r>
      <w:r w:rsidR="00633997" w:rsidRPr="00237EBE">
        <w:rPr>
          <w:rFonts w:ascii="Times New Roman" w:hAnsi="Times New Roman" w:cs="Times New Roman"/>
          <w:sz w:val="24"/>
          <w:szCs w:val="24"/>
        </w:rPr>
        <w:t xml:space="preserve">; </w:t>
      </w:r>
      <w:r w:rsidR="0016242C" w:rsidRPr="00237EBE">
        <w:rPr>
          <w:rFonts w:ascii="Times New Roman" w:hAnsi="Times New Roman" w:cs="Times New Roman"/>
          <w:sz w:val="24"/>
          <w:szCs w:val="24"/>
        </w:rPr>
        <w:t>Brunton 2001, p</w:t>
      </w:r>
      <w:r w:rsidR="002707A4" w:rsidRPr="00237EBE">
        <w:rPr>
          <w:rFonts w:ascii="Times New Roman" w:hAnsi="Times New Roman" w:cs="Times New Roman"/>
          <w:sz w:val="24"/>
          <w:szCs w:val="24"/>
        </w:rPr>
        <w:t xml:space="preserve">. </w:t>
      </w:r>
      <w:r w:rsidR="0016242C" w:rsidRPr="00237EBE">
        <w:rPr>
          <w:rFonts w:ascii="Times New Roman" w:hAnsi="Times New Roman" w:cs="Times New Roman"/>
          <w:sz w:val="24"/>
          <w:szCs w:val="24"/>
        </w:rPr>
        <w:t>20</w:t>
      </w:r>
      <w:r w:rsidR="00877135" w:rsidRPr="00237EBE">
        <w:rPr>
          <w:rFonts w:ascii="Times New Roman" w:hAnsi="Times New Roman" w:cs="Times New Roman"/>
          <w:sz w:val="24"/>
          <w:szCs w:val="24"/>
        </w:rPr>
        <w:t xml:space="preserve">; </w:t>
      </w:r>
      <w:r w:rsidR="00407D22" w:rsidRPr="00237EBE">
        <w:rPr>
          <w:rFonts w:ascii="Times New Roman" w:hAnsi="Times New Roman" w:cs="Times New Roman"/>
          <w:sz w:val="24"/>
          <w:szCs w:val="24"/>
        </w:rPr>
        <w:t>Hoot et al</w:t>
      </w:r>
      <w:r w:rsidR="002707A4" w:rsidRPr="00237EBE">
        <w:rPr>
          <w:rFonts w:ascii="Times New Roman" w:hAnsi="Times New Roman" w:cs="Times New Roman"/>
          <w:sz w:val="24"/>
          <w:szCs w:val="24"/>
        </w:rPr>
        <w:t xml:space="preserve">. </w:t>
      </w:r>
      <w:r w:rsidR="00407D22" w:rsidRPr="00237EBE">
        <w:rPr>
          <w:rFonts w:ascii="Times New Roman" w:hAnsi="Times New Roman" w:cs="Times New Roman"/>
          <w:sz w:val="24"/>
          <w:szCs w:val="24"/>
        </w:rPr>
        <w:t>2006, p</w:t>
      </w:r>
      <w:r w:rsidR="002707A4" w:rsidRPr="00237EBE">
        <w:rPr>
          <w:rFonts w:ascii="Times New Roman" w:hAnsi="Times New Roman" w:cs="Times New Roman"/>
          <w:sz w:val="24"/>
          <w:szCs w:val="24"/>
        </w:rPr>
        <w:t xml:space="preserve">. </w:t>
      </w:r>
      <w:r w:rsidR="00407D22" w:rsidRPr="00237EBE">
        <w:rPr>
          <w:rFonts w:ascii="Times New Roman" w:hAnsi="Times New Roman" w:cs="Times New Roman"/>
          <w:sz w:val="24"/>
          <w:szCs w:val="24"/>
        </w:rPr>
        <w:t>458</w:t>
      </w:r>
      <w:r w:rsidR="00885606" w:rsidRPr="00237EBE">
        <w:rPr>
          <w:rFonts w:ascii="Times New Roman" w:hAnsi="Times New Roman" w:cs="Times New Roman"/>
          <w:sz w:val="24"/>
          <w:szCs w:val="24"/>
        </w:rPr>
        <w:t>;</w:t>
      </w:r>
      <w:r w:rsidR="00B01112" w:rsidRPr="00237EBE">
        <w:rPr>
          <w:rFonts w:ascii="Times New Roman" w:hAnsi="Times New Roman" w:cs="Times New Roman"/>
          <w:sz w:val="24"/>
          <w:szCs w:val="24"/>
        </w:rPr>
        <w:t xml:space="preserve"> </w:t>
      </w:r>
      <w:r w:rsidR="00D8294A" w:rsidRPr="00237EBE">
        <w:rPr>
          <w:rFonts w:ascii="Times New Roman" w:hAnsi="Times New Roman" w:cs="Times New Roman"/>
          <w:sz w:val="24"/>
          <w:szCs w:val="24"/>
        </w:rPr>
        <w:t>Larsén</w:t>
      </w:r>
      <w:r w:rsidR="00B01112" w:rsidRPr="00237EBE">
        <w:rPr>
          <w:rFonts w:ascii="Times New Roman" w:hAnsi="Times New Roman" w:cs="Times New Roman"/>
          <w:sz w:val="24"/>
          <w:szCs w:val="24"/>
        </w:rPr>
        <w:t xml:space="preserve"> and Rydin 2016, pp</w:t>
      </w:r>
      <w:r w:rsidR="002707A4" w:rsidRPr="00237EBE">
        <w:rPr>
          <w:rFonts w:ascii="Times New Roman" w:hAnsi="Times New Roman" w:cs="Times New Roman"/>
          <w:sz w:val="24"/>
          <w:szCs w:val="24"/>
        </w:rPr>
        <w:t xml:space="preserve">. </w:t>
      </w:r>
      <w:r w:rsidR="00B01112" w:rsidRPr="00237EBE">
        <w:rPr>
          <w:rFonts w:ascii="Times New Roman" w:hAnsi="Times New Roman" w:cs="Times New Roman"/>
          <w:sz w:val="24"/>
          <w:szCs w:val="24"/>
        </w:rPr>
        <w:t>169-170;</w:t>
      </w:r>
      <w:r w:rsidR="00885606" w:rsidRPr="00237EBE">
        <w:rPr>
          <w:rFonts w:ascii="Times New Roman" w:hAnsi="Times New Roman" w:cs="Times New Roman"/>
          <w:sz w:val="24"/>
          <w:szCs w:val="24"/>
        </w:rPr>
        <w:t xml:space="preserve"> </w:t>
      </w:r>
      <w:r w:rsidR="00D747C6" w:rsidRPr="00237EBE">
        <w:rPr>
          <w:rFonts w:ascii="Times New Roman" w:hAnsi="Times New Roman" w:cs="Times New Roman"/>
          <w:sz w:val="24"/>
          <w:szCs w:val="24"/>
        </w:rPr>
        <w:t>Troìa</w:t>
      </w:r>
      <w:r w:rsidR="00885606" w:rsidRPr="00237EBE">
        <w:rPr>
          <w:rFonts w:ascii="Times New Roman" w:hAnsi="Times New Roman" w:cs="Times New Roman"/>
          <w:sz w:val="24"/>
          <w:szCs w:val="24"/>
        </w:rPr>
        <w:t xml:space="preserve"> 2016, entire</w:t>
      </w:r>
      <w:r w:rsidR="00F13BB1" w:rsidRPr="00237EBE">
        <w:rPr>
          <w:rFonts w:ascii="Times New Roman" w:hAnsi="Times New Roman" w:cs="Times New Roman"/>
          <w:sz w:val="24"/>
          <w:szCs w:val="24"/>
        </w:rPr>
        <w:t>; Brock 2025</w:t>
      </w:r>
      <w:r w:rsidR="00CF2FE6" w:rsidRPr="00237EBE">
        <w:rPr>
          <w:rFonts w:ascii="Times New Roman" w:hAnsi="Times New Roman" w:cs="Times New Roman"/>
          <w:sz w:val="24"/>
          <w:szCs w:val="24"/>
        </w:rPr>
        <w:t>, pp. 2121-2122</w:t>
      </w:r>
      <w:r w:rsidR="00C32DA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027BB" w:rsidRPr="00237EBE">
        <w:rPr>
          <w:rFonts w:ascii="Times New Roman" w:hAnsi="Times New Roman" w:cs="Times New Roman"/>
          <w:sz w:val="24"/>
          <w:szCs w:val="24"/>
        </w:rPr>
        <w:t xml:space="preserve">Spores, as well </w:t>
      </w:r>
      <w:r w:rsidR="00EA2178" w:rsidRPr="00237EBE">
        <w:rPr>
          <w:rFonts w:ascii="Times New Roman" w:hAnsi="Times New Roman" w:cs="Times New Roman"/>
          <w:sz w:val="24"/>
          <w:szCs w:val="24"/>
        </w:rPr>
        <w:t>a</w:t>
      </w:r>
      <w:r w:rsidR="007027BB" w:rsidRPr="00237EBE">
        <w:rPr>
          <w:rFonts w:ascii="Times New Roman" w:hAnsi="Times New Roman" w:cs="Times New Roman"/>
          <w:sz w:val="24"/>
          <w:szCs w:val="24"/>
        </w:rPr>
        <w:t>s e</w:t>
      </w:r>
      <w:r w:rsidR="001A6CB4" w:rsidRPr="00237EBE">
        <w:rPr>
          <w:rFonts w:ascii="Times New Roman" w:hAnsi="Times New Roman" w:cs="Times New Roman"/>
          <w:sz w:val="24"/>
          <w:szCs w:val="24"/>
        </w:rPr>
        <w:t>ntire m</w:t>
      </w:r>
      <w:r w:rsidR="007A2566" w:rsidRPr="00237EBE">
        <w:rPr>
          <w:rFonts w:ascii="Times New Roman" w:hAnsi="Times New Roman" w:cs="Times New Roman"/>
          <w:sz w:val="24"/>
          <w:szCs w:val="24"/>
        </w:rPr>
        <w:t xml:space="preserve">ature </w:t>
      </w:r>
      <w:r w:rsidR="00CE0270" w:rsidRPr="00237EBE">
        <w:rPr>
          <w:rFonts w:ascii="Times New Roman" w:hAnsi="Times New Roman" w:cs="Times New Roman"/>
          <w:i/>
          <w:iCs/>
          <w:sz w:val="24"/>
          <w:szCs w:val="24"/>
        </w:rPr>
        <w:t>Isoëtes</w:t>
      </w:r>
      <w:r w:rsidR="007A2566" w:rsidRPr="00237EBE">
        <w:rPr>
          <w:rFonts w:ascii="Times New Roman" w:hAnsi="Times New Roman" w:cs="Times New Roman"/>
          <w:i/>
          <w:iCs/>
          <w:sz w:val="24"/>
          <w:szCs w:val="24"/>
        </w:rPr>
        <w:t xml:space="preserve"> </w:t>
      </w:r>
      <w:r w:rsidR="007A2566" w:rsidRPr="00237EBE">
        <w:rPr>
          <w:rFonts w:ascii="Times New Roman" w:hAnsi="Times New Roman" w:cs="Times New Roman"/>
          <w:sz w:val="24"/>
          <w:szCs w:val="24"/>
        </w:rPr>
        <w:t>plants</w:t>
      </w:r>
      <w:r w:rsidR="007027BB" w:rsidRPr="00237EBE">
        <w:rPr>
          <w:rFonts w:ascii="Times New Roman" w:hAnsi="Times New Roman" w:cs="Times New Roman"/>
          <w:sz w:val="24"/>
          <w:szCs w:val="24"/>
        </w:rPr>
        <w:t>,</w:t>
      </w:r>
      <w:r w:rsidR="007A2566" w:rsidRPr="00237EBE">
        <w:rPr>
          <w:rFonts w:ascii="Times New Roman" w:hAnsi="Times New Roman" w:cs="Times New Roman"/>
          <w:sz w:val="24"/>
          <w:szCs w:val="24"/>
        </w:rPr>
        <w:t xml:space="preserve"> may </w:t>
      </w:r>
      <w:r w:rsidR="00097408" w:rsidRPr="00237EBE">
        <w:rPr>
          <w:rFonts w:ascii="Times New Roman" w:hAnsi="Times New Roman" w:cs="Times New Roman"/>
          <w:sz w:val="24"/>
          <w:szCs w:val="24"/>
        </w:rPr>
        <w:t xml:space="preserve">also </w:t>
      </w:r>
      <w:r w:rsidR="00362784" w:rsidRPr="00237EBE">
        <w:rPr>
          <w:rFonts w:ascii="Times New Roman" w:hAnsi="Times New Roman" w:cs="Times New Roman"/>
          <w:sz w:val="24"/>
          <w:szCs w:val="24"/>
        </w:rPr>
        <w:t>conceivab</w:t>
      </w:r>
      <w:r w:rsidR="008C17D1" w:rsidRPr="00237EBE">
        <w:rPr>
          <w:rFonts w:ascii="Times New Roman" w:hAnsi="Times New Roman" w:cs="Times New Roman"/>
          <w:sz w:val="24"/>
          <w:szCs w:val="24"/>
        </w:rPr>
        <w:t xml:space="preserve">ly </w:t>
      </w:r>
      <w:r w:rsidR="00DA26B6" w:rsidRPr="00237EBE">
        <w:rPr>
          <w:rFonts w:ascii="Times New Roman" w:hAnsi="Times New Roman" w:cs="Times New Roman"/>
          <w:sz w:val="24"/>
          <w:szCs w:val="24"/>
        </w:rPr>
        <w:t>“</w:t>
      </w:r>
      <w:r w:rsidR="00026F38" w:rsidRPr="00237EBE">
        <w:rPr>
          <w:rFonts w:ascii="Times New Roman" w:hAnsi="Times New Roman" w:cs="Times New Roman"/>
          <w:sz w:val="24"/>
          <w:szCs w:val="24"/>
        </w:rPr>
        <w:t>hitch</w:t>
      </w:r>
      <w:r w:rsidR="00DA26B6" w:rsidRPr="00237EBE">
        <w:rPr>
          <w:rFonts w:ascii="Times New Roman" w:hAnsi="Times New Roman" w:cs="Times New Roman"/>
          <w:sz w:val="24"/>
          <w:szCs w:val="24"/>
        </w:rPr>
        <w:t>-</w:t>
      </w:r>
      <w:r w:rsidR="00026F38" w:rsidRPr="00237EBE">
        <w:rPr>
          <w:rFonts w:ascii="Times New Roman" w:hAnsi="Times New Roman" w:cs="Times New Roman"/>
          <w:sz w:val="24"/>
          <w:szCs w:val="24"/>
        </w:rPr>
        <w:t>hike</w:t>
      </w:r>
      <w:r w:rsidR="00DA26B6" w:rsidRPr="00237EBE">
        <w:rPr>
          <w:rFonts w:ascii="Times New Roman" w:hAnsi="Times New Roman" w:cs="Times New Roman"/>
          <w:sz w:val="24"/>
          <w:szCs w:val="24"/>
        </w:rPr>
        <w:t>”</w:t>
      </w:r>
      <w:r w:rsidR="00304F87" w:rsidRPr="00237EBE">
        <w:rPr>
          <w:rFonts w:ascii="Times New Roman" w:hAnsi="Times New Roman" w:cs="Times New Roman"/>
          <w:sz w:val="24"/>
          <w:szCs w:val="24"/>
        </w:rPr>
        <w:t xml:space="preserve"> </w:t>
      </w:r>
      <w:r w:rsidR="00026F38" w:rsidRPr="00237EBE">
        <w:rPr>
          <w:rFonts w:ascii="Times New Roman" w:hAnsi="Times New Roman" w:cs="Times New Roman"/>
          <w:sz w:val="24"/>
          <w:szCs w:val="24"/>
        </w:rPr>
        <w:t xml:space="preserve">on the </w:t>
      </w:r>
      <w:r w:rsidR="0063104F" w:rsidRPr="00237EBE">
        <w:rPr>
          <w:rFonts w:ascii="Times New Roman" w:hAnsi="Times New Roman" w:cs="Times New Roman"/>
          <w:sz w:val="24"/>
          <w:szCs w:val="24"/>
        </w:rPr>
        <w:t>gales</w:t>
      </w:r>
      <w:r w:rsidR="00026F38" w:rsidRPr="00237EBE">
        <w:rPr>
          <w:rFonts w:ascii="Times New Roman" w:hAnsi="Times New Roman" w:cs="Times New Roman"/>
          <w:sz w:val="24"/>
          <w:szCs w:val="24"/>
        </w:rPr>
        <w:t xml:space="preserve"> of</w:t>
      </w:r>
      <w:r w:rsidR="000C4793" w:rsidRPr="00237EBE">
        <w:rPr>
          <w:rFonts w:ascii="Times New Roman" w:hAnsi="Times New Roman" w:cs="Times New Roman"/>
          <w:sz w:val="24"/>
          <w:szCs w:val="24"/>
        </w:rPr>
        <w:t xml:space="preserve"> </w:t>
      </w:r>
      <w:r w:rsidR="00304F87" w:rsidRPr="00237EBE">
        <w:rPr>
          <w:rFonts w:ascii="Times New Roman" w:hAnsi="Times New Roman" w:cs="Times New Roman"/>
          <w:sz w:val="24"/>
          <w:szCs w:val="24"/>
        </w:rPr>
        <w:t xml:space="preserve">severe </w:t>
      </w:r>
      <w:r w:rsidR="000C4793" w:rsidRPr="00237EBE">
        <w:rPr>
          <w:rFonts w:ascii="Times New Roman" w:hAnsi="Times New Roman" w:cs="Times New Roman"/>
          <w:sz w:val="24"/>
          <w:szCs w:val="24"/>
        </w:rPr>
        <w:t>spring storm</w:t>
      </w:r>
      <w:r w:rsidR="00304F87" w:rsidRPr="00237EBE">
        <w:rPr>
          <w:rFonts w:ascii="Times New Roman" w:hAnsi="Times New Roman" w:cs="Times New Roman"/>
          <w:sz w:val="24"/>
          <w:szCs w:val="24"/>
        </w:rPr>
        <w:t>s</w:t>
      </w:r>
      <w:r w:rsidR="00697DDE" w:rsidRPr="00237EBE">
        <w:rPr>
          <w:rFonts w:ascii="Times New Roman" w:hAnsi="Times New Roman" w:cs="Times New Roman"/>
          <w:sz w:val="24"/>
          <w:szCs w:val="24"/>
        </w:rPr>
        <w:t xml:space="preserve"> (anemochory)</w:t>
      </w:r>
      <w:r w:rsidR="00304F87" w:rsidRPr="00237EBE">
        <w:rPr>
          <w:rFonts w:ascii="Times New Roman" w:hAnsi="Times New Roman" w:cs="Times New Roman"/>
          <w:sz w:val="24"/>
          <w:szCs w:val="24"/>
        </w:rPr>
        <w:t xml:space="preserve">, but </w:t>
      </w:r>
      <w:r w:rsidR="000B3C05" w:rsidRPr="00237EBE">
        <w:rPr>
          <w:rFonts w:ascii="Times New Roman" w:hAnsi="Times New Roman" w:cs="Times New Roman"/>
          <w:sz w:val="24"/>
          <w:szCs w:val="24"/>
        </w:rPr>
        <w:t xml:space="preserve">the </w:t>
      </w:r>
      <w:r w:rsidR="009C0313" w:rsidRPr="00237EBE">
        <w:rPr>
          <w:rFonts w:ascii="Times New Roman" w:hAnsi="Times New Roman" w:cs="Times New Roman"/>
          <w:sz w:val="24"/>
          <w:szCs w:val="24"/>
        </w:rPr>
        <w:t xml:space="preserve">likelihood </w:t>
      </w:r>
      <w:r w:rsidR="000B3C05" w:rsidRPr="00237EBE">
        <w:rPr>
          <w:rFonts w:ascii="Times New Roman" w:hAnsi="Times New Roman" w:cs="Times New Roman"/>
          <w:sz w:val="24"/>
          <w:szCs w:val="24"/>
        </w:rPr>
        <w:t xml:space="preserve">of such </w:t>
      </w:r>
      <w:r w:rsidR="009C0313" w:rsidRPr="00237EBE">
        <w:rPr>
          <w:rFonts w:ascii="Times New Roman" w:hAnsi="Times New Roman" w:cs="Times New Roman"/>
          <w:sz w:val="24"/>
          <w:szCs w:val="24"/>
        </w:rPr>
        <w:t>occurrence</w:t>
      </w:r>
      <w:r w:rsidR="00304F87" w:rsidRPr="00237EBE">
        <w:rPr>
          <w:rFonts w:ascii="Times New Roman" w:hAnsi="Times New Roman" w:cs="Times New Roman"/>
          <w:sz w:val="24"/>
          <w:szCs w:val="24"/>
        </w:rPr>
        <w:t xml:space="preserve"> </w:t>
      </w:r>
      <w:r w:rsidR="009C0313" w:rsidRPr="00237EBE">
        <w:rPr>
          <w:rFonts w:ascii="Times New Roman" w:hAnsi="Times New Roman" w:cs="Times New Roman"/>
          <w:sz w:val="24"/>
          <w:szCs w:val="24"/>
        </w:rPr>
        <w:t>is</w:t>
      </w:r>
      <w:r w:rsidR="00304F87" w:rsidRPr="00237EBE">
        <w:rPr>
          <w:rFonts w:ascii="Times New Roman" w:hAnsi="Times New Roman" w:cs="Times New Roman"/>
          <w:sz w:val="24"/>
          <w:szCs w:val="24"/>
        </w:rPr>
        <w:t xml:space="preserve"> deemed</w:t>
      </w:r>
      <w:r w:rsidR="00174A0A" w:rsidRPr="00237EBE">
        <w:rPr>
          <w:rFonts w:ascii="Times New Roman" w:hAnsi="Times New Roman" w:cs="Times New Roman"/>
          <w:sz w:val="24"/>
          <w:szCs w:val="24"/>
        </w:rPr>
        <w:t xml:space="preserve"> unc</w:t>
      </w:r>
      <w:r w:rsidR="0060099B" w:rsidRPr="00237EBE">
        <w:rPr>
          <w:rFonts w:ascii="Times New Roman" w:hAnsi="Times New Roman" w:cs="Times New Roman"/>
          <w:sz w:val="24"/>
          <w:szCs w:val="24"/>
        </w:rPr>
        <w:t>ertain</w:t>
      </w:r>
      <w:r w:rsidR="00174A0A" w:rsidRPr="00237EBE">
        <w:rPr>
          <w:rFonts w:ascii="Times New Roman" w:hAnsi="Times New Roman" w:cs="Times New Roman"/>
          <w:sz w:val="24"/>
          <w:szCs w:val="24"/>
        </w:rPr>
        <w:t xml:space="preserve"> and</w:t>
      </w:r>
      <w:r w:rsidR="00304F87" w:rsidRPr="00237EBE">
        <w:rPr>
          <w:rFonts w:ascii="Times New Roman" w:hAnsi="Times New Roman" w:cs="Times New Roman"/>
          <w:sz w:val="24"/>
          <w:szCs w:val="24"/>
        </w:rPr>
        <w:t xml:space="preserve"> rare (Brunton 2001, p</w:t>
      </w:r>
      <w:r w:rsidR="002707A4" w:rsidRPr="00237EBE">
        <w:rPr>
          <w:rFonts w:ascii="Times New Roman" w:hAnsi="Times New Roman" w:cs="Times New Roman"/>
          <w:sz w:val="24"/>
          <w:szCs w:val="24"/>
        </w:rPr>
        <w:t xml:space="preserve">. </w:t>
      </w:r>
      <w:r w:rsidR="00304F87" w:rsidRPr="00237EBE">
        <w:rPr>
          <w:rFonts w:ascii="Times New Roman" w:hAnsi="Times New Roman" w:cs="Times New Roman"/>
          <w:sz w:val="24"/>
          <w:szCs w:val="24"/>
        </w:rPr>
        <w:t>20)</w:t>
      </w:r>
      <w:r w:rsidR="002707A4" w:rsidRPr="00237EBE">
        <w:rPr>
          <w:rFonts w:ascii="Times New Roman" w:hAnsi="Times New Roman" w:cs="Times New Roman"/>
          <w:sz w:val="24"/>
          <w:szCs w:val="24"/>
        </w:rPr>
        <w:t xml:space="preserve">. </w:t>
      </w:r>
      <w:r w:rsidR="00E52222" w:rsidRPr="00237EBE">
        <w:rPr>
          <w:rFonts w:ascii="Times New Roman" w:hAnsi="Times New Roman" w:cs="Times New Roman"/>
          <w:sz w:val="24"/>
          <w:szCs w:val="24"/>
        </w:rPr>
        <w:t xml:space="preserve">Thin-wall quillwort megaspores have been observed drifting downstream from established populations and/or </w:t>
      </w:r>
      <w:r w:rsidR="00BC475C" w:rsidRPr="00237EBE">
        <w:rPr>
          <w:rFonts w:ascii="Times New Roman" w:hAnsi="Times New Roman" w:cs="Times New Roman"/>
          <w:sz w:val="24"/>
          <w:szCs w:val="24"/>
        </w:rPr>
        <w:t>adher</w:t>
      </w:r>
      <w:r w:rsidR="00E52222" w:rsidRPr="00237EBE">
        <w:rPr>
          <w:rFonts w:ascii="Times New Roman" w:hAnsi="Times New Roman" w:cs="Times New Roman"/>
          <w:sz w:val="24"/>
          <w:szCs w:val="24"/>
        </w:rPr>
        <w:t>ed to riparian vegetation (Brunton 2001, p</w:t>
      </w:r>
      <w:r w:rsidR="002707A4" w:rsidRPr="00237EBE">
        <w:rPr>
          <w:rFonts w:ascii="Times New Roman" w:hAnsi="Times New Roman" w:cs="Times New Roman"/>
          <w:sz w:val="24"/>
          <w:szCs w:val="24"/>
        </w:rPr>
        <w:t xml:space="preserve">. </w:t>
      </w:r>
      <w:r w:rsidR="00E52222" w:rsidRPr="00237EBE">
        <w:rPr>
          <w:rFonts w:ascii="Times New Roman" w:hAnsi="Times New Roman" w:cs="Times New Roman"/>
          <w:sz w:val="24"/>
          <w:szCs w:val="24"/>
        </w:rPr>
        <w:t>20)</w:t>
      </w:r>
      <w:r w:rsidR="002707A4" w:rsidRPr="00237EBE">
        <w:rPr>
          <w:rFonts w:ascii="Times New Roman" w:hAnsi="Times New Roman" w:cs="Times New Roman"/>
          <w:sz w:val="24"/>
          <w:szCs w:val="24"/>
        </w:rPr>
        <w:t xml:space="preserve">. </w:t>
      </w:r>
      <w:r w:rsidR="00093360" w:rsidRPr="00237EBE">
        <w:rPr>
          <w:rFonts w:ascii="Times New Roman" w:hAnsi="Times New Roman" w:cs="Times New Roman"/>
          <w:sz w:val="24"/>
          <w:szCs w:val="24"/>
        </w:rPr>
        <w:t>For those species occurring along water courses, there may be high levels of gene flow among neighboring sub-populations due to successful spore dispersal (Yang et al</w:t>
      </w:r>
      <w:r w:rsidR="002707A4" w:rsidRPr="00237EBE">
        <w:rPr>
          <w:rFonts w:ascii="Times New Roman" w:hAnsi="Times New Roman" w:cs="Times New Roman"/>
          <w:sz w:val="24"/>
          <w:szCs w:val="24"/>
        </w:rPr>
        <w:t xml:space="preserve">. </w:t>
      </w:r>
      <w:r w:rsidR="00093360" w:rsidRPr="00237EBE">
        <w:rPr>
          <w:rFonts w:ascii="Times New Roman" w:hAnsi="Times New Roman" w:cs="Times New Roman"/>
          <w:sz w:val="24"/>
          <w:szCs w:val="24"/>
        </w:rPr>
        <w:t>2011, entire; Ma et al</w:t>
      </w:r>
      <w:r w:rsidR="002707A4" w:rsidRPr="00237EBE">
        <w:rPr>
          <w:rFonts w:ascii="Times New Roman" w:hAnsi="Times New Roman" w:cs="Times New Roman"/>
          <w:sz w:val="24"/>
          <w:szCs w:val="24"/>
        </w:rPr>
        <w:t xml:space="preserve">. </w:t>
      </w:r>
      <w:r w:rsidR="00093360" w:rsidRPr="00237EBE">
        <w:rPr>
          <w:rFonts w:ascii="Times New Roman" w:hAnsi="Times New Roman" w:cs="Times New Roman"/>
          <w:sz w:val="24"/>
          <w:szCs w:val="24"/>
        </w:rPr>
        <w:t>2019, p</w:t>
      </w:r>
      <w:r w:rsidR="002707A4" w:rsidRPr="00237EBE">
        <w:rPr>
          <w:rFonts w:ascii="Times New Roman" w:hAnsi="Times New Roman" w:cs="Times New Roman"/>
          <w:sz w:val="24"/>
          <w:szCs w:val="24"/>
        </w:rPr>
        <w:t xml:space="preserve">. </w:t>
      </w:r>
      <w:r w:rsidR="00093360" w:rsidRPr="00237EBE">
        <w:rPr>
          <w:rFonts w:ascii="Times New Roman" w:hAnsi="Times New Roman" w:cs="Times New Roman"/>
          <w:sz w:val="24"/>
          <w:szCs w:val="24"/>
        </w:rPr>
        <w:t>343)</w:t>
      </w:r>
      <w:r w:rsidR="002707A4" w:rsidRPr="00237EBE">
        <w:rPr>
          <w:rFonts w:ascii="Times New Roman" w:hAnsi="Times New Roman" w:cs="Times New Roman"/>
          <w:sz w:val="24"/>
          <w:szCs w:val="24"/>
        </w:rPr>
        <w:t xml:space="preserve">. </w:t>
      </w:r>
      <w:r w:rsidR="006F1796" w:rsidRPr="00237EBE">
        <w:rPr>
          <w:rFonts w:ascii="Times New Roman" w:hAnsi="Times New Roman" w:cs="Times New Roman"/>
          <w:sz w:val="24"/>
          <w:szCs w:val="24"/>
        </w:rPr>
        <w:t>Precise dispersal patterns are likely the result of overlapping physiological, physiographic, and habitat factors</w:t>
      </w:r>
      <w:r w:rsidR="002707A4" w:rsidRPr="00237EBE">
        <w:rPr>
          <w:rFonts w:ascii="Times New Roman" w:hAnsi="Times New Roman" w:cs="Times New Roman"/>
          <w:sz w:val="24"/>
          <w:szCs w:val="24"/>
        </w:rPr>
        <w:t xml:space="preserve">. </w:t>
      </w:r>
      <w:r w:rsidR="00337287" w:rsidRPr="00237EBE">
        <w:rPr>
          <w:rFonts w:ascii="Times New Roman" w:hAnsi="Times New Roman" w:cs="Times New Roman"/>
          <w:sz w:val="24"/>
          <w:szCs w:val="24"/>
        </w:rPr>
        <w:t>Accurate r</w:t>
      </w:r>
      <w:r w:rsidR="009D0B4C" w:rsidRPr="00237EBE">
        <w:rPr>
          <w:rFonts w:ascii="Times New Roman" w:hAnsi="Times New Roman" w:cs="Times New Roman"/>
          <w:sz w:val="24"/>
          <w:szCs w:val="24"/>
        </w:rPr>
        <w:t>ecord</w:t>
      </w:r>
      <w:r w:rsidR="00337287" w:rsidRPr="00237EBE">
        <w:rPr>
          <w:rFonts w:ascii="Times New Roman" w:hAnsi="Times New Roman" w:cs="Times New Roman"/>
          <w:sz w:val="24"/>
          <w:szCs w:val="24"/>
        </w:rPr>
        <w:t>s</w:t>
      </w:r>
      <w:r w:rsidR="009D0B4C" w:rsidRPr="00237EBE">
        <w:rPr>
          <w:rFonts w:ascii="Times New Roman" w:hAnsi="Times New Roman" w:cs="Times New Roman"/>
          <w:sz w:val="24"/>
          <w:szCs w:val="24"/>
        </w:rPr>
        <w:t xml:space="preserve"> of q</w:t>
      </w:r>
      <w:r w:rsidR="00B82A6B" w:rsidRPr="00237EBE">
        <w:rPr>
          <w:rFonts w:ascii="Times New Roman" w:hAnsi="Times New Roman" w:cs="Times New Roman"/>
          <w:sz w:val="24"/>
          <w:szCs w:val="24"/>
        </w:rPr>
        <w:t>uillwort d</w:t>
      </w:r>
      <w:r w:rsidR="004C32BF" w:rsidRPr="00237EBE">
        <w:rPr>
          <w:rFonts w:ascii="Times New Roman" w:hAnsi="Times New Roman" w:cs="Times New Roman"/>
          <w:sz w:val="24"/>
          <w:szCs w:val="24"/>
        </w:rPr>
        <w:t>ispersal distance remain</w:t>
      </w:r>
      <w:r w:rsidR="00157640" w:rsidRPr="00237EBE">
        <w:rPr>
          <w:rFonts w:ascii="Times New Roman" w:hAnsi="Times New Roman" w:cs="Times New Roman"/>
          <w:sz w:val="24"/>
          <w:szCs w:val="24"/>
        </w:rPr>
        <w:t xml:space="preserve"> scarce</w:t>
      </w:r>
      <w:r w:rsidR="00B53E19" w:rsidRPr="00237EBE">
        <w:rPr>
          <w:rFonts w:ascii="Times New Roman" w:hAnsi="Times New Roman" w:cs="Times New Roman"/>
          <w:sz w:val="24"/>
          <w:szCs w:val="24"/>
        </w:rPr>
        <w:t xml:space="preserve"> </w:t>
      </w:r>
      <w:r w:rsidR="00CE2C2F" w:rsidRPr="00237EBE">
        <w:rPr>
          <w:rFonts w:ascii="Times New Roman" w:hAnsi="Times New Roman" w:cs="Times New Roman"/>
          <w:sz w:val="24"/>
          <w:szCs w:val="24"/>
        </w:rPr>
        <w:t xml:space="preserve">and </w:t>
      </w:r>
      <w:r w:rsidR="00EF7431" w:rsidRPr="00237EBE">
        <w:rPr>
          <w:rFonts w:ascii="Times New Roman" w:hAnsi="Times New Roman" w:cs="Times New Roman"/>
          <w:sz w:val="24"/>
          <w:szCs w:val="24"/>
        </w:rPr>
        <w:t>f</w:t>
      </w:r>
      <w:r w:rsidR="009A6EE7" w:rsidRPr="00237EBE">
        <w:rPr>
          <w:rFonts w:ascii="Times New Roman" w:hAnsi="Times New Roman" w:cs="Times New Roman"/>
          <w:sz w:val="24"/>
          <w:szCs w:val="24"/>
        </w:rPr>
        <w:t>urther</w:t>
      </w:r>
      <w:r w:rsidR="0060099B" w:rsidRPr="00237EBE">
        <w:rPr>
          <w:rFonts w:ascii="Times New Roman" w:hAnsi="Times New Roman" w:cs="Times New Roman"/>
          <w:sz w:val="24"/>
          <w:szCs w:val="24"/>
        </w:rPr>
        <w:t xml:space="preserve"> </w:t>
      </w:r>
      <w:r w:rsidR="00B35F4D" w:rsidRPr="00237EBE">
        <w:rPr>
          <w:rFonts w:ascii="Times New Roman" w:hAnsi="Times New Roman" w:cs="Times New Roman"/>
          <w:sz w:val="24"/>
          <w:szCs w:val="24"/>
        </w:rPr>
        <w:t>supporting</w:t>
      </w:r>
      <w:r w:rsidR="0060099B" w:rsidRPr="00237EBE">
        <w:rPr>
          <w:rFonts w:ascii="Times New Roman" w:hAnsi="Times New Roman" w:cs="Times New Roman"/>
          <w:sz w:val="24"/>
          <w:szCs w:val="24"/>
        </w:rPr>
        <w:t xml:space="preserve"> research</w:t>
      </w:r>
      <w:r w:rsidR="009A6EE7" w:rsidRPr="00237EBE">
        <w:rPr>
          <w:rFonts w:ascii="Times New Roman" w:hAnsi="Times New Roman" w:cs="Times New Roman"/>
          <w:sz w:val="24"/>
          <w:szCs w:val="24"/>
        </w:rPr>
        <w:t xml:space="preserve"> </w:t>
      </w:r>
      <w:r w:rsidR="00B35F4D" w:rsidRPr="00237EBE">
        <w:rPr>
          <w:rFonts w:ascii="Times New Roman" w:hAnsi="Times New Roman" w:cs="Times New Roman"/>
          <w:sz w:val="24"/>
          <w:szCs w:val="24"/>
        </w:rPr>
        <w:t xml:space="preserve">on </w:t>
      </w:r>
      <w:r w:rsidR="00CE0270" w:rsidRPr="00237EBE">
        <w:rPr>
          <w:rFonts w:ascii="Times New Roman" w:hAnsi="Times New Roman" w:cs="Times New Roman"/>
          <w:i/>
          <w:iCs/>
          <w:sz w:val="24"/>
          <w:szCs w:val="24"/>
        </w:rPr>
        <w:t>Isoëtes</w:t>
      </w:r>
      <w:r w:rsidR="00835712" w:rsidRPr="00237EBE">
        <w:rPr>
          <w:rFonts w:ascii="Times New Roman" w:hAnsi="Times New Roman" w:cs="Times New Roman"/>
          <w:i/>
          <w:iCs/>
          <w:sz w:val="24"/>
          <w:szCs w:val="24"/>
        </w:rPr>
        <w:t xml:space="preserve"> </w:t>
      </w:r>
      <w:r w:rsidR="00835712" w:rsidRPr="00237EBE">
        <w:rPr>
          <w:rFonts w:ascii="Times New Roman" w:hAnsi="Times New Roman" w:cs="Times New Roman"/>
          <w:sz w:val="24"/>
          <w:szCs w:val="24"/>
        </w:rPr>
        <w:t>dispersal rates and mechanisms are required</w:t>
      </w:r>
      <w:r w:rsidR="004C0315" w:rsidRPr="00237EBE">
        <w:rPr>
          <w:rFonts w:ascii="Times New Roman" w:hAnsi="Times New Roman" w:cs="Times New Roman"/>
          <w:sz w:val="24"/>
          <w:szCs w:val="24"/>
        </w:rPr>
        <w:t xml:space="preserve"> (</w:t>
      </w:r>
      <w:r w:rsidR="006E6600" w:rsidRPr="00237EBE">
        <w:rPr>
          <w:rFonts w:ascii="Times New Roman" w:hAnsi="Times New Roman" w:cs="Times New Roman"/>
          <w:sz w:val="24"/>
          <w:szCs w:val="24"/>
        </w:rPr>
        <w:t xml:space="preserve">Cox and Hickey 1984, p. </w:t>
      </w:r>
      <w:r w:rsidR="001B5996" w:rsidRPr="00237EBE">
        <w:rPr>
          <w:rFonts w:ascii="Times New Roman" w:hAnsi="Times New Roman" w:cs="Times New Roman"/>
          <w:sz w:val="24"/>
          <w:szCs w:val="24"/>
        </w:rPr>
        <w:t>438</w:t>
      </w:r>
      <w:r w:rsidR="006E6600" w:rsidRPr="00237EBE">
        <w:rPr>
          <w:rFonts w:ascii="Times New Roman" w:hAnsi="Times New Roman" w:cs="Times New Roman"/>
          <w:sz w:val="24"/>
          <w:szCs w:val="24"/>
        </w:rPr>
        <w:t xml:space="preserve">; </w:t>
      </w:r>
      <w:r w:rsidR="002578A4" w:rsidRPr="00237EBE">
        <w:rPr>
          <w:rFonts w:ascii="Times New Roman" w:hAnsi="Times New Roman" w:cs="Times New Roman"/>
          <w:sz w:val="24"/>
          <w:szCs w:val="24"/>
        </w:rPr>
        <w:t>Wood et al</w:t>
      </w:r>
      <w:r w:rsidR="002707A4" w:rsidRPr="00237EBE">
        <w:rPr>
          <w:rFonts w:ascii="Times New Roman" w:hAnsi="Times New Roman" w:cs="Times New Roman"/>
          <w:sz w:val="24"/>
          <w:szCs w:val="24"/>
        </w:rPr>
        <w:t xml:space="preserve">. </w:t>
      </w:r>
      <w:r w:rsidR="002578A4" w:rsidRPr="00237EBE">
        <w:rPr>
          <w:rFonts w:ascii="Times New Roman" w:hAnsi="Times New Roman" w:cs="Times New Roman"/>
          <w:sz w:val="24"/>
          <w:szCs w:val="24"/>
        </w:rPr>
        <w:t>2018, p</w:t>
      </w:r>
      <w:r w:rsidR="002707A4" w:rsidRPr="00237EBE">
        <w:rPr>
          <w:rFonts w:ascii="Times New Roman" w:hAnsi="Times New Roman" w:cs="Times New Roman"/>
          <w:sz w:val="24"/>
          <w:szCs w:val="24"/>
        </w:rPr>
        <w:t xml:space="preserve">. </w:t>
      </w:r>
      <w:r w:rsidR="002578A4" w:rsidRPr="00237EBE">
        <w:rPr>
          <w:rFonts w:ascii="Times New Roman" w:hAnsi="Times New Roman" w:cs="Times New Roman"/>
          <w:sz w:val="24"/>
          <w:szCs w:val="24"/>
        </w:rPr>
        <w:t xml:space="preserve">477; </w:t>
      </w:r>
      <w:r w:rsidR="00F07497" w:rsidRPr="00237EBE">
        <w:rPr>
          <w:rFonts w:ascii="Times New Roman" w:hAnsi="Times New Roman" w:cs="Times New Roman"/>
          <w:sz w:val="24"/>
          <w:szCs w:val="24"/>
        </w:rPr>
        <w:t>Wood et al</w:t>
      </w:r>
      <w:r w:rsidR="002707A4" w:rsidRPr="00237EBE">
        <w:rPr>
          <w:rFonts w:ascii="Times New Roman" w:hAnsi="Times New Roman" w:cs="Times New Roman"/>
          <w:sz w:val="24"/>
          <w:szCs w:val="24"/>
        </w:rPr>
        <w:t xml:space="preserve">. </w:t>
      </w:r>
      <w:r w:rsidR="00F07497"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87524D" w:rsidRPr="00237EBE">
        <w:rPr>
          <w:rFonts w:ascii="Times New Roman" w:hAnsi="Times New Roman" w:cs="Times New Roman"/>
          <w:sz w:val="24"/>
          <w:szCs w:val="24"/>
        </w:rPr>
        <w:t>19</w:t>
      </w:r>
      <w:r w:rsidR="004C031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562F4F76" w14:textId="72751A9D" w:rsidR="004A7F13" w:rsidRPr="00237EBE" w:rsidRDefault="0059502F"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Due to the proximity of the mega</w:t>
      </w:r>
      <w:r w:rsidR="245D8050"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microsporangia on an individual, it has been s</w:t>
      </w:r>
      <w:r w:rsidR="005D6A89">
        <w:rPr>
          <w:rFonts w:ascii="Times New Roman" w:hAnsi="Times New Roman" w:cs="Times New Roman"/>
          <w:sz w:val="24"/>
          <w:szCs w:val="24"/>
        </w:rPr>
        <w:t>uggest</w:t>
      </w:r>
      <w:r w:rsidRPr="00237EBE">
        <w:rPr>
          <w:rFonts w:ascii="Times New Roman" w:hAnsi="Times New Roman" w:cs="Times New Roman"/>
          <w:sz w:val="24"/>
          <w:szCs w:val="24"/>
        </w:rPr>
        <w:t xml:space="preserve">ed that there is a high degree of self-fertilization among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(Caplen and Werth 2000,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255</w:t>
      </w:r>
      <w:r w:rsidR="00814376" w:rsidRPr="00237EBE">
        <w:rPr>
          <w:rFonts w:ascii="Times New Roman" w:hAnsi="Times New Roman" w:cs="Times New Roman"/>
          <w:sz w:val="24"/>
          <w:szCs w:val="24"/>
        </w:rPr>
        <w:t xml:space="preserve">; </w:t>
      </w:r>
      <w:r w:rsidR="006F0E83" w:rsidRPr="00237EBE">
        <w:rPr>
          <w:rFonts w:ascii="Times New Roman" w:hAnsi="Times New Roman" w:cs="Times New Roman"/>
          <w:sz w:val="24"/>
          <w:szCs w:val="24"/>
        </w:rPr>
        <w:t>Abeli</w:t>
      </w:r>
      <w:r w:rsidR="00814376"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814376" w:rsidRPr="00237EBE">
        <w:rPr>
          <w:rFonts w:ascii="Times New Roman" w:hAnsi="Times New Roman" w:cs="Times New Roman"/>
          <w:sz w:val="24"/>
          <w:szCs w:val="24"/>
        </w:rPr>
        <w:t>2026, p</w:t>
      </w:r>
      <w:r w:rsidR="002707A4" w:rsidRPr="00237EBE">
        <w:rPr>
          <w:rFonts w:ascii="Times New Roman" w:hAnsi="Times New Roman" w:cs="Times New Roman"/>
          <w:sz w:val="24"/>
          <w:szCs w:val="24"/>
        </w:rPr>
        <w:t xml:space="preserve">. </w:t>
      </w:r>
      <w:r w:rsidR="604CE576" w:rsidRPr="00237EBE">
        <w:rPr>
          <w:rFonts w:ascii="Times New Roman" w:hAnsi="Times New Roman" w:cs="Times New Roman"/>
          <w:sz w:val="24"/>
          <w:szCs w:val="24"/>
        </w:rPr>
        <w:t>4</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2F0B0F" w:rsidRPr="00237EBE">
        <w:rPr>
          <w:rFonts w:ascii="Times New Roman" w:hAnsi="Times New Roman" w:cs="Times New Roman"/>
          <w:sz w:val="24"/>
          <w:szCs w:val="24"/>
        </w:rPr>
        <w:t>I</w:t>
      </w:r>
      <w:r w:rsidR="000C1B78" w:rsidRPr="00237EBE">
        <w:rPr>
          <w:rFonts w:ascii="Times New Roman" w:hAnsi="Times New Roman" w:cs="Times New Roman"/>
          <w:sz w:val="24"/>
          <w:szCs w:val="24"/>
        </w:rPr>
        <w:t>n fact, i</w:t>
      </w:r>
      <w:r w:rsidR="002F0B0F" w:rsidRPr="00237EBE">
        <w:rPr>
          <w:rFonts w:ascii="Times New Roman" w:hAnsi="Times New Roman" w:cs="Times New Roman"/>
          <w:sz w:val="24"/>
          <w:szCs w:val="24"/>
        </w:rPr>
        <w:t>t is fundamental that the two spore</w:t>
      </w:r>
      <w:r w:rsidR="004A7F13" w:rsidRPr="00237EBE">
        <w:rPr>
          <w:rFonts w:ascii="Times New Roman" w:hAnsi="Times New Roman" w:cs="Times New Roman"/>
          <w:sz w:val="24"/>
          <w:szCs w:val="24"/>
        </w:rPr>
        <w:t xml:space="preserve"> type</w:t>
      </w:r>
      <w:r w:rsidR="002F0B0F" w:rsidRPr="00237EBE">
        <w:rPr>
          <w:rFonts w:ascii="Times New Roman" w:hAnsi="Times New Roman" w:cs="Times New Roman"/>
          <w:sz w:val="24"/>
          <w:szCs w:val="24"/>
        </w:rPr>
        <w:t xml:space="preserve">s </w:t>
      </w:r>
      <w:r w:rsidR="003C18EF" w:rsidRPr="00237EBE">
        <w:rPr>
          <w:rFonts w:ascii="Times New Roman" w:hAnsi="Times New Roman" w:cs="Times New Roman"/>
          <w:sz w:val="24"/>
          <w:szCs w:val="24"/>
        </w:rPr>
        <w:t>germinate in close proximity for successful sexual reproduction</w:t>
      </w:r>
      <w:r w:rsidR="003D65AA" w:rsidRPr="00237EBE">
        <w:rPr>
          <w:rFonts w:ascii="Times New Roman" w:hAnsi="Times New Roman" w:cs="Times New Roman"/>
          <w:sz w:val="24"/>
          <w:szCs w:val="24"/>
        </w:rPr>
        <w:t>; indeed</w:t>
      </w:r>
      <w:r w:rsidR="00152E99" w:rsidRPr="00237EBE">
        <w:rPr>
          <w:rFonts w:ascii="Times New Roman" w:hAnsi="Times New Roman" w:cs="Times New Roman"/>
          <w:sz w:val="24"/>
          <w:szCs w:val="24"/>
        </w:rPr>
        <w:t xml:space="preserve">, </w:t>
      </w:r>
      <w:r w:rsidR="0078175D" w:rsidRPr="00237EBE">
        <w:rPr>
          <w:rFonts w:ascii="Times New Roman" w:hAnsi="Times New Roman" w:cs="Times New Roman"/>
          <w:sz w:val="24"/>
          <w:szCs w:val="24"/>
        </w:rPr>
        <w:t xml:space="preserve">this </w:t>
      </w:r>
      <w:r w:rsidR="00152E99" w:rsidRPr="00237EBE">
        <w:rPr>
          <w:rFonts w:ascii="Times New Roman" w:hAnsi="Times New Roman" w:cs="Times New Roman"/>
          <w:sz w:val="24"/>
          <w:szCs w:val="24"/>
        </w:rPr>
        <w:t>often transpires via synaptospory</w:t>
      </w:r>
      <w:r w:rsidR="00C65E04" w:rsidRPr="00237EBE">
        <w:rPr>
          <w:rFonts w:ascii="Times New Roman" w:hAnsi="Times New Roman" w:cs="Times New Roman"/>
          <w:sz w:val="24"/>
          <w:szCs w:val="24"/>
        </w:rPr>
        <w:t xml:space="preserve"> (</w:t>
      </w:r>
      <w:r w:rsidR="00152E99" w:rsidRPr="00237EBE">
        <w:rPr>
          <w:rFonts w:ascii="Times New Roman" w:hAnsi="Times New Roman" w:cs="Times New Roman"/>
          <w:sz w:val="24"/>
          <w:szCs w:val="24"/>
        </w:rPr>
        <w:t>the</w:t>
      </w:r>
      <w:r w:rsidR="00C65E04" w:rsidRPr="00237EBE">
        <w:rPr>
          <w:rFonts w:ascii="Times New Roman" w:hAnsi="Times New Roman" w:cs="Times New Roman"/>
          <w:sz w:val="24"/>
          <w:szCs w:val="24"/>
        </w:rPr>
        <w:t xml:space="preserve"> </w:t>
      </w:r>
      <w:r w:rsidR="00C94343" w:rsidRPr="00237EBE">
        <w:rPr>
          <w:rFonts w:ascii="Times New Roman" w:hAnsi="Times New Roman" w:cs="Times New Roman"/>
          <w:sz w:val="24"/>
          <w:szCs w:val="24"/>
        </w:rPr>
        <w:t xml:space="preserve">adhesion of microspores to </w:t>
      </w:r>
      <w:r w:rsidR="3C2627E6" w:rsidRPr="00237EBE">
        <w:rPr>
          <w:rFonts w:ascii="Times New Roman" w:hAnsi="Times New Roman" w:cs="Times New Roman"/>
          <w:sz w:val="24"/>
          <w:szCs w:val="24"/>
        </w:rPr>
        <w:t>m</w:t>
      </w:r>
      <w:r w:rsidR="27945B69" w:rsidRPr="00237EBE">
        <w:rPr>
          <w:rFonts w:ascii="Times New Roman" w:hAnsi="Times New Roman" w:cs="Times New Roman"/>
          <w:sz w:val="24"/>
          <w:szCs w:val="24"/>
        </w:rPr>
        <w:t>ega</w:t>
      </w:r>
      <w:r w:rsidR="3C2627E6" w:rsidRPr="00237EBE">
        <w:rPr>
          <w:rFonts w:ascii="Times New Roman" w:hAnsi="Times New Roman" w:cs="Times New Roman"/>
          <w:sz w:val="24"/>
          <w:szCs w:val="24"/>
        </w:rPr>
        <w:t>spore</w:t>
      </w:r>
      <w:r w:rsidR="4A703ED7" w:rsidRPr="00237EBE">
        <w:rPr>
          <w:rFonts w:ascii="Times New Roman" w:hAnsi="Times New Roman" w:cs="Times New Roman"/>
          <w:sz w:val="24"/>
          <w:szCs w:val="24"/>
        </w:rPr>
        <w:t>s</w:t>
      </w:r>
      <w:r w:rsidR="00152E99" w:rsidRPr="00237EBE">
        <w:rPr>
          <w:rFonts w:ascii="Times New Roman" w:hAnsi="Times New Roman" w:cs="Times New Roman"/>
          <w:sz w:val="24"/>
          <w:szCs w:val="24"/>
        </w:rPr>
        <w:t>) (</w:t>
      </w:r>
      <w:r w:rsidR="00D747C6" w:rsidRPr="00237EBE">
        <w:rPr>
          <w:rFonts w:ascii="Times New Roman" w:hAnsi="Times New Roman" w:cs="Times New Roman"/>
          <w:sz w:val="24"/>
          <w:szCs w:val="24"/>
        </w:rPr>
        <w:t>Troìa</w:t>
      </w:r>
      <w:r w:rsidR="003C18EF" w:rsidRPr="00237EBE">
        <w:rPr>
          <w:rFonts w:ascii="Times New Roman" w:hAnsi="Times New Roman" w:cs="Times New Roman"/>
          <w:sz w:val="24"/>
          <w:szCs w:val="24"/>
        </w:rPr>
        <w:t xml:space="preserve"> 2016, p</w:t>
      </w:r>
      <w:r w:rsidR="00152E99"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52E99" w:rsidRPr="00237EBE">
        <w:rPr>
          <w:rFonts w:ascii="Times New Roman" w:hAnsi="Times New Roman" w:cs="Times New Roman"/>
          <w:sz w:val="24"/>
          <w:szCs w:val="24"/>
        </w:rPr>
        <w:t>279-</w:t>
      </w:r>
      <w:r w:rsidR="003C18EF" w:rsidRPr="00237EBE">
        <w:rPr>
          <w:rFonts w:ascii="Times New Roman" w:hAnsi="Times New Roman" w:cs="Times New Roman"/>
          <w:sz w:val="24"/>
          <w:szCs w:val="24"/>
        </w:rPr>
        <w:t>280)</w:t>
      </w:r>
      <w:r w:rsidR="002707A4" w:rsidRPr="00237EBE">
        <w:rPr>
          <w:rFonts w:ascii="Times New Roman" w:hAnsi="Times New Roman" w:cs="Times New Roman"/>
          <w:sz w:val="24"/>
          <w:szCs w:val="24"/>
        </w:rPr>
        <w:t xml:space="preserve">. </w:t>
      </w:r>
      <w:r w:rsidR="008A0B0D" w:rsidRPr="00237EBE">
        <w:rPr>
          <w:rFonts w:ascii="Times New Roman" w:hAnsi="Times New Roman" w:cs="Times New Roman"/>
          <w:sz w:val="24"/>
          <w:szCs w:val="24"/>
        </w:rPr>
        <w:t xml:space="preserve">Fortunately, as observed by </w:t>
      </w:r>
      <w:r w:rsidR="006C2114" w:rsidRPr="00237EBE">
        <w:rPr>
          <w:rFonts w:ascii="Times New Roman" w:hAnsi="Times New Roman" w:cs="Times New Roman"/>
          <w:sz w:val="24"/>
          <w:szCs w:val="24"/>
        </w:rPr>
        <w:t xml:space="preserve">various authors, coordinated dispersal of </w:t>
      </w:r>
      <w:r w:rsidR="00BB5C9C" w:rsidRPr="00237EBE">
        <w:rPr>
          <w:rFonts w:ascii="Times New Roman" w:hAnsi="Times New Roman" w:cs="Times New Roman"/>
          <w:sz w:val="24"/>
          <w:szCs w:val="24"/>
        </w:rPr>
        <w:t xml:space="preserve">quillwort </w:t>
      </w:r>
      <w:r w:rsidR="006C2114" w:rsidRPr="00237EBE">
        <w:rPr>
          <w:rFonts w:ascii="Times New Roman" w:hAnsi="Times New Roman" w:cs="Times New Roman"/>
          <w:sz w:val="24"/>
          <w:szCs w:val="24"/>
        </w:rPr>
        <w:t xml:space="preserve">megaspores and microspores </w:t>
      </w:r>
      <w:r w:rsidR="00BB5C9C" w:rsidRPr="00237EBE">
        <w:rPr>
          <w:rFonts w:ascii="Times New Roman" w:hAnsi="Times New Roman" w:cs="Times New Roman"/>
          <w:sz w:val="24"/>
          <w:szCs w:val="24"/>
        </w:rPr>
        <w:t>appears</w:t>
      </w:r>
      <w:r w:rsidR="006C2114" w:rsidRPr="00237EBE">
        <w:rPr>
          <w:rFonts w:ascii="Times New Roman" w:hAnsi="Times New Roman" w:cs="Times New Roman"/>
          <w:sz w:val="24"/>
          <w:szCs w:val="24"/>
        </w:rPr>
        <w:t xml:space="preserve"> common (</w:t>
      </w:r>
      <w:r w:rsidR="00EE0569" w:rsidRPr="00237EBE">
        <w:rPr>
          <w:rFonts w:ascii="Times New Roman" w:hAnsi="Times New Roman" w:cs="Times New Roman"/>
          <w:sz w:val="24"/>
          <w:szCs w:val="24"/>
        </w:rPr>
        <w:t xml:space="preserve">Musselman </w:t>
      </w:r>
      <w:r w:rsidR="00AB4633" w:rsidRPr="00237EBE">
        <w:rPr>
          <w:rFonts w:ascii="Times New Roman" w:hAnsi="Times New Roman" w:cs="Times New Roman"/>
          <w:sz w:val="24"/>
          <w:szCs w:val="24"/>
        </w:rPr>
        <w:t>2002, p</w:t>
      </w:r>
      <w:r w:rsidR="00F937F3"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AB4633" w:rsidRPr="00237EBE">
        <w:rPr>
          <w:rFonts w:ascii="Times New Roman" w:hAnsi="Times New Roman" w:cs="Times New Roman"/>
          <w:sz w:val="24"/>
          <w:szCs w:val="24"/>
        </w:rPr>
        <w:t>475</w:t>
      </w:r>
      <w:r w:rsidR="00F937F3" w:rsidRPr="00237EBE">
        <w:rPr>
          <w:rFonts w:ascii="Times New Roman" w:hAnsi="Times New Roman" w:cs="Times New Roman"/>
          <w:sz w:val="24"/>
          <w:szCs w:val="24"/>
        </w:rPr>
        <w:t>, 484</w:t>
      </w:r>
      <w:r w:rsidR="00AB4633" w:rsidRPr="00237EBE">
        <w:rPr>
          <w:rFonts w:ascii="Times New Roman" w:hAnsi="Times New Roman" w:cs="Times New Roman"/>
          <w:sz w:val="24"/>
          <w:szCs w:val="24"/>
        </w:rPr>
        <w:t xml:space="preserve">; </w:t>
      </w:r>
      <w:r w:rsidR="00D747C6" w:rsidRPr="00237EBE">
        <w:rPr>
          <w:rFonts w:ascii="Times New Roman" w:hAnsi="Times New Roman" w:cs="Times New Roman"/>
          <w:sz w:val="24"/>
          <w:szCs w:val="24"/>
        </w:rPr>
        <w:t>Troìa</w:t>
      </w:r>
      <w:r w:rsidR="006C2114" w:rsidRPr="00237EBE">
        <w:rPr>
          <w:rFonts w:ascii="Times New Roman" w:hAnsi="Times New Roman" w:cs="Times New Roman"/>
          <w:sz w:val="24"/>
          <w:szCs w:val="24"/>
        </w:rPr>
        <w:t xml:space="preserve"> 20</w:t>
      </w:r>
      <w:r w:rsidR="006B33E9" w:rsidRPr="00237EBE">
        <w:rPr>
          <w:rFonts w:ascii="Times New Roman" w:hAnsi="Times New Roman" w:cs="Times New Roman"/>
          <w:sz w:val="24"/>
          <w:szCs w:val="24"/>
        </w:rPr>
        <w:t>16, p</w:t>
      </w:r>
      <w:r w:rsidR="002707A4" w:rsidRPr="00237EBE">
        <w:rPr>
          <w:rFonts w:ascii="Times New Roman" w:hAnsi="Times New Roman" w:cs="Times New Roman"/>
          <w:sz w:val="24"/>
          <w:szCs w:val="24"/>
        </w:rPr>
        <w:t xml:space="preserve">. </w:t>
      </w:r>
      <w:r w:rsidR="006B33E9" w:rsidRPr="00237EBE">
        <w:rPr>
          <w:rFonts w:ascii="Times New Roman" w:hAnsi="Times New Roman" w:cs="Times New Roman"/>
          <w:sz w:val="24"/>
          <w:szCs w:val="24"/>
        </w:rPr>
        <w:t>279)</w:t>
      </w:r>
      <w:r w:rsidR="003B246A" w:rsidRPr="00237EBE">
        <w:rPr>
          <w:rFonts w:ascii="Times New Roman" w:hAnsi="Times New Roman" w:cs="Times New Roman"/>
          <w:sz w:val="24"/>
          <w:szCs w:val="24"/>
        </w:rPr>
        <w:t xml:space="preserve">. </w:t>
      </w:r>
      <w:r w:rsidR="00A20FFF" w:rsidRPr="00237EBE">
        <w:rPr>
          <w:rFonts w:ascii="Times New Roman" w:hAnsi="Times New Roman" w:cs="Times New Roman"/>
          <w:sz w:val="24"/>
          <w:szCs w:val="24"/>
        </w:rPr>
        <w:t>Indeed</w:t>
      </w:r>
      <w:r w:rsidR="00C5261D" w:rsidRPr="00237EBE">
        <w:rPr>
          <w:rFonts w:ascii="Times New Roman" w:hAnsi="Times New Roman" w:cs="Times New Roman"/>
          <w:sz w:val="24"/>
          <w:szCs w:val="24"/>
        </w:rPr>
        <w:t xml:space="preserve">, the </w:t>
      </w:r>
      <w:r w:rsidR="00B14F8C" w:rsidRPr="00237EBE">
        <w:rPr>
          <w:rFonts w:ascii="Times New Roman" w:hAnsi="Times New Roman" w:cs="Times New Roman"/>
          <w:sz w:val="24"/>
          <w:szCs w:val="24"/>
        </w:rPr>
        <w:t xml:space="preserve">differing physical characteristics of the </w:t>
      </w:r>
      <w:r w:rsidR="00A20FFF" w:rsidRPr="00237EBE">
        <w:rPr>
          <w:rFonts w:ascii="Times New Roman" w:hAnsi="Times New Roman" w:cs="Times New Roman"/>
          <w:sz w:val="24"/>
          <w:szCs w:val="24"/>
        </w:rPr>
        <w:t>two</w:t>
      </w:r>
      <w:r w:rsidR="00B14F8C" w:rsidRPr="00237EBE">
        <w:rPr>
          <w:rFonts w:ascii="Times New Roman" w:hAnsi="Times New Roman" w:cs="Times New Roman"/>
          <w:sz w:val="24"/>
          <w:szCs w:val="24"/>
        </w:rPr>
        <w:t xml:space="preserve"> spore</w:t>
      </w:r>
      <w:r w:rsidR="00A20FFF" w:rsidRPr="00237EBE">
        <w:rPr>
          <w:rFonts w:ascii="Times New Roman" w:hAnsi="Times New Roman" w:cs="Times New Roman"/>
          <w:sz w:val="24"/>
          <w:szCs w:val="24"/>
        </w:rPr>
        <w:t xml:space="preserve"> type</w:t>
      </w:r>
      <w:r w:rsidR="00B14F8C" w:rsidRPr="00237EBE">
        <w:rPr>
          <w:rFonts w:ascii="Times New Roman" w:hAnsi="Times New Roman" w:cs="Times New Roman"/>
          <w:sz w:val="24"/>
          <w:szCs w:val="24"/>
        </w:rPr>
        <w:t>s (i.e., size and ornamentation)</w:t>
      </w:r>
      <w:r w:rsidR="00055924" w:rsidRPr="00237EBE">
        <w:rPr>
          <w:rFonts w:ascii="Times New Roman" w:hAnsi="Times New Roman" w:cs="Times New Roman"/>
          <w:sz w:val="24"/>
          <w:szCs w:val="24"/>
        </w:rPr>
        <w:t>, as well as unique features adaptive for the aquatic, amphibious, or terrestrial habitats in which the taxa are found,</w:t>
      </w:r>
      <w:r w:rsidR="00B14F8C" w:rsidRPr="00237EBE">
        <w:rPr>
          <w:rFonts w:ascii="Times New Roman" w:hAnsi="Times New Roman" w:cs="Times New Roman"/>
          <w:sz w:val="24"/>
          <w:szCs w:val="24"/>
        </w:rPr>
        <w:t xml:space="preserve"> reflect their</w:t>
      </w:r>
      <w:r w:rsidR="00802CF0" w:rsidRPr="00237EBE">
        <w:rPr>
          <w:rFonts w:ascii="Times New Roman" w:hAnsi="Times New Roman" w:cs="Times New Roman"/>
          <w:sz w:val="24"/>
          <w:szCs w:val="24"/>
        </w:rPr>
        <w:t xml:space="preserve"> </w:t>
      </w:r>
      <w:r w:rsidR="004A7F13" w:rsidRPr="00237EBE">
        <w:rPr>
          <w:rFonts w:ascii="Times New Roman" w:hAnsi="Times New Roman" w:cs="Times New Roman"/>
          <w:sz w:val="24"/>
          <w:szCs w:val="24"/>
        </w:rPr>
        <w:t>different dispersal potentials</w:t>
      </w:r>
      <w:r w:rsidR="004A7F13" w:rsidRPr="00492114">
        <w:rPr>
          <w:rFonts w:ascii="Times New Roman" w:hAnsi="Times New Roman" w:cs="Times New Roman"/>
          <w:sz w:val="24"/>
          <w:szCs w:val="24"/>
        </w:rPr>
        <w:t xml:space="preserve"> </w:t>
      </w:r>
      <w:r w:rsidR="004A7F13" w:rsidRPr="00237EBE">
        <w:rPr>
          <w:rFonts w:ascii="Times New Roman" w:hAnsi="Times New Roman" w:cs="Times New Roman"/>
          <w:sz w:val="24"/>
          <w:szCs w:val="24"/>
        </w:rPr>
        <w:t>(Link-P</w:t>
      </w:r>
      <w:r w:rsidR="009B054F" w:rsidRPr="00237EBE">
        <w:rPr>
          <w:rFonts w:ascii="Times New Roman" w:hAnsi="Times New Roman" w:cs="Times New Roman"/>
          <w:sz w:val="24"/>
          <w:szCs w:val="24"/>
        </w:rPr>
        <w:t>é</w:t>
      </w:r>
      <w:r w:rsidR="004A7F13" w:rsidRPr="00237EBE">
        <w:rPr>
          <w:rFonts w:ascii="Times New Roman" w:hAnsi="Times New Roman" w:cs="Times New Roman"/>
          <w:sz w:val="24"/>
          <w:szCs w:val="24"/>
        </w:rPr>
        <w:t xml:space="preserve">rez and Laffan 2018, p. 516). </w:t>
      </w:r>
    </w:p>
    <w:p w14:paraId="4F1CD0C7" w14:textId="5A1FC04B" w:rsidR="00C32DAA" w:rsidRPr="00237EBE" w:rsidRDefault="00C32DAA"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Recent research has confirmed that </w:t>
      </w:r>
      <w:r w:rsidR="009D14D2" w:rsidRPr="00237EBE">
        <w:rPr>
          <w:rFonts w:ascii="Times New Roman" w:hAnsi="Times New Roman" w:cs="Times New Roman"/>
          <w:sz w:val="24"/>
          <w:szCs w:val="24"/>
        </w:rPr>
        <w:t xml:space="preserve">some </w:t>
      </w:r>
      <w:r w:rsidRPr="00237EBE">
        <w:rPr>
          <w:rFonts w:ascii="Times New Roman" w:hAnsi="Times New Roman" w:cs="Times New Roman"/>
          <w:sz w:val="24"/>
          <w:szCs w:val="24"/>
        </w:rPr>
        <w:t xml:space="preserve">members of the genus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can also reproduce asexually</w:t>
      </w:r>
      <w:r w:rsidR="00163463" w:rsidRPr="00237EBE">
        <w:rPr>
          <w:rFonts w:ascii="Times New Roman" w:hAnsi="Times New Roman" w:cs="Times New Roman"/>
          <w:sz w:val="24"/>
          <w:szCs w:val="24"/>
        </w:rPr>
        <w:t xml:space="preserve"> (Caldeira et al</w:t>
      </w:r>
      <w:r w:rsidR="002707A4" w:rsidRPr="00237EBE">
        <w:rPr>
          <w:rFonts w:ascii="Times New Roman" w:hAnsi="Times New Roman" w:cs="Times New Roman"/>
          <w:sz w:val="24"/>
          <w:szCs w:val="24"/>
        </w:rPr>
        <w:t xml:space="preserve">. </w:t>
      </w:r>
      <w:r w:rsidR="00163463"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653257" w:rsidRPr="00237EBE">
        <w:rPr>
          <w:rFonts w:ascii="Times New Roman" w:hAnsi="Times New Roman" w:cs="Times New Roman"/>
          <w:sz w:val="24"/>
          <w:szCs w:val="24"/>
        </w:rPr>
        <w:t>2, 8-11</w:t>
      </w:r>
      <w:r w:rsidR="0016346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w:t>
      </w:r>
      <w:r w:rsidR="00676EF6" w:rsidRPr="00237EBE">
        <w:rPr>
          <w:rFonts w:ascii="Times New Roman" w:hAnsi="Times New Roman" w:cs="Times New Roman"/>
          <w:sz w:val="24"/>
          <w:szCs w:val="24"/>
        </w:rPr>
        <w:t>a</w:t>
      </w:r>
      <w:r w:rsidRPr="00237EBE">
        <w:rPr>
          <w:rFonts w:ascii="Times New Roman" w:hAnsi="Times New Roman" w:cs="Times New Roman"/>
          <w:sz w:val="24"/>
          <w:szCs w:val="24"/>
        </w:rPr>
        <w:t>y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w:t>
      </w:r>
      <w:r w:rsidR="00C92BC6" w:rsidRPr="00237EBE">
        <w:rPr>
          <w:rFonts w:ascii="Times New Roman" w:hAnsi="Times New Roman" w:cs="Times New Roman"/>
          <w:sz w:val="24"/>
          <w:szCs w:val="24"/>
        </w:rPr>
        <w:t>,</w:t>
      </w:r>
      <w:r w:rsidR="0025280D" w:rsidRPr="00237EBE">
        <w:rPr>
          <w:rFonts w:ascii="Times New Roman" w:hAnsi="Times New Roman" w:cs="Times New Roman"/>
          <w:sz w:val="24"/>
          <w:szCs w:val="24"/>
        </w:rPr>
        <w:t xml:space="preserve"> </w:t>
      </w:r>
      <w:r w:rsidR="00D33D4C" w:rsidRPr="00237EBE">
        <w:rPr>
          <w:rFonts w:ascii="Times New Roman" w:hAnsi="Times New Roman" w:cs="Times New Roman"/>
          <w:sz w:val="24"/>
          <w:szCs w:val="24"/>
        </w:rPr>
        <w:t>p</w:t>
      </w:r>
      <w:r w:rsidR="0025280D"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25280D" w:rsidRPr="00237EBE">
        <w:rPr>
          <w:rFonts w:ascii="Times New Roman" w:hAnsi="Times New Roman" w:cs="Times New Roman"/>
          <w:sz w:val="24"/>
          <w:szCs w:val="24"/>
        </w:rPr>
        <w:t>264-265</w:t>
      </w:r>
      <w:r w:rsidRPr="00237EBE">
        <w:rPr>
          <w:rFonts w:ascii="Times New Roman" w:hAnsi="Times New Roman" w:cs="Times New Roman"/>
          <w:sz w:val="24"/>
          <w:szCs w:val="24"/>
        </w:rPr>
        <w:t>) documented that the corm</w:t>
      </w:r>
      <w:r w:rsidR="0024200C" w:rsidRPr="00237EBE">
        <w:rPr>
          <w:rFonts w:ascii="Times New Roman" w:hAnsi="Times New Roman" w:cs="Times New Roman"/>
          <w:sz w:val="24"/>
          <w:szCs w:val="24"/>
        </w:rPr>
        <w:t>s</w:t>
      </w:r>
      <w:r w:rsidRPr="00237EBE">
        <w:rPr>
          <w:rFonts w:ascii="Times New Roman" w:hAnsi="Times New Roman" w:cs="Times New Roman"/>
          <w:sz w:val="24"/>
          <w:szCs w:val="24"/>
        </w:rPr>
        <w:t xml:space="preserve"> of</w:t>
      </w:r>
      <w:r w:rsidR="00E767A5" w:rsidRPr="00237EBE">
        <w:rPr>
          <w:rFonts w:ascii="Times New Roman" w:hAnsi="Times New Roman" w:cs="Times New Roman"/>
          <w:sz w:val="24"/>
          <w:szCs w:val="24"/>
        </w:rPr>
        <w:t xml:space="preserve"> some</w:t>
      </w:r>
      <w:r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w:t>
      </w:r>
      <w:r w:rsidR="00461A3C" w:rsidRPr="00237EBE">
        <w:rPr>
          <w:rFonts w:ascii="Times New Roman" w:hAnsi="Times New Roman" w:cs="Times New Roman"/>
          <w:sz w:val="24"/>
          <w:szCs w:val="24"/>
        </w:rPr>
        <w:t xml:space="preserve">may </w:t>
      </w:r>
      <w:r w:rsidRPr="00237EBE">
        <w:rPr>
          <w:rFonts w:ascii="Times New Roman" w:hAnsi="Times New Roman" w:cs="Times New Roman"/>
          <w:sz w:val="24"/>
          <w:szCs w:val="24"/>
        </w:rPr>
        <w:t>branch</w:t>
      </w:r>
      <w:r w:rsidR="00E767A5" w:rsidRPr="00237EBE">
        <w:rPr>
          <w:rFonts w:ascii="Times New Roman" w:hAnsi="Times New Roman" w:cs="Times New Roman"/>
          <w:sz w:val="24"/>
          <w:szCs w:val="24"/>
        </w:rPr>
        <w:t xml:space="preserve"> </w:t>
      </w:r>
      <w:r w:rsidRPr="00237EBE">
        <w:rPr>
          <w:rFonts w:ascii="Times New Roman" w:hAnsi="Times New Roman" w:cs="Times New Roman"/>
          <w:sz w:val="24"/>
          <w:szCs w:val="24"/>
        </w:rPr>
        <w:t>and produc</w:t>
      </w:r>
      <w:r w:rsidR="00461A3C" w:rsidRPr="00237EBE">
        <w:rPr>
          <w:rFonts w:ascii="Times New Roman" w:hAnsi="Times New Roman" w:cs="Times New Roman"/>
          <w:sz w:val="24"/>
          <w:szCs w:val="24"/>
        </w:rPr>
        <w:t xml:space="preserve">e </w:t>
      </w:r>
      <w:r w:rsidRPr="00237EBE">
        <w:rPr>
          <w:rFonts w:ascii="Times New Roman" w:hAnsi="Times New Roman" w:cs="Times New Roman"/>
          <w:sz w:val="24"/>
          <w:szCs w:val="24"/>
        </w:rPr>
        <w:t xml:space="preserve">plantlets that </w:t>
      </w:r>
      <w:r w:rsidR="00461A3C" w:rsidRPr="00237EBE">
        <w:rPr>
          <w:rFonts w:ascii="Times New Roman" w:hAnsi="Times New Roman" w:cs="Times New Roman"/>
          <w:sz w:val="24"/>
          <w:szCs w:val="24"/>
        </w:rPr>
        <w:t>detach</w:t>
      </w:r>
      <w:r w:rsidRPr="00237EBE">
        <w:rPr>
          <w:rFonts w:ascii="Times New Roman" w:hAnsi="Times New Roman" w:cs="Times New Roman"/>
          <w:sz w:val="24"/>
          <w:szCs w:val="24"/>
        </w:rPr>
        <w:t xml:space="preserve"> and live independently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It is possible that </w:t>
      </w:r>
      <w:r w:rsidR="00F12D86" w:rsidRPr="00237EBE">
        <w:rPr>
          <w:rFonts w:ascii="Times New Roman" w:hAnsi="Times New Roman" w:cs="Times New Roman"/>
          <w:sz w:val="24"/>
          <w:szCs w:val="24"/>
        </w:rPr>
        <w:t xml:space="preserve">thin-wall quillwort </w:t>
      </w:r>
      <w:r w:rsidR="0078460D" w:rsidRPr="00237EBE">
        <w:rPr>
          <w:rFonts w:ascii="Times New Roman" w:hAnsi="Times New Roman" w:cs="Times New Roman"/>
          <w:sz w:val="24"/>
          <w:szCs w:val="24"/>
        </w:rPr>
        <w:t>also vegetatively</w:t>
      </w:r>
      <w:r w:rsidRPr="00237EBE">
        <w:rPr>
          <w:rFonts w:ascii="Times New Roman" w:hAnsi="Times New Roman" w:cs="Times New Roman"/>
          <w:sz w:val="24"/>
          <w:szCs w:val="24"/>
        </w:rPr>
        <w:t xml:space="preserve"> reproduce</w:t>
      </w:r>
      <w:r w:rsidR="0078460D" w:rsidRPr="00237EBE">
        <w:rPr>
          <w:rFonts w:ascii="Times New Roman" w:hAnsi="Times New Roman" w:cs="Times New Roman"/>
          <w:sz w:val="24"/>
          <w:szCs w:val="24"/>
        </w:rPr>
        <w:t>s</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as Brunton and Britton observed in one instance that two clumps of </w:t>
      </w:r>
      <w:r w:rsidRPr="00237EBE">
        <w:rPr>
          <w:rFonts w:ascii="Times New Roman" w:hAnsi="Times New Roman" w:cs="Times New Roman"/>
          <w:i/>
          <w:sz w:val="24"/>
          <w:szCs w:val="24"/>
        </w:rPr>
        <w:t>I</w:t>
      </w:r>
      <w:r w:rsidR="002707A4" w:rsidRPr="00237EBE">
        <w:rPr>
          <w:rFonts w:ascii="Times New Roman" w:hAnsi="Times New Roman" w:cs="Times New Roman"/>
          <w:i/>
          <w:sz w:val="24"/>
          <w:szCs w:val="24"/>
        </w:rPr>
        <w:t xml:space="preserve">. </w:t>
      </w:r>
      <w:r w:rsidRPr="00237EBE">
        <w:rPr>
          <w:rFonts w:ascii="Times New Roman" w:hAnsi="Times New Roman" w:cs="Times New Roman"/>
          <w:i/>
          <w:sz w:val="24"/>
          <w:szCs w:val="24"/>
        </w:rPr>
        <w:t>microvela</w:t>
      </w:r>
      <w:r w:rsidRPr="00237EBE">
        <w:rPr>
          <w:rFonts w:ascii="Times New Roman" w:hAnsi="Times New Roman" w:cs="Times New Roman"/>
          <w:sz w:val="24"/>
          <w:szCs w:val="24"/>
        </w:rPr>
        <w:t xml:space="preserve"> were joined at the corm (Brunton and Britton 1998</w:t>
      </w:r>
      <w:r w:rsidR="00C92BC6" w:rsidRPr="00237EBE">
        <w:rPr>
          <w:rFonts w:ascii="Times New Roman" w:hAnsi="Times New Roman" w:cs="Times New Roman"/>
          <w:sz w:val="24"/>
          <w:szCs w:val="24"/>
        </w:rPr>
        <w:t>,</w:t>
      </w:r>
      <w:r w:rsidR="0025280D"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DA5C39" w:rsidRPr="00237EBE">
        <w:rPr>
          <w:rFonts w:ascii="Times New Roman" w:hAnsi="Times New Roman" w:cs="Times New Roman"/>
          <w:sz w:val="24"/>
          <w:szCs w:val="24"/>
        </w:rPr>
        <w:t>264)</w:t>
      </w:r>
      <w:r w:rsidR="003B246A" w:rsidRPr="00237EBE">
        <w:rPr>
          <w:rFonts w:ascii="Times New Roman" w:hAnsi="Times New Roman" w:cs="Times New Roman"/>
          <w:sz w:val="24"/>
          <w:szCs w:val="24"/>
        </w:rPr>
        <w:t xml:space="preserve">. </w:t>
      </w:r>
    </w:p>
    <w:p w14:paraId="493FD019" w14:textId="4B9E8F31" w:rsidR="006C648D" w:rsidRPr="00237EBE" w:rsidRDefault="00A67A9F"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Along with hybridization, p</w:t>
      </w:r>
      <w:r w:rsidR="00B03109" w:rsidRPr="00237EBE">
        <w:rPr>
          <w:rFonts w:ascii="Times New Roman" w:hAnsi="Times New Roman" w:cs="Times New Roman"/>
          <w:sz w:val="24"/>
          <w:szCs w:val="24"/>
        </w:rPr>
        <w:t>olyploidy (the multiplication of complete chromosome sets per nucleus</w:t>
      </w:r>
      <w:r w:rsidR="007C1FF3" w:rsidRPr="00237EBE">
        <w:rPr>
          <w:rFonts w:ascii="Times New Roman" w:hAnsi="Times New Roman" w:cs="Times New Roman"/>
          <w:sz w:val="24"/>
          <w:szCs w:val="24"/>
        </w:rPr>
        <w:t>)</w:t>
      </w:r>
      <w:r w:rsidR="00B03109" w:rsidRPr="00237EBE">
        <w:rPr>
          <w:rFonts w:ascii="Times New Roman" w:hAnsi="Times New Roman" w:cs="Times New Roman"/>
          <w:sz w:val="24"/>
          <w:szCs w:val="24"/>
        </w:rPr>
        <w:t xml:space="preserve"> </w:t>
      </w:r>
      <w:r w:rsidR="006C648D" w:rsidRPr="00237EBE">
        <w:rPr>
          <w:rFonts w:ascii="Times New Roman" w:hAnsi="Times New Roman" w:cs="Times New Roman"/>
          <w:sz w:val="24"/>
          <w:szCs w:val="24"/>
        </w:rPr>
        <w:t xml:space="preserve">is considered to be </w:t>
      </w:r>
      <w:r w:rsidR="008D3C60" w:rsidRPr="00237EBE">
        <w:rPr>
          <w:rFonts w:ascii="Times New Roman" w:hAnsi="Times New Roman" w:cs="Times New Roman"/>
          <w:sz w:val="24"/>
          <w:szCs w:val="24"/>
        </w:rPr>
        <w:t>a</w:t>
      </w:r>
      <w:r w:rsidR="006C648D" w:rsidRPr="00237EBE">
        <w:rPr>
          <w:rFonts w:ascii="Times New Roman" w:hAnsi="Times New Roman" w:cs="Times New Roman"/>
          <w:sz w:val="24"/>
          <w:szCs w:val="24"/>
        </w:rPr>
        <w:t xml:space="preserve"> major mode of speciation in </w:t>
      </w:r>
      <w:r w:rsidR="00D76649" w:rsidRPr="00237EBE">
        <w:rPr>
          <w:rFonts w:ascii="Times New Roman" w:hAnsi="Times New Roman" w:cs="Times New Roman"/>
          <w:sz w:val="24"/>
          <w:szCs w:val="24"/>
        </w:rPr>
        <w:t>quillworts</w:t>
      </w:r>
      <w:r w:rsidR="002741EA" w:rsidRPr="00237EBE">
        <w:rPr>
          <w:rFonts w:ascii="Times New Roman" w:hAnsi="Times New Roman" w:cs="Times New Roman"/>
          <w:sz w:val="24"/>
          <w:szCs w:val="24"/>
        </w:rPr>
        <w:t xml:space="preserve">. </w:t>
      </w:r>
      <w:r w:rsidR="008B7A21">
        <w:rPr>
          <w:rFonts w:ascii="Times New Roman" w:hAnsi="Times New Roman" w:cs="Times New Roman"/>
          <w:sz w:val="24"/>
          <w:szCs w:val="24"/>
        </w:rPr>
        <w:t>The</w:t>
      </w:r>
      <w:r w:rsidR="008B7A21" w:rsidRPr="00FF5784">
        <w:rPr>
          <w:rFonts w:ascii="Times New Roman" w:hAnsi="Times New Roman" w:cs="Times New Roman"/>
          <w:sz w:val="24"/>
          <w:szCs w:val="24"/>
        </w:rPr>
        <w:t xml:space="preserve"> evolutionary consequences </w:t>
      </w:r>
      <w:r w:rsidR="008B7A21">
        <w:rPr>
          <w:rFonts w:ascii="Times New Roman" w:hAnsi="Times New Roman" w:cs="Times New Roman"/>
          <w:sz w:val="24"/>
          <w:szCs w:val="24"/>
        </w:rPr>
        <w:t xml:space="preserve">of </w:t>
      </w:r>
      <w:r w:rsidR="00871EB5">
        <w:rPr>
          <w:rFonts w:ascii="Times New Roman" w:hAnsi="Times New Roman" w:cs="Times New Roman"/>
          <w:sz w:val="24"/>
          <w:szCs w:val="24"/>
        </w:rPr>
        <w:t>polyploidy</w:t>
      </w:r>
      <w:r w:rsidR="008B7A21">
        <w:rPr>
          <w:rFonts w:ascii="Times New Roman" w:hAnsi="Times New Roman" w:cs="Times New Roman"/>
          <w:sz w:val="24"/>
          <w:szCs w:val="24"/>
        </w:rPr>
        <w:t xml:space="preserve"> </w:t>
      </w:r>
      <w:r w:rsidR="008B7A21" w:rsidRPr="00FF5784">
        <w:rPr>
          <w:rFonts w:ascii="Times New Roman" w:hAnsi="Times New Roman" w:cs="Times New Roman"/>
          <w:sz w:val="24"/>
          <w:szCs w:val="24"/>
        </w:rPr>
        <w:t>are highly context dependent</w:t>
      </w:r>
      <w:r w:rsidR="008B7A21">
        <w:rPr>
          <w:rFonts w:ascii="Times New Roman" w:hAnsi="Times New Roman" w:cs="Times New Roman"/>
          <w:sz w:val="24"/>
          <w:szCs w:val="24"/>
        </w:rPr>
        <w:t xml:space="preserve">. </w:t>
      </w:r>
      <w:r w:rsidR="009E138E">
        <w:rPr>
          <w:rFonts w:ascii="Times New Roman" w:hAnsi="Times New Roman" w:cs="Times New Roman"/>
          <w:sz w:val="24"/>
          <w:szCs w:val="24"/>
        </w:rPr>
        <w:t xml:space="preserve">In some </w:t>
      </w:r>
      <w:r w:rsidR="00871EB5">
        <w:rPr>
          <w:rFonts w:ascii="Times New Roman" w:hAnsi="Times New Roman" w:cs="Times New Roman"/>
          <w:sz w:val="24"/>
          <w:szCs w:val="24"/>
        </w:rPr>
        <w:t>circumstances</w:t>
      </w:r>
      <w:r w:rsidR="009E138E">
        <w:rPr>
          <w:rFonts w:ascii="Times New Roman" w:hAnsi="Times New Roman" w:cs="Times New Roman"/>
          <w:sz w:val="24"/>
          <w:szCs w:val="24"/>
        </w:rPr>
        <w:t>, p</w:t>
      </w:r>
      <w:r w:rsidR="002741EA" w:rsidRPr="00237EBE">
        <w:rPr>
          <w:rFonts w:ascii="Times New Roman" w:hAnsi="Times New Roman" w:cs="Times New Roman"/>
          <w:sz w:val="24"/>
          <w:szCs w:val="24"/>
        </w:rPr>
        <w:t>olyploidy may</w:t>
      </w:r>
      <w:r w:rsidR="008D093B" w:rsidRPr="00237EBE">
        <w:rPr>
          <w:rFonts w:ascii="Times New Roman" w:hAnsi="Times New Roman" w:cs="Times New Roman"/>
          <w:sz w:val="24"/>
          <w:szCs w:val="24"/>
        </w:rPr>
        <w:t xml:space="preserve"> provide a</w:t>
      </w:r>
      <w:r w:rsidR="006C648D" w:rsidRPr="00237EBE">
        <w:rPr>
          <w:rFonts w:ascii="Times New Roman" w:hAnsi="Times New Roman" w:cs="Times New Roman"/>
          <w:sz w:val="24"/>
          <w:szCs w:val="24"/>
        </w:rPr>
        <w:t xml:space="preserve"> selective advantage for </w:t>
      </w:r>
      <w:r w:rsidR="001826CD">
        <w:rPr>
          <w:rFonts w:ascii="Times New Roman" w:hAnsi="Times New Roman" w:cs="Times New Roman"/>
          <w:sz w:val="24"/>
          <w:szCs w:val="24"/>
        </w:rPr>
        <w:t xml:space="preserve">quillwort </w:t>
      </w:r>
      <w:r w:rsidR="00DA10CF" w:rsidRPr="00237EBE">
        <w:rPr>
          <w:rFonts w:ascii="Times New Roman" w:hAnsi="Times New Roman" w:cs="Times New Roman"/>
          <w:sz w:val="24"/>
          <w:szCs w:val="24"/>
        </w:rPr>
        <w:t>dispersal/</w:t>
      </w:r>
      <w:r w:rsidR="006C648D" w:rsidRPr="00237EBE">
        <w:rPr>
          <w:rFonts w:ascii="Times New Roman" w:hAnsi="Times New Roman" w:cs="Times New Roman"/>
          <w:sz w:val="24"/>
          <w:szCs w:val="24"/>
        </w:rPr>
        <w:t>colonization events</w:t>
      </w:r>
      <w:r w:rsidR="00D20E95" w:rsidRPr="00237EBE">
        <w:rPr>
          <w:rFonts w:ascii="Times New Roman" w:hAnsi="Times New Roman" w:cs="Times New Roman"/>
          <w:sz w:val="24"/>
          <w:szCs w:val="24"/>
        </w:rPr>
        <w:t xml:space="preserve">, thereby </w:t>
      </w:r>
      <w:r w:rsidR="00363CB1" w:rsidRPr="00237EBE">
        <w:rPr>
          <w:rFonts w:ascii="Times New Roman" w:hAnsi="Times New Roman" w:cs="Times New Roman"/>
          <w:sz w:val="24"/>
          <w:szCs w:val="24"/>
        </w:rPr>
        <w:t>bolstering</w:t>
      </w:r>
      <w:r w:rsidR="00C442B1" w:rsidRPr="00237EBE">
        <w:rPr>
          <w:rFonts w:ascii="Times New Roman" w:hAnsi="Times New Roman" w:cs="Times New Roman"/>
          <w:sz w:val="24"/>
          <w:szCs w:val="24"/>
        </w:rPr>
        <w:t xml:space="preserve"> wide</w:t>
      </w:r>
      <w:r w:rsidR="00363CB1" w:rsidRPr="00237EBE">
        <w:rPr>
          <w:rFonts w:ascii="Times New Roman" w:hAnsi="Times New Roman" w:cs="Times New Roman"/>
          <w:sz w:val="24"/>
          <w:szCs w:val="24"/>
        </w:rPr>
        <w:t xml:space="preserve"> </w:t>
      </w:r>
      <w:r w:rsidR="006C7440" w:rsidRPr="00237EBE">
        <w:rPr>
          <w:rFonts w:ascii="Times New Roman" w:hAnsi="Times New Roman" w:cs="Times New Roman"/>
          <w:sz w:val="24"/>
          <w:szCs w:val="24"/>
        </w:rPr>
        <w:t xml:space="preserve">geographic distribution, </w:t>
      </w:r>
      <w:r w:rsidR="00504791" w:rsidRPr="00237EBE">
        <w:rPr>
          <w:rFonts w:ascii="Times New Roman" w:hAnsi="Times New Roman" w:cs="Times New Roman"/>
          <w:sz w:val="24"/>
          <w:szCs w:val="24"/>
        </w:rPr>
        <w:t>increas</w:t>
      </w:r>
      <w:r w:rsidR="00363CB1" w:rsidRPr="00237EBE">
        <w:rPr>
          <w:rFonts w:ascii="Times New Roman" w:hAnsi="Times New Roman" w:cs="Times New Roman"/>
          <w:sz w:val="24"/>
          <w:szCs w:val="24"/>
        </w:rPr>
        <w:t>ing</w:t>
      </w:r>
      <w:r w:rsidR="00504791" w:rsidRPr="00237EBE">
        <w:rPr>
          <w:rFonts w:ascii="Times New Roman" w:hAnsi="Times New Roman" w:cs="Times New Roman"/>
          <w:sz w:val="24"/>
          <w:szCs w:val="24"/>
        </w:rPr>
        <w:t xml:space="preserve"> </w:t>
      </w:r>
      <w:r w:rsidR="006977DF" w:rsidRPr="00237EBE">
        <w:rPr>
          <w:rFonts w:ascii="Times New Roman" w:hAnsi="Times New Roman" w:cs="Times New Roman"/>
          <w:sz w:val="24"/>
          <w:szCs w:val="24"/>
        </w:rPr>
        <w:t xml:space="preserve">inter-species range </w:t>
      </w:r>
      <w:r w:rsidR="00C618A6" w:rsidRPr="00237EBE">
        <w:rPr>
          <w:rFonts w:ascii="Times New Roman" w:hAnsi="Times New Roman" w:cs="Times New Roman"/>
          <w:sz w:val="24"/>
          <w:szCs w:val="24"/>
        </w:rPr>
        <w:t>commonality</w:t>
      </w:r>
      <w:r w:rsidR="00B46C4D" w:rsidRPr="00237EBE">
        <w:rPr>
          <w:rFonts w:ascii="Times New Roman" w:hAnsi="Times New Roman" w:cs="Times New Roman"/>
          <w:sz w:val="24"/>
          <w:szCs w:val="24"/>
        </w:rPr>
        <w:t xml:space="preserve">, and </w:t>
      </w:r>
      <w:r w:rsidR="00187512" w:rsidRPr="00237EBE">
        <w:rPr>
          <w:rFonts w:ascii="Times New Roman" w:hAnsi="Times New Roman" w:cs="Times New Roman"/>
          <w:sz w:val="24"/>
          <w:szCs w:val="24"/>
        </w:rPr>
        <w:t>concentration at lower elevations</w:t>
      </w:r>
      <w:r w:rsidR="00C618A6" w:rsidRPr="00237EBE">
        <w:rPr>
          <w:rFonts w:ascii="Times New Roman" w:hAnsi="Times New Roman" w:cs="Times New Roman"/>
          <w:sz w:val="24"/>
          <w:szCs w:val="24"/>
        </w:rPr>
        <w:t xml:space="preserve"> </w:t>
      </w:r>
      <w:r w:rsidR="00D20E95" w:rsidRPr="00237EBE">
        <w:rPr>
          <w:rFonts w:ascii="Times New Roman" w:hAnsi="Times New Roman" w:cs="Times New Roman"/>
          <w:sz w:val="24"/>
          <w:szCs w:val="24"/>
        </w:rPr>
        <w:t xml:space="preserve">relative to diploid taxa </w:t>
      </w:r>
      <w:r w:rsidR="006C648D" w:rsidRPr="00237EBE">
        <w:rPr>
          <w:rFonts w:ascii="Times New Roman" w:hAnsi="Times New Roman" w:cs="Times New Roman"/>
          <w:sz w:val="24"/>
          <w:szCs w:val="24"/>
        </w:rPr>
        <w:t>(</w:t>
      </w:r>
      <w:r w:rsidR="00D20E95" w:rsidRPr="00237EBE">
        <w:rPr>
          <w:rFonts w:ascii="Times New Roman" w:hAnsi="Times New Roman" w:cs="Times New Roman"/>
          <w:sz w:val="24"/>
          <w:szCs w:val="24"/>
        </w:rPr>
        <w:t>Liu et al</w:t>
      </w:r>
      <w:r w:rsidR="002707A4" w:rsidRPr="00237EBE">
        <w:rPr>
          <w:rFonts w:ascii="Times New Roman" w:hAnsi="Times New Roman" w:cs="Times New Roman"/>
          <w:sz w:val="24"/>
          <w:szCs w:val="24"/>
        </w:rPr>
        <w:t xml:space="preserve">. </w:t>
      </w:r>
      <w:r w:rsidR="00D20E95" w:rsidRPr="00237EBE">
        <w:rPr>
          <w:rFonts w:ascii="Times New Roman" w:hAnsi="Times New Roman" w:cs="Times New Roman"/>
          <w:sz w:val="24"/>
          <w:szCs w:val="24"/>
        </w:rPr>
        <w:t>2004, pp</w:t>
      </w:r>
      <w:r w:rsidR="002707A4" w:rsidRPr="00237EBE">
        <w:rPr>
          <w:rFonts w:ascii="Times New Roman" w:hAnsi="Times New Roman" w:cs="Times New Roman"/>
          <w:sz w:val="24"/>
          <w:szCs w:val="24"/>
        </w:rPr>
        <w:t xml:space="preserve">. </w:t>
      </w:r>
      <w:r w:rsidR="00D20E95" w:rsidRPr="00237EBE">
        <w:rPr>
          <w:rFonts w:ascii="Times New Roman" w:hAnsi="Times New Roman" w:cs="Times New Roman"/>
          <w:sz w:val="24"/>
          <w:szCs w:val="24"/>
        </w:rPr>
        <w:t xml:space="preserve">1240-1241, 1243-1244; </w:t>
      </w:r>
      <w:r w:rsidR="006C648D" w:rsidRPr="00237EBE">
        <w:rPr>
          <w:rFonts w:ascii="Times New Roman" w:hAnsi="Times New Roman" w:cs="Times New Roman"/>
          <w:sz w:val="24"/>
          <w:szCs w:val="24"/>
        </w:rPr>
        <w:t>Husband et al</w:t>
      </w:r>
      <w:r w:rsidR="002707A4" w:rsidRPr="00237EBE">
        <w:rPr>
          <w:rFonts w:ascii="Times New Roman" w:hAnsi="Times New Roman" w:cs="Times New Roman"/>
          <w:sz w:val="24"/>
          <w:szCs w:val="24"/>
        </w:rPr>
        <w:t xml:space="preserve">. </w:t>
      </w:r>
      <w:r w:rsidR="006C648D" w:rsidRPr="00237EBE">
        <w:rPr>
          <w:rFonts w:ascii="Times New Roman" w:hAnsi="Times New Roman" w:cs="Times New Roman"/>
          <w:sz w:val="24"/>
          <w:szCs w:val="24"/>
        </w:rPr>
        <w:t>2013, entire; Suissa et al</w:t>
      </w:r>
      <w:r w:rsidR="002707A4" w:rsidRPr="00237EBE">
        <w:rPr>
          <w:rFonts w:ascii="Times New Roman" w:hAnsi="Times New Roman" w:cs="Times New Roman"/>
          <w:sz w:val="24"/>
          <w:szCs w:val="24"/>
        </w:rPr>
        <w:t xml:space="preserve">. </w:t>
      </w:r>
      <w:r w:rsidR="006C648D" w:rsidRPr="00237EBE">
        <w:rPr>
          <w:rFonts w:ascii="Times New Roman" w:hAnsi="Times New Roman" w:cs="Times New Roman"/>
          <w:sz w:val="24"/>
          <w:szCs w:val="24"/>
        </w:rPr>
        <w:t>202</w:t>
      </w:r>
      <w:r w:rsidR="007E55CC" w:rsidRPr="00237EBE">
        <w:rPr>
          <w:rFonts w:ascii="Times New Roman" w:hAnsi="Times New Roman" w:cs="Times New Roman"/>
          <w:sz w:val="24"/>
          <w:szCs w:val="24"/>
        </w:rPr>
        <w:t>2</w:t>
      </w:r>
      <w:r w:rsidR="006C648D" w:rsidRPr="00237EBE">
        <w:rPr>
          <w:rFonts w:ascii="Times New Roman" w:hAnsi="Times New Roman" w:cs="Times New Roman"/>
          <w:sz w:val="24"/>
          <w:szCs w:val="24"/>
        </w:rPr>
        <w:t xml:space="preserve">, entire; </w:t>
      </w:r>
      <w:r w:rsidR="00D747C6" w:rsidRPr="00237EBE">
        <w:rPr>
          <w:rFonts w:ascii="Times New Roman" w:hAnsi="Times New Roman" w:cs="Times New Roman"/>
          <w:sz w:val="24"/>
          <w:szCs w:val="24"/>
        </w:rPr>
        <w:t>Troìa</w:t>
      </w:r>
      <w:r w:rsidR="006C648D"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6C648D" w:rsidRPr="00237EBE">
        <w:rPr>
          <w:rFonts w:ascii="Times New Roman" w:hAnsi="Times New Roman" w:cs="Times New Roman"/>
          <w:sz w:val="24"/>
          <w:szCs w:val="24"/>
        </w:rPr>
        <w:t xml:space="preserve">2016, entire; </w:t>
      </w:r>
      <w:r w:rsidR="00D8294A" w:rsidRPr="00237EBE">
        <w:rPr>
          <w:rFonts w:ascii="Times New Roman" w:hAnsi="Times New Roman" w:cs="Times New Roman"/>
          <w:sz w:val="24"/>
          <w:szCs w:val="24"/>
        </w:rPr>
        <w:t>Larsén</w:t>
      </w:r>
      <w:r w:rsidR="006C648D" w:rsidRPr="00237EBE">
        <w:rPr>
          <w:rFonts w:ascii="Times New Roman" w:hAnsi="Times New Roman" w:cs="Times New Roman"/>
          <w:sz w:val="24"/>
          <w:szCs w:val="24"/>
        </w:rPr>
        <w:t xml:space="preserve"> and Rydin 2016, pp</w:t>
      </w:r>
      <w:r w:rsidR="002707A4" w:rsidRPr="00237EBE">
        <w:rPr>
          <w:rFonts w:ascii="Times New Roman" w:hAnsi="Times New Roman" w:cs="Times New Roman"/>
          <w:sz w:val="24"/>
          <w:szCs w:val="24"/>
        </w:rPr>
        <w:t xml:space="preserve">. </w:t>
      </w:r>
      <w:r w:rsidR="006C648D" w:rsidRPr="00237EBE">
        <w:rPr>
          <w:rFonts w:ascii="Times New Roman" w:hAnsi="Times New Roman" w:cs="Times New Roman"/>
          <w:sz w:val="24"/>
          <w:szCs w:val="24"/>
        </w:rPr>
        <w:t>168-169)</w:t>
      </w:r>
      <w:r w:rsidR="003B246A" w:rsidRPr="00237EBE">
        <w:rPr>
          <w:rFonts w:ascii="Times New Roman" w:hAnsi="Times New Roman" w:cs="Times New Roman"/>
          <w:sz w:val="24"/>
          <w:szCs w:val="24"/>
        </w:rPr>
        <w:t xml:space="preserve">. </w:t>
      </w:r>
      <w:r w:rsidR="001F3916">
        <w:rPr>
          <w:rFonts w:ascii="Times New Roman" w:hAnsi="Times New Roman" w:cs="Times New Roman"/>
          <w:sz w:val="24"/>
          <w:szCs w:val="24"/>
        </w:rPr>
        <w:t xml:space="preserve">However, </w:t>
      </w:r>
      <w:r w:rsidR="00FF5784" w:rsidRPr="00FF5784">
        <w:rPr>
          <w:rFonts w:ascii="Times New Roman" w:hAnsi="Times New Roman" w:cs="Times New Roman"/>
          <w:sz w:val="24"/>
          <w:szCs w:val="24"/>
        </w:rPr>
        <w:t xml:space="preserve">it has </w:t>
      </w:r>
      <w:r w:rsidR="00EB1CAD">
        <w:rPr>
          <w:rFonts w:ascii="Times New Roman" w:hAnsi="Times New Roman" w:cs="Times New Roman"/>
          <w:sz w:val="24"/>
          <w:szCs w:val="24"/>
        </w:rPr>
        <w:t>also</w:t>
      </w:r>
      <w:r w:rsidR="009E138E">
        <w:rPr>
          <w:rFonts w:ascii="Times New Roman" w:hAnsi="Times New Roman" w:cs="Times New Roman"/>
          <w:sz w:val="24"/>
          <w:szCs w:val="24"/>
        </w:rPr>
        <w:t xml:space="preserve"> </w:t>
      </w:r>
      <w:r w:rsidR="00EB1CAD">
        <w:rPr>
          <w:rFonts w:ascii="Times New Roman" w:hAnsi="Times New Roman" w:cs="Times New Roman"/>
          <w:sz w:val="24"/>
          <w:szCs w:val="24"/>
        </w:rPr>
        <w:t xml:space="preserve">been </w:t>
      </w:r>
      <w:r w:rsidR="00FF5784" w:rsidRPr="00FF5784">
        <w:rPr>
          <w:rFonts w:ascii="Times New Roman" w:hAnsi="Times New Roman" w:cs="Times New Roman"/>
          <w:sz w:val="24"/>
          <w:szCs w:val="24"/>
        </w:rPr>
        <w:t xml:space="preserve">correlated </w:t>
      </w:r>
      <w:r w:rsidR="009E138E">
        <w:rPr>
          <w:rFonts w:ascii="Times New Roman" w:hAnsi="Times New Roman" w:cs="Times New Roman"/>
          <w:sz w:val="24"/>
          <w:szCs w:val="24"/>
        </w:rPr>
        <w:t>with</w:t>
      </w:r>
      <w:r w:rsidR="00FF5784" w:rsidRPr="00FF5784">
        <w:rPr>
          <w:rFonts w:ascii="Times New Roman" w:hAnsi="Times New Roman" w:cs="Times New Roman"/>
          <w:sz w:val="24"/>
          <w:szCs w:val="24"/>
        </w:rPr>
        <w:t xml:space="preserve"> increased rates of extinction and lower rates of diversification</w:t>
      </w:r>
      <w:r w:rsidR="008702B9">
        <w:rPr>
          <w:rFonts w:ascii="Times New Roman" w:hAnsi="Times New Roman" w:cs="Times New Roman"/>
          <w:sz w:val="24"/>
          <w:szCs w:val="24"/>
        </w:rPr>
        <w:t xml:space="preserve"> in some plants</w:t>
      </w:r>
      <w:r w:rsidR="00FF5784" w:rsidRPr="00FF5784">
        <w:rPr>
          <w:rFonts w:ascii="Times New Roman" w:hAnsi="Times New Roman" w:cs="Times New Roman"/>
          <w:sz w:val="24"/>
          <w:szCs w:val="24"/>
        </w:rPr>
        <w:t xml:space="preserve"> (Mayrose et al. 2011</w:t>
      </w:r>
      <w:r w:rsidR="00283B9B">
        <w:rPr>
          <w:rFonts w:ascii="Times New Roman" w:hAnsi="Times New Roman" w:cs="Times New Roman"/>
          <w:sz w:val="24"/>
          <w:szCs w:val="24"/>
        </w:rPr>
        <w:t>, entire</w:t>
      </w:r>
      <w:r w:rsidR="008702B9">
        <w:rPr>
          <w:rFonts w:ascii="Times New Roman" w:hAnsi="Times New Roman" w:cs="Times New Roman"/>
          <w:sz w:val="24"/>
          <w:szCs w:val="24"/>
        </w:rPr>
        <w:t>;</w:t>
      </w:r>
      <w:r w:rsidR="00FF5784" w:rsidRPr="00FF5784">
        <w:rPr>
          <w:rFonts w:ascii="Times New Roman" w:hAnsi="Times New Roman" w:cs="Times New Roman"/>
          <w:sz w:val="24"/>
          <w:szCs w:val="24"/>
        </w:rPr>
        <w:t xml:space="preserve"> Arrigo and Barker 2012</w:t>
      </w:r>
      <w:r w:rsidR="008702B9">
        <w:rPr>
          <w:rFonts w:ascii="Times New Roman" w:hAnsi="Times New Roman" w:cs="Times New Roman"/>
          <w:sz w:val="24"/>
          <w:szCs w:val="24"/>
        </w:rPr>
        <w:t>, entire</w:t>
      </w:r>
      <w:r w:rsidR="00FF5784" w:rsidRPr="00FF5784">
        <w:rPr>
          <w:rFonts w:ascii="Times New Roman" w:hAnsi="Times New Roman" w:cs="Times New Roman"/>
          <w:sz w:val="24"/>
          <w:szCs w:val="24"/>
        </w:rPr>
        <w:t>).</w:t>
      </w:r>
    </w:p>
    <w:p w14:paraId="7246E973" w14:textId="3B065F82" w:rsidR="00A1504D" w:rsidRPr="00237EBE" w:rsidRDefault="001B3A68" w:rsidP="001B17A2">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No life </w:t>
      </w:r>
      <w:r w:rsidR="007245D4" w:rsidRPr="00237EBE">
        <w:rPr>
          <w:rFonts w:ascii="Times New Roman" w:hAnsi="Times New Roman" w:cs="Times New Roman"/>
          <w:sz w:val="24"/>
          <w:szCs w:val="24"/>
        </w:rPr>
        <w:t xml:space="preserve">history study has </w:t>
      </w:r>
      <w:r w:rsidR="00EF0B53" w:rsidRPr="00237EBE">
        <w:rPr>
          <w:rFonts w:ascii="Times New Roman" w:hAnsi="Times New Roman" w:cs="Times New Roman"/>
          <w:sz w:val="24"/>
          <w:szCs w:val="24"/>
        </w:rPr>
        <w:t xml:space="preserve">directly assessed </w:t>
      </w:r>
      <w:r w:rsidR="00B257FE" w:rsidRPr="00237EBE">
        <w:rPr>
          <w:rFonts w:ascii="Times New Roman" w:hAnsi="Times New Roman" w:cs="Times New Roman"/>
          <w:sz w:val="24"/>
          <w:szCs w:val="24"/>
        </w:rPr>
        <w:t xml:space="preserve">the </w:t>
      </w:r>
      <w:r w:rsidR="00EF0B53" w:rsidRPr="00237EBE">
        <w:rPr>
          <w:rFonts w:ascii="Times New Roman" w:hAnsi="Times New Roman" w:cs="Times New Roman"/>
          <w:sz w:val="24"/>
          <w:szCs w:val="24"/>
        </w:rPr>
        <w:t>l</w:t>
      </w:r>
      <w:r w:rsidR="00962781" w:rsidRPr="00237EBE">
        <w:rPr>
          <w:rFonts w:ascii="Times New Roman" w:hAnsi="Times New Roman" w:cs="Times New Roman"/>
          <w:sz w:val="24"/>
          <w:szCs w:val="24"/>
        </w:rPr>
        <w:t>ongevity of mature thin-wall quillwort plants</w:t>
      </w:r>
      <w:r w:rsidR="00EF0B53" w:rsidRPr="00237EBE">
        <w:rPr>
          <w:rFonts w:ascii="Times New Roman" w:hAnsi="Times New Roman" w:cs="Times New Roman"/>
          <w:sz w:val="24"/>
          <w:szCs w:val="24"/>
        </w:rPr>
        <w:t xml:space="preserve">; however, </w:t>
      </w:r>
      <w:r w:rsidR="0051256E" w:rsidRPr="00237EBE">
        <w:rPr>
          <w:rFonts w:ascii="Times New Roman" w:hAnsi="Times New Roman" w:cs="Times New Roman"/>
          <w:sz w:val="24"/>
          <w:szCs w:val="24"/>
        </w:rPr>
        <w:t>some quillworts</w:t>
      </w:r>
      <w:r w:rsidR="001E7A59" w:rsidRPr="00237EBE">
        <w:rPr>
          <w:rFonts w:ascii="Times New Roman" w:hAnsi="Times New Roman" w:cs="Times New Roman"/>
          <w:sz w:val="24"/>
          <w:szCs w:val="24"/>
        </w:rPr>
        <w:t xml:space="preserve"> c</w:t>
      </w:r>
      <w:r w:rsidR="00556655" w:rsidRPr="00237EBE">
        <w:rPr>
          <w:rFonts w:ascii="Times New Roman" w:hAnsi="Times New Roman" w:cs="Times New Roman"/>
          <w:sz w:val="24"/>
          <w:szCs w:val="24"/>
        </w:rPr>
        <w:t xml:space="preserve">an </w:t>
      </w:r>
      <w:r w:rsidR="0065564B" w:rsidRPr="00237EBE">
        <w:rPr>
          <w:rFonts w:ascii="Times New Roman" w:hAnsi="Times New Roman" w:cs="Times New Roman"/>
          <w:sz w:val="24"/>
          <w:szCs w:val="24"/>
        </w:rPr>
        <w:t>survive</w:t>
      </w:r>
      <w:r w:rsidR="00556655" w:rsidRPr="00237EBE">
        <w:rPr>
          <w:rFonts w:ascii="Times New Roman" w:hAnsi="Times New Roman" w:cs="Times New Roman"/>
          <w:sz w:val="24"/>
          <w:szCs w:val="24"/>
        </w:rPr>
        <w:t xml:space="preserve"> for </w:t>
      </w:r>
      <w:r w:rsidR="0037477F" w:rsidRPr="00237EBE">
        <w:rPr>
          <w:rFonts w:ascii="Times New Roman" w:hAnsi="Times New Roman" w:cs="Times New Roman"/>
          <w:sz w:val="24"/>
          <w:szCs w:val="24"/>
        </w:rPr>
        <w:t xml:space="preserve">up to 8-10 years and </w:t>
      </w:r>
      <w:r w:rsidR="00CE0270" w:rsidRPr="00237EBE">
        <w:rPr>
          <w:rFonts w:ascii="Times New Roman" w:hAnsi="Times New Roman" w:cs="Times New Roman"/>
          <w:i/>
          <w:iCs/>
          <w:sz w:val="24"/>
          <w:szCs w:val="24"/>
        </w:rPr>
        <w:t>Isoëtes</w:t>
      </w:r>
      <w:r w:rsidR="0037477F" w:rsidRPr="00237EBE">
        <w:rPr>
          <w:rFonts w:ascii="Times New Roman" w:hAnsi="Times New Roman" w:cs="Times New Roman"/>
          <w:i/>
          <w:iCs/>
          <w:sz w:val="24"/>
          <w:szCs w:val="24"/>
        </w:rPr>
        <w:t xml:space="preserve"> lacustris </w:t>
      </w:r>
      <w:r w:rsidR="0037477F" w:rsidRPr="00237EBE">
        <w:rPr>
          <w:rFonts w:ascii="Times New Roman" w:hAnsi="Times New Roman" w:cs="Times New Roman"/>
          <w:sz w:val="24"/>
          <w:szCs w:val="24"/>
        </w:rPr>
        <w:t>(a pond species)</w:t>
      </w:r>
      <w:r w:rsidR="00C9158C">
        <w:rPr>
          <w:rFonts w:ascii="Times New Roman" w:hAnsi="Times New Roman" w:cs="Times New Roman"/>
          <w:sz w:val="24"/>
          <w:szCs w:val="24"/>
        </w:rPr>
        <w:t xml:space="preserve"> has been observed up to</w:t>
      </w:r>
      <w:r w:rsidR="0037477F" w:rsidRPr="00237EBE">
        <w:rPr>
          <w:rFonts w:ascii="Times New Roman" w:hAnsi="Times New Roman" w:cs="Times New Roman"/>
          <w:sz w:val="24"/>
          <w:szCs w:val="24"/>
        </w:rPr>
        <w:t xml:space="preserve"> </w:t>
      </w:r>
      <w:r w:rsidR="00556655" w:rsidRPr="00237EBE">
        <w:rPr>
          <w:rFonts w:ascii="Times New Roman" w:hAnsi="Times New Roman" w:cs="Times New Roman"/>
          <w:sz w:val="24"/>
          <w:szCs w:val="24"/>
        </w:rPr>
        <w:t>50 years (</w:t>
      </w:r>
      <w:r w:rsidR="009A6670" w:rsidRPr="00237EBE">
        <w:rPr>
          <w:rFonts w:ascii="Times New Roman" w:hAnsi="Times New Roman" w:cs="Times New Roman"/>
          <w:sz w:val="24"/>
          <w:szCs w:val="24"/>
        </w:rPr>
        <w:t>Hus</w:t>
      </w:r>
      <w:r w:rsidR="00CA77AC" w:rsidRPr="00237EBE">
        <w:rPr>
          <w:rFonts w:ascii="Times New Roman" w:hAnsi="Times New Roman" w:cs="Times New Roman"/>
          <w:sz w:val="24"/>
          <w:szCs w:val="24"/>
        </w:rPr>
        <w:t>ák et al</w:t>
      </w:r>
      <w:r w:rsidR="002707A4" w:rsidRPr="00237EBE">
        <w:rPr>
          <w:rFonts w:ascii="Times New Roman" w:hAnsi="Times New Roman" w:cs="Times New Roman"/>
          <w:sz w:val="24"/>
          <w:szCs w:val="24"/>
        </w:rPr>
        <w:t xml:space="preserve">. </w:t>
      </w:r>
      <w:r w:rsidR="00CA77AC"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00CA77AC" w:rsidRPr="00237EBE">
        <w:rPr>
          <w:rFonts w:ascii="Times New Roman" w:hAnsi="Times New Roman" w:cs="Times New Roman"/>
          <w:sz w:val="24"/>
          <w:szCs w:val="24"/>
        </w:rPr>
        <w:t xml:space="preserve">247; </w:t>
      </w:r>
      <w:r w:rsidR="009D74DE" w:rsidRPr="00237EBE">
        <w:rPr>
          <w:rFonts w:ascii="Times New Roman" w:hAnsi="Times New Roman" w:cs="Times New Roman"/>
          <w:sz w:val="24"/>
          <w:szCs w:val="24"/>
        </w:rPr>
        <w:t>Čtvrtlíková et al</w:t>
      </w:r>
      <w:r w:rsidR="002707A4" w:rsidRPr="00237EBE">
        <w:rPr>
          <w:rFonts w:ascii="Times New Roman" w:hAnsi="Times New Roman" w:cs="Times New Roman"/>
          <w:sz w:val="24"/>
          <w:szCs w:val="24"/>
        </w:rPr>
        <w:t xml:space="preserve">. </w:t>
      </w:r>
      <w:r w:rsidR="009D74DE"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9D74DE" w:rsidRPr="00237EBE">
        <w:rPr>
          <w:rFonts w:ascii="Times New Roman" w:hAnsi="Times New Roman" w:cs="Times New Roman"/>
          <w:sz w:val="24"/>
          <w:szCs w:val="24"/>
        </w:rPr>
        <w:t>9</w:t>
      </w:r>
      <w:r w:rsidR="006B5D3A" w:rsidRPr="00237EBE">
        <w:rPr>
          <w:rFonts w:ascii="Times New Roman" w:hAnsi="Times New Roman" w:cs="Times New Roman"/>
          <w:sz w:val="24"/>
          <w:szCs w:val="24"/>
        </w:rPr>
        <w:t>; Čtvrtlíková et al</w:t>
      </w:r>
      <w:r w:rsidR="002707A4" w:rsidRPr="00237EBE">
        <w:rPr>
          <w:rFonts w:ascii="Times New Roman" w:hAnsi="Times New Roman" w:cs="Times New Roman"/>
          <w:sz w:val="24"/>
          <w:szCs w:val="24"/>
        </w:rPr>
        <w:t xml:space="preserve">. </w:t>
      </w:r>
      <w:r w:rsidR="006B5D3A" w:rsidRPr="00237EBE">
        <w:rPr>
          <w:rFonts w:ascii="Times New Roman" w:hAnsi="Times New Roman" w:cs="Times New Roman"/>
          <w:sz w:val="24"/>
          <w:szCs w:val="24"/>
        </w:rPr>
        <w:t xml:space="preserve">2023, </w:t>
      </w:r>
      <w:r w:rsidR="00E33DB2" w:rsidRPr="00237EBE">
        <w:rPr>
          <w:rFonts w:ascii="Times New Roman" w:hAnsi="Times New Roman" w:cs="Times New Roman"/>
          <w:sz w:val="24"/>
          <w:szCs w:val="24"/>
        </w:rPr>
        <w:t>p</w:t>
      </w:r>
      <w:r w:rsidR="006B5D3A"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A435D" w:rsidRPr="00237EBE">
        <w:rPr>
          <w:rFonts w:ascii="Times New Roman" w:hAnsi="Times New Roman" w:cs="Times New Roman"/>
          <w:sz w:val="24"/>
          <w:szCs w:val="24"/>
        </w:rPr>
        <w:t>8</w:t>
      </w:r>
      <w:r w:rsidR="00E33DB2" w:rsidRPr="00237EBE">
        <w:rPr>
          <w:rFonts w:ascii="Times New Roman" w:hAnsi="Times New Roman" w:cs="Times New Roman"/>
          <w:sz w:val="24"/>
          <w:szCs w:val="24"/>
        </w:rPr>
        <w:t>, 10</w:t>
      </w:r>
      <w:r w:rsidR="0055665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F568A1" w:rsidRPr="00237EBE">
        <w:rPr>
          <w:rFonts w:ascii="Times New Roman" w:hAnsi="Times New Roman" w:cs="Times New Roman"/>
          <w:sz w:val="24"/>
          <w:szCs w:val="24"/>
        </w:rPr>
        <w:t xml:space="preserve">Similarly, the </w:t>
      </w:r>
      <w:r w:rsidR="0077428F" w:rsidRPr="00237EBE">
        <w:rPr>
          <w:rFonts w:ascii="Times New Roman" w:hAnsi="Times New Roman" w:cs="Times New Roman"/>
          <w:sz w:val="24"/>
          <w:szCs w:val="24"/>
        </w:rPr>
        <w:t xml:space="preserve">duration that free-floating </w:t>
      </w:r>
      <w:r w:rsidR="001952DA" w:rsidRPr="00237EBE">
        <w:rPr>
          <w:rFonts w:ascii="Times New Roman" w:hAnsi="Times New Roman" w:cs="Times New Roman"/>
          <w:sz w:val="24"/>
          <w:szCs w:val="24"/>
        </w:rPr>
        <w:t xml:space="preserve">quillwort </w:t>
      </w:r>
      <w:r w:rsidR="0077428F" w:rsidRPr="00237EBE">
        <w:rPr>
          <w:rFonts w:ascii="Times New Roman" w:hAnsi="Times New Roman" w:cs="Times New Roman"/>
          <w:sz w:val="24"/>
          <w:szCs w:val="24"/>
        </w:rPr>
        <w:t>spore</w:t>
      </w:r>
      <w:r w:rsidR="0025634E" w:rsidRPr="00237EBE">
        <w:rPr>
          <w:rFonts w:ascii="Times New Roman" w:hAnsi="Times New Roman" w:cs="Times New Roman"/>
          <w:sz w:val="24"/>
          <w:szCs w:val="24"/>
        </w:rPr>
        <w:t>s</w:t>
      </w:r>
      <w:r w:rsidR="0077428F" w:rsidRPr="00237EBE">
        <w:rPr>
          <w:rFonts w:ascii="Times New Roman" w:hAnsi="Times New Roman" w:cs="Times New Roman"/>
          <w:sz w:val="24"/>
          <w:szCs w:val="24"/>
        </w:rPr>
        <w:t xml:space="preserve"> </w:t>
      </w:r>
      <w:r w:rsidR="00D11D0C" w:rsidRPr="00237EBE">
        <w:rPr>
          <w:rFonts w:ascii="Times New Roman" w:hAnsi="Times New Roman" w:cs="Times New Roman"/>
          <w:sz w:val="24"/>
          <w:szCs w:val="24"/>
        </w:rPr>
        <w:t>remain</w:t>
      </w:r>
      <w:r w:rsidR="0025634E" w:rsidRPr="00237EBE">
        <w:rPr>
          <w:rFonts w:ascii="Times New Roman" w:hAnsi="Times New Roman" w:cs="Times New Roman"/>
          <w:sz w:val="24"/>
          <w:szCs w:val="24"/>
        </w:rPr>
        <w:t xml:space="preserve"> </w:t>
      </w:r>
      <w:r w:rsidR="0077428F" w:rsidRPr="00237EBE">
        <w:rPr>
          <w:rFonts w:ascii="Times New Roman" w:hAnsi="Times New Roman" w:cs="Times New Roman"/>
          <w:sz w:val="24"/>
          <w:szCs w:val="24"/>
        </w:rPr>
        <w:t>viabl</w:t>
      </w:r>
      <w:r w:rsidR="0025634E" w:rsidRPr="00237EBE">
        <w:rPr>
          <w:rFonts w:ascii="Times New Roman" w:hAnsi="Times New Roman" w:cs="Times New Roman"/>
          <w:sz w:val="24"/>
          <w:szCs w:val="24"/>
        </w:rPr>
        <w:t>e</w:t>
      </w:r>
      <w:r w:rsidR="0077428F" w:rsidRPr="00237EBE">
        <w:rPr>
          <w:rFonts w:ascii="Times New Roman" w:hAnsi="Times New Roman" w:cs="Times New Roman"/>
          <w:sz w:val="24"/>
          <w:szCs w:val="24"/>
        </w:rPr>
        <w:t xml:space="preserve"> </w:t>
      </w:r>
      <w:r w:rsidR="00D11D0C" w:rsidRPr="00237EBE">
        <w:rPr>
          <w:rFonts w:ascii="Times New Roman" w:hAnsi="Times New Roman" w:cs="Times New Roman"/>
          <w:sz w:val="24"/>
          <w:szCs w:val="24"/>
        </w:rPr>
        <w:t>(</w:t>
      </w:r>
      <w:r w:rsidR="00A260C8" w:rsidRPr="00237EBE">
        <w:rPr>
          <w:rFonts w:ascii="Times New Roman" w:hAnsi="Times New Roman" w:cs="Times New Roman"/>
          <w:sz w:val="24"/>
          <w:szCs w:val="24"/>
        </w:rPr>
        <w:t>retain the capacity to germinate</w:t>
      </w:r>
      <w:r w:rsidR="00D11D0C" w:rsidRPr="00237EBE">
        <w:rPr>
          <w:rFonts w:ascii="Times New Roman" w:hAnsi="Times New Roman" w:cs="Times New Roman"/>
          <w:sz w:val="24"/>
          <w:szCs w:val="24"/>
        </w:rPr>
        <w:t xml:space="preserve">) </w:t>
      </w:r>
      <w:r w:rsidR="00A1504D" w:rsidRPr="00237EBE">
        <w:rPr>
          <w:rFonts w:ascii="Times New Roman" w:hAnsi="Times New Roman" w:cs="Times New Roman"/>
          <w:sz w:val="24"/>
          <w:szCs w:val="24"/>
        </w:rPr>
        <w:t>is unknown but is expected to be considerable, as megaspores apparently containing intact and fluid contents have been observed on</w:t>
      </w:r>
      <w:r w:rsidR="00A1504D" w:rsidRPr="00237EBE">
        <w:rPr>
          <w:rFonts w:ascii="Times New Roman" w:hAnsi="Times New Roman" w:cs="Times New Roman"/>
          <w:i/>
          <w:iCs/>
          <w:sz w:val="24"/>
          <w:szCs w:val="24"/>
        </w:rPr>
        <w:t xml:space="preserve"> </w:t>
      </w:r>
      <w:r w:rsidR="00CE0270" w:rsidRPr="00237EBE">
        <w:rPr>
          <w:rFonts w:ascii="Times New Roman" w:hAnsi="Times New Roman" w:cs="Times New Roman"/>
          <w:i/>
          <w:iCs/>
          <w:sz w:val="24"/>
          <w:szCs w:val="24"/>
        </w:rPr>
        <w:t>Isoëtes</w:t>
      </w:r>
      <w:r w:rsidR="00A1504D" w:rsidRPr="00237EBE">
        <w:rPr>
          <w:rFonts w:ascii="Times New Roman" w:hAnsi="Times New Roman" w:cs="Times New Roman"/>
          <w:i/>
          <w:iCs/>
          <w:sz w:val="24"/>
          <w:szCs w:val="24"/>
        </w:rPr>
        <w:t xml:space="preserve"> </w:t>
      </w:r>
      <w:r w:rsidR="00A1504D" w:rsidRPr="00237EBE">
        <w:rPr>
          <w:rFonts w:ascii="Times New Roman" w:hAnsi="Times New Roman" w:cs="Times New Roman"/>
          <w:sz w:val="24"/>
          <w:szCs w:val="24"/>
        </w:rPr>
        <w:t>herbarium specimens dating back to the late 19</w:t>
      </w:r>
      <w:r w:rsidR="00A1504D" w:rsidRPr="00237EBE">
        <w:rPr>
          <w:rFonts w:ascii="Times New Roman" w:hAnsi="Times New Roman" w:cs="Times New Roman"/>
          <w:sz w:val="24"/>
          <w:szCs w:val="24"/>
          <w:vertAlign w:val="superscript"/>
        </w:rPr>
        <w:t>th</w:t>
      </w:r>
      <w:r w:rsidR="00A1504D" w:rsidRPr="00237EBE">
        <w:rPr>
          <w:rFonts w:ascii="Times New Roman" w:hAnsi="Times New Roman" w:cs="Times New Roman"/>
          <w:sz w:val="24"/>
          <w:szCs w:val="24"/>
        </w:rPr>
        <w:t> century (</w:t>
      </w:r>
      <w:r w:rsidR="007214B5" w:rsidRPr="00237EBE">
        <w:rPr>
          <w:rFonts w:ascii="Times New Roman" w:hAnsi="Times New Roman" w:cs="Times New Roman"/>
          <w:sz w:val="24"/>
          <w:szCs w:val="24"/>
        </w:rPr>
        <w:t>Rhazi et al</w:t>
      </w:r>
      <w:r w:rsidR="002707A4" w:rsidRPr="00237EBE">
        <w:rPr>
          <w:rFonts w:ascii="Times New Roman" w:hAnsi="Times New Roman" w:cs="Times New Roman"/>
          <w:sz w:val="24"/>
          <w:szCs w:val="24"/>
        </w:rPr>
        <w:t xml:space="preserve">. </w:t>
      </w:r>
      <w:r w:rsidR="007214B5" w:rsidRPr="00237EBE">
        <w:rPr>
          <w:rFonts w:ascii="Times New Roman" w:hAnsi="Times New Roman" w:cs="Times New Roman"/>
          <w:sz w:val="24"/>
          <w:szCs w:val="24"/>
        </w:rPr>
        <w:t>2004, p</w:t>
      </w:r>
      <w:r w:rsidR="002707A4" w:rsidRPr="00237EBE">
        <w:rPr>
          <w:rFonts w:ascii="Times New Roman" w:hAnsi="Times New Roman" w:cs="Times New Roman"/>
          <w:sz w:val="24"/>
          <w:szCs w:val="24"/>
        </w:rPr>
        <w:t xml:space="preserve">. </w:t>
      </w:r>
      <w:r w:rsidR="00021832" w:rsidRPr="00237EBE">
        <w:rPr>
          <w:rFonts w:ascii="Times New Roman" w:hAnsi="Times New Roman" w:cs="Times New Roman"/>
          <w:sz w:val="24"/>
          <w:szCs w:val="24"/>
        </w:rPr>
        <w:t xml:space="preserve">682; </w:t>
      </w:r>
      <w:r w:rsidR="00B8050D" w:rsidRPr="00237EBE">
        <w:rPr>
          <w:rFonts w:ascii="Times New Roman" w:hAnsi="Times New Roman" w:cs="Times New Roman"/>
          <w:sz w:val="24"/>
          <w:szCs w:val="24"/>
        </w:rPr>
        <w:t>Gabriel y G</w:t>
      </w:r>
      <w:r w:rsidR="00054781" w:rsidRPr="00237EBE">
        <w:rPr>
          <w:rFonts w:ascii="Times New Roman" w:hAnsi="Times New Roman" w:cs="Times New Roman"/>
          <w:sz w:val="24"/>
          <w:szCs w:val="24"/>
        </w:rPr>
        <w:t xml:space="preserve">alán </w:t>
      </w:r>
      <w:r w:rsidR="007E42A0">
        <w:rPr>
          <w:rFonts w:ascii="Times New Roman" w:hAnsi="Times New Roman" w:cs="Times New Roman"/>
          <w:sz w:val="24"/>
          <w:szCs w:val="24"/>
        </w:rPr>
        <w:t xml:space="preserve">and Prada </w:t>
      </w:r>
      <w:r w:rsidR="00054781" w:rsidRPr="00237EBE">
        <w:rPr>
          <w:rFonts w:ascii="Times New Roman" w:hAnsi="Times New Roman" w:cs="Times New Roman"/>
          <w:sz w:val="24"/>
          <w:szCs w:val="24"/>
        </w:rPr>
        <w:t>201</w:t>
      </w:r>
      <w:r w:rsidR="0053663B" w:rsidRPr="00237EBE">
        <w:rPr>
          <w:rFonts w:ascii="Times New Roman" w:hAnsi="Times New Roman" w:cs="Times New Roman"/>
          <w:sz w:val="24"/>
          <w:szCs w:val="24"/>
        </w:rPr>
        <w:t>0</w:t>
      </w:r>
      <w:r w:rsidR="00054781"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054781" w:rsidRPr="00237EBE">
        <w:rPr>
          <w:rFonts w:ascii="Times New Roman" w:hAnsi="Times New Roman" w:cs="Times New Roman"/>
          <w:sz w:val="24"/>
          <w:szCs w:val="24"/>
        </w:rPr>
        <w:t>193</w:t>
      </w:r>
      <w:r w:rsidR="00A1504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194A80" w:rsidRPr="00237EBE">
        <w:rPr>
          <w:rFonts w:ascii="Times New Roman" w:hAnsi="Times New Roman" w:cs="Times New Roman"/>
          <w:sz w:val="24"/>
          <w:szCs w:val="24"/>
        </w:rPr>
        <w:t xml:space="preserve">Quillwort </w:t>
      </w:r>
      <w:r w:rsidR="001B1A50" w:rsidRPr="00237EBE">
        <w:rPr>
          <w:rFonts w:ascii="Times New Roman" w:hAnsi="Times New Roman" w:cs="Times New Roman"/>
          <w:sz w:val="24"/>
          <w:szCs w:val="24"/>
        </w:rPr>
        <w:t xml:space="preserve">spore </w:t>
      </w:r>
      <w:r w:rsidR="00194A80" w:rsidRPr="00237EBE">
        <w:rPr>
          <w:rFonts w:ascii="Times New Roman" w:hAnsi="Times New Roman" w:cs="Times New Roman"/>
          <w:sz w:val="24"/>
          <w:szCs w:val="24"/>
        </w:rPr>
        <w:t>v</w:t>
      </w:r>
      <w:r w:rsidR="00653222" w:rsidRPr="00237EBE">
        <w:rPr>
          <w:rFonts w:ascii="Times New Roman" w:hAnsi="Times New Roman" w:cs="Times New Roman"/>
          <w:sz w:val="24"/>
          <w:szCs w:val="24"/>
        </w:rPr>
        <w:t xml:space="preserve">iability </w:t>
      </w:r>
      <w:r w:rsidR="00BB39C5" w:rsidRPr="00237EBE">
        <w:rPr>
          <w:rFonts w:ascii="Times New Roman" w:hAnsi="Times New Roman" w:cs="Times New Roman"/>
          <w:sz w:val="24"/>
          <w:szCs w:val="24"/>
        </w:rPr>
        <w:t>has been correlated</w:t>
      </w:r>
      <w:r w:rsidR="00446EC9" w:rsidRPr="00237EBE">
        <w:rPr>
          <w:rFonts w:ascii="Times New Roman" w:hAnsi="Times New Roman" w:cs="Times New Roman"/>
          <w:sz w:val="24"/>
          <w:szCs w:val="24"/>
        </w:rPr>
        <w:t xml:space="preserve"> with </w:t>
      </w:r>
      <w:r w:rsidR="001B1A50" w:rsidRPr="00237EBE">
        <w:rPr>
          <w:rFonts w:ascii="Times New Roman" w:hAnsi="Times New Roman" w:cs="Times New Roman"/>
          <w:sz w:val="24"/>
          <w:szCs w:val="24"/>
        </w:rPr>
        <w:t>ploidy level</w:t>
      </w:r>
      <w:r w:rsidR="005D1CDF" w:rsidRPr="00237EBE">
        <w:rPr>
          <w:rFonts w:ascii="Times New Roman" w:hAnsi="Times New Roman" w:cs="Times New Roman"/>
          <w:sz w:val="24"/>
          <w:szCs w:val="24"/>
        </w:rPr>
        <w:t xml:space="preserve">, age, and </w:t>
      </w:r>
      <w:r w:rsidR="003C307F" w:rsidRPr="00237EBE">
        <w:rPr>
          <w:rFonts w:ascii="Times New Roman" w:hAnsi="Times New Roman" w:cs="Times New Roman"/>
          <w:sz w:val="24"/>
          <w:szCs w:val="24"/>
        </w:rPr>
        <w:t>habitat factors (</w:t>
      </w:r>
      <w:r w:rsidR="001B1A50" w:rsidRPr="00237EBE">
        <w:rPr>
          <w:rFonts w:ascii="Times New Roman" w:hAnsi="Times New Roman" w:cs="Times New Roman"/>
          <w:sz w:val="24"/>
          <w:szCs w:val="24"/>
        </w:rPr>
        <w:t>Kott and Britton 1982</w:t>
      </w:r>
      <w:r w:rsidR="0011004C"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11004C" w:rsidRPr="00237EBE">
        <w:rPr>
          <w:rFonts w:ascii="Times New Roman" w:hAnsi="Times New Roman" w:cs="Times New Roman"/>
          <w:sz w:val="24"/>
          <w:szCs w:val="24"/>
        </w:rPr>
        <w:t>1680-168</w:t>
      </w:r>
      <w:r w:rsidR="00A00B6C" w:rsidRPr="00237EBE">
        <w:rPr>
          <w:rFonts w:ascii="Times New Roman" w:hAnsi="Times New Roman" w:cs="Times New Roman"/>
          <w:sz w:val="24"/>
          <w:szCs w:val="24"/>
        </w:rPr>
        <w:t>2</w:t>
      </w:r>
      <w:r w:rsidR="001B1A50" w:rsidRPr="00237EBE">
        <w:rPr>
          <w:rFonts w:ascii="Times New Roman" w:hAnsi="Times New Roman" w:cs="Times New Roman"/>
          <w:sz w:val="24"/>
          <w:szCs w:val="24"/>
        </w:rPr>
        <w:t xml:space="preserve">; </w:t>
      </w:r>
      <w:r w:rsidR="003C307F" w:rsidRPr="00237EBE">
        <w:rPr>
          <w:rFonts w:ascii="Times New Roman" w:hAnsi="Times New Roman" w:cs="Times New Roman"/>
          <w:sz w:val="24"/>
          <w:szCs w:val="24"/>
        </w:rPr>
        <w:t xml:space="preserve">Gabriel y Galán </w:t>
      </w:r>
      <w:r w:rsidR="00C240D8">
        <w:rPr>
          <w:rFonts w:ascii="Times New Roman" w:hAnsi="Times New Roman" w:cs="Times New Roman"/>
          <w:sz w:val="24"/>
          <w:szCs w:val="24"/>
        </w:rPr>
        <w:t xml:space="preserve">and Prada </w:t>
      </w:r>
      <w:r w:rsidR="003C307F" w:rsidRPr="00237EBE">
        <w:rPr>
          <w:rFonts w:ascii="Times New Roman" w:hAnsi="Times New Roman" w:cs="Times New Roman"/>
          <w:sz w:val="24"/>
          <w:szCs w:val="24"/>
        </w:rPr>
        <w:t>201</w:t>
      </w:r>
      <w:r w:rsidR="0053663B" w:rsidRPr="00237EBE">
        <w:rPr>
          <w:rFonts w:ascii="Times New Roman" w:hAnsi="Times New Roman" w:cs="Times New Roman"/>
          <w:sz w:val="24"/>
          <w:szCs w:val="24"/>
        </w:rPr>
        <w:t>0</w:t>
      </w:r>
      <w:r w:rsidR="003C307F"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3C307F" w:rsidRPr="00237EBE">
        <w:rPr>
          <w:rFonts w:ascii="Times New Roman" w:hAnsi="Times New Roman" w:cs="Times New Roman"/>
          <w:sz w:val="24"/>
          <w:szCs w:val="24"/>
        </w:rPr>
        <w:t>195-</w:t>
      </w:r>
      <w:r w:rsidR="00603D46" w:rsidRPr="00237EBE">
        <w:rPr>
          <w:rFonts w:ascii="Times New Roman" w:hAnsi="Times New Roman" w:cs="Times New Roman"/>
          <w:sz w:val="24"/>
          <w:szCs w:val="24"/>
        </w:rPr>
        <w:t>199)</w:t>
      </w:r>
      <w:r w:rsidR="002707A4" w:rsidRPr="00237EBE">
        <w:rPr>
          <w:rFonts w:ascii="Times New Roman" w:hAnsi="Times New Roman" w:cs="Times New Roman"/>
          <w:sz w:val="24"/>
          <w:szCs w:val="24"/>
        </w:rPr>
        <w:t xml:space="preserve">. </w:t>
      </w:r>
    </w:p>
    <w:p w14:paraId="4E7909AF" w14:textId="178AA428" w:rsidR="001D525D" w:rsidRPr="00237EBE" w:rsidRDefault="00B26D6E" w:rsidP="001B17A2">
      <w:pPr>
        <w:pStyle w:val="Heading2"/>
        <w:spacing w:before="0" w:after="120" w:line="240" w:lineRule="auto"/>
        <w:rPr>
          <w:sz w:val="24"/>
          <w:szCs w:val="24"/>
        </w:rPr>
      </w:pPr>
      <w:bookmarkStart w:id="26" w:name="_Toc236924047"/>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6B8C132B" w:rsidRPr="00237EBE">
        <w:rPr>
          <w:rFonts w:ascii="Times New Roman" w:hAnsi="Times New Roman" w:cs="Times New Roman"/>
          <w:b/>
          <w:bCs/>
          <w:color w:val="auto"/>
          <w:sz w:val="24"/>
          <w:szCs w:val="24"/>
        </w:rPr>
        <w:t>5</w:t>
      </w:r>
      <w:r w:rsidR="00BD159C" w:rsidRPr="00237EBE">
        <w:rPr>
          <w:rFonts w:ascii="Times New Roman" w:hAnsi="Times New Roman" w:cs="Times New Roman"/>
          <w:b/>
          <w:bCs/>
          <w:color w:val="auto"/>
          <w:sz w:val="24"/>
          <w:szCs w:val="24"/>
        </w:rPr>
        <w:t xml:space="preserve"> </w:t>
      </w:r>
      <w:r w:rsidR="00326440" w:rsidRPr="00237EBE">
        <w:rPr>
          <w:rFonts w:ascii="Times New Roman" w:hAnsi="Times New Roman" w:cs="Times New Roman"/>
          <w:b/>
          <w:bCs/>
          <w:color w:val="auto"/>
          <w:sz w:val="24"/>
          <w:szCs w:val="24"/>
        </w:rPr>
        <w:t>Habitat</w:t>
      </w:r>
      <w:bookmarkEnd w:id="26"/>
    </w:p>
    <w:p w14:paraId="0429A546" w14:textId="7948656D" w:rsidR="00E56B40" w:rsidRPr="00237EBE" w:rsidRDefault="002748C1" w:rsidP="001B17A2">
      <w:pPr>
        <w:spacing w:after="120" w:line="240" w:lineRule="auto"/>
        <w:rPr>
          <w:rFonts w:ascii="Times New Roman" w:eastAsia="Times New Roman" w:hAnsi="Times New Roman" w:cs="Times New Roman"/>
          <w:color w:val="000000" w:themeColor="text1"/>
          <w:sz w:val="24"/>
          <w:szCs w:val="24"/>
        </w:rPr>
      </w:pPr>
      <w:r w:rsidRPr="00237EBE">
        <w:rPr>
          <w:rFonts w:ascii="Times New Roman" w:hAnsi="Times New Roman" w:cs="Times New Roman"/>
          <w:sz w:val="24"/>
          <w:szCs w:val="24"/>
        </w:rPr>
        <w:t>T</w:t>
      </w:r>
      <w:r w:rsidR="00F12D86" w:rsidRPr="00237EBE">
        <w:rPr>
          <w:rFonts w:ascii="Times New Roman" w:hAnsi="Times New Roman" w:cs="Times New Roman"/>
          <w:sz w:val="24"/>
          <w:szCs w:val="24"/>
        </w:rPr>
        <w:t xml:space="preserve">hin-wall quillwort </w:t>
      </w:r>
      <w:r w:rsidR="0098236D" w:rsidRPr="00237EBE">
        <w:rPr>
          <w:rFonts w:ascii="Times New Roman" w:hAnsi="Times New Roman" w:cs="Times New Roman"/>
          <w:sz w:val="24"/>
          <w:szCs w:val="24"/>
        </w:rPr>
        <w:t xml:space="preserve">is a narrow endemic </w:t>
      </w:r>
      <w:r w:rsidR="00A35FDE" w:rsidRPr="00237EBE">
        <w:rPr>
          <w:rFonts w:ascii="Times New Roman" w:hAnsi="Times New Roman" w:cs="Times New Roman"/>
          <w:sz w:val="24"/>
          <w:szCs w:val="24"/>
        </w:rPr>
        <w:t xml:space="preserve">plant </w:t>
      </w:r>
      <w:r w:rsidR="0098236D" w:rsidRPr="00237EBE">
        <w:rPr>
          <w:rFonts w:ascii="Times New Roman" w:hAnsi="Times New Roman" w:cs="Times New Roman"/>
          <w:sz w:val="24"/>
          <w:szCs w:val="24"/>
        </w:rPr>
        <w:t xml:space="preserve">of blackwater river systems </w:t>
      </w:r>
      <w:r w:rsidRPr="00237EBE">
        <w:rPr>
          <w:rFonts w:ascii="Times New Roman" w:hAnsi="Times New Roman" w:cs="Times New Roman"/>
          <w:sz w:val="24"/>
          <w:szCs w:val="24"/>
        </w:rPr>
        <w:t>i</w:t>
      </w:r>
      <w:r w:rsidR="0098236D" w:rsidRPr="00237EBE">
        <w:rPr>
          <w:rFonts w:ascii="Times New Roman" w:hAnsi="Times New Roman" w:cs="Times New Roman"/>
          <w:sz w:val="24"/>
          <w:szCs w:val="24"/>
        </w:rPr>
        <w:t>n the N</w:t>
      </w:r>
      <w:r w:rsidR="00B3690A" w:rsidRPr="00237EBE">
        <w:rPr>
          <w:rFonts w:ascii="Times New Roman" w:hAnsi="Times New Roman" w:cs="Times New Roman"/>
          <w:sz w:val="24"/>
          <w:szCs w:val="24"/>
        </w:rPr>
        <w:t>orth Carolina</w:t>
      </w:r>
      <w:r w:rsidR="0098236D" w:rsidRPr="00237EBE">
        <w:rPr>
          <w:rFonts w:ascii="Times New Roman" w:hAnsi="Times New Roman" w:cs="Times New Roman"/>
          <w:sz w:val="24"/>
          <w:szCs w:val="24"/>
        </w:rPr>
        <w:t xml:space="preserve"> Coastal Plain</w:t>
      </w:r>
      <w:r w:rsidR="002707A4" w:rsidRPr="00237EBE">
        <w:rPr>
          <w:rFonts w:ascii="Times New Roman" w:hAnsi="Times New Roman" w:cs="Times New Roman"/>
          <w:sz w:val="24"/>
          <w:szCs w:val="24"/>
        </w:rPr>
        <w:t xml:space="preserve">. </w:t>
      </w:r>
      <w:r w:rsidR="007A7837" w:rsidRPr="00237EBE">
        <w:rPr>
          <w:rFonts w:ascii="Times New Roman" w:hAnsi="Times New Roman" w:cs="Times New Roman"/>
          <w:sz w:val="24"/>
          <w:szCs w:val="24"/>
        </w:rPr>
        <w:t>In the southeastern U</w:t>
      </w:r>
      <w:r w:rsidR="00B3690A" w:rsidRPr="00237EBE">
        <w:rPr>
          <w:rFonts w:ascii="Times New Roman" w:hAnsi="Times New Roman" w:cs="Times New Roman"/>
          <w:sz w:val="24"/>
          <w:szCs w:val="24"/>
        </w:rPr>
        <w:t>nited States</w:t>
      </w:r>
      <w:r w:rsidR="007A7837" w:rsidRPr="00237EBE">
        <w:rPr>
          <w:rFonts w:ascii="Times New Roman" w:hAnsi="Times New Roman" w:cs="Times New Roman"/>
          <w:sz w:val="24"/>
          <w:szCs w:val="24"/>
        </w:rPr>
        <w:t xml:space="preserve"> and North Carolina in particular, </w:t>
      </w:r>
      <w:r w:rsidR="004B3E41" w:rsidRPr="00237EBE">
        <w:rPr>
          <w:rFonts w:ascii="Times New Roman" w:hAnsi="Times New Roman" w:cs="Times New Roman"/>
          <w:sz w:val="24"/>
          <w:szCs w:val="24"/>
        </w:rPr>
        <w:t>“</w:t>
      </w:r>
      <w:r w:rsidR="007A7837" w:rsidRPr="00237EBE">
        <w:rPr>
          <w:rFonts w:ascii="Times New Roman" w:hAnsi="Times New Roman" w:cs="Times New Roman"/>
          <w:sz w:val="24"/>
          <w:szCs w:val="24"/>
        </w:rPr>
        <w:t>b</w:t>
      </w:r>
      <w:r w:rsidR="004B3E41" w:rsidRPr="00237EBE">
        <w:rPr>
          <w:rFonts w:ascii="Times New Roman" w:hAnsi="Times New Roman" w:cs="Times New Roman"/>
          <w:sz w:val="24"/>
          <w:szCs w:val="24"/>
        </w:rPr>
        <w:t>lackwater</w:t>
      </w:r>
      <w:r w:rsidR="00A10276" w:rsidRPr="00237EBE">
        <w:rPr>
          <w:rFonts w:ascii="Times New Roman" w:hAnsi="Times New Roman" w:cs="Times New Roman"/>
          <w:sz w:val="24"/>
          <w:szCs w:val="24"/>
        </w:rPr>
        <w:t>”</w:t>
      </w:r>
      <w:r w:rsidR="004B3E41" w:rsidRPr="00237EBE">
        <w:rPr>
          <w:rFonts w:ascii="Times New Roman" w:hAnsi="Times New Roman" w:cs="Times New Roman"/>
          <w:sz w:val="24"/>
          <w:szCs w:val="24"/>
        </w:rPr>
        <w:t xml:space="preserve"> describe</w:t>
      </w:r>
      <w:r w:rsidR="00A10276" w:rsidRPr="00237EBE">
        <w:rPr>
          <w:rFonts w:ascii="Times New Roman" w:hAnsi="Times New Roman" w:cs="Times New Roman"/>
          <w:sz w:val="24"/>
          <w:szCs w:val="24"/>
        </w:rPr>
        <w:t>s</w:t>
      </w:r>
      <w:r w:rsidR="004B3E41" w:rsidRPr="00237EBE">
        <w:rPr>
          <w:rFonts w:ascii="Times New Roman" w:hAnsi="Times New Roman" w:cs="Times New Roman"/>
          <w:sz w:val="24"/>
          <w:szCs w:val="24"/>
        </w:rPr>
        <w:t xml:space="preserve"> low-gradient</w:t>
      </w:r>
      <w:r w:rsidR="00917B27" w:rsidRPr="00237EBE">
        <w:rPr>
          <w:rFonts w:ascii="Times New Roman" w:hAnsi="Times New Roman" w:cs="Times New Roman"/>
          <w:sz w:val="24"/>
          <w:szCs w:val="24"/>
        </w:rPr>
        <w:t>, highly tannic</w:t>
      </w:r>
      <w:r w:rsidR="004B3E41" w:rsidRPr="00237EBE">
        <w:rPr>
          <w:rFonts w:ascii="Times New Roman" w:hAnsi="Times New Roman" w:cs="Times New Roman"/>
          <w:sz w:val="24"/>
          <w:szCs w:val="24"/>
        </w:rPr>
        <w:t xml:space="preserve"> linear water</w:t>
      </w:r>
      <w:r w:rsidR="00B52D39" w:rsidRPr="00237EBE">
        <w:rPr>
          <w:rFonts w:ascii="Times New Roman" w:hAnsi="Times New Roman" w:cs="Times New Roman"/>
          <w:sz w:val="24"/>
          <w:szCs w:val="24"/>
        </w:rPr>
        <w:t xml:space="preserve"> </w:t>
      </w:r>
      <w:r w:rsidR="004B3E41" w:rsidRPr="00237EBE">
        <w:rPr>
          <w:rFonts w:ascii="Times New Roman" w:hAnsi="Times New Roman" w:cs="Times New Roman"/>
          <w:sz w:val="24"/>
          <w:szCs w:val="24"/>
        </w:rPr>
        <w:t>bodies</w:t>
      </w:r>
      <w:r w:rsidR="00866851" w:rsidRPr="00237EBE">
        <w:rPr>
          <w:rFonts w:ascii="Times New Roman" w:hAnsi="Times New Roman" w:cs="Times New Roman"/>
          <w:sz w:val="24"/>
          <w:szCs w:val="24"/>
        </w:rPr>
        <w:t xml:space="preserve"> </w:t>
      </w:r>
      <w:r w:rsidR="0064307C" w:rsidRPr="00237EBE">
        <w:rPr>
          <w:rFonts w:ascii="Times New Roman" w:hAnsi="Times New Roman" w:cs="Times New Roman"/>
          <w:sz w:val="24"/>
          <w:szCs w:val="24"/>
        </w:rPr>
        <w:t>carrying</w:t>
      </w:r>
      <w:r w:rsidR="00866851" w:rsidRPr="00237EBE">
        <w:rPr>
          <w:rFonts w:ascii="Times New Roman" w:hAnsi="Times New Roman" w:cs="Times New Roman"/>
          <w:sz w:val="24"/>
          <w:szCs w:val="24"/>
        </w:rPr>
        <w:t xml:space="preserve"> </w:t>
      </w:r>
      <w:r w:rsidR="00C41BE4" w:rsidRPr="00237EBE">
        <w:rPr>
          <w:rFonts w:ascii="Times New Roman" w:hAnsi="Times New Roman" w:cs="Times New Roman"/>
          <w:sz w:val="24"/>
          <w:szCs w:val="24"/>
        </w:rPr>
        <w:t xml:space="preserve">very </w:t>
      </w:r>
      <w:r w:rsidR="000B436A" w:rsidRPr="00237EBE">
        <w:rPr>
          <w:rFonts w:ascii="Times New Roman" w:hAnsi="Times New Roman" w:cs="Times New Roman"/>
          <w:sz w:val="24"/>
          <w:szCs w:val="24"/>
        </w:rPr>
        <w:t xml:space="preserve">low </w:t>
      </w:r>
      <w:r w:rsidR="007411B2" w:rsidRPr="00237EBE">
        <w:rPr>
          <w:rFonts w:ascii="Times New Roman" w:hAnsi="Times New Roman" w:cs="Times New Roman"/>
          <w:sz w:val="24"/>
          <w:szCs w:val="24"/>
        </w:rPr>
        <w:t>suspended sediment</w:t>
      </w:r>
      <w:r w:rsidR="005908B2" w:rsidRPr="00237EBE">
        <w:rPr>
          <w:rFonts w:ascii="Times New Roman" w:hAnsi="Times New Roman" w:cs="Times New Roman"/>
          <w:sz w:val="24"/>
          <w:szCs w:val="24"/>
        </w:rPr>
        <w:t xml:space="preserve"> (</w:t>
      </w:r>
      <w:r w:rsidR="005908B2" w:rsidRPr="001815ED">
        <w:rPr>
          <w:rFonts w:ascii="Times New Roman" w:hAnsi="Times New Roman" w:cs="Times New Roman"/>
          <w:sz w:val="24"/>
          <w:szCs w:val="24"/>
        </w:rPr>
        <w:t xml:space="preserve">typically </w:t>
      </w:r>
      <w:r w:rsidR="00244AEB" w:rsidRPr="001815ED">
        <w:rPr>
          <w:rFonts w:ascii="Times New Roman" w:hAnsi="Times New Roman" w:cs="Times New Roman"/>
          <w:sz w:val="24"/>
          <w:szCs w:val="24"/>
        </w:rPr>
        <w:t>20 mg/</w:t>
      </w:r>
      <w:r w:rsidR="00B155CE" w:rsidRPr="001815ED">
        <w:rPr>
          <w:rFonts w:ascii="Times New Roman" w:hAnsi="Times New Roman" w:cs="Times New Roman"/>
          <w:sz w:val="24"/>
          <w:szCs w:val="24"/>
        </w:rPr>
        <w:t>L</w:t>
      </w:r>
      <w:r w:rsidR="001815ED">
        <w:rPr>
          <w:rFonts w:ascii="Times New Roman" w:hAnsi="Times New Roman" w:cs="Times New Roman"/>
          <w:sz w:val="24"/>
          <w:szCs w:val="24"/>
        </w:rPr>
        <w:t xml:space="preserve"> or 20 ppm</w:t>
      </w:r>
      <w:r w:rsidR="005908B2" w:rsidRPr="00237EBE">
        <w:rPr>
          <w:rFonts w:ascii="Times New Roman" w:hAnsi="Times New Roman" w:cs="Times New Roman"/>
          <w:sz w:val="24"/>
          <w:szCs w:val="24"/>
        </w:rPr>
        <w:t>)</w:t>
      </w:r>
      <w:r w:rsidR="007411B2" w:rsidRPr="00237EBE">
        <w:rPr>
          <w:rFonts w:ascii="Times New Roman" w:hAnsi="Times New Roman" w:cs="Times New Roman"/>
          <w:sz w:val="24"/>
          <w:szCs w:val="24"/>
        </w:rPr>
        <w:t xml:space="preserve">, </w:t>
      </w:r>
      <w:r w:rsidR="000B436A" w:rsidRPr="00237EBE">
        <w:rPr>
          <w:rFonts w:ascii="Times New Roman" w:hAnsi="Times New Roman" w:cs="Times New Roman"/>
          <w:sz w:val="24"/>
          <w:szCs w:val="24"/>
        </w:rPr>
        <w:t xml:space="preserve">but </w:t>
      </w:r>
      <w:r w:rsidR="007411B2" w:rsidRPr="00237EBE">
        <w:rPr>
          <w:rFonts w:ascii="Times New Roman" w:hAnsi="Times New Roman" w:cs="Times New Roman"/>
          <w:sz w:val="24"/>
          <w:szCs w:val="24"/>
        </w:rPr>
        <w:t xml:space="preserve">which </w:t>
      </w:r>
      <w:r w:rsidR="000B436A" w:rsidRPr="00237EBE">
        <w:rPr>
          <w:rFonts w:ascii="Times New Roman" w:hAnsi="Times New Roman" w:cs="Times New Roman"/>
          <w:sz w:val="24"/>
          <w:szCs w:val="24"/>
        </w:rPr>
        <w:t xml:space="preserve">contain large amounts of </w:t>
      </w:r>
      <w:r w:rsidR="00DE75ED" w:rsidRPr="00237EBE">
        <w:rPr>
          <w:rFonts w:ascii="Times New Roman" w:hAnsi="Times New Roman" w:cs="Times New Roman"/>
          <w:sz w:val="24"/>
          <w:szCs w:val="24"/>
        </w:rPr>
        <w:t>dissolved organic matter from wetland</w:t>
      </w:r>
      <w:r w:rsidR="008F4E85" w:rsidRPr="00237EBE">
        <w:rPr>
          <w:rFonts w:ascii="Times New Roman" w:hAnsi="Times New Roman" w:cs="Times New Roman"/>
          <w:sz w:val="24"/>
          <w:szCs w:val="24"/>
        </w:rPr>
        <w:t xml:space="preserve"> </w:t>
      </w:r>
      <w:r w:rsidR="00DE75ED" w:rsidRPr="00237EBE">
        <w:rPr>
          <w:rFonts w:ascii="Times New Roman" w:hAnsi="Times New Roman" w:cs="Times New Roman"/>
          <w:sz w:val="24"/>
          <w:szCs w:val="24"/>
        </w:rPr>
        <w:t>s</w:t>
      </w:r>
      <w:r w:rsidR="008F4E85" w:rsidRPr="00237EBE">
        <w:rPr>
          <w:rFonts w:ascii="Times New Roman" w:hAnsi="Times New Roman" w:cs="Times New Roman"/>
          <w:sz w:val="24"/>
          <w:szCs w:val="24"/>
        </w:rPr>
        <w:t>eepage</w:t>
      </w:r>
      <w:r w:rsidR="00BD149F" w:rsidRPr="00237EBE">
        <w:rPr>
          <w:rFonts w:ascii="Times New Roman" w:hAnsi="Times New Roman" w:cs="Times New Roman"/>
          <w:sz w:val="24"/>
          <w:szCs w:val="24"/>
        </w:rPr>
        <w:t xml:space="preserve"> (</w:t>
      </w:r>
      <w:r w:rsidR="003F242A" w:rsidRPr="00237EBE">
        <w:rPr>
          <w:rFonts w:ascii="Times New Roman" w:hAnsi="Times New Roman" w:cs="Times New Roman"/>
          <w:sz w:val="24"/>
          <w:szCs w:val="24"/>
        </w:rPr>
        <w:t>Benedetti et al</w:t>
      </w:r>
      <w:r w:rsidR="002707A4" w:rsidRPr="00237EBE">
        <w:rPr>
          <w:rFonts w:ascii="Times New Roman" w:hAnsi="Times New Roman" w:cs="Times New Roman"/>
          <w:sz w:val="24"/>
          <w:szCs w:val="24"/>
        </w:rPr>
        <w:t xml:space="preserve">. </w:t>
      </w:r>
      <w:r w:rsidR="003F242A" w:rsidRPr="00237EBE">
        <w:rPr>
          <w:rFonts w:ascii="Times New Roman" w:hAnsi="Times New Roman" w:cs="Times New Roman"/>
          <w:sz w:val="24"/>
          <w:szCs w:val="24"/>
        </w:rPr>
        <w:t>2006, p</w:t>
      </w:r>
      <w:r w:rsidR="002707A4" w:rsidRPr="00237EBE">
        <w:rPr>
          <w:rFonts w:ascii="Times New Roman" w:hAnsi="Times New Roman" w:cs="Times New Roman"/>
          <w:sz w:val="24"/>
          <w:szCs w:val="24"/>
        </w:rPr>
        <w:t xml:space="preserve">. </w:t>
      </w:r>
      <w:r w:rsidR="003F242A" w:rsidRPr="00237EBE">
        <w:rPr>
          <w:rFonts w:ascii="Times New Roman" w:hAnsi="Times New Roman" w:cs="Times New Roman"/>
          <w:sz w:val="24"/>
          <w:szCs w:val="24"/>
        </w:rPr>
        <w:t xml:space="preserve">264; </w:t>
      </w:r>
      <w:r w:rsidR="00A247C6" w:rsidRPr="00237EBE">
        <w:rPr>
          <w:rFonts w:ascii="Times New Roman" w:hAnsi="Times New Roman" w:cs="Times New Roman"/>
          <w:sz w:val="24"/>
          <w:szCs w:val="24"/>
        </w:rPr>
        <w:t>Flotemersch 2023, p</w:t>
      </w:r>
      <w:r w:rsidR="002707A4" w:rsidRPr="00237EBE">
        <w:rPr>
          <w:rFonts w:ascii="Times New Roman" w:hAnsi="Times New Roman" w:cs="Times New Roman"/>
          <w:sz w:val="24"/>
          <w:szCs w:val="24"/>
        </w:rPr>
        <w:t xml:space="preserve">. </w:t>
      </w:r>
      <w:r w:rsidR="00A247C6" w:rsidRPr="00237EBE">
        <w:rPr>
          <w:rFonts w:ascii="Times New Roman" w:hAnsi="Times New Roman" w:cs="Times New Roman"/>
          <w:sz w:val="24"/>
          <w:szCs w:val="24"/>
        </w:rPr>
        <w:t xml:space="preserve">673; </w:t>
      </w:r>
      <w:r w:rsidR="00A10276" w:rsidRPr="00237EBE">
        <w:rPr>
          <w:rFonts w:ascii="Times New Roman" w:hAnsi="Times New Roman" w:cs="Times New Roman"/>
          <w:sz w:val="24"/>
          <w:szCs w:val="24"/>
        </w:rPr>
        <w:t>Flote</w:t>
      </w:r>
      <w:r w:rsidR="00917B27" w:rsidRPr="00237EBE">
        <w:rPr>
          <w:rFonts w:ascii="Times New Roman" w:hAnsi="Times New Roman" w:cs="Times New Roman"/>
          <w:sz w:val="24"/>
          <w:szCs w:val="24"/>
        </w:rPr>
        <w:t>mersch et al</w:t>
      </w:r>
      <w:r w:rsidR="002707A4" w:rsidRPr="00237EBE">
        <w:rPr>
          <w:rFonts w:ascii="Times New Roman" w:hAnsi="Times New Roman" w:cs="Times New Roman"/>
          <w:sz w:val="24"/>
          <w:szCs w:val="24"/>
        </w:rPr>
        <w:t xml:space="preserve">. </w:t>
      </w:r>
      <w:r w:rsidR="00917B27"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917B27" w:rsidRPr="00237EBE">
        <w:rPr>
          <w:rFonts w:ascii="Times New Roman" w:hAnsi="Times New Roman" w:cs="Times New Roman"/>
          <w:sz w:val="24"/>
          <w:szCs w:val="24"/>
        </w:rPr>
        <w:t xml:space="preserve">1; </w:t>
      </w:r>
      <w:r w:rsidR="00BD149F" w:rsidRPr="00237EBE">
        <w:rPr>
          <w:rFonts w:ascii="Times New Roman" w:hAnsi="Times New Roman" w:cs="Times New Roman"/>
          <w:color w:val="000000"/>
          <w:sz w:val="24"/>
          <w:szCs w:val="24"/>
          <w:shd w:val="clear" w:color="auto" w:fill="FFFFFF"/>
        </w:rPr>
        <w:t xml:space="preserve">Weakley </w:t>
      </w:r>
      <w:r w:rsidR="00953997">
        <w:rPr>
          <w:rFonts w:ascii="Times New Roman" w:hAnsi="Times New Roman" w:cs="Times New Roman"/>
          <w:color w:val="000000"/>
          <w:sz w:val="24"/>
          <w:szCs w:val="24"/>
          <w:shd w:val="clear" w:color="auto" w:fill="FFFFFF"/>
        </w:rPr>
        <w:t xml:space="preserve">et al. </w:t>
      </w:r>
      <w:r w:rsidR="00BD149F" w:rsidRPr="00237EBE">
        <w:rPr>
          <w:rFonts w:ascii="Times New Roman" w:hAnsi="Times New Roman" w:cs="Times New Roman"/>
          <w:color w:val="000000"/>
          <w:sz w:val="24"/>
          <w:szCs w:val="24"/>
          <w:shd w:val="clear" w:color="auto" w:fill="FFFFFF"/>
        </w:rPr>
        <w:t>202</w:t>
      </w:r>
      <w:r w:rsidR="00351668" w:rsidRPr="00237EBE">
        <w:rPr>
          <w:rFonts w:ascii="Times New Roman" w:hAnsi="Times New Roman" w:cs="Times New Roman"/>
          <w:color w:val="000000"/>
          <w:sz w:val="24"/>
          <w:szCs w:val="24"/>
          <w:shd w:val="clear" w:color="auto" w:fill="FFFFFF"/>
        </w:rPr>
        <w:t>5</w:t>
      </w:r>
      <w:r w:rsidR="00C92BC6" w:rsidRPr="00237EBE">
        <w:rPr>
          <w:rFonts w:ascii="Times New Roman" w:hAnsi="Times New Roman" w:cs="Times New Roman"/>
          <w:color w:val="000000"/>
          <w:sz w:val="24"/>
          <w:szCs w:val="24"/>
          <w:shd w:val="clear" w:color="auto" w:fill="FFFFFF"/>
        </w:rPr>
        <w:t>,</w:t>
      </w:r>
      <w:r w:rsidR="00BD149F" w:rsidRPr="00237EBE">
        <w:rPr>
          <w:rFonts w:ascii="Times New Roman" w:hAnsi="Times New Roman" w:cs="Times New Roman"/>
          <w:color w:val="000000"/>
          <w:sz w:val="24"/>
          <w:szCs w:val="24"/>
          <w:shd w:val="clear" w:color="auto" w:fill="FFFFFF"/>
        </w:rPr>
        <w:t xml:space="preserve"> p</w:t>
      </w:r>
      <w:r w:rsidR="001A6565" w:rsidRPr="00237EBE">
        <w:rPr>
          <w:rFonts w:ascii="Times New Roman" w:hAnsi="Times New Roman" w:cs="Times New Roman"/>
          <w:color w:val="000000"/>
          <w:sz w:val="24"/>
          <w:szCs w:val="24"/>
          <w:shd w:val="clear" w:color="auto" w:fill="FFFFFF"/>
        </w:rPr>
        <w:t>p</w:t>
      </w:r>
      <w:r w:rsidR="002707A4" w:rsidRPr="00237EBE">
        <w:rPr>
          <w:rFonts w:ascii="Times New Roman" w:hAnsi="Times New Roman" w:cs="Times New Roman"/>
          <w:color w:val="000000"/>
          <w:sz w:val="24"/>
          <w:szCs w:val="24"/>
          <w:shd w:val="clear" w:color="auto" w:fill="FFFFFF"/>
        </w:rPr>
        <w:t xml:space="preserve">. </w:t>
      </w:r>
      <w:r w:rsidR="001A6565" w:rsidRPr="00237EBE">
        <w:rPr>
          <w:rFonts w:ascii="Times New Roman" w:hAnsi="Times New Roman" w:cs="Times New Roman"/>
          <w:color w:val="000000"/>
          <w:sz w:val="24"/>
          <w:szCs w:val="24"/>
          <w:shd w:val="clear" w:color="auto" w:fill="FFFFFF"/>
        </w:rPr>
        <w:t>86, 88</w:t>
      </w:r>
      <w:r w:rsidR="00BD149F" w:rsidRPr="00237EBE">
        <w:rPr>
          <w:rFonts w:ascii="Times New Roman" w:hAnsi="Times New Roman" w:cs="Times New Roman"/>
          <w:color w:val="000000"/>
          <w:sz w:val="24"/>
          <w:szCs w:val="24"/>
          <w:shd w:val="clear" w:color="auto" w:fill="FFFFFF"/>
        </w:rPr>
        <w:t>)</w:t>
      </w:r>
      <w:r w:rsidR="002707A4" w:rsidRPr="00237EBE">
        <w:rPr>
          <w:rFonts w:ascii="Times New Roman" w:hAnsi="Times New Roman" w:cs="Times New Roman"/>
          <w:sz w:val="24"/>
          <w:szCs w:val="24"/>
        </w:rPr>
        <w:t xml:space="preserve">. </w:t>
      </w:r>
      <w:r w:rsidR="0098236D" w:rsidRPr="00237EBE">
        <w:rPr>
          <w:rFonts w:ascii="Times New Roman" w:hAnsi="Times New Roman" w:cs="Times New Roman"/>
          <w:sz w:val="24"/>
          <w:szCs w:val="24"/>
        </w:rPr>
        <w:t xml:space="preserve">Within this </w:t>
      </w:r>
      <w:r w:rsidR="00107B02" w:rsidRPr="00237EBE">
        <w:rPr>
          <w:rFonts w:ascii="Times New Roman" w:hAnsi="Times New Roman" w:cs="Times New Roman"/>
          <w:sz w:val="24"/>
          <w:szCs w:val="24"/>
        </w:rPr>
        <w:t xml:space="preserve">system, which </w:t>
      </w:r>
      <w:r w:rsidR="0086137D" w:rsidRPr="00237EBE">
        <w:rPr>
          <w:rFonts w:ascii="Times New Roman" w:hAnsi="Times New Roman" w:cs="Times New Roman"/>
          <w:sz w:val="24"/>
          <w:szCs w:val="24"/>
        </w:rPr>
        <w:t xml:space="preserve">includes </w:t>
      </w:r>
      <w:r w:rsidR="00107B02" w:rsidRPr="00237EBE">
        <w:rPr>
          <w:rFonts w:ascii="Times New Roman" w:hAnsi="Times New Roman" w:cs="Times New Roman"/>
          <w:sz w:val="24"/>
          <w:szCs w:val="24"/>
        </w:rPr>
        <w:t xml:space="preserve">an array of </w:t>
      </w:r>
      <w:r w:rsidR="000C1C14" w:rsidRPr="00237EBE">
        <w:rPr>
          <w:rFonts w:ascii="Times New Roman" w:hAnsi="Times New Roman" w:cs="Times New Roman"/>
          <w:sz w:val="24"/>
          <w:szCs w:val="24"/>
        </w:rPr>
        <w:t>seasonally flooded wetlands</w:t>
      </w:r>
      <w:r w:rsidR="00586DAB" w:rsidRPr="00237EBE">
        <w:rPr>
          <w:rFonts w:ascii="Times New Roman" w:hAnsi="Times New Roman" w:cs="Times New Roman"/>
          <w:sz w:val="24"/>
          <w:szCs w:val="24"/>
        </w:rPr>
        <w:t xml:space="preserve"> including riverine bottomland </w:t>
      </w:r>
      <w:r w:rsidR="00593C18" w:rsidRPr="00237EBE">
        <w:rPr>
          <w:rFonts w:ascii="Times New Roman" w:hAnsi="Times New Roman" w:cs="Times New Roman"/>
          <w:sz w:val="24"/>
          <w:szCs w:val="24"/>
        </w:rPr>
        <w:t>hardwood forests</w:t>
      </w:r>
      <w:r w:rsidR="00485DF7"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w:t>
      </w:r>
      <w:r w:rsidR="000C1C14" w:rsidRPr="00237EBE">
        <w:rPr>
          <w:rFonts w:ascii="Times New Roman" w:hAnsi="Times New Roman" w:cs="Times New Roman"/>
          <w:sz w:val="24"/>
          <w:szCs w:val="24"/>
        </w:rPr>
        <w:t>the species</w:t>
      </w:r>
      <w:r w:rsidR="0098236D" w:rsidRPr="00237EBE">
        <w:rPr>
          <w:rFonts w:ascii="Times New Roman" w:hAnsi="Times New Roman" w:cs="Times New Roman"/>
          <w:sz w:val="24"/>
          <w:szCs w:val="24"/>
        </w:rPr>
        <w:t xml:space="preserve"> occurs in areas that are periodically and regularly inundated or scoured by water flow</w:t>
      </w:r>
      <w:r w:rsidR="00CA6748" w:rsidRPr="00237EBE">
        <w:rPr>
          <w:rFonts w:ascii="Times New Roman" w:hAnsi="Times New Roman" w:cs="Times New Roman"/>
          <w:sz w:val="24"/>
          <w:szCs w:val="24"/>
        </w:rPr>
        <w:t xml:space="preserve"> (</w:t>
      </w:r>
      <w:r w:rsidR="0073689A" w:rsidRPr="00237EBE">
        <w:rPr>
          <w:rFonts w:ascii="Times New Roman" w:hAnsi="Times New Roman" w:cs="Times New Roman"/>
          <w:sz w:val="24"/>
          <w:szCs w:val="24"/>
        </w:rPr>
        <w:t xml:space="preserve">with flow velocities </w:t>
      </w:r>
      <w:r w:rsidR="00CA6748" w:rsidRPr="00237EBE">
        <w:rPr>
          <w:rFonts w:ascii="Times New Roman" w:hAnsi="Times New Roman" w:cs="Times New Roman"/>
          <w:sz w:val="24"/>
          <w:szCs w:val="24"/>
        </w:rPr>
        <w:t xml:space="preserve">historically seldom exceeding </w:t>
      </w:r>
      <w:r w:rsidR="00231282" w:rsidRPr="00237EBE">
        <w:rPr>
          <w:rFonts w:ascii="Times New Roman" w:hAnsi="Times New Roman" w:cs="Times New Roman"/>
          <w:sz w:val="24"/>
          <w:szCs w:val="24"/>
        </w:rPr>
        <w:t>6</w:t>
      </w:r>
      <w:r w:rsidR="00CA6748" w:rsidRPr="00237EBE">
        <w:rPr>
          <w:rFonts w:ascii="Times New Roman" w:hAnsi="Times New Roman" w:cs="Times New Roman"/>
          <w:sz w:val="24"/>
          <w:szCs w:val="24"/>
        </w:rPr>
        <w:t xml:space="preserve"> </w:t>
      </w:r>
      <w:r w:rsidR="00231282" w:rsidRPr="00237EBE">
        <w:rPr>
          <w:rFonts w:ascii="Times New Roman" w:hAnsi="Times New Roman" w:cs="Times New Roman"/>
          <w:sz w:val="24"/>
          <w:szCs w:val="24"/>
        </w:rPr>
        <w:t>ft</w:t>
      </w:r>
      <w:r w:rsidR="00CA6748" w:rsidRPr="00237EBE">
        <w:rPr>
          <w:rFonts w:ascii="Times New Roman" w:hAnsi="Times New Roman" w:cs="Times New Roman"/>
          <w:sz w:val="24"/>
          <w:szCs w:val="24"/>
        </w:rPr>
        <w:t xml:space="preserve">/s </w:t>
      </w:r>
      <w:r w:rsidR="00AF48CE">
        <w:rPr>
          <w:rFonts w:ascii="Times New Roman" w:hAnsi="Times New Roman" w:cs="Times New Roman"/>
          <w:sz w:val="24"/>
          <w:szCs w:val="24"/>
        </w:rPr>
        <w:t>(</w:t>
      </w:r>
      <w:r w:rsidR="0034083A">
        <w:rPr>
          <w:rFonts w:ascii="Times New Roman" w:hAnsi="Times New Roman" w:cs="Times New Roman"/>
          <w:sz w:val="24"/>
          <w:szCs w:val="24"/>
        </w:rPr>
        <w:t>1.8</w:t>
      </w:r>
      <w:r w:rsidR="00AF48CE">
        <w:rPr>
          <w:rFonts w:ascii="Times New Roman" w:hAnsi="Times New Roman" w:cs="Times New Roman"/>
          <w:sz w:val="24"/>
          <w:szCs w:val="24"/>
        </w:rPr>
        <w:t xml:space="preserve"> m/s) </w:t>
      </w:r>
      <w:r w:rsidR="00CA6748" w:rsidRPr="00237EBE">
        <w:rPr>
          <w:rFonts w:ascii="Times New Roman" w:hAnsi="Times New Roman" w:cs="Times New Roman"/>
          <w:sz w:val="24"/>
          <w:szCs w:val="24"/>
        </w:rPr>
        <w:t>even during storm events)</w:t>
      </w:r>
      <w:r w:rsidR="008932C6" w:rsidRPr="00237EBE">
        <w:rPr>
          <w:rFonts w:ascii="Times New Roman" w:hAnsi="Times New Roman" w:cs="Times New Roman"/>
          <w:sz w:val="24"/>
          <w:szCs w:val="24"/>
        </w:rPr>
        <w:t xml:space="preserve">, </w:t>
      </w:r>
      <w:r w:rsidR="009F46E3" w:rsidRPr="00237EBE">
        <w:rPr>
          <w:rFonts w:ascii="Times New Roman" w:hAnsi="Times New Roman" w:cs="Times New Roman"/>
          <w:sz w:val="24"/>
          <w:szCs w:val="24"/>
        </w:rPr>
        <w:t>where</w:t>
      </w:r>
      <w:r w:rsidR="008932C6" w:rsidRPr="00237EBE">
        <w:rPr>
          <w:rFonts w:ascii="Times New Roman" w:hAnsi="Times New Roman" w:cs="Times New Roman"/>
          <w:sz w:val="24"/>
          <w:szCs w:val="24"/>
        </w:rPr>
        <w:t xml:space="preserve"> plants can remain submerged for extended periods of time following rain events</w:t>
      </w:r>
      <w:r w:rsidR="00EC30B9" w:rsidRPr="00237EBE">
        <w:rPr>
          <w:rFonts w:ascii="Times New Roman" w:eastAsia="Times New Roman" w:hAnsi="Times New Roman" w:cs="Times New Roman"/>
          <w:color w:val="000000" w:themeColor="text1"/>
          <w:sz w:val="24"/>
          <w:szCs w:val="24"/>
        </w:rPr>
        <w:t xml:space="preserve"> (</w:t>
      </w:r>
      <w:r w:rsidR="00CA6748" w:rsidRPr="00237EBE">
        <w:rPr>
          <w:rFonts w:ascii="Times New Roman" w:hAnsi="Times New Roman" w:cs="Times New Roman"/>
          <w:sz w:val="24"/>
          <w:szCs w:val="24"/>
        </w:rPr>
        <w:t>Simmon 1993, p</w:t>
      </w:r>
      <w:r w:rsidR="002707A4" w:rsidRPr="00237EBE">
        <w:rPr>
          <w:rFonts w:ascii="Times New Roman" w:hAnsi="Times New Roman" w:cs="Times New Roman"/>
          <w:sz w:val="24"/>
          <w:szCs w:val="24"/>
        </w:rPr>
        <w:t xml:space="preserve">. </w:t>
      </w:r>
      <w:r w:rsidR="006F69F5" w:rsidRPr="00237EBE">
        <w:rPr>
          <w:rFonts w:ascii="Times New Roman" w:hAnsi="Times New Roman" w:cs="Times New Roman"/>
          <w:sz w:val="24"/>
          <w:szCs w:val="24"/>
        </w:rPr>
        <w:t>7</w:t>
      </w:r>
      <w:r w:rsidR="00CA6748" w:rsidRPr="00237EBE">
        <w:rPr>
          <w:rFonts w:ascii="Times New Roman" w:eastAsia="Times New Roman" w:hAnsi="Times New Roman" w:cs="Times New Roman"/>
          <w:color w:val="000000" w:themeColor="text1"/>
          <w:sz w:val="24"/>
          <w:szCs w:val="24"/>
        </w:rPr>
        <w:t xml:space="preserve">; </w:t>
      </w:r>
      <w:r w:rsidR="00206D0E" w:rsidRPr="00237EBE">
        <w:rPr>
          <w:rFonts w:ascii="Times New Roman" w:eastAsia="Times New Roman" w:hAnsi="Times New Roman" w:cs="Times New Roman"/>
          <w:color w:val="000000" w:themeColor="text1"/>
          <w:sz w:val="24"/>
          <w:szCs w:val="24"/>
        </w:rPr>
        <w:t>Benedetti et al</w:t>
      </w:r>
      <w:r w:rsidR="002707A4" w:rsidRPr="00237EBE">
        <w:rPr>
          <w:rFonts w:ascii="Times New Roman" w:eastAsia="Times New Roman" w:hAnsi="Times New Roman" w:cs="Times New Roman"/>
          <w:color w:val="000000" w:themeColor="text1"/>
          <w:sz w:val="24"/>
          <w:szCs w:val="24"/>
        </w:rPr>
        <w:t xml:space="preserve">. </w:t>
      </w:r>
      <w:r w:rsidR="00206D0E" w:rsidRPr="00237EBE">
        <w:rPr>
          <w:rFonts w:ascii="Times New Roman" w:eastAsia="Times New Roman" w:hAnsi="Times New Roman" w:cs="Times New Roman"/>
          <w:color w:val="000000" w:themeColor="text1"/>
          <w:sz w:val="24"/>
          <w:szCs w:val="24"/>
        </w:rPr>
        <w:t>2006, p</w:t>
      </w:r>
      <w:r w:rsidR="002707A4" w:rsidRPr="00237EBE">
        <w:rPr>
          <w:rFonts w:ascii="Times New Roman" w:eastAsia="Times New Roman" w:hAnsi="Times New Roman" w:cs="Times New Roman"/>
          <w:color w:val="000000" w:themeColor="text1"/>
          <w:sz w:val="24"/>
          <w:szCs w:val="24"/>
        </w:rPr>
        <w:t xml:space="preserve">. </w:t>
      </w:r>
      <w:r w:rsidR="00206D0E" w:rsidRPr="00237EBE">
        <w:rPr>
          <w:rFonts w:ascii="Times New Roman" w:eastAsia="Times New Roman" w:hAnsi="Times New Roman" w:cs="Times New Roman"/>
          <w:color w:val="000000" w:themeColor="text1"/>
          <w:sz w:val="24"/>
          <w:szCs w:val="24"/>
        </w:rPr>
        <w:t xml:space="preserve">264; </w:t>
      </w:r>
      <w:r w:rsidR="00EC30B9" w:rsidRPr="00237EBE">
        <w:rPr>
          <w:rFonts w:ascii="Times New Roman" w:eastAsia="Times New Roman" w:hAnsi="Times New Roman" w:cs="Times New Roman"/>
          <w:color w:val="000000" w:themeColor="text1"/>
          <w:sz w:val="24"/>
          <w:szCs w:val="24"/>
        </w:rPr>
        <w:t>Schaner et al</w:t>
      </w:r>
      <w:r w:rsidR="002707A4" w:rsidRPr="00237EBE">
        <w:rPr>
          <w:rFonts w:ascii="Times New Roman" w:eastAsia="Times New Roman" w:hAnsi="Times New Roman" w:cs="Times New Roman"/>
          <w:color w:val="000000" w:themeColor="text1"/>
          <w:sz w:val="24"/>
          <w:szCs w:val="24"/>
        </w:rPr>
        <w:t xml:space="preserve">. </w:t>
      </w:r>
      <w:r w:rsidR="00EC30B9" w:rsidRPr="00237EBE">
        <w:rPr>
          <w:rFonts w:ascii="Times New Roman" w:eastAsia="Times New Roman" w:hAnsi="Times New Roman" w:cs="Times New Roman"/>
          <w:color w:val="000000" w:themeColor="text1"/>
          <w:sz w:val="24"/>
          <w:szCs w:val="24"/>
        </w:rPr>
        <w:t>2021, p</w:t>
      </w:r>
      <w:r w:rsidR="002707A4" w:rsidRPr="00237EBE">
        <w:rPr>
          <w:rFonts w:ascii="Times New Roman" w:eastAsia="Times New Roman" w:hAnsi="Times New Roman" w:cs="Times New Roman"/>
          <w:color w:val="000000" w:themeColor="text1"/>
          <w:sz w:val="24"/>
          <w:szCs w:val="24"/>
        </w:rPr>
        <w:t xml:space="preserve">. </w:t>
      </w:r>
      <w:r w:rsidR="00EC30B9" w:rsidRPr="00237EBE">
        <w:rPr>
          <w:rFonts w:ascii="Times New Roman" w:eastAsia="Times New Roman" w:hAnsi="Times New Roman" w:cs="Times New Roman"/>
          <w:color w:val="000000" w:themeColor="text1"/>
          <w:sz w:val="24"/>
          <w:szCs w:val="24"/>
        </w:rPr>
        <w:t>8)</w:t>
      </w:r>
      <w:r w:rsidR="002707A4" w:rsidRPr="00237EBE">
        <w:rPr>
          <w:rFonts w:ascii="Times New Roman" w:hAnsi="Times New Roman" w:cs="Times New Roman"/>
          <w:sz w:val="24"/>
          <w:szCs w:val="24"/>
        </w:rPr>
        <w:t xml:space="preserve">. </w:t>
      </w:r>
      <w:r w:rsidR="0098236D" w:rsidRPr="00237EBE">
        <w:rPr>
          <w:rFonts w:ascii="Times New Roman" w:hAnsi="Times New Roman" w:cs="Times New Roman"/>
          <w:sz w:val="24"/>
          <w:szCs w:val="24"/>
        </w:rPr>
        <w:t>Brunton</w:t>
      </w:r>
      <w:r w:rsidR="000A0C37" w:rsidRPr="00237EBE">
        <w:rPr>
          <w:rFonts w:ascii="Times New Roman" w:hAnsi="Times New Roman" w:cs="Times New Roman"/>
          <w:sz w:val="24"/>
          <w:szCs w:val="24"/>
        </w:rPr>
        <w:t xml:space="preserve"> and Britton (1998</w:t>
      </w:r>
      <w:r w:rsidR="00C92BC6" w:rsidRPr="00237EBE">
        <w:rPr>
          <w:rFonts w:ascii="Times New Roman" w:hAnsi="Times New Roman" w:cs="Times New Roman"/>
          <w:sz w:val="24"/>
          <w:szCs w:val="24"/>
        </w:rPr>
        <w:t>,</w:t>
      </w:r>
      <w:r w:rsidR="0025280D"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210653" w:rsidRPr="00237EBE">
        <w:rPr>
          <w:rFonts w:ascii="Times New Roman" w:hAnsi="Times New Roman" w:cs="Times New Roman"/>
          <w:sz w:val="24"/>
          <w:szCs w:val="24"/>
        </w:rPr>
        <w:t>268)</w:t>
      </w:r>
      <w:r w:rsidR="00C92BC6"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report</w:t>
      </w:r>
      <w:r w:rsidR="00FF22E1" w:rsidRPr="00237EBE">
        <w:rPr>
          <w:rFonts w:ascii="Times New Roman" w:hAnsi="Times New Roman" w:cs="Times New Roman"/>
          <w:sz w:val="24"/>
          <w:szCs w:val="24"/>
        </w:rPr>
        <w:t>ed</w:t>
      </w:r>
      <w:r w:rsidR="0098236D" w:rsidRPr="00237EBE">
        <w:rPr>
          <w:rFonts w:ascii="Times New Roman" w:hAnsi="Times New Roman" w:cs="Times New Roman"/>
          <w:sz w:val="24"/>
          <w:szCs w:val="24"/>
        </w:rPr>
        <w:t xml:space="preserve"> that th</w:t>
      </w:r>
      <w:r w:rsidR="00034C12" w:rsidRPr="00237EBE">
        <w:rPr>
          <w:rFonts w:ascii="Times New Roman" w:hAnsi="Times New Roman" w:cs="Times New Roman"/>
          <w:sz w:val="24"/>
          <w:szCs w:val="24"/>
        </w:rPr>
        <w:t xml:space="preserve">in-wall quillwort </w:t>
      </w:r>
      <w:r w:rsidR="0098236D" w:rsidRPr="00237EBE">
        <w:rPr>
          <w:rFonts w:ascii="Times New Roman" w:hAnsi="Times New Roman" w:cs="Times New Roman"/>
          <w:sz w:val="24"/>
          <w:szCs w:val="24"/>
        </w:rPr>
        <w:t>is found in “permanent water courses under the deep shade of deciduous swamp forest</w:t>
      </w:r>
      <w:r w:rsidR="002707A4" w:rsidRPr="00237EBE">
        <w:rPr>
          <w:rFonts w:ascii="Times New Roman" w:hAnsi="Times New Roman" w:cs="Times New Roman"/>
          <w:sz w:val="24"/>
          <w:szCs w:val="24"/>
        </w:rPr>
        <w:t xml:space="preserve">. </w:t>
      </w:r>
      <w:r w:rsidR="0098236D" w:rsidRPr="00237EBE">
        <w:rPr>
          <w:rFonts w:ascii="Times New Roman" w:hAnsi="Times New Roman" w:cs="Times New Roman"/>
          <w:sz w:val="24"/>
          <w:szCs w:val="24"/>
        </w:rPr>
        <w:t>The plants grow in sandy alluvium</w:t>
      </w:r>
      <w:r w:rsidR="00A310CC" w:rsidRPr="00237EBE">
        <w:rPr>
          <w:rFonts w:ascii="Times New Roman" w:hAnsi="Times New Roman" w:cs="Times New Roman"/>
          <w:sz w:val="24"/>
          <w:szCs w:val="24"/>
        </w:rPr>
        <w:t xml:space="preserve"> [unconsolidated deposit left by flowing water]</w:t>
      </w:r>
      <w:r w:rsidR="00C92BC6"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usually with little to no associated vascular vegetation in shallow water or (more commonly) on seasonally exposed streams or riverbanks</w:t>
      </w:r>
      <w:r w:rsidR="003B246A"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w:t>
      </w:r>
      <w:r w:rsidR="00C623E3" w:rsidRPr="00237EBE">
        <w:rPr>
          <w:rFonts w:ascii="Times New Roman" w:eastAsia="Times New Roman" w:hAnsi="Times New Roman" w:cs="Times New Roman"/>
          <w:color w:val="000000" w:themeColor="text1"/>
          <w:sz w:val="24"/>
          <w:szCs w:val="24"/>
        </w:rPr>
        <w:t>Other</w:t>
      </w:r>
      <w:r w:rsidR="00E56B40" w:rsidRPr="00237EBE">
        <w:rPr>
          <w:rFonts w:ascii="Times New Roman" w:eastAsia="Times New Roman" w:hAnsi="Times New Roman" w:cs="Times New Roman"/>
          <w:color w:val="000000" w:themeColor="text1"/>
          <w:sz w:val="24"/>
          <w:szCs w:val="24"/>
        </w:rPr>
        <w:t>s</w:t>
      </w:r>
      <w:r w:rsidR="00034C12" w:rsidRPr="00237EBE">
        <w:rPr>
          <w:rFonts w:ascii="Times New Roman" w:eastAsia="Times New Roman" w:hAnsi="Times New Roman" w:cs="Times New Roman"/>
          <w:color w:val="000000" w:themeColor="text1"/>
          <w:sz w:val="24"/>
          <w:szCs w:val="24"/>
        </w:rPr>
        <w:t xml:space="preserve"> </w:t>
      </w:r>
      <w:r w:rsidR="00E56B40" w:rsidRPr="00237EBE">
        <w:rPr>
          <w:rFonts w:ascii="Times New Roman" w:eastAsia="Times New Roman" w:hAnsi="Times New Roman" w:cs="Times New Roman"/>
          <w:color w:val="000000" w:themeColor="text1"/>
          <w:sz w:val="24"/>
          <w:szCs w:val="24"/>
        </w:rPr>
        <w:t xml:space="preserve">have described its habitat as “hummocks within swamp,” </w:t>
      </w:r>
      <w:r w:rsidR="00D25831" w:rsidRPr="00237EBE">
        <w:rPr>
          <w:rFonts w:ascii="Times New Roman" w:eastAsia="Times New Roman" w:hAnsi="Times New Roman" w:cs="Times New Roman"/>
          <w:color w:val="000000" w:themeColor="text1"/>
          <w:sz w:val="24"/>
          <w:szCs w:val="24"/>
        </w:rPr>
        <w:t>“wet floodplain forest,”</w:t>
      </w:r>
      <w:r w:rsidR="007B5769" w:rsidRPr="00237EBE">
        <w:rPr>
          <w:rFonts w:ascii="Times New Roman" w:eastAsia="Times New Roman" w:hAnsi="Times New Roman" w:cs="Times New Roman"/>
          <w:color w:val="000000" w:themeColor="text1"/>
          <w:sz w:val="24"/>
          <w:szCs w:val="24"/>
        </w:rPr>
        <w:t xml:space="preserve"> </w:t>
      </w:r>
      <w:r w:rsidR="00E56B40" w:rsidRPr="00237EBE">
        <w:rPr>
          <w:rFonts w:ascii="Times New Roman" w:eastAsia="Times New Roman" w:hAnsi="Times New Roman" w:cs="Times New Roman"/>
          <w:color w:val="000000" w:themeColor="text1"/>
          <w:sz w:val="24"/>
          <w:szCs w:val="24"/>
        </w:rPr>
        <w:t>“</w:t>
      </w:r>
      <w:r w:rsidR="00E56B40" w:rsidRPr="00237EBE">
        <w:rPr>
          <w:rFonts w:ascii="Times New Roman" w:eastAsia="Times New Roman" w:hAnsi="Times New Roman" w:cs="Times New Roman"/>
          <w:i/>
          <w:color w:val="000000" w:themeColor="text1"/>
          <w:sz w:val="24"/>
          <w:szCs w:val="24"/>
        </w:rPr>
        <w:t>Taxodium</w:t>
      </w:r>
      <w:r w:rsidR="00E56B40" w:rsidRPr="00237EBE">
        <w:rPr>
          <w:rFonts w:ascii="Times New Roman" w:eastAsia="Times New Roman" w:hAnsi="Times New Roman" w:cs="Times New Roman"/>
          <w:color w:val="000000" w:themeColor="text1"/>
          <w:sz w:val="24"/>
          <w:szCs w:val="24"/>
        </w:rPr>
        <w:t xml:space="preserve"> floodplain forest,” </w:t>
      </w:r>
      <w:r w:rsidR="007B5769" w:rsidRPr="00237EBE">
        <w:rPr>
          <w:rFonts w:ascii="Times New Roman" w:eastAsia="Times New Roman" w:hAnsi="Times New Roman" w:cs="Times New Roman"/>
          <w:color w:val="000000" w:themeColor="text1"/>
          <w:sz w:val="24"/>
          <w:szCs w:val="24"/>
        </w:rPr>
        <w:t xml:space="preserve">“blackwater swamp,” </w:t>
      </w:r>
      <w:r w:rsidR="00E56B40" w:rsidRPr="00237EBE">
        <w:rPr>
          <w:rFonts w:ascii="Times New Roman" w:eastAsia="Times New Roman" w:hAnsi="Times New Roman" w:cs="Times New Roman"/>
          <w:color w:val="000000" w:themeColor="text1"/>
          <w:sz w:val="24"/>
          <w:szCs w:val="24"/>
        </w:rPr>
        <w:t xml:space="preserve">“edge of swamp stream channel,” </w:t>
      </w:r>
      <w:r w:rsidR="007C033D" w:rsidRPr="00237EBE">
        <w:rPr>
          <w:rFonts w:ascii="Times New Roman" w:eastAsia="Times New Roman" w:hAnsi="Times New Roman" w:cs="Times New Roman"/>
          <w:color w:val="000000" w:themeColor="text1"/>
          <w:sz w:val="24"/>
          <w:szCs w:val="24"/>
        </w:rPr>
        <w:t xml:space="preserve">“sluggish stream,” </w:t>
      </w:r>
      <w:r w:rsidR="00E56B40" w:rsidRPr="00237EBE">
        <w:rPr>
          <w:rFonts w:ascii="Times New Roman" w:eastAsia="Times New Roman" w:hAnsi="Times New Roman" w:cs="Times New Roman"/>
          <w:color w:val="000000" w:themeColor="text1"/>
          <w:sz w:val="24"/>
          <w:szCs w:val="24"/>
        </w:rPr>
        <w:t>“steeply-sloping spring-flooded sand and silt of riverbank,” “mossy low shelf on shore of river and floodplain pool,” and “mossy, sandy point along riverbank” (Schaner et al</w:t>
      </w:r>
      <w:r w:rsidR="002707A4" w:rsidRPr="00237EBE">
        <w:rPr>
          <w:rFonts w:ascii="Times New Roman" w:eastAsia="Times New Roman" w:hAnsi="Times New Roman" w:cs="Times New Roman"/>
          <w:color w:val="000000" w:themeColor="text1"/>
          <w:sz w:val="24"/>
          <w:szCs w:val="24"/>
        </w:rPr>
        <w:t xml:space="preserve">. </w:t>
      </w:r>
      <w:r w:rsidR="00E56B40" w:rsidRPr="00237EBE">
        <w:rPr>
          <w:rFonts w:ascii="Times New Roman" w:eastAsia="Times New Roman" w:hAnsi="Times New Roman" w:cs="Times New Roman"/>
          <w:color w:val="000000" w:themeColor="text1"/>
          <w:sz w:val="24"/>
          <w:szCs w:val="24"/>
        </w:rPr>
        <w:t>2021, p</w:t>
      </w:r>
      <w:r w:rsidR="002707A4" w:rsidRPr="00237EBE">
        <w:rPr>
          <w:rFonts w:ascii="Times New Roman" w:eastAsia="Times New Roman" w:hAnsi="Times New Roman" w:cs="Times New Roman"/>
          <w:color w:val="000000" w:themeColor="text1"/>
          <w:sz w:val="24"/>
          <w:szCs w:val="24"/>
        </w:rPr>
        <w:t xml:space="preserve">. </w:t>
      </w:r>
      <w:r w:rsidR="00E56B40" w:rsidRPr="00237EBE">
        <w:rPr>
          <w:rFonts w:ascii="Times New Roman" w:eastAsia="Times New Roman" w:hAnsi="Times New Roman" w:cs="Times New Roman"/>
          <w:color w:val="000000" w:themeColor="text1"/>
          <w:sz w:val="24"/>
          <w:szCs w:val="24"/>
        </w:rPr>
        <w:t>8</w:t>
      </w:r>
      <w:r w:rsidR="00B34CF2" w:rsidRPr="00237EBE">
        <w:rPr>
          <w:rFonts w:ascii="Times New Roman" w:eastAsia="Times New Roman" w:hAnsi="Times New Roman" w:cs="Times New Roman"/>
          <w:color w:val="000000" w:themeColor="text1"/>
          <w:sz w:val="24"/>
          <w:szCs w:val="24"/>
        </w:rPr>
        <w:t xml:space="preserve">; </w:t>
      </w:r>
      <w:r w:rsidR="004E00D9" w:rsidRPr="00237EBE">
        <w:rPr>
          <w:rFonts w:ascii="Times New Roman" w:hAnsi="Times New Roman" w:cs="Times New Roman"/>
          <w:sz w:val="24"/>
          <w:szCs w:val="24"/>
        </w:rPr>
        <w:t>SERNEC 2026, unpaginated</w:t>
      </w:r>
      <w:r w:rsidR="00E56B40" w:rsidRPr="00237EBE">
        <w:rPr>
          <w:rFonts w:ascii="Times New Roman" w:eastAsia="Times New Roman" w:hAnsi="Times New Roman" w:cs="Times New Roman"/>
          <w:color w:val="000000" w:themeColor="text1"/>
          <w:sz w:val="24"/>
          <w:szCs w:val="24"/>
        </w:rPr>
        <w:t>)</w:t>
      </w:r>
      <w:r w:rsidR="003B246A" w:rsidRPr="00237EBE">
        <w:rPr>
          <w:rFonts w:ascii="Times New Roman" w:eastAsia="Times New Roman" w:hAnsi="Times New Roman" w:cs="Times New Roman"/>
          <w:color w:val="000000" w:themeColor="text1"/>
          <w:sz w:val="24"/>
          <w:szCs w:val="24"/>
        </w:rPr>
        <w:t>.</w:t>
      </w:r>
      <w:r w:rsidR="00D301EF" w:rsidRPr="00237EBE">
        <w:rPr>
          <w:rFonts w:ascii="Times New Roman" w:eastAsia="Times New Roman" w:hAnsi="Times New Roman" w:cs="Times New Roman"/>
          <w:color w:val="000000" w:themeColor="text1"/>
          <w:sz w:val="24"/>
          <w:szCs w:val="24"/>
        </w:rPr>
        <w:t xml:space="preserve"> Good habitat condition for the species has been </w:t>
      </w:r>
      <w:r w:rsidR="00A32ACE" w:rsidRPr="00237EBE">
        <w:rPr>
          <w:rFonts w:ascii="Times New Roman" w:eastAsia="Times New Roman" w:hAnsi="Times New Roman" w:cs="Times New Roman"/>
          <w:color w:val="000000" w:themeColor="text1"/>
          <w:sz w:val="24"/>
          <w:szCs w:val="24"/>
        </w:rPr>
        <w:t>characteriz</w:t>
      </w:r>
      <w:r w:rsidR="00661B20" w:rsidRPr="00237EBE">
        <w:rPr>
          <w:rFonts w:ascii="Times New Roman" w:eastAsia="Times New Roman" w:hAnsi="Times New Roman" w:cs="Times New Roman"/>
          <w:color w:val="000000" w:themeColor="text1"/>
          <w:sz w:val="24"/>
          <w:szCs w:val="24"/>
        </w:rPr>
        <w:t xml:space="preserve">ed as </w:t>
      </w:r>
      <w:r w:rsidR="00645E52" w:rsidRPr="00237EBE">
        <w:rPr>
          <w:rFonts w:ascii="Times New Roman" w:eastAsia="Times New Roman" w:hAnsi="Times New Roman" w:cs="Times New Roman"/>
          <w:color w:val="000000" w:themeColor="text1"/>
          <w:sz w:val="24"/>
          <w:szCs w:val="24"/>
        </w:rPr>
        <w:t xml:space="preserve">intact swamp </w:t>
      </w:r>
      <w:r w:rsidR="00332DB5" w:rsidRPr="00237EBE">
        <w:rPr>
          <w:rFonts w:ascii="Times New Roman" w:eastAsia="Times New Roman" w:hAnsi="Times New Roman" w:cs="Times New Roman"/>
          <w:color w:val="000000" w:themeColor="text1"/>
          <w:sz w:val="24"/>
          <w:szCs w:val="24"/>
        </w:rPr>
        <w:t xml:space="preserve">forest </w:t>
      </w:r>
      <w:r w:rsidR="00B902DF" w:rsidRPr="00237EBE">
        <w:rPr>
          <w:rFonts w:ascii="Times New Roman" w:eastAsia="Times New Roman" w:hAnsi="Times New Roman" w:cs="Times New Roman"/>
          <w:color w:val="000000" w:themeColor="text1"/>
          <w:sz w:val="24"/>
          <w:szCs w:val="24"/>
        </w:rPr>
        <w:t xml:space="preserve">having little </w:t>
      </w:r>
      <w:r w:rsidR="00B51B7B" w:rsidRPr="00237EBE">
        <w:rPr>
          <w:rFonts w:ascii="Times New Roman" w:eastAsia="Times New Roman" w:hAnsi="Times New Roman" w:cs="Times New Roman"/>
          <w:color w:val="000000" w:themeColor="text1"/>
          <w:sz w:val="24"/>
          <w:szCs w:val="24"/>
        </w:rPr>
        <w:t xml:space="preserve">(flow) </w:t>
      </w:r>
      <w:r w:rsidR="00B902DF" w:rsidRPr="00237EBE">
        <w:rPr>
          <w:rFonts w:ascii="Times New Roman" w:eastAsia="Times New Roman" w:hAnsi="Times New Roman" w:cs="Times New Roman"/>
          <w:color w:val="000000" w:themeColor="text1"/>
          <w:sz w:val="24"/>
          <w:szCs w:val="24"/>
        </w:rPr>
        <w:t xml:space="preserve">gradient, </w:t>
      </w:r>
      <w:r w:rsidR="005509DF" w:rsidRPr="00237EBE">
        <w:rPr>
          <w:rFonts w:ascii="Times New Roman" w:eastAsia="Times New Roman" w:hAnsi="Times New Roman" w:cs="Times New Roman"/>
          <w:color w:val="000000" w:themeColor="text1"/>
          <w:sz w:val="24"/>
          <w:szCs w:val="24"/>
        </w:rPr>
        <w:t>gradual</w:t>
      </w:r>
      <w:r w:rsidR="00B3385D" w:rsidRPr="00237EBE">
        <w:rPr>
          <w:rFonts w:ascii="Times New Roman" w:eastAsia="Times New Roman" w:hAnsi="Times New Roman" w:cs="Times New Roman"/>
          <w:color w:val="000000" w:themeColor="text1"/>
          <w:sz w:val="24"/>
          <w:szCs w:val="24"/>
        </w:rPr>
        <w:t xml:space="preserve"> </w:t>
      </w:r>
      <w:r w:rsidR="00963A01" w:rsidRPr="00237EBE">
        <w:rPr>
          <w:rFonts w:ascii="Times New Roman" w:eastAsia="Times New Roman" w:hAnsi="Times New Roman" w:cs="Times New Roman"/>
          <w:color w:val="000000" w:themeColor="text1"/>
          <w:sz w:val="24"/>
          <w:szCs w:val="24"/>
        </w:rPr>
        <w:t xml:space="preserve">(not steep) </w:t>
      </w:r>
      <w:r w:rsidR="00565899" w:rsidRPr="00237EBE">
        <w:rPr>
          <w:rFonts w:ascii="Times New Roman" w:eastAsia="Times New Roman" w:hAnsi="Times New Roman" w:cs="Times New Roman"/>
          <w:color w:val="000000" w:themeColor="text1"/>
          <w:sz w:val="24"/>
          <w:szCs w:val="24"/>
        </w:rPr>
        <w:t xml:space="preserve">stream banks, and </w:t>
      </w:r>
      <w:r w:rsidR="00CA7326" w:rsidRPr="00237EBE">
        <w:rPr>
          <w:rFonts w:ascii="Times New Roman" w:eastAsia="Times New Roman" w:hAnsi="Times New Roman" w:cs="Times New Roman"/>
          <w:color w:val="000000" w:themeColor="text1"/>
          <w:sz w:val="24"/>
          <w:szCs w:val="24"/>
        </w:rPr>
        <w:t xml:space="preserve">little </w:t>
      </w:r>
      <w:r w:rsidR="00466FD5" w:rsidRPr="00237EBE">
        <w:rPr>
          <w:rFonts w:ascii="Times New Roman" w:eastAsia="Times New Roman" w:hAnsi="Times New Roman" w:cs="Times New Roman"/>
          <w:color w:val="000000" w:themeColor="text1"/>
          <w:sz w:val="24"/>
          <w:szCs w:val="24"/>
        </w:rPr>
        <w:t xml:space="preserve">flood </w:t>
      </w:r>
      <w:r w:rsidR="00CA7326" w:rsidRPr="00237EBE">
        <w:rPr>
          <w:rFonts w:ascii="Times New Roman" w:eastAsia="Times New Roman" w:hAnsi="Times New Roman" w:cs="Times New Roman"/>
          <w:color w:val="000000" w:themeColor="text1"/>
          <w:sz w:val="24"/>
          <w:szCs w:val="24"/>
        </w:rPr>
        <w:t>scouring (</w:t>
      </w:r>
      <w:r w:rsidR="00725A15" w:rsidRPr="00237EBE">
        <w:rPr>
          <w:rFonts w:ascii="Times New Roman" w:eastAsia="Times New Roman" w:hAnsi="Times New Roman" w:cs="Times New Roman"/>
          <w:color w:val="000000" w:themeColor="text1"/>
          <w:sz w:val="24"/>
          <w:szCs w:val="24"/>
        </w:rPr>
        <w:t>J. Bolin</w:t>
      </w:r>
      <w:r w:rsidR="00EF1A94" w:rsidRPr="00237EBE">
        <w:rPr>
          <w:rFonts w:ascii="Times New Roman" w:eastAsia="Times New Roman" w:hAnsi="Times New Roman" w:cs="Times New Roman"/>
          <w:color w:val="000000" w:themeColor="text1"/>
          <w:sz w:val="24"/>
          <w:szCs w:val="24"/>
        </w:rPr>
        <w:t xml:space="preserve"> 2026,</w:t>
      </w:r>
      <w:r w:rsidR="00725A15" w:rsidRPr="00237EBE">
        <w:rPr>
          <w:rFonts w:ascii="Times New Roman" w:eastAsia="Times New Roman" w:hAnsi="Times New Roman" w:cs="Times New Roman"/>
          <w:color w:val="000000" w:themeColor="text1"/>
          <w:sz w:val="24"/>
          <w:szCs w:val="24"/>
        </w:rPr>
        <w:t xml:space="preserve"> pers. comm.</w:t>
      </w:r>
      <w:r w:rsidR="00EF1A94" w:rsidRPr="00237EBE">
        <w:rPr>
          <w:rFonts w:ascii="Times New Roman" w:eastAsia="Times New Roman" w:hAnsi="Times New Roman" w:cs="Times New Roman"/>
          <w:color w:val="000000" w:themeColor="text1"/>
          <w:sz w:val="24"/>
          <w:szCs w:val="24"/>
        </w:rPr>
        <w:t>)</w:t>
      </w:r>
    </w:p>
    <w:p w14:paraId="13E4C3F8" w14:textId="5CDFCC6E" w:rsidR="003F190F" w:rsidRPr="00237EBE" w:rsidRDefault="00F31DE3" w:rsidP="001B17A2">
      <w:pPr>
        <w:spacing w:before="160" w:after="120" w:line="240" w:lineRule="auto"/>
        <w:rPr>
          <w:rFonts w:ascii="Times New Roman" w:eastAsia="Times New Roman" w:hAnsi="Times New Roman" w:cs="Times New Roman"/>
          <w:color w:val="000000" w:themeColor="text1"/>
          <w:sz w:val="24"/>
          <w:szCs w:val="24"/>
        </w:rPr>
      </w:pPr>
      <w:r w:rsidRPr="00237EBE">
        <w:rPr>
          <w:rFonts w:ascii="Times New Roman" w:hAnsi="Times New Roman" w:cs="Times New Roman"/>
          <w:sz w:val="24"/>
          <w:szCs w:val="24"/>
        </w:rPr>
        <w:t>Most recently, d</w:t>
      </w:r>
      <w:r w:rsidR="0098236D" w:rsidRPr="00237EBE">
        <w:rPr>
          <w:rFonts w:ascii="Times New Roman" w:hAnsi="Times New Roman" w:cs="Times New Roman"/>
          <w:sz w:val="24"/>
          <w:szCs w:val="24"/>
        </w:rPr>
        <w:t xml:space="preserve">uring </w:t>
      </w:r>
      <w:r w:rsidR="00C202A9" w:rsidRPr="00237EBE">
        <w:rPr>
          <w:rFonts w:ascii="Times New Roman" w:hAnsi="Times New Roman" w:cs="Times New Roman"/>
          <w:sz w:val="24"/>
          <w:szCs w:val="24"/>
        </w:rPr>
        <w:t>a</w:t>
      </w:r>
      <w:r w:rsidR="0098236D" w:rsidRPr="00237EBE">
        <w:rPr>
          <w:rFonts w:ascii="Times New Roman" w:hAnsi="Times New Roman" w:cs="Times New Roman"/>
          <w:sz w:val="24"/>
          <w:szCs w:val="24"/>
        </w:rPr>
        <w:t xml:space="preserve"> </w:t>
      </w:r>
      <w:r w:rsidR="00020CA9" w:rsidRPr="00237EBE">
        <w:rPr>
          <w:rFonts w:ascii="Times New Roman" w:hAnsi="Times New Roman" w:cs="Times New Roman"/>
          <w:sz w:val="24"/>
          <w:szCs w:val="24"/>
        </w:rPr>
        <w:t>2021</w:t>
      </w:r>
      <w:r w:rsidR="0098236D" w:rsidRPr="00237EBE">
        <w:rPr>
          <w:rFonts w:ascii="Times New Roman" w:hAnsi="Times New Roman" w:cs="Times New Roman"/>
          <w:sz w:val="24"/>
          <w:szCs w:val="24"/>
        </w:rPr>
        <w:t xml:space="preserve"> status survey</w:t>
      </w:r>
      <w:r w:rsidR="00C92BC6"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w:t>
      </w:r>
      <w:r w:rsidR="00F12D86" w:rsidRPr="00237EBE">
        <w:rPr>
          <w:rFonts w:ascii="Times New Roman" w:hAnsi="Times New Roman" w:cs="Times New Roman"/>
          <w:sz w:val="24"/>
          <w:szCs w:val="24"/>
        </w:rPr>
        <w:t xml:space="preserve">thin-wall quillwort </w:t>
      </w:r>
      <w:r w:rsidR="0098236D" w:rsidRPr="00237EBE">
        <w:rPr>
          <w:rFonts w:ascii="Times New Roman" w:hAnsi="Times New Roman" w:cs="Times New Roman"/>
          <w:sz w:val="24"/>
          <w:szCs w:val="24"/>
        </w:rPr>
        <w:t>was found in habitat</w:t>
      </w:r>
      <w:r w:rsidR="002B5787" w:rsidRPr="00237EBE">
        <w:rPr>
          <w:rFonts w:ascii="Times New Roman" w:hAnsi="Times New Roman" w:cs="Times New Roman"/>
          <w:sz w:val="24"/>
          <w:szCs w:val="24"/>
        </w:rPr>
        <w:t>s</w:t>
      </w:r>
      <w:r w:rsidR="0098236D" w:rsidRPr="00237EBE">
        <w:rPr>
          <w:rFonts w:ascii="Times New Roman" w:hAnsi="Times New Roman" w:cs="Times New Roman"/>
          <w:sz w:val="24"/>
          <w:szCs w:val="24"/>
        </w:rPr>
        <w:t xml:space="preserve"> classified as Coastal Plain Small Stream Swamp</w:t>
      </w:r>
      <w:r w:rsidR="00C92BC6" w:rsidRPr="00237EBE">
        <w:rPr>
          <w:rFonts w:ascii="Times New Roman" w:hAnsi="Times New Roman" w:cs="Times New Roman"/>
          <w:sz w:val="24"/>
          <w:szCs w:val="24"/>
        </w:rPr>
        <w:t>,</w:t>
      </w:r>
      <w:r w:rsidR="0098236D" w:rsidRPr="00237EBE">
        <w:rPr>
          <w:rFonts w:ascii="Times New Roman" w:hAnsi="Times New Roman" w:cs="Times New Roman"/>
          <w:sz w:val="24"/>
          <w:szCs w:val="24"/>
        </w:rPr>
        <w:t xml:space="preserve"> </w:t>
      </w:r>
      <w:r w:rsidR="0098236D" w:rsidRPr="00237EBE">
        <w:rPr>
          <w:rFonts w:ascii="Times New Roman" w:eastAsia="Times New Roman" w:hAnsi="Times New Roman" w:cs="Times New Roman"/>
          <w:color w:val="000000" w:themeColor="text1"/>
          <w:sz w:val="24"/>
          <w:szCs w:val="24"/>
        </w:rPr>
        <w:t>Blackwater Bottomland Hardwood Forest</w:t>
      </w:r>
      <w:r w:rsidR="00C92BC6" w:rsidRPr="00237EBE">
        <w:rPr>
          <w:rFonts w:ascii="Times New Roman" w:eastAsia="Times New Roman" w:hAnsi="Times New Roman" w:cs="Times New Roman"/>
          <w:color w:val="000000" w:themeColor="text1"/>
          <w:sz w:val="24"/>
          <w:szCs w:val="24"/>
        </w:rPr>
        <w:t>,</w:t>
      </w:r>
      <w:r w:rsidR="0098236D" w:rsidRPr="00237EBE">
        <w:rPr>
          <w:rFonts w:ascii="Times New Roman" w:eastAsia="Times New Roman" w:hAnsi="Times New Roman" w:cs="Times New Roman"/>
          <w:color w:val="000000" w:themeColor="text1"/>
          <w:sz w:val="24"/>
          <w:szCs w:val="24"/>
        </w:rPr>
        <w:t xml:space="preserve"> Blackwater Levee/Bar Forest</w:t>
      </w:r>
      <w:r w:rsidR="000031EC" w:rsidRPr="00237EBE">
        <w:rPr>
          <w:rFonts w:ascii="Times New Roman" w:eastAsia="Times New Roman" w:hAnsi="Times New Roman" w:cs="Times New Roman"/>
          <w:color w:val="000000" w:themeColor="text1"/>
          <w:sz w:val="24"/>
          <w:szCs w:val="24"/>
        </w:rPr>
        <w:t>,</w:t>
      </w:r>
      <w:r w:rsidR="001220F2" w:rsidRPr="00237EBE">
        <w:rPr>
          <w:rFonts w:ascii="Times New Roman" w:eastAsia="Times New Roman" w:hAnsi="Times New Roman" w:cs="Times New Roman"/>
          <w:color w:val="000000" w:themeColor="text1"/>
          <w:sz w:val="24"/>
          <w:szCs w:val="24"/>
        </w:rPr>
        <w:t xml:space="preserve"> </w:t>
      </w:r>
      <w:r w:rsidR="002B5787" w:rsidRPr="00237EBE">
        <w:rPr>
          <w:rFonts w:ascii="Times New Roman" w:eastAsia="Times New Roman" w:hAnsi="Times New Roman" w:cs="Times New Roman"/>
          <w:color w:val="000000" w:themeColor="text1"/>
          <w:sz w:val="24"/>
          <w:szCs w:val="24"/>
        </w:rPr>
        <w:t>and</w:t>
      </w:r>
      <w:r w:rsidR="0098236D" w:rsidRPr="00237EBE">
        <w:rPr>
          <w:rFonts w:ascii="Times New Roman" w:eastAsia="Times New Roman" w:hAnsi="Times New Roman" w:cs="Times New Roman"/>
          <w:color w:val="000000" w:themeColor="text1"/>
          <w:sz w:val="24"/>
          <w:szCs w:val="24"/>
        </w:rPr>
        <w:t xml:space="preserve"> Sand and Mud Bar (Schafale 20</w:t>
      </w:r>
      <w:r w:rsidR="00937112" w:rsidRPr="00237EBE">
        <w:rPr>
          <w:rFonts w:ascii="Times New Roman" w:eastAsia="Times New Roman" w:hAnsi="Times New Roman" w:cs="Times New Roman"/>
          <w:color w:val="000000" w:themeColor="text1"/>
          <w:sz w:val="24"/>
          <w:szCs w:val="24"/>
        </w:rPr>
        <w:t>24</w:t>
      </w:r>
      <w:r w:rsidR="00C92BC6" w:rsidRPr="00237EBE">
        <w:rPr>
          <w:rFonts w:ascii="Times New Roman" w:eastAsia="Times New Roman" w:hAnsi="Times New Roman" w:cs="Times New Roman"/>
          <w:color w:val="000000" w:themeColor="text1"/>
          <w:sz w:val="24"/>
          <w:szCs w:val="24"/>
        </w:rPr>
        <w:t>,</w:t>
      </w:r>
      <w:r w:rsidR="00957F0C" w:rsidRPr="00237EBE">
        <w:rPr>
          <w:rFonts w:ascii="Times New Roman" w:eastAsia="Times New Roman" w:hAnsi="Times New Roman" w:cs="Times New Roman"/>
          <w:color w:val="000000" w:themeColor="text1"/>
          <w:sz w:val="24"/>
          <w:szCs w:val="24"/>
        </w:rPr>
        <w:t xml:space="preserve"> </w:t>
      </w:r>
      <w:r w:rsidR="00F121DC" w:rsidRPr="00237EBE">
        <w:rPr>
          <w:rFonts w:ascii="Times New Roman" w:eastAsia="Times New Roman" w:hAnsi="Times New Roman" w:cs="Times New Roman"/>
          <w:color w:val="000000" w:themeColor="text1"/>
          <w:sz w:val="24"/>
          <w:szCs w:val="24"/>
        </w:rPr>
        <w:t>pp</w:t>
      </w:r>
      <w:r w:rsidR="002707A4" w:rsidRPr="00237EBE">
        <w:rPr>
          <w:rFonts w:ascii="Times New Roman" w:eastAsia="Times New Roman" w:hAnsi="Times New Roman" w:cs="Times New Roman"/>
          <w:color w:val="000000" w:themeColor="text1"/>
          <w:sz w:val="24"/>
          <w:szCs w:val="24"/>
        </w:rPr>
        <w:t xml:space="preserve">. </w:t>
      </w:r>
      <w:r w:rsidR="00F121DC" w:rsidRPr="00237EBE">
        <w:rPr>
          <w:rFonts w:ascii="Times New Roman" w:eastAsia="Times New Roman" w:hAnsi="Times New Roman" w:cs="Times New Roman"/>
          <w:sz w:val="24"/>
          <w:szCs w:val="24"/>
        </w:rPr>
        <w:t>6</w:t>
      </w:r>
      <w:r w:rsidR="005D2C8F" w:rsidRPr="00237EBE">
        <w:rPr>
          <w:rFonts w:ascii="Times New Roman" w:eastAsia="Times New Roman" w:hAnsi="Times New Roman" w:cs="Times New Roman"/>
          <w:sz w:val="24"/>
          <w:szCs w:val="24"/>
        </w:rPr>
        <w:t>66</w:t>
      </w:r>
      <w:r w:rsidR="00F121DC" w:rsidRPr="00237EBE">
        <w:rPr>
          <w:rFonts w:ascii="Times New Roman" w:eastAsia="Times New Roman" w:hAnsi="Times New Roman" w:cs="Times New Roman"/>
          <w:sz w:val="24"/>
          <w:szCs w:val="24"/>
        </w:rPr>
        <w:t>-6</w:t>
      </w:r>
      <w:r w:rsidR="005D2C8F" w:rsidRPr="00237EBE">
        <w:rPr>
          <w:rFonts w:ascii="Times New Roman" w:eastAsia="Times New Roman" w:hAnsi="Times New Roman" w:cs="Times New Roman"/>
          <w:sz w:val="24"/>
          <w:szCs w:val="24"/>
        </w:rPr>
        <w:t>68</w:t>
      </w:r>
      <w:r w:rsidR="00B83649" w:rsidRPr="00237EBE">
        <w:rPr>
          <w:rFonts w:ascii="Times New Roman" w:eastAsia="Times New Roman" w:hAnsi="Times New Roman" w:cs="Times New Roman"/>
          <w:sz w:val="24"/>
          <w:szCs w:val="24"/>
        </w:rPr>
        <w:t>,</w:t>
      </w:r>
      <w:r w:rsidR="00F121DC" w:rsidRPr="00237EBE">
        <w:rPr>
          <w:rFonts w:ascii="Times New Roman" w:eastAsia="Times New Roman" w:hAnsi="Times New Roman" w:cs="Times New Roman"/>
          <w:sz w:val="24"/>
          <w:szCs w:val="24"/>
        </w:rPr>
        <w:t xml:space="preserve"> 64</w:t>
      </w:r>
      <w:r w:rsidR="008646B7" w:rsidRPr="00237EBE">
        <w:rPr>
          <w:rFonts w:ascii="Times New Roman" w:eastAsia="Times New Roman" w:hAnsi="Times New Roman" w:cs="Times New Roman"/>
          <w:sz w:val="24"/>
          <w:szCs w:val="24"/>
        </w:rPr>
        <w:t>8</w:t>
      </w:r>
      <w:r w:rsidR="00165CFC" w:rsidRPr="00237EBE">
        <w:rPr>
          <w:rFonts w:ascii="Times New Roman" w:eastAsia="Times New Roman" w:hAnsi="Times New Roman" w:cs="Times New Roman"/>
          <w:sz w:val="24"/>
          <w:szCs w:val="24"/>
        </w:rPr>
        <w:t>-649</w:t>
      </w:r>
      <w:r w:rsidR="00B83649" w:rsidRPr="00237EBE">
        <w:rPr>
          <w:rFonts w:ascii="Times New Roman" w:eastAsia="Times New Roman" w:hAnsi="Times New Roman" w:cs="Times New Roman"/>
          <w:sz w:val="24"/>
          <w:szCs w:val="24"/>
        </w:rPr>
        <w:t>,</w:t>
      </w:r>
      <w:r w:rsidR="00F121DC" w:rsidRPr="00237EBE">
        <w:rPr>
          <w:rFonts w:ascii="Times New Roman" w:eastAsia="Times New Roman" w:hAnsi="Times New Roman" w:cs="Times New Roman"/>
          <w:sz w:val="24"/>
          <w:szCs w:val="24"/>
        </w:rPr>
        <w:t xml:space="preserve"> 6</w:t>
      </w:r>
      <w:r w:rsidR="00944391" w:rsidRPr="00237EBE">
        <w:rPr>
          <w:rFonts w:ascii="Times New Roman" w:eastAsia="Times New Roman" w:hAnsi="Times New Roman" w:cs="Times New Roman"/>
          <w:sz w:val="24"/>
          <w:szCs w:val="24"/>
        </w:rPr>
        <w:t>28</w:t>
      </w:r>
      <w:r w:rsidR="00F121DC" w:rsidRPr="00237EBE">
        <w:rPr>
          <w:rFonts w:ascii="Times New Roman" w:eastAsia="Times New Roman" w:hAnsi="Times New Roman" w:cs="Times New Roman"/>
          <w:sz w:val="24"/>
          <w:szCs w:val="24"/>
        </w:rPr>
        <w:t>-6</w:t>
      </w:r>
      <w:r w:rsidR="00944391" w:rsidRPr="00237EBE">
        <w:rPr>
          <w:rFonts w:ascii="Times New Roman" w:eastAsia="Times New Roman" w:hAnsi="Times New Roman" w:cs="Times New Roman"/>
          <w:sz w:val="24"/>
          <w:szCs w:val="24"/>
        </w:rPr>
        <w:t>30</w:t>
      </w:r>
      <w:r w:rsidR="006C5863" w:rsidRPr="00237EBE">
        <w:rPr>
          <w:rFonts w:ascii="Times New Roman" w:eastAsia="Times New Roman" w:hAnsi="Times New Roman" w:cs="Times New Roman"/>
          <w:sz w:val="24"/>
          <w:szCs w:val="24"/>
        </w:rPr>
        <w:t>, and</w:t>
      </w:r>
      <w:r w:rsidR="00F121DC" w:rsidRPr="00237EBE">
        <w:rPr>
          <w:rFonts w:ascii="Times New Roman" w:eastAsia="Times New Roman" w:hAnsi="Times New Roman" w:cs="Times New Roman"/>
          <w:sz w:val="24"/>
          <w:szCs w:val="24"/>
        </w:rPr>
        <w:t xml:space="preserve"> 676-677</w:t>
      </w:r>
      <w:r w:rsidR="00944391" w:rsidRPr="00237EBE">
        <w:rPr>
          <w:rFonts w:ascii="Times New Roman" w:eastAsia="Times New Roman" w:hAnsi="Times New Roman" w:cs="Times New Roman"/>
          <w:sz w:val="24"/>
          <w:szCs w:val="24"/>
        </w:rPr>
        <w:t>, respectively</w:t>
      </w:r>
      <w:r w:rsidR="0098236D"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r w:rsidR="0098236D" w:rsidRPr="00237EBE">
        <w:rPr>
          <w:rFonts w:ascii="Times New Roman" w:eastAsia="Times New Roman" w:hAnsi="Times New Roman" w:cs="Times New Roman"/>
          <w:color w:val="000000" w:themeColor="text1"/>
          <w:sz w:val="24"/>
          <w:szCs w:val="24"/>
        </w:rPr>
        <w:t>Within these defined community types</w:t>
      </w:r>
      <w:r w:rsidR="00C92BC6" w:rsidRPr="00237EBE">
        <w:rPr>
          <w:rFonts w:ascii="Times New Roman" w:eastAsia="Times New Roman" w:hAnsi="Times New Roman" w:cs="Times New Roman"/>
          <w:color w:val="000000" w:themeColor="text1"/>
          <w:sz w:val="24"/>
          <w:szCs w:val="24"/>
        </w:rPr>
        <w:t>,</w:t>
      </w:r>
      <w:r w:rsidR="0098236D" w:rsidRPr="00237EBE">
        <w:rPr>
          <w:rFonts w:ascii="Times New Roman" w:eastAsia="Times New Roman" w:hAnsi="Times New Roman" w:cs="Times New Roman"/>
          <w:color w:val="000000" w:themeColor="text1"/>
          <w:sz w:val="24"/>
          <w:szCs w:val="24"/>
        </w:rPr>
        <w:t xml:space="preserve"> plants </w:t>
      </w:r>
      <w:r w:rsidR="00B069A6" w:rsidRPr="00237EBE">
        <w:rPr>
          <w:rFonts w:ascii="Times New Roman" w:eastAsia="Times New Roman" w:hAnsi="Times New Roman" w:cs="Times New Roman"/>
          <w:color w:val="000000" w:themeColor="text1"/>
          <w:sz w:val="24"/>
          <w:szCs w:val="24"/>
        </w:rPr>
        <w:t>have been</w:t>
      </w:r>
      <w:r w:rsidR="0098236D" w:rsidRPr="00237EBE">
        <w:rPr>
          <w:rFonts w:ascii="Times New Roman" w:eastAsia="Times New Roman" w:hAnsi="Times New Roman" w:cs="Times New Roman"/>
          <w:color w:val="000000" w:themeColor="text1"/>
          <w:sz w:val="24"/>
          <w:szCs w:val="24"/>
        </w:rPr>
        <w:t xml:space="preserve"> observed </w:t>
      </w:r>
      <w:r w:rsidR="002B5787" w:rsidRPr="00237EBE">
        <w:rPr>
          <w:rFonts w:ascii="Times New Roman" w:eastAsia="Times New Roman" w:hAnsi="Times New Roman" w:cs="Times New Roman"/>
          <w:color w:val="000000" w:themeColor="text1"/>
          <w:sz w:val="24"/>
          <w:szCs w:val="24"/>
        </w:rPr>
        <w:t>in</w:t>
      </w:r>
      <w:r w:rsidR="0098236D" w:rsidRPr="00237EBE">
        <w:rPr>
          <w:rFonts w:ascii="Times New Roman" w:eastAsia="Times New Roman" w:hAnsi="Times New Roman" w:cs="Times New Roman"/>
          <w:color w:val="000000" w:themeColor="text1"/>
          <w:sz w:val="24"/>
          <w:szCs w:val="24"/>
        </w:rPr>
        <w:t xml:space="preserve"> distinctive microhabitats</w:t>
      </w:r>
      <w:r w:rsidR="00725016" w:rsidRPr="00237EBE">
        <w:rPr>
          <w:rFonts w:ascii="Times New Roman" w:eastAsia="Times New Roman" w:hAnsi="Times New Roman" w:cs="Times New Roman"/>
          <w:color w:val="000000" w:themeColor="text1"/>
          <w:sz w:val="24"/>
          <w:szCs w:val="24"/>
        </w:rPr>
        <w:t xml:space="preserve"> </w:t>
      </w:r>
      <w:r w:rsidR="004C1B58" w:rsidRPr="00237EBE">
        <w:rPr>
          <w:rFonts w:ascii="Times New Roman" w:eastAsia="Times New Roman" w:hAnsi="Times New Roman" w:cs="Times New Roman"/>
          <w:color w:val="000000" w:themeColor="text1"/>
          <w:sz w:val="24"/>
          <w:szCs w:val="24"/>
        </w:rPr>
        <w:t xml:space="preserve">in both mucky and sandy soil and in full sun as well as deep shade in </w:t>
      </w:r>
      <w:r w:rsidR="00EA50BE" w:rsidRPr="00237EBE">
        <w:rPr>
          <w:rFonts w:ascii="Times New Roman" w:eastAsia="Times New Roman" w:hAnsi="Times New Roman" w:cs="Times New Roman"/>
          <w:color w:val="000000" w:themeColor="text1"/>
          <w:sz w:val="24"/>
          <w:szCs w:val="24"/>
        </w:rPr>
        <w:t xml:space="preserve">1) </w:t>
      </w:r>
      <w:r w:rsidR="004C1B58" w:rsidRPr="00237EBE">
        <w:rPr>
          <w:rFonts w:ascii="Times New Roman" w:eastAsia="Times New Roman" w:hAnsi="Times New Roman" w:cs="Times New Roman"/>
          <w:color w:val="000000" w:themeColor="text1"/>
          <w:sz w:val="24"/>
          <w:szCs w:val="24"/>
        </w:rPr>
        <w:t xml:space="preserve">floodplain pool habitats, </w:t>
      </w:r>
      <w:r w:rsidR="00EA50BE" w:rsidRPr="00237EBE">
        <w:rPr>
          <w:rFonts w:ascii="Times New Roman" w:eastAsia="Times New Roman" w:hAnsi="Times New Roman" w:cs="Times New Roman"/>
          <w:color w:val="000000" w:themeColor="text1"/>
          <w:sz w:val="24"/>
          <w:szCs w:val="24"/>
        </w:rPr>
        <w:t xml:space="preserve">2) </w:t>
      </w:r>
      <w:r w:rsidR="004C1B58" w:rsidRPr="00237EBE">
        <w:rPr>
          <w:rFonts w:ascii="Times New Roman" w:eastAsia="Times New Roman" w:hAnsi="Times New Roman" w:cs="Times New Roman"/>
          <w:color w:val="000000" w:themeColor="text1"/>
          <w:sz w:val="24"/>
          <w:szCs w:val="24"/>
        </w:rPr>
        <w:t xml:space="preserve">riverbank habitats, </w:t>
      </w:r>
      <w:r w:rsidR="00EA50BE" w:rsidRPr="00237EBE">
        <w:rPr>
          <w:rFonts w:ascii="Times New Roman" w:eastAsia="Times New Roman" w:hAnsi="Times New Roman" w:cs="Times New Roman"/>
          <w:color w:val="000000" w:themeColor="text1"/>
          <w:sz w:val="24"/>
          <w:szCs w:val="24"/>
        </w:rPr>
        <w:t xml:space="preserve">3) </w:t>
      </w:r>
      <w:r w:rsidR="004C1B58" w:rsidRPr="00237EBE">
        <w:rPr>
          <w:rFonts w:ascii="Times New Roman" w:eastAsia="Times New Roman" w:hAnsi="Times New Roman" w:cs="Times New Roman"/>
          <w:color w:val="000000" w:themeColor="text1"/>
          <w:sz w:val="24"/>
          <w:szCs w:val="24"/>
        </w:rPr>
        <w:t>overflow inlets to swamp habitats</w:t>
      </w:r>
      <w:r w:rsidRPr="00237EBE">
        <w:rPr>
          <w:rFonts w:ascii="Times New Roman" w:eastAsia="Times New Roman" w:hAnsi="Times New Roman" w:cs="Times New Roman"/>
          <w:color w:val="000000" w:themeColor="text1"/>
          <w:sz w:val="24"/>
          <w:szCs w:val="24"/>
        </w:rPr>
        <w:t>, and 4) other riverine habitats</w:t>
      </w:r>
      <w:r w:rsidR="004C1B58" w:rsidRPr="00237EBE">
        <w:rPr>
          <w:rFonts w:ascii="Times New Roman" w:eastAsia="Times New Roman" w:hAnsi="Times New Roman" w:cs="Times New Roman"/>
          <w:color w:val="000000" w:themeColor="text1"/>
          <w:sz w:val="24"/>
          <w:szCs w:val="24"/>
        </w:rPr>
        <w:t xml:space="preserve"> (Schaner et al</w:t>
      </w:r>
      <w:r w:rsidR="002707A4" w:rsidRPr="00237EBE">
        <w:rPr>
          <w:rFonts w:ascii="Times New Roman" w:eastAsia="Times New Roman" w:hAnsi="Times New Roman" w:cs="Times New Roman"/>
          <w:color w:val="000000" w:themeColor="text1"/>
          <w:sz w:val="24"/>
          <w:szCs w:val="24"/>
        </w:rPr>
        <w:t xml:space="preserve">. </w:t>
      </w:r>
      <w:r w:rsidR="004C1B58" w:rsidRPr="00237EBE">
        <w:rPr>
          <w:rFonts w:ascii="Times New Roman" w:eastAsia="Times New Roman" w:hAnsi="Times New Roman" w:cs="Times New Roman"/>
          <w:color w:val="000000" w:themeColor="text1"/>
          <w:sz w:val="24"/>
          <w:szCs w:val="24"/>
        </w:rPr>
        <w:t>2021, p</w:t>
      </w:r>
      <w:r w:rsidR="002707A4" w:rsidRPr="00237EBE">
        <w:rPr>
          <w:rFonts w:ascii="Times New Roman" w:eastAsia="Times New Roman" w:hAnsi="Times New Roman" w:cs="Times New Roman"/>
          <w:color w:val="000000" w:themeColor="text1"/>
          <w:sz w:val="24"/>
          <w:szCs w:val="24"/>
        </w:rPr>
        <w:t xml:space="preserve">. </w:t>
      </w:r>
      <w:r w:rsidR="00553F79" w:rsidRPr="00237EBE">
        <w:rPr>
          <w:rFonts w:ascii="Times New Roman" w:eastAsia="Times New Roman" w:hAnsi="Times New Roman" w:cs="Times New Roman"/>
          <w:color w:val="000000" w:themeColor="text1"/>
          <w:sz w:val="24"/>
          <w:szCs w:val="24"/>
        </w:rPr>
        <w:t>8</w:t>
      </w:r>
      <w:r w:rsidR="004C1B58"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p>
    <w:p w14:paraId="31ED4F88" w14:textId="03A7BFC5" w:rsidR="00DD59EE" w:rsidRPr="00237EBE" w:rsidRDefault="00C7069D" w:rsidP="006B4780">
      <w:pPr>
        <w:spacing w:before="160" w:after="0" w:line="240" w:lineRule="auto"/>
        <w:rPr>
          <w:rFonts w:ascii="Times New Roman" w:hAnsi="Times New Roman" w:cs="Times New Roman"/>
          <w:sz w:val="24"/>
          <w:szCs w:val="24"/>
        </w:rPr>
      </w:pPr>
      <w:r w:rsidRPr="00237EBE">
        <w:rPr>
          <w:rFonts w:ascii="Times New Roman" w:hAnsi="Times New Roman" w:cs="Times New Roman"/>
          <w:noProof/>
          <w:sz w:val="24"/>
          <w:szCs w:val="24"/>
        </w:rPr>
        <w:drawing>
          <wp:inline distT="0" distB="0" distL="0" distR="0" wp14:anchorId="557487E3" wp14:editId="0194F8BB">
            <wp:extent cx="6400800" cy="3238874"/>
            <wp:effectExtent l="19050" t="19050" r="19050" b="19050"/>
            <wp:docPr id="936057795" name="Picture 7" descr="P1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7795" name="Picture 7" descr="P163#yIS1"/>
                    <pic:cNvPicPr/>
                  </pic:nvPicPr>
                  <pic:blipFill rotWithShape="1">
                    <a:blip r:embed="rId21">
                      <a:extLst>
                        <a:ext uri="{28A0092B-C50C-407E-A947-70E740481C1C}">
                          <a14:useLocalDpi xmlns:a14="http://schemas.microsoft.com/office/drawing/2010/main" val="0"/>
                        </a:ext>
                      </a:extLst>
                    </a:blip>
                    <a:srcRect t="4997" b="5046"/>
                    <a:stretch>
                      <a:fillRect/>
                    </a:stretch>
                  </pic:blipFill>
                  <pic:spPr bwMode="auto">
                    <a:xfrm>
                      <a:off x="0" y="0"/>
                      <a:ext cx="6400800" cy="323887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1DC84977" w14:textId="6EF30A07" w:rsidR="007D37C6" w:rsidRPr="00237EBE" w:rsidRDefault="00A27EA2" w:rsidP="001B17A2">
      <w:pPr>
        <w:pStyle w:val="NoSpacing"/>
        <w:spacing w:after="120"/>
        <w:rPr>
          <w:rFonts w:ascii="Times New Roman" w:hAnsi="Times New Roman" w:cs="Times New Roman"/>
          <w:sz w:val="24"/>
          <w:szCs w:val="24"/>
          <w:shd w:val="clear" w:color="auto" w:fill="FFFFFF"/>
        </w:rPr>
      </w:pPr>
      <w:r w:rsidRPr="00237EBE">
        <w:rPr>
          <w:rFonts w:ascii="Times New Roman" w:eastAsia="Times New Roman" w:hAnsi="Times New Roman" w:cs="Times New Roman"/>
          <w:b/>
          <w:bCs/>
          <w:sz w:val="24"/>
          <w:szCs w:val="24"/>
        </w:rPr>
        <w:t>Figure 2</w:t>
      </w:r>
      <w:r w:rsidR="003B246A" w:rsidRPr="00237EBE">
        <w:rPr>
          <w:rFonts w:ascii="Times New Roman" w:eastAsia="Times New Roman" w:hAnsi="Times New Roman" w:cs="Times New Roman"/>
          <w:b/>
          <w:bCs/>
          <w:sz w:val="24"/>
          <w:szCs w:val="24"/>
        </w:rPr>
        <w:t>.</w:t>
      </w:r>
      <w:r w:rsidRPr="00237EBE">
        <w:rPr>
          <w:rFonts w:ascii="Times New Roman" w:eastAsia="Times New Roman" w:hAnsi="Times New Roman" w:cs="Times New Roman"/>
          <w:b/>
          <w:bCs/>
          <w:sz w:val="24"/>
          <w:szCs w:val="24"/>
        </w:rPr>
        <w:t>5</w:t>
      </w:r>
      <w:r w:rsidRPr="00237EBE">
        <w:rPr>
          <w:rFonts w:ascii="Times New Roman" w:eastAsia="Times New Roman" w:hAnsi="Times New Roman" w:cs="Times New Roman"/>
          <w:sz w:val="24"/>
          <w:szCs w:val="24"/>
        </w:rPr>
        <w:t xml:space="preserve"> </w:t>
      </w:r>
      <w:r w:rsidR="002137AB" w:rsidRPr="00237EBE">
        <w:rPr>
          <w:rFonts w:ascii="Times New Roman" w:eastAsia="Times New Roman" w:hAnsi="Times New Roman" w:cs="Times New Roman"/>
          <w:sz w:val="24"/>
          <w:szCs w:val="24"/>
        </w:rPr>
        <w:t>Observed thin-wall quillwort habitat</w:t>
      </w:r>
      <w:r w:rsidR="00A85232" w:rsidRPr="00237EBE">
        <w:rPr>
          <w:rFonts w:ascii="Times New Roman" w:eastAsia="Times New Roman" w:hAnsi="Times New Roman" w:cs="Times New Roman"/>
          <w:sz w:val="24"/>
          <w:szCs w:val="24"/>
        </w:rPr>
        <w:t xml:space="preserve"> (clockwise from upper left)</w:t>
      </w:r>
      <w:r w:rsidR="002137AB" w:rsidRPr="00237EBE">
        <w:rPr>
          <w:rFonts w:ascii="Times New Roman" w:eastAsia="Times New Roman" w:hAnsi="Times New Roman" w:cs="Times New Roman"/>
          <w:sz w:val="24"/>
          <w:szCs w:val="24"/>
        </w:rPr>
        <w:t xml:space="preserve">: </w:t>
      </w:r>
      <w:r w:rsidRPr="00237EBE">
        <w:rPr>
          <w:rFonts w:ascii="Times New Roman" w:hAnsi="Times New Roman" w:cs="Times New Roman"/>
          <w:sz w:val="24"/>
          <w:szCs w:val="24"/>
          <w:shd w:val="clear" w:color="auto" w:fill="FFFFFF"/>
        </w:rPr>
        <w:t xml:space="preserve">Coastal Plain Small Stream Swamp </w:t>
      </w:r>
      <w:r w:rsidR="002137AB" w:rsidRPr="00237EBE">
        <w:rPr>
          <w:rFonts w:ascii="Times New Roman" w:hAnsi="Times New Roman" w:cs="Times New Roman"/>
          <w:sz w:val="24"/>
          <w:szCs w:val="24"/>
          <w:shd w:val="clear" w:color="auto" w:fill="FFFFFF"/>
        </w:rPr>
        <w:t>(</w:t>
      </w:r>
      <w:r w:rsidRPr="00237EBE">
        <w:rPr>
          <w:rFonts w:ascii="Times New Roman" w:hAnsi="Times New Roman" w:cs="Times New Roman"/>
          <w:sz w:val="24"/>
          <w:szCs w:val="24"/>
          <w:shd w:val="clear" w:color="auto" w:fill="FFFFFF"/>
        </w:rPr>
        <w:t>Brunswick County</w:t>
      </w:r>
      <w:r w:rsidR="001B5380" w:rsidRPr="00237EBE">
        <w:rPr>
          <w:rFonts w:ascii="Times New Roman" w:hAnsi="Times New Roman" w:cs="Times New Roman"/>
          <w:sz w:val="24"/>
          <w:szCs w:val="24"/>
          <w:shd w:val="clear" w:color="auto" w:fill="FFFFFF"/>
        </w:rPr>
        <w:t xml:space="preserve">, </w:t>
      </w:r>
      <w:r w:rsidRPr="00237EBE">
        <w:rPr>
          <w:rFonts w:ascii="Times New Roman" w:hAnsi="Times New Roman" w:cs="Times New Roman"/>
          <w:sz w:val="24"/>
          <w:szCs w:val="24"/>
          <w:shd w:val="clear" w:color="auto" w:fill="FFFFFF"/>
        </w:rPr>
        <w:t>J</w:t>
      </w:r>
      <w:r w:rsidR="002707A4" w:rsidRPr="00237EBE">
        <w:rPr>
          <w:rFonts w:ascii="Times New Roman" w:hAnsi="Times New Roman" w:cs="Times New Roman"/>
          <w:sz w:val="24"/>
          <w:szCs w:val="24"/>
          <w:shd w:val="clear" w:color="auto" w:fill="FFFFFF"/>
        </w:rPr>
        <w:t xml:space="preserve">. </w:t>
      </w:r>
      <w:r w:rsidRPr="00237EBE">
        <w:rPr>
          <w:rFonts w:ascii="Times New Roman" w:hAnsi="Times New Roman" w:cs="Times New Roman"/>
          <w:sz w:val="24"/>
          <w:szCs w:val="24"/>
          <w:shd w:val="clear" w:color="auto" w:fill="FFFFFF"/>
        </w:rPr>
        <w:t>Schaner)</w:t>
      </w:r>
      <w:r w:rsidR="00176DAC" w:rsidRPr="00237EBE">
        <w:rPr>
          <w:rFonts w:ascii="Times New Roman" w:hAnsi="Times New Roman" w:cs="Times New Roman"/>
          <w:sz w:val="24"/>
          <w:szCs w:val="24"/>
          <w:shd w:val="clear" w:color="auto" w:fill="FFFFFF"/>
        </w:rPr>
        <w:t>; Sand and Mud Bar habitat (Bladen/Sampson County</w:t>
      </w:r>
      <w:r w:rsidR="005F6793" w:rsidRPr="00237EBE">
        <w:rPr>
          <w:rFonts w:ascii="Times New Roman" w:hAnsi="Times New Roman" w:cs="Times New Roman"/>
          <w:sz w:val="24"/>
          <w:szCs w:val="24"/>
          <w:shd w:val="clear" w:color="auto" w:fill="FFFFFF"/>
        </w:rPr>
        <w:t xml:space="preserve">, </w:t>
      </w:r>
      <w:r w:rsidR="00176DAC" w:rsidRPr="00237EBE">
        <w:rPr>
          <w:rFonts w:ascii="Times New Roman" w:hAnsi="Times New Roman" w:cs="Times New Roman"/>
          <w:sz w:val="24"/>
          <w:szCs w:val="24"/>
          <w:shd w:val="clear" w:color="auto" w:fill="FFFFFF"/>
        </w:rPr>
        <w:t>J</w:t>
      </w:r>
      <w:r w:rsidR="002707A4" w:rsidRPr="00237EBE">
        <w:rPr>
          <w:rFonts w:ascii="Times New Roman" w:hAnsi="Times New Roman" w:cs="Times New Roman"/>
          <w:sz w:val="24"/>
          <w:szCs w:val="24"/>
          <w:shd w:val="clear" w:color="auto" w:fill="FFFFFF"/>
        </w:rPr>
        <w:t xml:space="preserve">. </w:t>
      </w:r>
      <w:r w:rsidR="00176DAC" w:rsidRPr="00237EBE">
        <w:rPr>
          <w:rFonts w:ascii="Times New Roman" w:hAnsi="Times New Roman" w:cs="Times New Roman"/>
          <w:sz w:val="24"/>
          <w:szCs w:val="24"/>
          <w:shd w:val="clear" w:color="auto" w:fill="FFFFFF"/>
        </w:rPr>
        <w:t>Schaner)</w:t>
      </w:r>
      <w:r w:rsidR="005F6793" w:rsidRPr="00237EBE">
        <w:rPr>
          <w:rFonts w:ascii="Times New Roman" w:hAnsi="Times New Roman" w:cs="Times New Roman"/>
          <w:sz w:val="24"/>
          <w:szCs w:val="24"/>
          <w:shd w:val="clear" w:color="auto" w:fill="FFFFFF"/>
        </w:rPr>
        <w:t xml:space="preserve">; </w:t>
      </w:r>
      <w:r w:rsidR="007D37C6" w:rsidRPr="00237EBE">
        <w:rPr>
          <w:rFonts w:ascii="Times New Roman" w:hAnsi="Times New Roman" w:cs="Times New Roman"/>
          <w:sz w:val="24"/>
          <w:szCs w:val="24"/>
          <w:shd w:val="clear" w:color="auto" w:fill="FFFFFF"/>
        </w:rPr>
        <w:t>Blackwater Bottomland Hardwood Forest habitat (Brunswick County, J</w:t>
      </w:r>
      <w:r w:rsidR="002707A4" w:rsidRPr="00237EBE">
        <w:rPr>
          <w:rFonts w:ascii="Times New Roman" w:hAnsi="Times New Roman" w:cs="Times New Roman"/>
          <w:sz w:val="24"/>
          <w:szCs w:val="24"/>
          <w:shd w:val="clear" w:color="auto" w:fill="FFFFFF"/>
        </w:rPr>
        <w:t xml:space="preserve">. </w:t>
      </w:r>
      <w:r w:rsidR="007D37C6" w:rsidRPr="00237EBE">
        <w:rPr>
          <w:rFonts w:ascii="Times New Roman" w:hAnsi="Times New Roman" w:cs="Times New Roman"/>
          <w:sz w:val="24"/>
          <w:szCs w:val="24"/>
          <w:shd w:val="clear" w:color="auto" w:fill="FFFFFF"/>
        </w:rPr>
        <w:t xml:space="preserve">Schaner); and Other Riverine habitat, </w:t>
      </w:r>
      <w:r w:rsidR="00DC6A81" w:rsidRPr="00237EBE">
        <w:rPr>
          <w:rFonts w:ascii="Times New Roman" w:hAnsi="Times New Roman" w:cs="Times New Roman"/>
          <w:sz w:val="24"/>
          <w:szCs w:val="24"/>
          <w:shd w:val="clear" w:color="auto" w:fill="FFFFFF"/>
        </w:rPr>
        <w:t>such as</w:t>
      </w:r>
      <w:r w:rsidR="007D37C6" w:rsidRPr="00237EBE">
        <w:rPr>
          <w:rFonts w:ascii="Times New Roman" w:hAnsi="Times New Roman" w:cs="Times New Roman"/>
          <w:sz w:val="24"/>
          <w:szCs w:val="24"/>
          <w:shd w:val="clear" w:color="auto" w:fill="FFFFFF"/>
        </w:rPr>
        <w:t xml:space="preserve"> </w:t>
      </w:r>
      <w:r w:rsidR="00DC6A81" w:rsidRPr="00237EBE">
        <w:rPr>
          <w:rFonts w:ascii="Times New Roman" w:hAnsi="Times New Roman" w:cs="Times New Roman"/>
          <w:sz w:val="24"/>
          <w:szCs w:val="24"/>
          <w:shd w:val="clear" w:color="auto" w:fill="FFFFFF"/>
        </w:rPr>
        <w:t>interwoven among</w:t>
      </w:r>
      <w:r w:rsidR="007D37C6" w:rsidRPr="00237EBE">
        <w:rPr>
          <w:rFonts w:ascii="Times New Roman" w:hAnsi="Times New Roman" w:cs="Times New Roman"/>
          <w:sz w:val="24"/>
          <w:szCs w:val="24"/>
          <w:shd w:val="clear" w:color="auto" w:fill="FFFFFF"/>
        </w:rPr>
        <w:t xml:space="preserve"> tree roots or </w:t>
      </w:r>
      <w:r w:rsidR="007D37C6" w:rsidRPr="00237EBE">
        <w:rPr>
          <w:rFonts w:ascii="Times New Roman" w:hAnsi="Times New Roman" w:cs="Times New Roman"/>
          <w:i/>
          <w:iCs/>
          <w:sz w:val="24"/>
          <w:szCs w:val="24"/>
          <w:shd w:val="clear" w:color="auto" w:fill="FFFFFF"/>
        </w:rPr>
        <w:t xml:space="preserve">Taxodium distichum </w:t>
      </w:r>
      <w:r w:rsidR="007D37C6" w:rsidRPr="00237EBE">
        <w:rPr>
          <w:rFonts w:ascii="Times New Roman" w:hAnsi="Times New Roman" w:cs="Times New Roman"/>
          <w:sz w:val="24"/>
          <w:szCs w:val="24"/>
          <w:shd w:val="clear" w:color="auto" w:fill="FFFFFF"/>
        </w:rPr>
        <w:t>knees (B</w:t>
      </w:r>
      <w:r w:rsidR="002707A4" w:rsidRPr="00237EBE">
        <w:rPr>
          <w:rFonts w:ascii="Times New Roman" w:hAnsi="Times New Roman" w:cs="Times New Roman"/>
          <w:sz w:val="24"/>
          <w:szCs w:val="24"/>
          <w:shd w:val="clear" w:color="auto" w:fill="FFFFFF"/>
        </w:rPr>
        <w:t xml:space="preserve">. </w:t>
      </w:r>
      <w:r w:rsidR="007D37C6" w:rsidRPr="00237EBE">
        <w:rPr>
          <w:rFonts w:ascii="Times New Roman" w:hAnsi="Times New Roman" w:cs="Times New Roman"/>
          <w:sz w:val="24"/>
          <w:szCs w:val="24"/>
          <w:shd w:val="clear" w:color="auto" w:fill="FFFFFF"/>
        </w:rPr>
        <w:t>Wichmann)</w:t>
      </w:r>
      <w:r w:rsidR="003B246A" w:rsidRPr="00237EBE">
        <w:rPr>
          <w:rFonts w:ascii="Times New Roman" w:hAnsi="Times New Roman" w:cs="Times New Roman"/>
          <w:sz w:val="24"/>
          <w:szCs w:val="24"/>
          <w:shd w:val="clear" w:color="auto" w:fill="FFFFFF"/>
        </w:rPr>
        <w:t xml:space="preserve">. </w:t>
      </w:r>
    </w:p>
    <w:p w14:paraId="324431F0" w14:textId="7E57A2A8" w:rsidR="00531189" w:rsidRPr="00237EBE" w:rsidRDefault="00825087" w:rsidP="001B17A2">
      <w:pPr>
        <w:pStyle w:val="ListParagraph"/>
        <w:numPr>
          <w:ilvl w:val="0"/>
          <w:numId w:val="1"/>
        </w:numPr>
        <w:spacing w:before="160" w:after="120" w:line="240" w:lineRule="auto"/>
        <w:contextualSpacing w:val="0"/>
        <w:rPr>
          <w:rFonts w:ascii="Times New Roman" w:hAnsi="Times New Roman" w:cs="Times New Roman"/>
          <w:sz w:val="24"/>
          <w:szCs w:val="24"/>
        </w:rPr>
      </w:pPr>
      <w:r w:rsidRPr="00237EBE">
        <w:rPr>
          <w:rFonts w:ascii="Times New Roman" w:eastAsia="Times New Roman" w:hAnsi="Times New Roman" w:cs="Times New Roman"/>
          <w:color w:val="000000" w:themeColor="text1"/>
          <w:sz w:val="24"/>
          <w:szCs w:val="24"/>
        </w:rPr>
        <w:t>Floodplain Pool Habitat (Figure 2</w:t>
      </w:r>
      <w:r w:rsidR="003B246A" w:rsidRPr="00237EBE">
        <w:rPr>
          <w:rFonts w:ascii="Times New Roman" w:eastAsia="Times New Roman" w:hAnsi="Times New Roman" w:cs="Times New Roman"/>
          <w:color w:val="000000" w:themeColor="text1"/>
          <w:sz w:val="24"/>
          <w:szCs w:val="24"/>
        </w:rPr>
        <w:t>.</w:t>
      </w:r>
      <w:r w:rsidR="730B20B8" w:rsidRPr="00237EBE">
        <w:rPr>
          <w:rFonts w:ascii="Times New Roman" w:eastAsia="Times New Roman" w:hAnsi="Times New Roman" w:cs="Times New Roman"/>
          <w:color w:val="000000" w:themeColor="text1"/>
          <w:sz w:val="24"/>
          <w:szCs w:val="24"/>
        </w:rPr>
        <w:t>5</w:t>
      </w:r>
      <w:r w:rsidR="00A77A71" w:rsidRPr="00237EBE">
        <w:rPr>
          <w:rFonts w:ascii="Times New Roman" w:eastAsia="Times New Roman" w:hAnsi="Times New Roman" w:cs="Times New Roman"/>
          <w:color w:val="000000" w:themeColor="text1"/>
          <w:sz w:val="24"/>
          <w:szCs w:val="24"/>
        </w:rPr>
        <w:t>, upper left</w:t>
      </w:r>
      <w:r w:rsidRPr="00237EBE">
        <w:rPr>
          <w:rFonts w:ascii="Times New Roman" w:eastAsia="Times New Roman" w:hAnsi="Times New Roman" w:cs="Times New Roman"/>
          <w:color w:val="000000" w:themeColor="text1"/>
          <w:sz w:val="24"/>
          <w:szCs w:val="24"/>
        </w:rPr>
        <w:t xml:space="preserve">): </w:t>
      </w:r>
      <w:r w:rsidR="008B6C6A" w:rsidRPr="00237EBE">
        <w:rPr>
          <w:rFonts w:ascii="Times New Roman" w:eastAsia="Times New Roman" w:hAnsi="Times New Roman" w:cs="Times New Roman"/>
          <w:color w:val="000000" w:themeColor="text1"/>
          <w:sz w:val="24"/>
          <w:szCs w:val="24"/>
        </w:rPr>
        <w:t>For example</w:t>
      </w:r>
      <w:r w:rsidR="00675DB5" w:rsidRPr="00237EBE">
        <w:rPr>
          <w:rFonts w:ascii="Times New Roman" w:eastAsia="Times New Roman" w:hAnsi="Times New Roman" w:cs="Times New Roman"/>
          <w:color w:val="000000" w:themeColor="text1"/>
          <w:sz w:val="24"/>
          <w:szCs w:val="24"/>
        </w:rPr>
        <w:t>, a</w:t>
      </w:r>
      <w:r w:rsidR="0098236D" w:rsidRPr="00237EBE">
        <w:rPr>
          <w:rFonts w:ascii="Times New Roman" w:eastAsia="Times New Roman" w:hAnsi="Times New Roman" w:cs="Times New Roman"/>
          <w:color w:val="000000" w:themeColor="text1"/>
          <w:sz w:val="24"/>
          <w:szCs w:val="24"/>
        </w:rPr>
        <w:t>t Bolivia and Sandy Run Swamp</w:t>
      </w:r>
      <w:r w:rsidR="00C92BC6" w:rsidRPr="00237EBE">
        <w:rPr>
          <w:rFonts w:ascii="Times New Roman" w:eastAsia="Times New Roman" w:hAnsi="Times New Roman" w:cs="Times New Roman"/>
          <w:color w:val="000000" w:themeColor="text1"/>
          <w:sz w:val="24"/>
          <w:szCs w:val="24"/>
        </w:rPr>
        <w:t>,</w:t>
      </w:r>
      <w:r w:rsidR="0098236D" w:rsidRPr="00237EBE">
        <w:rPr>
          <w:rFonts w:ascii="Times New Roman" w:eastAsia="Times New Roman" w:hAnsi="Times New Roman" w:cs="Times New Roman"/>
          <w:color w:val="000000" w:themeColor="text1"/>
          <w:sz w:val="24"/>
          <w:szCs w:val="24"/>
        </w:rPr>
        <w:t xml:space="preserve"> </w:t>
      </w:r>
      <w:r w:rsidR="00F12D86" w:rsidRPr="00237EBE">
        <w:rPr>
          <w:rFonts w:ascii="Times New Roman" w:hAnsi="Times New Roman" w:cs="Times New Roman"/>
          <w:sz w:val="24"/>
          <w:szCs w:val="24"/>
        </w:rPr>
        <w:t>thin-wall quillwort</w:t>
      </w:r>
      <w:r w:rsidR="00F12D86" w:rsidRPr="00237EBE">
        <w:rPr>
          <w:rFonts w:ascii="Times New Roman" w:eastAsia="Times New Roman" w:hAnsi="Times New Roman" w:cs="Times New Roman"/>
          <w:color w:val="000000" w:themeColor="text1"/>
          <w:sz w:val="24"/>
          <w:szCs w:val="24"/>
        </w:rPr>
        <w:t xml:space="preserve"> </w:t>
      </w:r>
      <w:r w:rsidR="00554147" w:rsidRPr="00237EBE">
        <w:rPr>
          <w:rFonts w:ascii="Times New Roman" w:eastAsia="Times New Roman" w:hAnsi="Times New Roman" w:cs="Times New Roman"/>
          <w:color w:val="000000" w:themeColor="text1"/>
          <w:sz w:val="24"/>
          <w:szCs w:val="24"/>
        </w:rPr>
        <w:t>inhabits</w:t>
      </w:r>
      <w:r w:rsidR="0098236D" w:rsidRPr="00237EBE">
        <w:rPr>
          <w:rFonts w:ascii="Times New Roman" w:eastAsia="Times New Roman" w:hAnsi="Times New Roman" w:cs="Times New Roman"/>
          <w:color w:val="000000" w:themeColor="text1"/>
          <w:sz w:val="24"/>
          <w:szCs w:val="24"/>
        </w:rPr>
        <w:t xml:space="preserve"> small</w:t>
      </w:r>
      <w:r w:rsidR="00C92BC6" w:rsidRPr="00237EBE">
        <w:rPr>
          <w:rFonts w:ascii="Times New Roman" w:eastAsia="Times New Roman" w:hAnsi="Times New Roman" w:cs="Times New Roman"/>
          <w:color w:val="000000" w:themeColor="text1"/>
          <w:sz w:val="24"/>
          <w:szCs w:val="24"/>
        </w:rPr>
        <w:t>,</w:t>
      </w:r>
      <w:r w:rsidR="0098236D" w:rsidRPr="00237EBE">
        <w:rPr>
          <w:rFonts w:ascii="Times New Roman" w:eastAsia="Times New Roman" w:hAnsi="Times New Roman" w:cs="Times New Roman"/>
          <w:color w:val="000000" w:themeColor="text1"/>
          <w:sz w:val="24"/>
          <w:szCs w:val="24"/>
        </w:rPr>
        <w:t xml:space="preserve"> seasonally inundated depression pools in the floodplain of small streams </w:t>
      </w:r>
      <w:r w:rsidR="0078314A" w:rsidRPr="00237EBE">
        <w:rPr>
          <w:rFonts w:ascii="Times New Roman" w:eastAsia="Times New Roman" w:hAnsi="Times New Roman" w:cs="Times New Roman"/>
          <w:color w:val="000000" w:themeColor="text1"/>
          <w:sz w:val="24"/>
          <w:szCs w:val="24"/>
        </w:rPr>
        <w:t xml:space="preserve">under a canopy of </w:t>
      </w:r>
      <w:bookmarkStart w:id="27" w:name="OLE_LINK3"/>
      <w:r w:rsidR="004E0A48" w:rsidRPr="00237EBE">
        <w:rPr>
          <w:rFonts w:ascii="Times New Roman" w:eastAsia="Times New Roman" w:hAnsi="Times New Roman" w:cs="Times New Roman"/>
          <w:color w:val="000000" w:themeColor="text1"/>
          <w:sz w:val="24"/>
          <w:szCs w:val="24"/>
        </w:rPr>
        <w:t xml:space="preserve">hydrophytic </w:t>
      </w:r>
      <w:r w:rsidR="00F43A42" w:rsidRPr="00237EBE">
        <w:rPr>
          <w:rFonts w:ascii="Times New Roman" w:eastAsia="Times New Roman" w:hAnsi="Times New Roman" w:cs="Times New Roman"/>
          <w:color w:val="000000" w:themeColor="text1"/>
          <w:sz w:val="24"/>
          <w:szCs w:val="24"/>
        </w:rPr>
        <w:t>(</w:t>
      </w:r>
      <w:r w:rsidR="00E73368" w:rsidRPr="00237EBE">
        <w:rPr>
          <w:rFonts w:ascii="Times New Roman" w:eastAsia="Times New Roman" w:hAnsi="Times New Roman" w:cs="Times New Roman"/>
          <w:color w:val="000000" w:themeColor="text1"/>
          <w:sz w:val="24"/>
          <w:szCs w:val="24"/>
        </w:rPr>
        <w:t>“water loving”</w:t>
      </w:r>
      <w:r w:rsidR="00F43A42" w:rsidRPr="00237EBE">
        <w:rPr>
          <w:rFonts w:ascii="Times New Roman" w:eastAsia="Times New Roman" w:hAnsi="Times New Roman" w:cs="Times New Roman"/>
          <w:color w:val="000000" w:themeColor="text1"/>
          <w:sz w:val="24"/>
          <w:szCs w:val="24"/>
        </w:rPr>
        <w:t xml:space="preserve">) </w:t>
      </w:r>
      <w:r w:rsidR="004E0A48" w:rsidRPr="00237EBE">
        <w:rPr>
          <w:rFonts w:ascii="Times New Roman" w:eastAsia="Times New Roman" w:hAnsi="Times New Roman" w:cs="Times New Roman"/>
          <w:color w:val="000000" w:themeColor="text1"/>
          <w:sz w:val="24"/>
          <w:szCs w:val="24"/>
        </w:rPr>
        <w:t>hardwoods</w:t>
      </w:r>
      <w:bookmarkEnd w:id="27"/>
      <w:r w:rsidR="00F67B98" w:rsidRPr="00237EBE">
        <w:rPr>
          <w:rFonts w:ascii="Times New Roman" w:eastAsia="Times New Roman" w:hAnsi="Times New Roman" w:cs="Times New Roman"/>
          <w:color w:val="000000" w:themeColor="text1"/>
          <w:sz w:val="24"/>
          <w:szCs w:val="24"/>
        </w:rPr>
        <w:t>, with associated herbs varying depending on light levels and degree of disturbance</w:t>
      </w:r>
      <w:r w:rsidR="00607826" w:rsidRPr="00237EBE">
        <w:rPr>
          <w:rFonts w:ascii="Times New Roman" w:eastAsia="Times New Roman" w:hAnsi="Times New Roman" w:cs="Times New Roman"/>
          <w:color w:val="000000" w:themeColor="text1"/>
          <w:sz w:val="24"/>
          <w:szCs w:val="24"/>
        </w:rPr>
        <w:t xml:space="preserve"> (</w:t>
      </w:r>
      <w:r w:rsidR="00704519" w:rsidRPr="00237EBE">
        <w:rPr>
          <w:rFonts w:ascii="Times New Roman" w:eastAsia="Times New Roman" w:hAnsi="Times New Roman" w:cs="Times New Roman"/>
          <w:color w:val="000000" w:themeColor="text1"/>
          <w:sz w:val="24"/>
          <w:szCs w:val="24"/>
        </w:rPr>
        <w:t>Schaner et al</w:t>
      </w:r>
      <w:r w:rsidR="002707A4" w:rsidRPr="00237EBE">
        <w:rPr>
          <w:rFonts w:ascii="Times New Roman" w:eastAsia="Times New Roman" w:hAnsi="Times New Roman" w:cs="Times New Roman"/>
          <w:color w:val="000000" w:themeColor="text1"/>
          <w:sz w:val="24"/>
          <w:szCs w:val="24"/>
        </w:rPr>
        <w:t xml:space="preserve">. </w:t>
      </w:r>
      <w:r w:rsidR="00704519" w:rsidRPr="00237EBE">
        <w:rPr>
          <w:rFonts w:ascii="Times New Roman" w:eastAsia="Times New Roman" w:hAnsi="Times New Roman" w:cs="Times New Roman"/>
          <w:color w:val="000000" w:themeColor="text1"/>
          <w:sz w:val="24"/>
          <w:szCs w:val="24"/>
        </w:rPr>
        <w:t>2021, p</w:t>
      </w:r>
      <w:r w:rsidR="00771E2E" w:rsidRPr="00237EBE">
        <w:rPr>
          <w:rFonts w:ascii="Times New Roman" w:eastAsia="Times New Roman" w:hAnsi="Times New Roman" w:cs="Times New Roman"/>
          <w:color w:val="000000" w:themeColor="text1"/>
          <w:sz w:val="24"/>
          <w:szCs w:val="24"/>
        </w:rPr>
        <w:t>p</w:t>
      </w:r>
      <w:r w:rsidR="002707A4" w:rsidRPr="00237EBE">
        <w:rPr>
          <w:rFonts w:ascii="Times New Roman" w:eastAsia="Times New Roman" w:hAnsi="Times New Roman" w:cs="Times New Roman"/>
          <w:color w:val="000000" w:themeColor="text1"/>
          <w:sz w:val="24"/>
          <w:szCs w:val="24"/>
        </w:rPr>
        <w:t xml:space="preserve">. </w:t>
      </w:r>
      <w:r w:rsidR="00704519" w:rsidRPr="00237EBE">
        <w:rPr>
          <w:rFonts w:ascii="Times New Roman" w:eastAsia="Times New Roman" w:hAnsi="Times New Roman" w:cs="Times New Roman"/>
          <w:color w:val="000000" w:themeColor="text1"/>
          <w:sz w:val="24"/>
          <w:szCs w:val="24"/>
        </w:rPr>
        <w:t>8</w:t>
      </w:r>
      <w:r w:rsidR="00771E2E" w:rsidRPr="00237EBE">
        <w:rPr>
          <w:rFonts w:ascii="Times New Roman" w:eastAsia="Times New Roman" w:hAnsi="Times New Roman" w:cs="Times New Roman"/>
          <w:color w:val="000000" w:themeColor="text1"/>
          <w:sz w:val="24"/>
          <w:szCs w:val="24"/>
        </w:rPr>
        <w:t>, 16</w:t>
      </w:r>
      <w:r w:rsidR="00057A71" w:rsidRPr="00237EBE">
        <w:rPr>
          <w:rFonts w:ascii="Times New Roman" w:eastAsia="Times New Roman" w:hAnsi="Times New Roman" w:cs="Times New Roman"/>
          <w:color w:val="000000" w:themeColor="text1"/>
          <w:sz w:val="24"/>
          <w:szCs w:val="24"/>
        </w:rPr>
        <w:t>, 18</w:t>
      </w:r>
      <w:r w:rsidR="00553F79" w:rsidRPr="00237EBE">
        <w:rPr>
          <w:rFonts w:ascii="Times New Roman" w:eastAsia="Times New Roman" w:hAnsi="Times New Roman" w:cs="Times New Roman"/>
          <w:color w:val="000000" w:themeColor="text1"/>
          <w:sz w:val="24"/>
          <w:szCs w:val="24"/>
        </w:rPr>
        <w:t>, 27</w:t>
      </w:r>
      <w:r w:rsidR="00B234B7" w:rsidRPr="00237EBE">
        <w:rPr>
          <w:rFonts w:ascii="Times New Roman" w:eastAsia="Times New Roman" w:hAnsi="Times New Roman" w:cs="Times New Roman"/>
          <w:color w:val="000000" w:themeColor="text1"/>
          <w:sz w:val="24"/>
          <w:szCs w:val="24"/>
        </w:rPr>
        <w:t>, 30</w:t>
      </w:r>
      <w:r w:rsidR="00704519" w:rsidRPr="00237EBE">
        <w:rPr>
          <w:rFonts w:ascii="Times New Roman" w:eastAsia="Times New Roman" w:hAnsi="Times New Roman" w:cs="Times New Roman"/>
          <w:color w:val="000000" w:themeColor="text1"/>
          <w:sz w:val="24"/>
          <w:szCs w:val="24"/>
        </w:rPr>
        <w:t>)</w:t>
      </w:r>
      <w:r w:rsidR="003B246A" w:rsidRPr="00237EBE">
        <w:rPr>
          <w:rFonts w:ascii="Times New Roman" w:hAnsi="Times New Roman" w:cs="Times New Roman"/>
          <w:sz w:val="24"/>
          <w:szCs w:val="24"/>
        </w:rPr>
        <w:t xml:space="preserve">. </w:t>
      </w:r>
    </w:p>
    <w:p w14:paraId="135E6E4B" w14:textId="7BA89911" w:rsidR="00176DAC" w:rsidRPr="00237EBE" w:rsidRDefault="00317D3D" w:rsidP="001B17A2">
      <w:pPr>
        <w:pStyle w:val="ListParagraph"/>
        <w:numPr>
          <w:ilvl w:val="0"/>
          <w:numId w:val="1"/>
        </w:numPr>
        <w:spacing w:after="120" w:line="240" w:lineRule="auto"/>
        <w:contextualSpacing w:val="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themeColor="text1"/>
          <w:sz w:val="24"/>
          <w:szCs w:val="24"/>
        </w:rPr>
        <w:t>Riverbank Habitat (Figure 2</w:t>
      </w:r>
      <w:r w:rsidR="003B246A" w:rsidRPr="00237EBE">
        <w:rPr>
          <w:rFonts w:ascii="Times New Roman" w:eastAsia="Times New Roman" w:hAnsi="Times New Roman" w:cs="Times New Roman"/>
          <w:color w:val="000000" w:themeColor="text1"/>
          <w:sz w:val="24"/>
          <w:szCs w:val="24"/>
        </w:rPr>
        <w:t>.</w:t>
      </w:r>
      <w:r w:rsidR="52C2AA3B" w:rsidRPr="00237EBE">
        <w:rPr>
          <w:rFonts w:ascii="Times New Roman" w:eastAsia="Times New Roman" w:hAnsi="Times New Roman" w:cs="Times New Roman"/>
          <w:color w:val="000000" w:themeColor="text1"/>
          <w:sz w:val="24"/>
          <w:szCs w:val="24"/>
        </w:rPr>
        <w:t>5</w:t>
      </w:r>
      <w:r w:rsidR="00A77A71" w:rsidRPr="00237EBE">
        <w:rPr>
          <w:rFonts w:ascii="Times New Roman" w:eastAsia="Times New Roman" w:hAnsi="Times New Roman" w:cs="Times New Roman"/>
          <w:color w:val="000000" w:themeColor="text1"/>
          <w:sz w:val="24"/>
          <w:szCs w:val="24"/>
        </w:rPr>
        <w:t>, upper right</w:t>
      </w:r>
      <w:r w:rsidRPr="00237EBE">
        <w:rPr>
          <w:rFonts w:ascii="Times New Roman" w:eastAsia="Times New Roman" w:hAnsi="Times New Roman" w:cs="Times New Roman"/>
          <w:color w:val="000000" w:themeColor="text1"/>
          <w:sz w:val="24"/>
          <w:szCs w:val="24"/>
        </w:rPr>
        <w:t xml:space="preserve">): </w:t>
      </w:r>
      <w:r w:rsidRPr="00237EBE">
        <w:rPr>
          <w:rFonts w:ascii="Times New Roman" w:hAnsi="Times New Roman" w:cs="Times New Roman"/>
          <w:sz w:val="24"/>
          <w:szCs w:val="24"/>
        </w:rPr>
        <w:t>Thin-wall quillwort</w:t>
      </w:r>
      <w:r w:rsidRPr="00237EBE">
        <w:rPr>
          <w:rFonts w:ascii="Times New Roman" w:eastAsia="Times New Roman" w:hAnsi="Times New Roman" w:cs="Times New Roman"/>
          <w:color w:val="000000" w:themeColor="text1"/>
          <w:sz w:val="24"/>
          <w:szCs w:val="24"/>
        </w:rPr>
        <w:t xml:space="preserve"> </w:t>
      </w:r>
      <w:r w:rsidR="00F52060" w:rsidRPr="00237EBE">
        <w:rPr>
          <w:rFonts w:ascii="Times New Roman" w:eastAsia="Times New Roman" w:hAnsi="Times New Roman" w:cs="Times New Roman"/>
          <w:color w:val="000000" w:themeColor="text1"/>
          <w:sz w:val="24"/>
          <w:szCs w:val="24"/>
        </w:rPr>
        <w:t>has been</w:t>
      </w:r>
      <w:r w:rsidRPr="00237EBE">
        <w:rPr>
          <w:rFonts w:ascii="Times New Roman" w:eastAsia="Times New Roman" w:hAnsi="Times New Roman" w:cs="Times New Roman"/>
          <w:color w:val="000000" w:themeColor="text1"/>
          <w:sz w:val="24"/>
          <w:szCs w:val="24"/>
        </w:rPr>
        <w:t xml:space="preserve"> found on </w:t>
      </w:r>
      <w:r w:rsidR="000D4ED0" w:rsidRPr="00237EBE">
        <w:rPr>
          <w:rFonts w:ascii="Times New Roman" w:eastAsia="Times New Roman" w:hAnsi="Times New Roman" w:cs="Times New Roman"/>
          <w:color w:val="000000" w:themeColor="text1"/>
          <w:sz w:val="24"/>
          <w:szCs w:val="24"/>
        </w:rPr>
        <w:t>shady</w:t>
      </w:r>
      <w:r w:rsidR="00A1647E" w:rsidRPr="00237EBE">
        <w:rPr>
          <w:rFonts w:ascii="Times New Roman" w:eastAsia="Times New Roman" w:hAnsi="Times New Roman" w:cs="Times New Roman"/>
          <w:color w:val="000000" w:themeColor="text1"/>
          <w:sz w:val="24"/>
          <w:szCs w:val="24"/>
        </w:rPr>
        <w:t xml:space="preserve"> (closed canopy)</w:t>
      </w:r>
      <w:r w:rsidR="000D4ED0"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seasonally exposed, very gently sloping riverbanks</w:t>
      </w:r>
      <w:r w:rsidR="002E3910" w:rsidRPr="00237EBE">
        <w:rPr>
          <w:rFonts w:ascii="Times New Roman" w:eastAsia="Times New Roman" w:hAnsi="Times New Roman" w:cs="Times New Roman"/>
          <w:color w:val="000000" w:themeColor="text1"/>
          <w:sz w:val="24"/>
          <w:szCs w:val="24"/>
        </w:rPr>
        <w:t>,</w:t>
      </w:r>
      <w:r w:rsidRPr="00237EBE">
        <w:rPr>
          <w:rFonts w:ascii="Times New Roman" w:eastAsia="Times New Roman" w:hAnsi="Times New Roman" w:cs="Times New Roman"/>
          <w:color w:val="000000" w:themeColor="text1"/>
          <w:sz w:val="24"/>
          <w:szCs w:val="24"/>
        </w:rPr>
        <w:t xml:space="preserve"> a</w:t>
      </w:r>
      <w:r w:rsidR="002E3910" w:rsidRPr="00237EBE">
        <w:rPr>
          <w:rFonts w:ascii="Times New Roman" w:eastAsia="Times New Roman" w:hAnsi="Times New Roman" w:cs="Times New Roman"/>
          <w:color w:val="000000" w:themeColor="text1"/>
          <w:sz w:val="24"/>
          <w:szCs w:val="24"/>
        </w:rPr>
        <w:t>s well as</w:t>
      </w:r>
      <w:r w:rsidRPr="00237EBE">
        <w:rPr>
          <w:rFonts w:ascii="Times New Roman" w:eastAsia="Times New Roman" w:hAnsi="Times New Roman" w:cs="Times New Roman"/>
          <w:color w:val="000000" w:themeColor="text1"/>
          <w:sz w:val="24"/>
          <w:szCs w:val="24"/>
        </w:rPr>
        <w:t xml:space="preserve"> </w:t>
      </w:r>
      <w:r w:rsidR="00340639" w:rsidRPr="00237EBE">
        <w:rPr>
          <w:rFonts w:ascii="Times New Roman" w:eastAsia="Times New Roman" w:hAnsi="Times New Roman" w:cs="Times New Roman"/>
          <w:color w:val="000000" w:themeColor="text1"/>
          <w:sz w:val="24"/>
          <w:szCs w:val="24"/>
        </w:rPr>
        <w:t xml:space="preserve">sunny and more densely vegetated </w:t>
      </w:r>
      <w:r w:rsidRPr="00237EBE">
        <w:rPr>
          <w:rFonts w:ascii="Times New Roman" w:eastAsia="Times New Roman" w:hAnsi="Times New Roman" w:cs="Times New Roman"/>
          <w:color w:val="000000" w:themeColor="text1"/>
          <w:sz w:val="24"/>
          <w:szCs w:val="24"/>
        </w:rPr>
        <w:t>sand and mud bars adjacent to swamps</w:t>
      </w:r>
      <w:r w:rsidR="002E3910" w:rsidRPr="00237EBE">
        <w:rPr>
          <w:rFonts w:ascii="Times New Roman" w:eastAsia="Times New Roman" w:hAnsi="Times New Roman" w:cs="Times New Roman"/>
          <w:color w:val="000000" w:themeColor="text1"/>
          <w:sz w:val="24"/>
          <w:szCs w:val="24"/>
        </w:rPr>
        <w:t>,</w:t>
      </w:r>
      <w:r w:rsidRPr="00237EBE">
        <w:rPr>
          <w:rFonts w:ascii="Times New Roman" w:eastAsia="Times New Roman" w:hAnsi="Times New Roman" w:cs="Times New Roman"/>
          <w:color w:val="000000" w:themeColor="text1"/>
          <w:sz w:val="24"/>
          <w:szCs w:val="24"/>
        </w:rPr>
        <w:t xml:space="preserve"> along the Black River</w:t>
      </w:r>
      <w:r w:rsidR="0019089E" w:rsidRPr="00237EBE">
        <w:rPr>
          <w:rFonts w:ascii="Times New Roman" w:eastAsia="Times New Roman" w:hAnsi="Times New Roman" w:cs="Times New Roman"/>
          <w:color w:val="000000" w:themeColor="text1"/>
          <w:sz w:val="24"/>
          <w:szCs w:val="24"/>
        </w:rPr>
        <w:t xml:space="preserve"> (Schaner et al</w:t>
      </w:r>
      <w:r w:rsidR="002707A4" w:rsidRPr="00237EBE">
        <w:rPr>
          <w:rFonts w:ascii="Times New Roman" w:eastAsia="Times New Roman" w:hAnsi="Times New Roman" w:cs="Times New Roman"/>
          <w:color w:val="000000" w:themeColor="text1"/>
          <w:sz w:val="24"/>
          <w:szCs w:val="24"/>
        </w:rPr>
        <w:t xml:space="preserve">. </w:t>
      </w:r>
      <w:r w:rsidR="0019089E" w:rsidRPr="00237EBE">
        <w:rPr>
          <w:rFonts w:ascii="Times New Roman" w:eastAsia="Times New Roman" w:hAnsi="Times New Roman" w:cs="Times New Roman"/>
          <w:color w:val="000000" w:themeColor="text1"/>
          <w:sz w:val="24"/>
          <w:szCs w:val="24"/>
        </w:rPr>
        <w:t>2021, pp</w:t>
      </w:r>
      <w:r w:rsidR="002707A4" w:rsidRPr="00237EBE">
        <w:rPr>
          <w:rFonts w:ascii="Times New Roman" w:eastAsia="Times New Roman" w:hAnsi="Times New Roman" w:cs="Times New Roman"/>
          <w:color w:val="000000" w:themeColor="text1"/>
          <w:sz w:val="24"/>
          <w:szCs w:val="24"/>
        </w:rPr>
        <w:t xml:space="preserve">. </w:t>
      </w:r>
      <w:r w:rsidR="0019089E" w:rsidRPr="00237EBE">
        <w:rPr>
          <w:rFonts w:ascii="Times New Roman" w:eastAsia="Times New Roman" w:hAnsi="Times New Roman" w:cs="Times New Roman"/>
          <w:color w:val="000000" w:themeColor="text1"/>
          <w:sz w:val="24"/>
          <w:szCs w:val="24"/>
        </w:rPr>
        <w:t xml:space="preserve">8, </w:t>
      </w:r>
      <w:r w:rsidR="0042231E" w:rsidRPr="00237EBE">
        <w:rPr>
          <w:rFonts w:ascii="Times New Roman" w:eastAsia="Times New Roman" w:hAnsi="Times New Roman" w:cs="Times New Roman"/>
          <w:color w:val="000000" w:themeColor="text1"/>
          <w:sz w:val="24"/>
          <w:szCs w:val="24"/>
        </w:rPr>
        <w:t xml:space="preserve">9, 17, </w:t>
      </w:r>
      <w:r w:rsidR="00E91616" w:rsidRPr="00237EBE">
        <w:rPr>
          <w:rFonts w:ascii="Times New Roman" w:eastAsia="Times New Roman" w:hAnsi="Times New Roman" w:cs="Times New Roman"/>
          <w:color w:val="000000" w:themeColor="text1"/>
          <w:sz w:val="24"/>
          <w:szCs w:val="24"/>
        </w:rPr>
        <w:t>29</w:t>
      </w:r>
      <w:r w:rsidR="0019089E"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 xml:space="preserve">It </w:t>
      </w:r>
      <w:r w:rsidR="0032497E" w:rsidRPr="00237EBE">
        <w:rPr>
          <w:rFonts w:ascii="Times New Roman" w:eastAsia="Times New Roman" w:hAnsi="Times New Roman" w:cs="Times New Roman"/>
          <w:color w:val="000000" w:themeColor="text1"/>
          <w:sz w:val="24"/>
          <w:szCs w:val="24"/>
        </w:rPr>
        <w:t>is not</w:t>
      </w:r>
      <w:r w:rsidRPr="00237EBE">
        <w:rPr>
          <w:rFonts w:ascii="Times New Roman" w:eastAsia="Times New Roman" w:hAnsi="Times New Roman" w:cs="Times New Roman"/>
          <w:color w:val="000000" w:themeColor="text1"/>
          <w:sz w:val="24"/>
          <w:szCs w:val="24"/>
        </w:rPr>
        <w:t xml:space="preserve"> typically present on steep banks or recently developed point bar deposits, which tend to be unstable due to frequent alteration of the substrate (Schaner et al</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2021, p</w:t>
      </w:r>
      <w:r w:rsidR="00E91616" w:rsidRPr="00237EBE">
        <w:rPr>
          <w:rFonts w:ascii="Times New Roman" w:eastAsia="Times New Roman" w:hAnsi="Times New Roman" w:cs="Times New Roman"/>
          <w:color w:val="000000" w:themeColor="text1"/>
          <w:sz w:val="24"/>
          <w:szCs w:val="24"/>
        </w:rPr>
        <w:t>p</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8</w:t>
      </w:r>
      <w:r w:rsidR="00E91616" w:rsidRPr="00237EBE">
        <w:rPr>
          <w:rFonts w:ascii="Times New Roman" w:eastAsia="Times New Roman" w:hAnsi="Times New Roman" w:cs="Times New Roman"/>
          <w:color w:val="000000" w:themeColor="text1"/>
          <w:sz w:val="24"/>
          <w:szCs w:val="24"/>
        </w:rPr>
        <w:t>, 10</w:t>
      </w:r>
      <w:r w:rsidR="00B22978" w:rsidRPr="00237EBE">
        <w:rPr>
          <w:rFonts w:ascii="Times New Roman" w:eastAsia="Times New Roman" w:hAnsi="Times New Roman" w:cs="Times New Roman"/>
          <w:color w:val="000000" w:themeColor="text1"/>
          <w:sz w:val="24"/>
          <w:szCs w:val="24"/>
        </w:rPr>
        <w:t>, 13</w:t>
      </w:r>
      <w:r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T</w:t>
      </w:r>
      <w:r w:rsidRPr="00237EBE">
        <w:rPr>
          <w:rFonts w:ascii="Times New Roman" w:hAnsi="Times New Roman" w:cs="Times New Roman"/>
          <w:sz w:val="24"/>
          <w:szCs w:val="24"/>
        </w:rPr>
        <w:t>hin-wall quillwort</w:t>
      </w:r>
      <w:r w:rsidRPr="00237EBE">
        <w:rPr>
          <w:rFonts w:ascii="Times New Roman" w:eastAsia="Times New Roman" w:hAnsi="Times New Roman" w:cs="Times New Roman"/>
          <w:color w:val="000000" w:themeColor="text1"/>
          <w:sz w:val="24"/>
          <w:szCs w:val="24"/>
        </w:rPr>
        <w:t xml:space="preserve"> similarly occurs on both the inside and outside of gentle river bends in areas where the sediment deposition is lighter, and the substrate is more stable</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 xml:space="preserve">On the White Oak River, for example, </w:t>
      </w:r>
      <w:r w:rsidRPr="00237EBE">
        <w:rPr>
          <w:rFonts w:ascii="Times New Roman" w:hAnsi="Times New Roman" w:cs="Times New Roman"/>
          <w:sz w:val="24"/>
          <w:szCs w:val="24"/>
        </w:rPr>
        <w:t>thin-wall quillwort</w:t>
      </w:r>
      <w:r w:rsidRPr="00237EBE">
        <w:rPr>
          <w:rFonts w:ascii="Times New Roman" w:eastAsia="Times New Roman" w:hAnsi="Times New Roman" w:cs="Times New Roman"/>
          <w:color w:val="000000" w:themeColor="text1"/>
          <w:sz w:val="24"/>
          <w:szCs w:val="24"/>
        </w:rPr>
        <w:t xml:space="preserve"> occurs on the riverbank as well as on low, seasonally exposed shelves in the river channel (Schaner et al</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2021, p</w:t>
      </w:r>
      <w:r w:rsidR="00EA4C99" w:rsidRPr="00237EBE">
        <w:rPr>
          <w:rFonts w:ascii="Times New Roman" w:eastAsia="Times New Roman" w:hAnsi="Times New Roman" w:cs="Times New Roman"/>
          <w:color w:val="000000" w:themeColor="text1"/>
          <w:sz w:val="24"/>
          <w:szCs w:val="24"/>
        </w:rPr>
        <w:t>p</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8</w:t>
      </w:r>
      <w:r w:rsidR="00EA4C99" w:rsidRPr="00237EBE">
        <w:rPr>
          <w:rFonts w:ascii="Times New Roman" w:eastAsia="Times New Roman" w:hAnsi="Times New Roman" w:cs="Times New Roman"/>
          <w:color w:val="000000" w:themeColor="text1"/>
          <w:sz w:val="24"/>
          <w:szCs w:val="24"/>
        </w:rPr>
        <w:t>, 18</w:t>
      </w:r>
      <w:r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 xml:space="preserve"> </w:t>
      </w:r>
    </w:p>
    <w:p w14:paraId="444131F9" w14:textId="1D0A657F" w:rsidR="00531189" w:rsidRPr="00237EBE" w:rsidRDefault="005D10D3" w:rsidP="001B17A2">
      <w:pPr>
        <w:pStyle w:val="ListParagraph"/>
        <w:numPr>
          <w:ilvl w:val="0"/>
          <w:numId w:val="1"/>
        </w:numPr>
        <w:spacing w:after="120" w:line="240" w:lineRule="auto"/>
        <w:contextualSpacing w:val="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themeColor="text1"/>
          <w:sz w:val="24"/>
          <w:szCs w:val="24"/>
        </w:rPr>
        <w:t>Swamp Over</w:t>
      </w:r>
      <w:r w:rsidR="00453549" w:rsidRPr="00237EBE">
        <w:rPr>
          <w:rFonts w:ascii="Times New Roman" w:eastAsia="Times New Roman" w:hAnsi="Times New Roman" w:cs="Times New Roman"/>
          <w:color w:val="000000" w:themeColor="text1"/>
          <w:sz w:val="24"/>
          <w:szCs w:val="24"/>
        </w:rPr>
        <w:t>flow Inlet Habitat</w:t>
      </w:r>
      <w:r w:rsidRPr="00237EBE">
        <w:rPr>
          <w:rFonts w:ascii="Times New Roman" w:eastAsia="Times New Roman" w:hAnsi="Times New Roman" w:cs="Times New Roman"/>
          <w:color w:val="000000" w:themeColor="text1"/>
          <w:sz w:val="24"/>
          <w:szCs w:val="24"/>
        </w:rPr>
        <w:t xml:space="preserve"> (Figure 2</w:t>
      </w:r>
      <w:r w:rsidR="003B246A" w:rsidRPr="00237EBE">
        <w:rPr>
          <w:rFonts w:ascii="Times New Roman" w:eastAsia="Times New Roman" w:hAnsi="Times New Roman" w:cs="Times New Roman"/>
          <w:color w:val="000000" w:themeColor="text1"/>
          <w:sz w:val="24"/>
          <w:szCs w:val="24"/>
        </w:rPr>
        <w:t>.</w:t>
      </w:r>
      <w:r w:rsidR="2A41BAF2" w:rsidRPr="00237EBE">
        <w:rPr>
          <w:rFonts w:ascii="Times New Roman" w:eastAsia="Times New Roman" w:hAnsi="Times New Roman" w:cs="Times New Roman"/>
          <w:color w:val="000000" w:themeColor="text1"/>
          <w:sz w:val="24"/>
          <w:szCs w:val="24"/>
        </w:rPr>
        <w:t>5</w:t>
      </w:r>
      <w:r w:rsidR="00A77A71" w:rsidRPr="00237EBE">
        <w:rPr>
          <w:rFonts w:ascii="Times New Roman" w:eastAsia="Times New Roman" w:hAnsi="Times New Roman" w:cs="Times New Roman"/>
          <w:color w:val="000000" w:themeColor="text1"/>
          <w:sz w:val="24"/>
          <w:szCs w:val="24"/>
        </w:rPr>
        <w:t>, lower right</w:t>
      </w:r>
      <w:r w:rsidRPr="00237EBE">
        <w:rPr>
          <w:rFonts w:ascii="Times New Roman" w:eastAsia="Times New Roman" w:hAnsi="Times New Roman" w:cs="Times New Roman"/>
          <w:color w:val="000000" w:themeColor="text1"/>
          <w:sz w:val="24"/>
          <w:szCs w:val="24"/>
        </w:rPr>
        <w:t xml:space="preserve">): On the Black River, </w:t>
      </w:r>
      <w:r w:rsidRPr="00237EBE">
        <w:rPr>
          <w:rFonts w:ascii="Times New Roman" w:hAnsi="Times New Roman" w:cs="Times New Roman"/>
          <w:sz w:val="24"/>
          <w:szCs w:val="24"/>
        </w:rPr>
        <w:t>thin-wall quillwort</w:t>
      </w:r>
      <w:r w:rsidRPr="00237EBE">
        <w:rPr>
          <w:rFonts w:ascii="Times New Roman" w:eastAsia="Times New Roman" w:hAnsi="Times New Roman" w:cs="Times New Roman"/>
          <w:color w:val="000000" w:themeColor="text1"/>
          <w:sz w:val="24"/>
          <w:szCs w:val="24"/>
        </w:rPr>
        <w:t xml:space="preserve"> inhabits shallow overflow channels leading to submerged bottomland hardwood forest (aka backswamp) (Schaner et al</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2021, p</w:t>
      </w:r>
      <w:r w:rsidR="00881F28" w:rsidRPr="00237EBE">
        <w:rPr>
          <w:rFonts w:ascii="Times New Roman" w:eastAsia="Times New Roman" w:hAnsi="Times New Roman" w:cs="Times New Roman"/>
          <w:color w:val="000000" w:themeColor="text1"/>
          <w:sz w:val="24"/>
          <w:szCs w:val="24"/>
        </w:rPr>
        <w:t>p</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8</w:t>
      </w:r>
      <w:r w:rsidR="008F5170" w:rsidRPr="00237EBE">
        <w:rPr>
          <w:rFonts w:ascii="Times New Roman" w:eastAsia="Times New Roman" w:hAnsi="Times New Roman" w:cs="Times New Roman"/>
          <w:color w:val="000000" w:themeColor="text1"/>
          <w:sz w:val="24"/>
          <w:szCs w:val="24"/>
        </w:rPr>
        <w:t>, 17, 26</w:t>
      </w:r>
      <w:r w:rsidRPr="00237EBE">
        <w:rPr>
          <w:rFonts w:ascii="Times New Roman" w:eastAsia="Times New Roman" w:hAnsi="Times New Roman" w:cs="Times New Roman"/>
          <w:color w:val="000000" w:themeColor="text1"/>
          <w:sz w:val="24"/>
          <w:szCs w:val="24"/>
        </w:rPr>
        <w:t>)</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hAnsi="Times New Roman" w:cs="Times New Roman"/>
          <w:sz w:val="24"/>
          <w:szCs w:val="24"/>
        </w:rPr>
        <w:t xml:space="preserve">Within these overflow inlets, thin-wall quillwort occurs in bare sand under gently flowing water under a canopy of hydrophytic hardwood species, and herbs are sparse </w:t>
      </w:r>
      <w:r w:rsidRPr="00237EBE">
        <w:rPr>
          <w:rFonts w:ascii="Times New Roman" w:eastAsia="Times New Roman" w:hAnsi="Times New Roman" w:cs="Times New Roman"/>
          <w:color w:val="000000" w:themeColor="text1"/>
          <w:sz w:val="24"/>
          <w:szCs w:val="24"/>
        </w:rPr>
        <w:t>(Schaner et al</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2021, p</w:t>
      </w:r>
      <w:r w:rsidR="00881F28" w:rsidRPr="00237EBE">
        <w:rPr>
          <w:rFonts w:ascii="Times New Roman" w:eastAsia="Times New Roman" w:hAnsi="Times New Roman" w:cs="Times New Roman"/>
          <w:color w:val="000000" w:themeColor="text1"/>
          <w:sz w:val="24"/>
          <w:szCs w:val="24"/>
        </w:rPr>
        <w:t>p</w:t>
      </w:r>
      <w:r w:rsidR="002707A4" w:rsidRPr="00237EBE">
        <w:rPr>
          <w:rFonts w:ascii="Times New Roman" w:eastAsia="Times New Roman" w:hAnsi="Times New Roman" w:cs="Times New Roman"/>
          <w:color w:val="000000" w:themeColor="text1"/>
          <w:sz w:val="24"/>
          <w:szCs w:val="24"/>
        </w:rPr>
        <w:t xml:space="preserve">. </w:t>
      </w:r>
      <w:r w:rsidRPr="00237EBE">
        <w:rPr>
          <w:rFonts w:ascii="Times New Roman" w:eastAsia="Times New Roman" w:hAnsi="Times New Roman" w:cs="Times New Roman"/>
          <w:color w:val="000000" w:themeColor="text1"/>
          <w:sz w:val="24"/>
          <w:szCs w:val="24"/>
        </w:rPr>
        <w:t>9</w:t>
      </w:r>
      <w:r w:rsidR="00F0462C" w:rsidRPr="00237EBE">
        <w:rPr>
          <w:rFonts w:ascii="Times New Roman" w:eastAsia="Times New Roman" w:hAnsi="Times New Roman" w:cs="Times New Roman"/>
          <w:color w:val="000000" w:themeColor="text1"/>
          <w:sz w:val="24"/>
          <w:szCs w:val="24"/>
        </w:rPr>
        <w:t>, 17</w:t>
      </w:r>
      <w:r w:rsidRPr="00237EBE">
        <w:rPr>
          <w:rFonts w:ascii="Times New Roman" w:eastAsia="Times New Roman" w:hAnsi="Times New Roman" w:cs="Times New Roman"/>
          <w:color w:val="000000" w:themeColor="text1"/>
          <w:sz w:val="24"/>
          <w:szCs w:val="24"/>
        </w:rPr>
        <w:t>)</w:t>
      </w:r>
      <w:r w:rsidR="003B246A" w:rsidRPr="00237EBE">
        <w:rPr>
          <w:rFonts w:ascii="Times New Roman" w:hAnsi="Times New Roman" w:cs="Times New Roman"/>
          <w:sz w:val="24"/>
          <w:szCs w:val="24"/>
        </w:rPr>
        <w:t xml:space="preserve">. </w:t>
      </w:r>
    </w:p>
    <w:p w14:paraId="43AF9EE3" w14:textId="1F88591F" w:rsidR="00E41744" w:rsidRPr="00237EBE" w:rsidRDefault="008E6C0C" w:rsidP="001B17A2">
      <w:pPr>
        <w:pStyle w:val="ListParagraph"/>
        <w:numPr>
          <w:ilvl w:val="0"/>
          <w:numId w:val="1"/>
        </w:numPr>
        <w:spacing w:after="120" w:line="240" w:lineRule="auto"/>
        <w:rPr>
          <w:sz w:val="24"/>
          <w:szCs w:val="24"/>
        </w:rPr>
      </w:pPr>
      <w:r w:rsidRPr="00237EBE">
        <w:rPr>
          <w:rFonts w:ascii="Times New Roman" w:eastAsia="Times New Roman" w:hAnsi="Times New Roman" w:cs="Times New Roman"/>
          <w:color w:val="000000" w:themeColor="text1"/>
          <w:sz w:val="24"/>
          <w:szCs w:val="24"/>
        </w:rPr>
        <w:t>Other Riverine Habitat (Figure 2</w:t>
      </w:r>
      <w:r w:rsidR="003B246A" w:rsidRPr="00237EBE">
        <w:rPr>
          <w:rFonts w:ascii="Times New Roman" w:eastAsia="Times New Roman" w:hAnsi="Times New Roman" w:cs="Times New Roman"/>
          <w:color w:val="000000" w:themeColor="text1"/>
          <w:sz w:val="24"/>
          <w:szCs w:val="24"/>
        </w:rPr>
        <w:t>.</w:t>
      </w:r>
      <w:r w:rsidR="474FB5DC" w:rsidRPr="00237EBE">
        <w:rPr>
          <w:rFonts w:ascii="Times New Roman" w:eastAsia="Times New Roman" w:hAnsi="Times New Roman" w:cs="Times New Roman"/>
          <w:color w:val="000000" w:themeColor="text1"/>
          <w:sz w:val="24"/>
          <w:szCs w:val="24"/>
        </w:rPr>
        <w:t>5</w:t>
      </w:r>
      <w:r w:rsidR="002F17BB" w:rsidRPr="00237EBE">
        <w:rPr>
          <w:rFonts w:ascii="Times New Roman" w:eastAsia="Times New Roman" w:hAnsi="Times New Roman" w:cs="Times New Roman"/>
          <w:color w:val="000000" w:themeColor="text1"/>
          <w:sz w:val="24"/>
          <w:szCs w:val="24"/>
        </w:rPr>
        <w:t>, lower left</w:t>
      </w:r>
      <w:r w:rsidRPr="00237EBE">
        <w:rPr>
          <w:rFonts w:ascii="Times New Roman" w:eastAsia="Times New Roman" w:hAnsi="Times New Roman" w:cs="Times New Roman"/>
          <w:color w:val="000000" w:themeColor="text1"/>
          <w:sz w:val="24"/>
          <w:szCs w:val="24"/>
        </w:rPr>
        <w:t>)</w:t>
      </w:r>
      <w:r w:rsidR="00453549" w:rsidRPr="00237EBE">
        <w:rPr>
          <w:rFonts w:ascii="Times New Roman" w:eastAsia="Times New Roman" w:hAnsi="Times New Roman" w:cs="Times New Roman"/>
          <w:color w:val="000000" w:themeColor="text1"/>
          <w:sz w:val="24"/>
          <w:szCs w:val="24"/>
        </w:rPr>
        <w:t xml:space="preserve">: </w:t>
      </w:r>
      <w:r w:rsidR="00C207AB" w:rsidRPr="00237EBE">
        <w:rPr>
          <w:rFonts w:ascii="Times New Roman" w:eastAsia="Times New Roman" w:hAnsi="Times New Roman" w:cs="Times New Roman"/>
          <w:color w:val="000000" w:themeColor="text1"/>
          <w:sz w:val="24"/>
          <w:szCs w:val="24"/>
        </w:rPr>
        <w:t>Thin-wall quillwort</w:t>
      </w:r>
      <w:r w:rsidR="00453549" w:rsidRPr="00237EBE">
        <w:rPr>
          <w:rFonts w:ascii="Times New Roman" w:eastAsia="Times New Roman" w:hAnsi="Times New Roman" w:cs="Times New Roman"/>
          <w:color w:val="000000" w:themeColor="text1"/>
          <w:sz w:val="24"/>
          <w:szCs w:val="24"/>
        </w:rPr>
        <w:t xml:space="preserve"> is often associated with exposed roots and knees of bald cypress trees (</w:t>
      </w:r>
      <w:r w:rsidR="00453549" w:rsidRPr="00237EBE">
        <w:rPr>
          <w:rFonts w:ascii="Times New Roman" w:eastAsia="Times New Roman" w:hAnsi="Times New Roman" w:cs="Times New Roman"/>
          <w:i/>
          <w:color w:val="000000" w:themeColor="text1"/>
          <w:sz w:val="24"/>
          <w:szCs w:val="24"/>
        </w:rPr>
        <w:t>Taxodium distichum</w:t>
      </w:r>
      <w:r w:rsidR="00453549" w:rsidRPr="00237EBE">
        <w:rPr>
          <w:rFonts w:ascii="Times New Roman" w:eastAsia="Times New Roman" w:hAnsi="Times New Roman" w:cs="Times New Roman"/>
          <w:color w:val="000000" w:themeColor="text1"/>
          <w:sz w:val="24"/>
          <w:szCs w:val="24"/>
        </w:rPr>
        <w:t>) that may serve to anchor the plant during periods of river scour (</w:t>
      </w:r>
      <w:r w:rsidR="00B234B7" w:rsidRPr="00237EBE">
        <w:rPr>
          <w:rFonts w:ascii="Times New Roman" w:eastAsia="Times New Roman" w:hAnsi="Times New Roman" w:cs="Times New Roman"/>
          <w:color w:val="000000" w:themeColor="text1"/>
          <w:sz w:val="24"/>
          <w:szCs w:val="24"/>
        </w:rPr>
        <w:t>Schaner et al</w:t>
      </w:r>
      <w:r w:rsidR="002707A4" w:rsidRPr="00237EBE">
        <w:rPr>
          <w:rFonts w:ascii="Times New Roman" w:eastAsia="Times New Roman" w:hAnsi="Times New Roman" w:cs="Times New Roman"/>
          <w:color w:val="000000" w:themeColor="text1"/>
          <w:sz w:val="24"/>
          <w:szCs w:val="24"/>
        </w:rPr>
        <w:t xml:space="preserve">. </w:t>
      </w:r>
      <w:r w:rsidR="00B234B7" w:rsidRPr="00237EBE">
        <w:rPr>
          <w:rFonts w:ascii="Times New Roman" w:eastAsia="Times New Roman" w:hAnsi="Times New Roman" w:cs="Times New Roman"/>
          <w:color w:val="000000" w:themeColor="text1"/>
          <w:sz w:val="24"/>
          <w:szCs w:val="24"/>
        </w:rPr>
        <w:t>2021, pp</w:t>
      </w:r>
      <w:r w:rsidR="002707A4" w:rsidRPr="00237EBE">
        <w:rPr>
          <w:rFonts w:ascii="Times New Roman" w:eastAsia="Times New Roman" w:hAnsi="Times New Roman" w:cs="Times New Roman"/>
          <w:color w:val="000000" w:themeColor="text1"/>
          <w:sz w:val="24"/>
          <w:szCs w:val="24"/>
        </w:rPr>
        <w:t xml:space="preserve">. </w:t>
      </w:r>
      <w:r w:rsidR="00324C1B" w:rsidRPr="00237EBE">
        <w:rPr>
          <w:rFonts w:ascii="Times New Roman" w:eastAsia="Times New Roman" w:hAnsi="Times New Roman" w:cs="Times New Roman"/>
          <w:color w:val="000000" w:themeColor="text1"/>
          <w:sz w:val="24"/>
          <w:szCs w:val="24"/>
        </w:rPr>
        <w:t xml:space="preserve">8, </w:t>
      </w:r>
      <w:r w:rsidR="00A927EE" w:rsidRPr="00237EBE">
        <w:rPr>
          <w:rFonts w:ascii="Times New Roman" w:eastAsia="Times New Roman" w:hAnsi="Times New Roman" w:cs="Times New Roman"/>
          <w:color w:val="000000" w:themeColor="text1"/>
          <w:sz w:val="24"/>
          <w:szCs w:val="24"/>
        </w:rPr>
        <w:t xml:space="preserve">17, </w:t>
      </w:r>
      <w:r w:rsidR="00B234B7" w:rsidRPr="00237EBE">
        <w:rPr>
          <w:rFonts w:ascii="Times New Roman" w:eastAsia="Times New Roman" w:hAnsi="Times New Roman" w:cs="Times New Roman"/>
          <w:color w:val="000000" w:themeColor="text1"/>
          <w:sz w:val="24"/>
          <w:szCs w:val="24"/>
        </w:rPr>
        <w:t>31</w:t>
      </w:r>
      <w:r w:rsidR="00453549" w:rsidRPr="00237EBE">
        <w:rPr>
          <w:rFonts w:ascii="Times New Roman" w:eastAsia="Times New Roman" w:hAnsi="Times New Roman" w:cs="Times New Roman"/>
          <w:color w:val="000000" w:themeColor="text1"/>
          <w:sz w:val="24"/>
          <w:szCs w:val="24"/>
        </w:rPr>
        <w:t>)</w:t>
      </w:r>
      <w:r w:rsidR="003B246A" w:rsidRPr="00237EBE">
        <w:rPr>
          <w:rFonts w:ascii="Times New Roman" w:eastAsia="Times New Roman" w:hAnsi="Times New Roman" w:cs="Times New Roman"/>
          <w:color w:val="000000" w:themeColor="text1"/>
          <w:sz w:val="24"/>
          <w:szCs w:val="24"/>
        </w:rPr>
        <w:t xml:space="preserve">. </w:t>
      </w:r>
    </w:p>
    <w:p w14:paraId="6C5663E6" w14:textId="1C1D0F5D" w:rsidR="00EF13E9" w:rsidRPr="00237EBE" w:rsidRDefault="00B26D6E" w:rsidP="006B4780">
      <w:pPr>
        <w:pStyle w:val="Heading2"/>
        <w:spacing w:before="160" w:after="120" w:line="240" w:lineRule="auto"/>
        <w:rPr>
          <w:rFonts w:ascii="Times New Roman" w:hAnsi="Times New Roman" w:cs="Times New Roman"/>
          <w:b/>
          <w:bCs/>
          <w:color w:val="auto"/>
          <w:sz w:val="24"/>
          <w:szCs w:val="24"/>
        </w:rPr>
      </w:pPr>
      <w:bookmarkStart w:id="28" w:name="_Toc236924048"/>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59317477" w:rsidRPr="00237EBE">
        <w:rPr>
          <w:rFonts w:ascii="Times New Roman" w:hAnsi="Times New Roman" w:cs="Times New Roman"/>
          <w:b/>
          <w:bCs/>
          <w:color w:val="auto"/>
          <w:sz w:val="24"/>
          <w:szCs w:val="24"/>
        </w:rPr>
        <w:t>6</w:t>
      </w:r>
      <w:r w:rsidR="00BD159C" w:rsidRPr="00237EBE">
        <w:rPr>
          <w:rFonts w:ascii="Times New Roman" w:hAnsi="Times New Roman" w:cs="Times New Roman"/>
          <w:b/>
          <w:bCs/>
          <w:color w:val="auto"/>
          <w:sz w:val="24"/>
          <w:szCs w:val="24"/>
        </w:rPr>
        <w:t xml:space="preserve"> </w:t>
      </w:r>
      <w:r w:rsidR="00C31E83" w:rsidRPr="00237EBE">
        <w:rPr>
          <w:rFonts w:ascii="Times New Roman" w:hAnsi="Times New Roman" w:cs="Times New Roman"/>
          <w:b/>
          <w:bCs/>
          <w:color w:val="auto"/>
          <w:sz w:val="24"/>
          <w:szCs w:val="24"/>
        </w:rPr>
        <w:t xml:space="preserve">Geology and </w:t>
      </w:r>
      <w:r w:rsidR="00070F72" w:rsidRPr="00237EBE">
        <w:rPr>
          <w:rFonts w:ascii="Times New Roman" w:hAnsi="Times New Roman" w:cs="Times New Roman"/>
          <w:b/>
          <w:bCs/>
          <w:color w:val="auto"/>
          <w:sz w:val="24"/>
          <w:szCs w:val="24"/>
        </w:rPr>
        <w:t>Soils</w:t>
      </w:r>
      <w:bookmarkEnd w:id="28"/>
      <w:r w:rsidR="003D367C" w:rsidRPr="00237EBE">
        <w:rPr>
          <w:rFonts w:ascii="Times New Roman" w:hAnsi="Times New Roman" w:cs="Times New Roman"/>
          <w:b/>
          <w:bCs/>
          <w:color w:val="auto"/>
          <w:sz w:val="24"/>
          <w:szCs w:val="24"/>
        </w:rPr>
        <w:t xml:space="preserve"> </w:t>
      </w:r>
    </w:p>
    <w:p w14:paraId="0324931C" w14:textId="4268C9A2" w:rsidR="002D61D5" w:rsidRPr="00237EBE" w:rsidRDefault="00F12D86" w:rsidP="006B4780">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Thin-wall quillwort</w:t>
      </w:r>
      <w:r w:rsidR="00575124" w:rsidRPr="00237EBE">
        <w:rPr>
          <w:rFonts w:ascii="Times New Roman" w:eastAsia="Times New Roman" w:hAnsi="Times New Roman" w:cs="Times New Roman"/>
          <w:color w:val="000000"/>
          <w:sz w:val="24"/>
          <w:szCs w:val="24"/>
        </w:rPr>
        <w:t xml:space="preserve"> </w:t>
      </w:r>
      <w:r w:rsidR="00DD578F" w:rsidRPr="00237EBE">
        <w:rPr>
          <w:rFonts w:ascii="Times New Roman" w:eastAsia="Times New Roman" w:hAnsi="Times New Roman" w:cs="Times New Roman"/>
          <w:color w:val="000000"/>
          <w:sz w:val="24"/>
          <w:szCs w:val="24"/>
        </w:rPr>
        <w:t>inhabits</w:t>
      </w:r>
      <w:r w:rsidR="00575124" w:rsidRPr="00237EBE">
        <w:rPr>
          <w:rFonts w:ascii="Times New Roman" w:eastAsia="Times New Roman" w:hAnsi="Times New Roman" w:cs="Times New Roman"/>
          <w:color w:val="000000"/>
          <w:sz w:val="24"/>
          <w:szCs w:val="24"/>
        </w:rPr>
        <w:t xml:space="preserve"> both mucky and sandy</w:t>
      </w:r>
      <w:r w:rsidR="00E91CD5" w:rsidRPr="00237EBE">
        <w:rPr>
          <w:rFonts w:ascii="Times New Roman" w:eastAsia="Times New Roman" w:hAnsi="Times New Roman" w:cs="Times New Roman"/>
          <w:color w:val="000000"/>
          <w:sz w:val="24"/>
          <w:szCs w:val="24"/>
        </w:rPr>
        <w:t xml:space="preserve"> alluvial</w:t>
      </w:r>
      <w:r w:rsidR="00575124" w:rsidRPr="00237EBE">
        <w:rPr>
          <w:rFonts w:ascii="Times New Roman" w:eastAsia="Times New Roman" w:hAnsi="Times New Roman" w:cs="Times New Roman"/>
          <w:color w:val="000000"/>
          <w:sz w:val="24"/>
          <w:szCs w:val="24"/>
        </w:rPr>
        <w:t xml:space="preserve"> soils</w:t>
      </w:r>
      <w:r w:rsidR="00BD11AC" w:rsidRPr="00237EBE">
        <w:rPr>
          <w:rFonts w:ascii="Times New Roman" w:eastAsia="Times New Roman" w:hAnsi="Times New Roman" w:cs="Times New Roman"/>
          <w:color w:val="000000"/>
          <w:sz w:val="24"/>
          <w:szCs w:val="24"/>
        </w:rPr>
        <w:t xml:space="preserve"> </w:t>
      </w:r>
      <w:r w:rsidR="009D53E5" w:rsidRPr="00237EBE">
        <w:rPr>
          <w:rFonts w:ascii="Times New Roman" w:eastAsia="Times New Roman" w:hAnsi="Times New Roman" w:cs="Times New Roman"/>
          <w:color w:val="000000"/>
          <w:sz w:val="24"/>
          <w:szCs w:val="24"/>
        </w:rPr>
        <w:t>overl</w:t>
      </w:r>
      <w:r w:rsidR="00C74817" w:rsidRPr="00237EBE">
        <w:rPr>
          <w:rFonts w:ascii="Times New Roman" w:eastAsia="Times New Roman" w:hAnsi="Times New Roman" w:cs="Times New Roman"/>
          <w:color w:val="000000"/>
          <w:sz w:val="24"/>
          <w:szCs w:val="24"/>
        </w:rPr>
        <w:t>a</w:t>
      </w:r>
      <w:r w:rsidR="009D53E5" w:rsidRPr="00237EBE">
        <w:rPr>
          <w:rFonts w:ascii="Times New Roman" w:eastAsia="Times New Roman" w:hAnsi="Times New Roman" w:cs="Times New Roman"/>
          <w:color w:val="000000"/>
          <w:sz w:val="24"/>
          <w:szCs w:val="24"/>
        </w:rPr>
        <w:t>ying</w:t>
      </w:r>
      <w:r w:rsidR="003500C7" w:rsidRPr="00237EBE">
        <w:rPr>
          <w:rFonts w:ascii="Times New Roman" w:eastAsia="Times New Roman" w:hAnsi="Times New Roman" w:cs="Times New Roman"/>
          <w:color w:val="000000"/>
          <w:sz w:val="24"/>
          <w:szCs w:val="24"/>
        </w:rPr>
        <w:t xml:space="preserve"> </w:t>
      </w:r>
      <w:r w:rsidR="00C74817" w:rsidRPr="00237EBE">
        <w:rPr>
          <w:rFonts w:ascii="Times New Roman" w:eastAsia="Times New Roman" w:hAnsi="Times New Roman" w:cs="Times New Roman"/>
          <w:color w:val="000000"/>
          <w:sz w:val="24"/>
          <w:szCs w:val="24"/>
        </w:rPr>
        <w:t xml:space="preserve">assorted </w:t>
      </w:r>
      <w:r w:rsidR="0045641A" w:rsidRPr="00237EBE">
        <w:rPr>
          <w:rFonts w:ascii="Times New Roman" w:eastAsia="Times New Roman" w:hAnsi="Times New Roman" w:cs="Times New Roman"/>
          <w:color w:val="000000"/>
          <w:sz w:val="24"/>
          <w:szCs w:val="24"/>
        </w:rPr>
        <w:t>geology</w:t>
      </w:r>
      <w:r w:rsidR="00363B1F" w:rsidRPr="00237EBE">
        <w:rPr>
          <w:rFonts w:ascii="Times New Roman" w:eastAsia="Times New Roman" w:hAnsi="Times New Roman" w:cs="Times New Roman"/>
          <w:color w:val="000000"/>
          <w:sz w:val="24"/>
          <w:szCs w:val="24"/>
        </w:rPr>
        <w:t xml:space="preserve"> of the Coastal Plain</w:t>
      </w:r>
      <w:r w:rsidR="003500C7" w:rsidRPr="00237EBE">
        <w:rPr>
          <w:rFonts w:ascii="Times New Roman" w:eastAsia="Times New Roman" w:hAnsi="Times New Roman" w:cs="Times New Roman"/>
          <w:color w:val="000000"/>
          <w:sz w:val="24"/>
          <w:szCs w:val="24"/>
        </w:rPr>
        <w:t xml:space="preserve"> </w:t>
      </w:r>
      <w:r w:rsidR="00BD11AC" w:rsidRPr="00237EBE">
        <w:rPr>
          <w:rFonts w:ascii="Times New Roman" w:eastAsia="Times New Roman" w:hAnsi="Times New Roman" w:cs="Times New Roman"/>
          <w:color w:val="000000"/>
          <w:sz w:val="24"/>
          <w:szCs w:val="24"/>
        </w:rPr>
        <w:t>(</w:t>
      </w:r>
      <w:r w:rsidR="00627D89" w:rsidRPr="00237EBE">
        <w:rPr>
          <w:rFonts w:ascii="Times New Roman" w:eastAsia="Times New Roman" w:hAnsi="Times New Roman" w:cs="Times New Roman"/>
          <w:color w:val="000000"/>
          <w:sz w:val="24"/>
          <w:szCs w:val="24"/>
        </w:rPr>
        <w:t>Brunton and Britton 1998, pp</w:t>
      </w:r>
      <w:r w:rsidR="002707A4" w:rsidRPr="00237EBE">
        <w:rPr>
          <w:rFonts w:ascii="Times New Roman" w:eastAsia="Times New Roman" w:hAnsi="Times New Roman" w:cs="Times New Roman"/>
          <w:color w:val="000000"/>
          <w:sz w:val="24"/>
          <w:szCs w:val="24"/>
        </w:rPr>
        <w:t xml:space="preserve">. </w:t>
      </w:r>
      <w:r w:rsidR="00627D89" w:rsidRPr="00237EBE">
        <w:rPr>
          <w:rFonts w:ascii="Times New Roman" w:eastAsia="Times New Roman" w:hAnsi="Times New Roman" w:cs="Times New Roman"/>
          <w:color w:val="000000"/>
          <w:sz w:val="24"/>
          <w:szCs w:val="24"/>
        </w:rPr>
        <w:t xml:space="preserve">268, 275; </w:t>
      </w:r>
      <w:r w:rsidR="00241C76" w:rsidRPr="00237EBE">
        <w:rPr>
          <w:rFonts w:ascii="Times New Roman" w:eastAsia="Times New Roman" w:hAnsi="Times New Roman" w:cs="Times New Roman"/>
          <w:color w:val="000000"/>
          <w:sz w:val="24"/>
          <w:szCs w:val="24"/>
        </w:rPr>
        <w:t xml:space="preserve">LeBlond </w:t>
      </w:r>
      <w:r w:rsidR="00A44982" w:rsidRPr="00237EBE">
        <w:rPr>
          <w:rFonts w:ascii="Times New Roman" w:eastAsia="Times New Roman" w:hAnsi="Times New Roman" w:cs="Times New Roman"/>
          <w:color w:val="000000"/>
          <w:sz w:val="24"/>
          <w:szCs w:val="24"/>
        </w:rPr>
        <w:t xml:space="preserve">and Brunton </w:t>
      </w:r>
      <w:r w:rsidR="00241C76" w:rsidRPr="00237EBE">
        <w:rPr>
          <w:rFonts w:ascii="Times New Roman" w:eastAsia="Times New Roman" w:hAnsi="Times New Roman" w:cs="Times New Roman"/>
          <w:color w:val="000000"/>
          <w:sz w:val="24"/>
          <w:szCs w:val="24"/>
        </w:rPr>
        <w:t>2010, p</w:t>
      </w:r>
      <w:r w:rsidR="002707A4" w:rsidRPr="00237EBE">
        <w:rPr>
          <w:rFonts w:ascii="Times New Roman" w:eastAsia="Times New Roman" w:hAnsi="Times New Roman" w:cs="Times New Roman"/>
          <w:color w:val="000000"/>
          <w:sz w:val="24"/>
          <w:szCs w:val="24"/>
        </w:rPr>
        <w:t xml:space="preserve">. </w:t>
      </w:r>
      <w:r w:rsidR="00E91CD5" w:rsidRPr="00237EBE">
        <w:rPr>
          <w:rFonts w:ascii="Times New Roman" w:eastAsia="Times New Roman" w:hAnsi="Times New Roman" w:cs="Times New Roman"/>
          <w:color w:val="000000"/>
          <w:sz w:val="24"/>
          <w:szCs w:val="24"/>
        </w:rPr>
        <w:t xml:space="preserve">501; </w:t>
      </w:r>
      <w:r w:rsidR="00BD11AC" w:rsidRPr="00237EBE">
        <w:rPr>
          <w:rFonts w:ascii="Times New Roman" w:eastAsia="Times New Roman" w:hAnsi="Times New Roman" w:cs="Times New Roman"/>
          <w:color w:val="000000"/>
          <w:sz w:val="24"/>
          <w:szCs w:val="24"/>
        </w:rPr>
        <w:t>Brunton 2015, p</w:t>
      </w:r>
      <w:r w:rsidR="002707A4" w:rsidRPr="00237EBE">
        <w:rPr>
          <w:rFonts w:ascii="Times New Roman" w:eastAsia="Times New Roman" w:hAnsi="Times New Roman" w:cs="Times New Roman"/>
          <w:color w:val="000000"/>
          <w:sz w:val="24"/>
          <w:szCs w:val="24"/>
        </w:rPr>
        <w:t xml:space="preserve">. </w:t>
      </w:r>
      <w:r w:rsidR="00D74B6C" w:rsidRPr="00237EBE">
        <w:rPr>
          <w:rFonts w:ascii="Times New Roman" w:eastAsia="Times New Roman" w:hAnsi="Times New Roman" w:cs="Times New Roman"/>
          <w:color w:val="000000"/>
          <w:sz w:val="24"/>
          <w:szCs w:val="24"/>
        </w:rPr>
        <w:t>94</w:t>
      </w:r>
      <w:r w:rsidR="00303EFD" w:rsidRPr="00237EBE">
        <w:rPr>
          <w:rFonts w:ascii="Times New Roman" w:eastAsia="Times New Roman" w:hAnsi="Times New Roman" w:cs="Times New Roman"/>
          <w:color w:val="000000"/>
          <w:sz w:val="24"/>
          <w:szCs w:val="24"/>
        </w:rPr>
        <w:t>; Schaner et al</w:t>
      </w:r>
      <w:r w:rsidR="002707A4" w:rsidRPr="00237EBE">
        <w:rPr>
          <w:rFonts w:ascii="Times New Roman" w:eastAsia="Times New Roman" w:hAnsi="Times New Roman" w:cs="Times New Roman"/>
          <w:color w:val="000000"/>
          <w:sz w:val="24"/>
          <w:szCs w:val="24"/>
        </w:rPr>
        <w:t xml:space="preserve">. </w:t>
      </w:r>
      <w:r w:rsidR="00303EFD" w:rsidRPr="00237EBE">
        <w:rPr>
          <w:rFonts w:ascii="Times New Roman" w:eastAsia="Times New Roman" w:hAnsi="Times New Roman" w:cs="Times New Roman"/>
          <w:color w:val="000000"/>
          <w:sz w:val="24"/>
          <w:szCs w:val="24"/>
        </w:rPr>
        <w:t>2021, pp</w:t>
      </w:r>
      <w:r w:rsidR="002707A4" w:rsidRPr="00237EBE">
        <w:rPr>
          <w:rFonts w:ascii="Times New Roman" w:eastAsia="Times New Roman" w:hAnsi="Times New Roman" w:cs="Times New Roman"/>
          <w:color w:val="000000"/>
          <w:sz w:val="24"/>
          <w:szCs w:val="24"/>
        </w:rPr>
        <w:t xml:space="preserve">. </w:t>
      </w:r>
      <w:r w:rsidR="009B49D5" w:rsidRPr="00237EBE">
        <w:rPr>
          <w:rFonts w:ascii="Times New Roman" w:eastAsia="Times New Roman" w:hAnsi="Times New Roman" w:cs="Times New Roman"/>
          <w:color w:val="000000"/>
          <w:sz w:val="24"/>
          <w:szCs w:val="24"/>
        </w:rPr>
        <w:t>8</w:t>
      </w:r>
      <w:r w:rsidR="00772488" w:rsidRPr="00237EBE">
        <w:rPr>
          <w:rFonts w:ascii="Times New Roman" w:eastAsia="Times New Roman" w:hAnsi="Times New Roman" w:cs="Times New Roman"/>
          <w:color w:val="000000"/>
          <w:sz w:val="24"/>
          <w:szCs w:val="24"/>
        </w:rPr>
        <w:t xml:space="preserve">, 9, </w:t>
      </w:r>
      <w:r w:rsidR="00CF41FE" w:rsidRPr="00237EBE">
        <w:rPr>
          <w:rFonts w:ascii="Times New Roman" w:eastAsia="Times New Roman" w:hAnsi="Times New Roman" w:cs="Times New Roman"/>
          <w:color w:val="000000"/>
          <w:sz w:val="24"/>
          <w:szCs w:val="24"/>
        </w:rPr>
        <w:t>16</w:t>
      </w:r>
      <w:r w:rsidR="00747D44" w:rsidRPr="00237EBE">
        <w:rPr>
          <w:rFonts w:ascii="Times New Roman" w:eastAsia="Times New Roman" w:hAnsi="Times New Roman" w:cs="Times New Roman"/>
          <w:color w:val="000000"/>
          <w:sz w:val="24"/>
          <w:szCs w:val="24"/>
        </w:rPr>
        <w:t>-18</w:t>
      </w:r>
      <w:r w:rsidR="003500C7" w:rsidRPr="00237EBE">
        <w:rPr>
          <w:rFonts w:ascii="Times New Roman" w:eastAsia="Times New Roman" w:hAnsi="Times New Roman" w:cs="Times New Roman"/>
          <w:color w:val="000000"/>
          <w:sz w:val="24"/>
          <w:szCs w:val="24"/>
        </w:rPr>
        <w:t xml:space="preserve">; </w:t>
      </w:r>
      <w:r w:rsidR="007567F1" w:rsidRPr="00237EBE">
        <w:rPr>
          <w:rFonts w:ascii="Times New Roman" w:eastAsia="Times New Roman" w:hAnsi="Times New Roman" w:cs="Times New Roman"/>
          <w:color w:val="000000"/>
          <w:sz w:val="24"/>
          <w:szCs w:val="24"/>
        </w:rPr>
        <w:t>NRCS</w:t>
      </w:r>
      <w:r w:rsidR="003500C7" w:rsidRPr="00237EBE">
        <w:rPr>
          <w:rFonts w:ascii="Times New Roman" w:eastAsia="Times New Roman" w:hAnsi="Times New Roman" w:cs="Times New Roman"/>
          <w:color w:val="000000"/>
          <w:sz w:val="24"/>
          <w:szCs w:val="24"/>
        </w:rPr>
        <w:t xml:space="preserve"> 20</w:t>
      </w:r>
      <w:r w:rsidR="003A784B" w:rsidRPr="00237EBE">
        <w:rPr>
          <w:rFonts w:ascii="Times New Roman" w:eastAsia="Times New Roman" w:hAnsi="Times New Roman" w:cs="Times New Roman"/>
          <w:color w:val="000000"/>
          <w:sz w:val="24"/>
          <w:szCs w:val="24"/>
        </w:rPr>
        <w:t>2</w:t>
      </w:r>
      <w:r w:rsidR="00B72D11" w:rsidRPr="00237EBE">
        <w:rPr>
          <w:rFonts w:ascii="Times New Roman" w:eastAsia="Times New Roman" w:hAnsi="Times New Roman" w:cs="Times New Roman"/>
          <w:color w:val="000000"/>
          <w:sz w:val="24"/>
          <w:szCs w:val="24"/>
        </w:rPr>
        <w:t>6</w:t>
      </w:r>
      <w:r w:rsidR="00881F28" w:rsidRPr="00237EBE">
        <w:rPr>
          <w:rFonts w:ascii="Times New Roman" w:eastAsia="Times New Roman" w:hAnsi="Times New Roman" w:cs="Times New Roman"/>
          <w:color w:val="000000"/>
          <w:sz w:val="24"/>
          <w:szCs w:val="24"/>
        </w:rPr>
        <w:t>a</w:t>
      </w:r>
      <w:r w:rsidR="009D0F86" w:rsidRPr="00237EBE">
        <w:rPr>
          <w:rFonts w:ascii="Times New Roman" w:eastAsia="Times New Roman" w:hAnsi="Times New Roman" w:cs="Times New Roman"/>
          <w:color w:val="000000"/>
          <w:sz w:val="24"/>
          <w:szCs w:val="24"/>
        </w:rPr>
        <w:t>, unpaginated</w:t>
      </w:r>
      <w:r w:rsidR="00BD11AC" w:rsidRPr="00237EBE">
        <w:rPr>
          <w:rFonts w:ascii="Times New Roman" w:eastAsia="Times New Roman" w:hAnsi="Times New Roman" w:cs="Times New Roman"/>
          <w:color w:val="000000"/>
          <w:sz w:val="24"/>
          <w:szCs w:val="24"/>
        </w:rPr>
        <w:t>)</w:t>
      </w:r>
      <w:r w:rsidR="002707A4" w:rsidRPr="00237EBE">
        <w:rPr>
          <w:rFonts w:ascii="Times New Roman" w:eastAsia="Times New Roman" w:hAnsi="Times New Roman" w:cs="Times New Roman"/>
          <w:color w:val="000000"/>
          <w:sz w:val="24"/>
          <w:szCs w:val="24"/>
        </w:rPr>
        <w:t xml:space="preserve">. </w:t>
      </w:r>
      <w:r w:rsidR="007522D4" w:rsidRPr="00237EBE">
        <w:rPr>
          <w:rFonts w:ascii="Times New Roman" w:eastAsia="Times New Roman" w:hAnsi="Times New Roman" w:cs="Times New Roman"/>
          <w:color w:val="000000"/>
          <w:sz w:val="24"/>
          <w:szCs w:val="24"/>
        </w:rPr>
        <w:t>K</w:t>
      </w:r>
      <w:r w:rsidR="0052260C" w:rsidRPr="00237EBE">
        <w:rPr>
          <w:rFonts w:ascii="Times New Roman" w:eastAsia="Times New Roman" w:hAnsi="Times New Roman" w:cs="Times New Roman"/>
          <w:color w:val="000000"/>
          <w:sz w:val="24"/>
          <w:szCs w:val="24"/>
        </w:rPr>
        <w:t xml:space="preserve">nown subpopulations </w:t>
      </w:r>
      <w:r w:rsidR="00142F4E" w:rsidRPr="00237EBE">
        <w:rPr>
          <w:rFonts w:ascii="Times New Roman" w:eastAsia="Times New Roman" w:hAnsi="Times New Roman" w:cs="Times New Roman"/>
          <w:color w:val="000000"/>
          <w:sz w:val="24"/>
          <w:szCs w:val="24"/>
        </w:rPr>
        <w:t xml:space="preserve">are </w:t>
      </w:r>
      <w:r w:rsidR="00060B33" w:rsidRPr="00237EBE">
        <w:rPr>
          <w:rFonts w:ascii="Times New Roman" w:eastAsia="Times New Roman" w:hAnsi="Times New Roman" w:cs="Times New Roman"/>
          <w:color w:val="000000"/>
          <w:sz w:val="24"/>
          <w:szCs w:val="24"/>
        </w:rPr>
        <w:t xml:space="preserve">most commonly documented on </w:t>
      </w:r>
      <w:r w:rsidR="00331489" w:rsidRPr="00237EBE">
        <w:rPr>
          <w:rFonts w:ascii="Times New Roman" w:eastAsia="Times New Roman" w:hAnsi="Times New Roman" w:cs="Times New Roman"/>
          <w:color w:val="000000"/>
          <w:sz w:val="24"/>
          <w:szCs w:val="24"/>
        </w:rPr>
        <w:t xml:space="preserve">nonhydric </w:t>
      </w:r>
      <w:r w:rsidR="00F140EF" w:rsidRPr="00237EBE">
        <w:rPr>
          <w:rFonts w:ascii="Times New Roman" w:eastAsia="Times New Roman" w:hAnsi="Times New Roman" w:cs="Times New Roman"/>
          <w:color w:val="000000"/>
          <w:sz w:val="24"/>
          <w:szCs w:val="24"/>
        </w:rPr>
        <w:t>fine sand</w:t>
      </w:r>
      <w:r w:rsidR="00944B82" w:rsidRPr="00237EBE">
        <w:rPr>
          <w:rFonts w:ascii="Times New Roman" w:eastAsia="Times New Roman" w:hAnsi="Times New Roman" w:cs="Times New Roman"/>
          <w:color w:val="000000"/>
          <w:sz w:val="24"/>
          <w:szCs w:val="24"/>
        </w:rPr>
        <w:t>y loam</w:t>
      </w:r>
      <w:r w:rsidR="000D29A8" w:rsidRPr="00237EBE">
        <w:rPr>
          <w:rFonts w:ascii="Times New Roman" w:eastAsia="Times New Roman" w:hAnsi="Times New Roman" w:cs="Times New Roman"/>
          <w:color w:val="000000"/>
          <w:sz w:val="24"/>
          <w:szCs w:val="24"/>
        </w:rPr>
        <w:t>s</w:t>
      </w:r>
      <w:r w:rsidR="00F140EF" w:rsidRPr="00237EBE">
        <w:rPr>
          <w:rFonts w:ascii="Times New Roman" w:eastAsia="Times New Roman" w:hAnsi="Times New Roman" w:cs="Times New Roman"/>
          <w:color w:val="000000"/>
          <w:sz w:val="24"/>
          <w:szCs w:val="24"/>
        </w:rPr>
        <w:t xml:space="preserve"> </w:t>
      </w:r>
      <w:r w:rsidR="002E227D" w:rsidRPr="00237EBE">
        <w:rPr>
          <w:rFonts w:ascii="Times New Roman" w:eastAsia="Times New Roman" w:hAnsi="Times New Roman" w:cs="Times New Roman"/>
          <w:color w:val="000000"/>
          <w:sz w:val="24"/>
          <w:szCs w:val="24"/>
        </w:rPr>
        <w:t xml:space="preserve">and </w:t>
      </w:r>
      <w:r w:rsidR="000D48FA" w:rsidRPr="00237EBE">
        <w:rPr>
          <w:rFonts w:ascii="Times New Roman" w:eastAsia="Times New Roman" w:hAnsi="Times New Roman" w:cs="Times New Roman"/>
          <w:color w:val="000000"/>
          <w:sz w:val="24"/>
          <w:szCs w:val="24"/>
        </w:rPr>
        <w:t xml:space="preserve">hydric </w:t>
      </w:r>
      <w:r w:rsidR="002E227D" w:rsidRPr="00237EBE">
        <w:rPr>
          <w:rFonts w:ascii="Times New Roman" w:eastAsia="Times New Roman" w:hAnsi="Times New Roman" w:cs="Times New Roman"/>
          <w:color w:val="000000"/>
          <w:sz w:val="24"/>
          <w:szCs w:val="24"/>
        </w:rPr>
        <w:t xml:space="preserve">mucky loam </w:t>
      </w:r>
      <w:r w:rsidR="003F7B02" w:rsidRPr="00237EBE">
        <w:rPr>
          <w:rFonts w:ascii="Times New Roman" w:eastAsia="Times New Roman" w:hAnsi="Times New Roman" w:cs="Times New Roman"/>
          <w:color w:val="000000"/>
          <w:sz w:val="24"/>
          <w:szCs w:val="24"/>
        </w:rPr>
        <w:t>that o</w:t>
      </w:r>
      <w:r w:rsidR="00F140EF" w:rsidRPr="00237EBE">
        <w:rPr>
          <w:rFonts w:ascii="Times New Roman" w:eastAsia="Times New Roman" w:hAnsi="Times New Roman" w:cs="Times New Roman"/>
          <w:color w:val="000000"/>
          <w:sz w:val="24"/>
          <w:szCs w:val="24"/>
        </w:rPr>
        <w:t>verlay</w:t>
      </w:r>
      <w:r w:rsidR="003F7B02" w:rsidRPr="00237EBE">
        <w:rPr>
          <w:rFonts w:ascii="Times New Roman" w:eastAsia="Times New Roman" w:hAnsi="Times New Roman" w:cs="Times New Roman"/>
          <w:color w:val="000000"/>
          <w:sz w:val="24"/>
          <w:szCs w:val="24"/>
        </w:rPr>
        <w:t>s</w:t>
      </w:r>
      <w:r w:rsidR="0052260C" w:rsidRPr="00237EBE">
        <w:rPr>
          <w:rFonts w:ascii="Times New Roman" w:eastAsia="Times New Roman" w:hAnsi="Times New Roman" w:cs="Times New Roman"/>
          <w:color w:val="000000"/>
          <w:sz w:val="24"/>
          <w:szCs w:val="24"/>
        </w:rPr>
        <w:t xml:space="preserve"> </w:t>
      </w:r>
      <w:r w:rsidR="007522D4" w:rsidRPr="00237EBE">
        <w:rPr>
          <w:rFonts w:ascii="Times New Roman" w:eastAsia="Times New Roman" w:hAnsi="Times New Roman" w:cs="Times New Roman"/>
          <w:color w:val="000000"/>
          <w:sz w:val="24"/>
          <w:szCs w:val="24"/>
        </w:rPr>
        <w:t xml:space="preserve">various </w:t>
      </w:r>
      <w:r w:rsidR="00380E87" w:rsidRPr="00237EBE">
        <w:rPr>
          <w:rFonts w:ascii="Times New Roman" w:eastAsia="Times New Roman" w:hAnsi="Times New Roman" w:cs="Times New Roman"/>
          <w:color w:val="000000"/>
          <w:sz w:val="24"/>
          <w:szCs w:val="24"/>
        </w:rPr>
        <w:t xml:space="preserve">sedimentary rock </w:t>
      </w:r>
      <w:r w:rsidR="008D6D41" w:rsidRPr="00237EBE">
        <w:rPr>
          <w:rFonts w:ascii="Times New Roman" w:eastAsia="Times New Roman" w:hAnsi="Times New Roman" w:cs="Times New Roman"/>
          <w:color w:val="000000"/>
          <w:sz w:val="24"/>
          <w:szCs w:val="24"/>
        </w:rPr>
        <w:t>formations</w:t>
      </w:r>
      <w:r w:rsidR="007522D4" w:rsidRPr="00237EBE">
        <w:rPr>
          <w:rFonts w:ascii="Times New Roman" w:eastAsia="Times New Roman" w:hAnsi="Times New Roman" w:cs="Times New Roman"/>
          <w:color w:val="000000"/>
          <w:sz w:val="24"/>
          <w:szCs w:val="24"/>
        </w:rPr>
        <w:t xml:space="preserve">: six </w:t>
      </w:r>
      <w:r w:rsidR="00A8181F" w:rsidRPr="00237EBE">
        <w:rPr>
          <w:rFonts w:ascii="Times New Roman" w:eastAsia="Times New Roman" w:hAnsi="Times New Roman" w:cs="Times New Roman"/>
          <w:color w:val="000000"/>
          <w:sz w:val="24"/>
          <w:szCs w:val="24"/>
        </w:rPr>
        <w:t xml:space="preserve">occur </w:t>
      </w:r>
      <w:r w:rsidR="007522D4" w:rsidRPr="00237EBE">
        <w:rPr>
          <w:rFonts w:ascii="Times New Roman" w:eastAsia="Times New Roman" w:hAnsi="Times New Roman" w:cs="Times New Roman"/>
          <w:color w:val="000000"/>
          <w:sz w:val="24"/>
          <w:szCs w:val="24"/>
        </w:rPr>
        <w:t>on</w:t>
      </w:r>
      <w:r w:rsidR="008D6D41" w:rsidRPr="00237EBE">
        <w:rPr>
          <w:rFonts w:ascii="Times New Roman" w:eastAsia="Times New Roman" w:hAnsi="Times New Roman" w:cs="Times New Roman"/>
          <w:color w:val="000000"/>
          <w:sz w:val="24"/>
          <w:szCs w:val="24"/>
        </w:rPr>
        <w:t xml:space="preserve"> </w:t>
      </w:r>
      <w:r w:rsidR="00E910E7" w:rsidRPr="00237EBE">
        <w:rPr>
          <w:rFonts w:ascii="Times New Roman" w:eastAsia="Times New Roman" w:hAnsi="Times New Roman" w:cs="Times New Roman"/>
          <w:color w:val="000000"/>
          <w:sz w:val="24"/>
          <w:szCs w:val="24"/>
        </w:rPr>
        <w:t xml:space="preserve">sand or </w:t>
      </w:r>
      <w:r w:rsidR="008A288A" w:rsidRPr="00237EBE">
        <w:rPr>
          <w:rFonts w:ascii="Times New Roman" w:eastAsia="Times New Roman" w:hAnsi="Times New Roman" w:cs="Times New Roman"/>
          <w:color w:val="000000"/>
          <w:sz w:val="24"/>
          <w:szCs w:val="24"/>
        </w:rPr>
        <w:t xml:space="preserve">loosely </w:t>
      </w:r>
      <w:r w:rsidR="00142CEF" w:rsidRPr="00237EBE">
        <w:rPr>
          <w:rFonts w:ascii="Times New Roman" w:eastAsia="Times New Roman" w:hAnsi="Times New Roman" w:cs="Times New Roman"/>
          <w:color w:val="000000"/>
          <w:sz w:val="24"/>
          <w:szCs w:val="24"/>
        </w:rPr>
        <w:t xml:space="preserve">consolidated </w:t>
      </w:r>
      <w:r w:rsidR="008A288A" w:rsidRPr="00237EBE">
        <w:rPr>
          <w:rFonts w:ascii="Times New Roman" w:eastAsia="Times New Roman" w:hAnsi="Times New Roman" w:cs="Times New Roman"/>
          <w:color w:val="000000"/>
          <w:sz w:val="24"/>
          <w:szCs w:val="24"/>
        </w:rPr>
        <w:t>sand</w:t>
      </w:r>
      <w:r w:rsidR="00E35F13" w:rsidRPr="00237EBE">
        <w:rPr>
          <w:rFonts w:ascii="Times New Roman" w:eastAsia="Times New Roman" w:hAnsi="Times New Roman" w:cs="Times New Roman"/>
          <w:color w:val="000000"/>
          <w:sz w:val="24"/>
          <w:szCs w:val="24"/>
        </w:rPr>
        <w:t>, silt, and clay</w:t>
      </w:r>
      <w:r w:rsidR="007522D4" w:rsidRPr="00237EBE">
        <w:rPr>
          <w:rFonts w:ascii="Times New Roman" w:eastAsia="Times New Roman" w:hAnsi="Times New Roman" w:cs="Times New Roman"/>
          <w:color w:val="000000"/>
          <w:sz w:val="24"/>
          <w:szCs w:val="24"/>
        </w:rPr>
        <w:t>;</w:t>
      </w:r>
      <w:r w:rsidR="00702EC6" w:rsidRPr="00237EBE">
        <w:rPr>
          <w:rFonts w:ascii="Times New Roman" w:eastAsia="Times New Roman" w:hAnsi="Times New Roman" w:cs="Times New Roman"/>
          <w:color w:val="000000"/>
          <w:sz w:val="24"/>
          <w:szCs w:val="24"/>
        </w:rPr>
        <w:t xml:space="preserve"> two </w:t>
      </w:r>
      <w:r w:rsidR="00C06940" w:rsidRPr="00237EBE">
        <w:rPr>
          <w:rFonts w:ascii="Times New Roman" w:eastAsia="Times New Roman" w:hAnsi="Times New Roman" w:cs="Times New Roman"/>
          <w:color w:val="000000"/>
          <w:sz w:val="24"/>
          <w:szCs w:val="24"/>
        </w:rPr>
        <w:t xml:space="preserve">on </w:t>
      </w:r>
      <w:r w:rsidR="00403BF6" w:rsidRPr="00237EBE">
        <w:rPr>
          <w:rFonts w:ascii="Times New Roman" w:eastAsia="Times New Roman" w:hAnsi="Times New Roman" w:cs="Times New Roman"/>
          <w:color w:val="000000"/>
          <w:sz w:val="24"/>
          <w:szCs w:val="24"/>
        </w:rPr>
        <w:t xml:space="preserve">limestone </w:t>
      </w:r>
      <w:r w:rsidR="004241E8" w:rsidRPr="00237EBE">
        <w:rPr>
          <w:rFonts w:ascii="Times New Roman" w:eastAsia="Times New Roman" w:hAnsi="Times New Roman" w:cs="Times New Roman"/>
          <w:color w:val="000000"/>
          <w:sz w:val="24"/>
          <w:szCs w:val="24"/>
        </w:rPr>
        <w:t>bedrock</w:t>
      </w:r>
      <w:r w:rsidR="00BC789C" w:rsidRPr="00237EBE">
        <w:rPr>
          <w:rFonts w:ascii="Times New Roman" w:eastAsia="Times New Roman" w:hAnsi="Times New Roman" w:cs="Times New Roman"/>
          <w:color w:val="000000"/>
          <w:sz w:val="24"/>
          <w:szCs w:val="24"/>
        </w:rPr>
        <w:t xml:space="preserve">; and one—the </w:t>
      </w:r>
      <w:r w:rsidR="00575124" w:rsidRPr="00237EBE">
        <w:rPr>
          <w:rFonts w:ascii="Times New Roman" w:hAnsi="Times New Roman" w:cs="Times New Roman"/>
          <w:sz w:val="24"/>
          <w:szCs w:val="24"/>
        </w:rPr>
        <w:t>type</w:t>
      </w:r>
      <w:r w:rsidR="000E1876" w:rsidRPr="00237EBE">
        <w:rPr>
          <w:rFonts w:ascii="Times New Roman" w:hAnsi="Times New Roman" w:cs="Times New Roman"/>
          <w:sz w:val="24"/>
          <w:szCs w:val="24"/>
        </w:rPr>
        <w:t>-</w:t>
      </w:r>
      <w:r w:rsidR="00575124" w:rsidRPr="00237EBE">
        <w:rPr>
          <w:rFonts w:ascii="Times New Roman" w:hAnsi="Times New Roman" w:cs="Times New Roman"/>
          <w:sz w:val="24"/>
          <w:szCs w:val="24"/>
        </w:rPr>
        <w:t>loca</w:t>
      </w:r>
      <w:r w:rsidR="007C22B5" w:rsidRPr="00237EBE">
        <w:rPr>
          <w:rFonts w:ascii="Times New Roman" w:hAnsi="Times New Roman" w:cs="Times New Roman"/>
          <w:sz w:val="24"/>
          <w:szCs w:val="24"/>
        </w:rPr>
        <w:t>lity</w:t>
      </w:r>
      <w:r w:rsidR="00575124" w:rsidRPr="00237EBE">
        <w:rPr>
          <w:rFonts w:ascii="Times New Roman" w:hAnsi="Times New Roman" w:cs="Times New Roman"/>
          <w:sz w:val="24"/>
          <w:szCs w:val="24"/>
        </w:rPr>
        <w:t xml:space="preserve"> near Maysville</w:t>
      </w:r>
      <w:r w:rsidR="00C92BC6" w:rsidRPr="00237EBE">
        <w:rPr>
          <w:rFonts w:ascii="Times New Roman" w:hAnsi="Times New Roman" w:cs="Times New Roman"/>
          <w:sz w:val="24"/>
          <w:szCs w:val="24"/>
        </w:rPr>
        <w:t>,</w:t>
      </w:r>
      <w:r w:rsidR="00575124" w:rsidRPr="00237EBE">
        <w:rPr>
          <w:rFonts w:ascii="Times New Roman" w:hAnsi="Times New Roman" w:cs="Times New Roman"/>
          <w:sz w:val="24"/>
          <w:szCs w:val="24"/>
        </w:rPr>
        <w:t xml:space="preserve"> N</w:t>
      </w:r>
      <w:r w:rsidR="004900F5" w:rsidRPr="00237EBE">
        <w:rPr>
          <w:rFonts w:ascii="Times New Roman" w:hAnsi="Times New Roman" w:cs="Times New Roman"/>
          <w:sz w:val="24"/>
          <w:szCs w:val="24"/>
        </w:rPr>
        <w:t>orth Carolina</w:t>
      </w:r>
      <w:r w:rsidR="00A85FB2" w:rsidRPr="00237EBE">
        <w:rPr>
          <w:rFonts w:ascii="Times New Roman" w:hAnsi="Times New Roman" w:cs="Times New Roman"/>
          <w:sz w:val="24"/>
          <w:szCs w:val="24"/>
        </w:rPr>
        <w:t>—</w:t>
      </w:r>
      <w:r w:rsidR="00575124" w:rsidRPr="00237EBE">
        <w:rPr>
          <w:rFonts w:ascii="Times New Roman" w:hAnsi="Times New Roman" w:cs="Times New Roman"/>
          <w:sz w:val="24"/>
          <w:szCs w:val="24"/>
        </w:rPr>
        <w:t xml:space="preserve">is associated with an uncommon </w:t>
      </w:r>
      <w:r w:rsidR="004241E8" w:rsidRPr="00237EBE">
        <w:rPr>
          <w:rFonts w:ascii="Times New Roman" w:hAnsi="Times New Roman" w:cs="Times New Roman"/>
          <w:sz w:val="24"/>
          <w:szCs w:val="24"/>
        </w:rPr>
        <w:t xml:space="preserve">matrix </w:t>
      </w:r>
      <w:r w:rsidR="00575124" w:rsidRPr="00237EBE">
        <w:rPr>
          <w:rFonts w:ascii="Times New Roman" w:hAnsi="Times New Roman" w:cs="Times New Roman"/>
          <w:sz w:val="24"/>
          <w:szCs w:val="24"/>
        </w:rPr>
        <w:t xml:space="preserve">of </w:t>
      </w:r>
      <w:r w:rsidR="001C4E8B" w:rsidRPr="00237EBE">
        <w:rPr>
          <w:rFonts w:ascii="Times New Roman" w:hAnsi="Times New Roman" w:cs="Times New Roman"/>
          <w:sz w:val="24"/>
          <w:szCs w:val="24"/>
        </w:rPr>
        <w:t xml:space="preserve">sand and </w:t>
      </w:r>
      <w:r w:rsidR="00575124" w:rsidRPr="00237EBE">
        <w:rPr>
          <w:rFonts w:ascii="Times New Roman" w:hAnsi="Times New Roman" w:cs="Times New Roman"/>
          <w:sz w:val="24"/>
          <w:szCs w:val="24"/>
        </w:rPr>
        <w:t xml:space="preserve">sedimentary </w:t>
      </w:r>
      <w:r w:rsidR="00A85FB2" w:rsidRPr="00237EBE">
        <w:rPr>
          <w:rFonts w:ascii="Times New Roman" w:hAnsi="Times New Roman" w:cs="Times New Roman"/>
          <w:sz w:val="24"/>
          <w:szCs w:val="24"/>
        </w:rPr>
        <w:t xml:space="preserve">(oyster) </w:t>
      </w:r>
      <w:r w:rsidR="00575124" w:rsidRPr="00237EBE">
        <w:rPr>
          <w:rFonts w:ascii="Times New Roman" w:hAnsi="Times New Roman" w:cs="Times New Roman"/>
          <w:sz w:val="24"/>
          <w:szCs w:val="24"/>
        </w:rPr>
        <w:t>shellstone</w:t>
      </w:r>
      <w:r w:rsidR="00772C62" w:rsidRPr="00237EBE">
        <w:rPr>
          <w:rFonts w:ascii="Times New Roman" w:hAnsi="Times New Roman" w:cs="Times New Roman"/>
          <w:sz w:val="24"/>
          <w:szCs w:val="24"/>
        </w:rPr>
        <w:t xml:space="preserve"> </w:t>
      </w:r>
      <w:r w:rsidR="00575124" w:rsidRPr="00237EBE">
        <w:rPr>
          <w:rFonts w:ascii="Times New Roman" w:hAnsi="Times New Roman" w:cs="Times New Roman"/>
          <w:sz w:val="24"/>
          <w:szCs w:val="24"/>
        </w:rPr>
        <w:t>(Brunton and Britton 1998</w:t>
      </w:r>
      <w:r w:rsidR="00C92BC6" w:rsidRPr="00237EBE">
        <w:rPr>
          <w:rFonts w:ascii="Times New Roman" w:hAnsi="Times New Roman" w:cs="Times New Roman"/>
          <w:sz w:val="24"/>
          <w:szCs w:val="24"/>
        </w:rPr>
        <w:t>,</w:t>
      </w:r>
      <w:r w:rsidR="001220F2"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FF1FCB" w:rsidRPr="00237EBE">
        <w:rPr>
          <w:rFonts w:ascii="Times New Roman" w:hAnsi="Times New Roman" w:cs="Times New Roman"/>
          <w:sz w:val="24"/>
          <w:szCs w:val="24"/>
        </w:rPr>
        <w:t>2</w:t>
      </w:r>
      <w:r w:rsidR="001220F2" w:rsidRPr="00237EBE">
        <w:rPr>
          <w:rFonts w:ascii="Times New Roman" w:hAnsi="Times New Roman" w:cs="Times New Roman"/>
          <w:sz w:val="24"/>
          <w:szCs w:val="24"/>
        </w:rPr>
        <w:t>6</w:t>
      </w:r>
      <w:r w:rsidR="00FF1FCB" w:rsidRPr="00237EBE">
        <w:rPr>
          <w:rFonts w:ascii="Times New Roman" w:hAnsi="Times New Roman" w:cs="Times New Roman"/>
          <w:sz w:val="24"/>
          <w:szCs w:val="24"/>
        </w:rPr>
        <w:t>8</w:t>
      </w:r>
      <w:r w:rsidR="00403BF6" w:rsidRPr="00237EBE">
        <w:rPr>
          <w:rFonts w:ascii="Times New Roman" w:hAnsi="Times New Roman" w:cs="Times New Roman"/>
          <w:sz w:val="24"/>
          <w:szCs w:val="24"/>
        </w:rPr>
        <w:t>; NRCS 2026</w:t>
      </w:r>
      <w:r w:rsidR="00881F28" w:rsidRPr="00237EBE">
        <w:rPr>
          <w:rFonts w:ascii="Times New Roman" w:hAnsi="Times New Roman" w:cs="Times New Roman"/>
          <w:sz w:val="24"/>
          <w:szCs w:val="24"/>
        </w:rPr>
        <w:t>a</w:t>
      </w:r>
      <w:r w:rsidR="009D0F86" w:rsidRPr="00237EBE">
        <w:rPr>
          <w:rFonts w:ascii="Times New Roman" w:hAnsi="Times New Roman" w:cs="Times New Roman"/>
          <w:sz w:val="24"/>
          <w:szCs w:val="24"/>
        </w:rPr>
        <w:t>, unpaginated</w:t>
      </w:r>
      <w:r w:rsidR="00575124"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r w:rsidR="002D61D5" w:rsidRPr="00237EBE">
        <w:rPr>
          <w:rFonts w:ascii="Times New Roman" w:hAnsi="Times New Roman" w:cs="Times New Roman"/>
          <w:sz w:val="24"/>
          <w:szCs w:val="24"/>
        </w:rPr>
        <w:t>Soils in blackwater river floodplain</w:t>
      </w:r>
      <w:r w:rsidR="008F05F3" w:rsidRPr="00237EBE">
        <w:rPr>
          <w:rFonts w:ascii="Times New Roman" w:hAnsi="Times New Roman" w:cs="Times New Roman"/>
          <w:sz w:val="24"/>
          <w:szCs w:val="24"/>
        </w:rPr>
        <w:t xml:space="preserve"> habitat</w:t>
      </w:r>
      <w:r w:rsidR="002D61D5" w:rsidRPr="00237EBE">
        <w:rPr>
          <w:rFonts w:ascii="Times New Roman" w:hAnsi="Times New Roman" w:cs="Times New Roman"/>
          <w:sz w:val="24"/>
          <w:szCs w:val="24"/>
        </w:rPr>
        <w:t>s</w:t>
      </w:r>
      <w:r w:rsidR="00B70C7E" w:rsidRPr="00237EBE">
        <w:rPr>
          <w:rFonts w:ascii="Times New Roman" w:hAnsi="Times New Roman" w:cs="Times New Roman"/>
          <w:sz w:val="24"/>
          <w:szCs w:val="24"/>
        </w:rPr>
        <w:t xml:space="preserve"> </w:t>
      </w:r>
      <w:r w:rsidR="002D61D5" w:rsidRPr="00237EBE">
        <w:rPr>
          <w:rFonts w:ascii="Times New Roman" w:hAnsi="Times New Roman" w:cs="Times New Roman"/>
          <w:sz w:val="24"/>
          <w:szCs w:val="24"/>
        </w:rPr>
        <w:t xml:space="preserve">tend to be older and shallower than soils along </w:t>
      </w:r>
      <w:r w:rsidR="00B70C7E" w:rsidRPr="00237EBE">
        <w:rPr>
          <w:rFonts w:ascii="Times New Roman" w:hAnsi="Times New Roman" w:cs="Times New Roman"/>
          <w:sz w:val="24"/>
          <w:szCs w:val="24"/>
        </w:rPr>
        <w:t xml:space="preserve">larger </w:t>
      </w:r>
      <w:r w:rsidR="002D61D5" w:rsidRPr="00237EBE">
        <w:rPr>
          <w:rFonts w:ascii="Times New Roman" w:hAnsi="Times New Roman" w:cs="Times New Roman"/>
          <w:sz w:val="24"/>
          <w:szCs w:val="24"/>
        </w:rPr>
        <w:t>rivers</w:t>
      </w:r>
      <w:r w:rsidR="008F05F3" w:rsidRPr="00237EBE">
        <w:rPr>
          <w:rFonts w:ascii="Times New Roman" w:hAnsi="Times New Roman" w:cs="Times New Roman"/>
          <w:sz w:val="24"/>
          <w:szCs w:val="24"/>
        </w:rPr>
        <w:t xml:space="preserve"> due to</w:t>
      </w:r>
      <w:r w:rsidR="00B70C7E" w:rsidRPr="00237EBE">
        <w:rPr>
          <w:rFonts w:ascii="Times New Roman" w:hAnsi="Times New Roman" w:cs="Times New Roman"/>
          <w:sz w:val="24"/>
          <w:szCs w:val="24"/>
        </w:rPr>
        <w:t xml:space="preserve"> </w:t>
      </w:r>
      <w:r w:rsidR="00213DD0" w:rsidRPr="00237EBE">
        <w:rPr>
          <w:rFonts w:ascii="Times New Roman" w:hAnsi="Times New Roman" w:cs="Times New Roman"/>
          <w:sz w:val="24"/>
          <w:szCs w:val="24"/>
        </w:rPr>
        <w:t>reduced</w:t>
      </w:r>
      <w:r w:rsidR="002D61D5" w:rsidRPr="00237EBE">
        <w:rPr>
          <w:rFonts w:ascii="Times New Roman" w:hAnsi="Times New Roman" w:cs="Times New Roman"/>
          <w:sz w:val="24"/>
          <w:szCs w:val="24"/>
        </w:rPr>
        <w:t xml:space="preserve"> sediment load</w:t>
      </w:r>
      <w:r w:rsidR="008F05F3" w:rsidRPr="00237EBE">
        <w:rPr>
          <w:rFonts w:ascii="Times New Roman" w:hAnsi="Times New Roman" w:cs="Times New Roman"/>
          <w:sz w:val="24"/>
          <w:szCs w:val="24"/>
        </w:rPr>
        <w:t>s</w:t>
      </w:r>
      <w:r w:rsidR="00B9671A" w:rsidRPr="00237EBE">
        <w:rPr>
          <w:rFonts w:ascii="Times New Roman" w:hAnsi="Times New Roman" w:cs="Times New Roman"/>
          <w:sz w:val="24"/>
          <w:szCs w:val="24"/>
        </w:rPr>
        <w:t>, and b</w:t>
      </w:r>
      <w:r w:rsidR="002D61D5" w:rsidRPr="00237EBE">
        <w:rPr>
          <w:rFonts w:ascii="Times New Roman" w:hAnsi="Times New Roman" w:cs="Times New Roman"/>
          <w:sz w:val="24"/>
          <w:szCs w:val="24"/>
        </w:rPr>
        <w:t xml:space="preserve">ecause </w:t>
      </w:r>
      <w:r w:rsidR="00F65D3C" w:rsidRPr="00237EBE">
        <w:rPr>
          <w:rFonts w:ascii="Times New Roman" w:hAnsi="Times New Roman" w:cs="Times New Roman"/>
          <w:sz w:val="24"/>
          <w:szCs w:val="24"/>
        </w:rPr>
        <w:t xml:space="preserve">these </w:t>
      </w:r>
      <w:r w:rsidR="002D61D5" w:rsidRPr="00237EBE">
        <w:rPr>
          <w:rFonts w:ascii="Times New Roman" w:hAnsi="Times New Roman" w:cs="Times New Roman"/>
          <w:sz w:val="24"/>
          <w:szCs w:val="24"/>
        </w:rPr>
        <w:t>watersheds</w:t>
      </w:r>
      <w:r w:rsidR="00B70C7E" w:rsidRPr="00237EBE">
        <w:rPr>
          <w:rFonts w:ascii="Times New Roman" w:hAnsi="Times New Roman" w:cs="Times New Roman"/>
          <w:sz w:val="24"/>
          <w:szCs w:val="24"/>
        </w:rPr>
        <w:t xml:space="preserve"> </w:t>
      </w:r>
      <w:r w:rsidR="002D61D5" w:rsidRPr="00237EBE">
        <w:rPr>
          <w:rFonts w:ascii="Times New Roman" w:hAnsi="Times New Roman" w:cs="Times New Roman"/>
          <w:sz w:val="24"/>
          <w:szCs w:val="24"/>
        </w:rPr>
        <w:t>are small, extremes in soil moisture are more</w:t>
      </w:r>
      <w:r w:rsidR="00B70C7E" w:rsidRPr="00237EBE">
        <w:rPr>
          <w:rFonts w:ascii="Times New Roman" w:hAnsi="Times New Roman" w:cs="Times New Roman"/>
          <w:sz w:val="24"/>
          <w:szCs w:val="24"/>
        </w:rPr>
        <w:t xml:space="preserve"> </w:t>
      </w:r>
      <w:r w:rsidR="002D61D5" w:rsidRPr="00237EBE">
        <w:rPr>
          <w:rFonts w:ascii="Times New Roman" w:hAnsi="Times New Roman" w:cs="Times New Roman"/>
          <w:sz w:val="24"/>
          <w:szCs w:val="24"/>
        </w:rPr>
        <w:t xml:space="preserve">likely </w:t>
      </w:r>
      <w:r w:rsidR="00F65D3C" w:rsidRPr="00237EBE">
        <w:rPr>
          <w:rFonts w:ascii="Times New Roman" w:hAnsi="Times New Roman" w:cs="Times New Roman"/>
          <w:sz w:val="24"/>
          <w:szCs w:val="24"/>
        </w:rPr>
        <w:t>(</w:t>
      </w:r>
      <w:r w:rsidR="008423F7" w:rsidRPr="00237EBE">
        <w:rPr>
          <w:rFonts w:ascii="Times New Roman" w:hAnsi="Times New Roman" w:cs="Times New Roman"/>
          <w:sz w:val="24"/>
          <w:szCs w:val="24"/>
        </w:rPr>
        <w:t xml:space="preserve">Hupp et al. 2000, entire; </w:t>
      </w:r>
      <w:r w:rsidR="00F65D3C" w:rsidRPr="00237EBE">
        <w:rPr>
          <w:rFonts w:ascii="Times New Roman" w:hAnsi="Times New Roman" w:cs="Times New Roman"/>
          <w:sz w:val="24"/>
          <w:szCs w:val="24"/>
        </w:rPr>
        <w:t xml:space="preserve">Burke et al. 2003, p. </w:t>
      </w:r>
      <w:r w:rsidR="00A327D7" w:rsidRPr="00237EBE">
        <w:rPr>
          <w:rFonts w:ascii="Times New Roman" w:hAnsi="Times New Roman" w:cs="Times New Roman"/>
          <w:sz w:val="24"/>
          <w:szCs w:val="24"/>
        </w:rPr>
        <w:t>999)</w:t>
      </w:r>
      <w:r w:rsidR="002D61D5" w:rsidRPr="00237EBE">
        <w:rPr>
          <w:rFonts w:ascii="Times New Roman" w:hAnsi="Times New Roman" w:cs="Times New Roman"/>
          <w:sz w:val="24"/>
          <w:szCs w:val="24"/>
        </w:rPr>
        <w:t>.</w:t>
      </w:r>
    </w:p>
    <w:p w14:paraId="3D3A5DDA" w14:textId="21E33043" w:rsidR="00326440" w:rsidRPr="00237EBE" w:rsidRDefault="00B26D6E" w:rsidP="006B4780">
      <w:pPr>
        <w:pStyle w:val="Heading2"/>
        <w:spacing w:before="0" w:after="120" w:line="240" w:lineRule="auto"/>
        <w:rPr>
          <w:rFonts w:ascii="Times New Roman" w:hAnsi="Times New Roman" w:cs="Times New Roman"/>
          <w:b/>
          <w:bCs/>
          <w:color w:val="auto"/>
          <w:sz w:val="24"/>
          <w:szCs w:val="24"/>
        </w:rPr>
      </w:pPr>
      <w:bookmarkStart w:id="29" w:name="_Toc236924049"/>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0CF0259B" w:rsidRPr="00237EBE">
        <w:rPr>
          <w:rFonts w:ascii="Times New Roman" w:hAnsi="Times New Roman" w:cs="Times New Roman"/>
          <w:b/>
          <w:bCs/>
          <w:color w:val="auto"/>
          <w:sz w:val="24"/>
          <w:szCs w:val="24"/>
        </w:rPr>
        <w:t>7</w:t>
      </w:r>
      <w:r w:rsidR="00BD159C" w:rsidRPr="00237EBE">
        <w:rPr>
          <w:rFonts w:ascii="Times New Roman" w:hAnsi="Times New Roman" w:cs="Times New Roman"/>
          <w:b/>
          <w:bCs/>
          <w:color w:val="auto"/>
          <w:sz w:val="24"/>
          <w:szCs w:val="24"/>
        </w:rPr>
        <w:t xml:space="preserve"> </w:t>
      </w:r>
      <w:r w:rsidR="00AB0F7E" w:rsidRPr="00237EBE">
        <w:rPr>
          <w:rFonts w:ascii="Times New Roman" w:hAnsi="Times New Roman" w:cs="Times New Roman"/>
          <w:b/>
          <w:bCs/>
          <w:color w:val="auto"/>
          <w:sz w:val="24"/>
          <w:szCs w:val="24"/>
        </w:rPr>
        <w:t>Climate</w:t>
      </w:r>
      <w:bookmarkEnd w:id="29"/>
    </w:p>
    <w:p w14:paraId="7C38E9E1" w14:textId="4E9747AC" w:rsidR="00D40DC1" w:rsidRPr="00237EBE" w:rsidRDefault="00AA7C99" w:rsidP="006B4780">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w:t>
      </w:r>
      <w:r w:rsidR="00DA3CED" w:rsidRPr="00237EBE">
        <w:rPr>
          <w:rFonts w:ascii="Times New Roman" w:hAnsi="Times New Roman" w:cs="Times New Roman"/>
          <w:sz w:val="24"/>
          <w:szCs w:val="24"/>
        </w:rPr>
        <w:t xml:space="preserve">he climate of southeastern </w:t>
      </w:r>
      <w:r w:rsidR="00A31DB9" w:rsidRPr="00237EBE">
        <w:rPr>
          <w:rFonts w:ascii="Times New Roman" w:hAnsi="Times New Roman" w:cs="Times New Roman"/>
          <w:sz w:val="24"/>
          <w:szCs w:val="24"/>
        </w:rPr>
        <w:t>N</w:t>
      </w:r>
      <w:r w:rsidR="004900F5" w:rsidRPr="00237EBE">
        <w:rPr>
          <w:rFonts w:ascii="Times New Roman" w:hAnsi="Times New Roman" w:cs="Times New Roman"/>
          <w:sz w:val="24"/>
          <w:szCs w:val="24"/>
        </w:rPr>
        <w:t>orth Carolina</w:t>
      </w:r>
      <w:r w:rsidR="00DA3CED" w:rsidRPr="00237EBE">
        <w:rPr>
          <w:rFonts w:ascii="Times New Roman" w:hAnsi="Times New Roman" w:cs="Times New Roman"/>
          <w:sz w:val="24"/>
          <w:szCs w:val="24"/>
        </w:rPr>
        <w:t xml:space="preserve"> </w:t>
      </w:r>
      <w:r w:rsidR="00B52256" w:rsidRPr="00237EBE">
        <w:rPr>
          <w:rFonts w:ascii="Times New Roman" w:hAnsi="Times New Roman" w:cs="Times New Roman"/>
          <w:sz w:val="24"/>
          <w:szCs w:val="24"/>
        </w:rPr>
        <w:t xml:space="preserve">where </w:t>
      </w:r>
      <w:r w:rsidR="00401B11" w:rsidRPr="00237EBE">
        <w:rPr>
          <w:rFonts w:ascii="Times New Roman" w:hAnsi="Times New Roman" w:cs="Times New Roman"/>
          <w:sz w:val="24"/>
          <w:szCs w:val="24"/>
        </w:rPr>
        <w:t>thin-wall quillwort</w:t>
      </w:r>
      <w:r w:rsidR="00B52256" w:rsidRPr="00237EBE">
        <w:rPr>
          <w:rFonts w:ascii="Times New Roman" w:hAnsi="Times New Roman" w:cs="Times New Roman"/>
          <w:sz w:val="24"/>
          <w:szCs w:val="24"/>
        </w:rPr>
        <w:t xml:space="preserve"> populations occur is </w:t>
      </w:r>
      <w:r w:rsidR="009457BB" w:rsidRPr="00237EBE">
        <w:rPr>
          <w:rFonts w:ascii="Times New Roman" w:hAnsi="Times New Roman" w:cs="Times New Roman"/>
          <w:sz w:val="24"/>
          <w:szCs w:val="24"/>
        </w:rPr>
        <w:t xml:space="preserve">classified </w:t>
      </w:r>
      <w:r w:rsidR="00B52256" w:rsidRPr="00237EBE">
        <w:rPr>
          <w:rFonts w:ascii="Times New Roman" w:hAnsi="Times New Roman" w:cs="Times New Roman"/>
          <w:sz w:val="24"/>
          <w:szCs w:val="24"/>
        </w:rPr>
        <w:t>a</w:t>
      </w:r>
      <w:r w:rsidR="00D532E3" w:rsidRPr="00237EBE">
        <w:rPr>
          <w:rFonts w:ascii="Times New Roman" w:hAnsi="Times New Roman" w:cs="Times New Roman"/>
          <w:sz w:val="24"/>
          <w:szCs w:val="24"/>
        </w:rPr>
        <w:t xml:space="preserve">s </w:t>
      </w:r>
      <w:r w:rsidR="00B52256" w:rsidRPr="00237EBE">
        <w:rPr>
          <w:rFonts w:ascii="Times New Roman" w:hAnsi="Times New Roman" w:cs="Times New Roman"/>
          <w:sz w:val="24"/>
          <w:szCs w:val="24"/>
        </w:rPr>
        <w:t>humid subtropical</w:t>
      </w:r>
      <w:r w:rsidR="009B5C0F" w:rsidRPr="00237EBE">
        <w:rPr>
          <w:rFonts w:ascii="Times New Roman" w:hAnsi="Times New Roman" w:cs="Times New Roman"/>
          <w:sz w:val="24"/>
          <w:szCs w:val="24"/>
        </w:rPr>
        <w:t xml:space="preserve"> </w:t>
      </w:r>
      <w:r w:rsidR="00D532E3" w:rsidRPr="00237EBE">
        <w:rPr>
          <w:rFonts w:ascii="Times New Roman" w:hAnsi="Times New Roman" w:cs="Times New Roman"/>
          <w:sz w:val="24"/>
          <w:szCs w:val="24"/>
        </w:rPr>
        <w:t xml:space="preserve">by the </w:t>
      </w:r>
      <w:r w:rsidR="00622FFD" w:rsidRPr="00237EBE">
        <w:rPr>
          <w:rFonts w:ascii="Times New Roman" w:hAnsi="Times New Roman" w:cs="Times New Roman"/>
          <w:sz w:val="24"/>
          <w:szCs w:val="24"/>
        </w:rPr>
        <w:t xml:space="preserve">Koppen </w:t>
      </w:r>
      <w:r w:rsidR="00D532E3" w:rsidRPr="00237EBE">
        <w:rPr>
          <w:rFonts w:ascii="Times New Roman" w:hAnsi="Times New Roman" w:cs="Times New Roman"/>
          <w:sz w:val="24"/>
          <w:szCs w:val="24"/>
        </w:rPr>
        <w:t xml:space="preserve">Trewartha </w:t>
      </w:r>
      <w:r w:rsidR="00622FFD" w:rsidRPr="00237EBE">
        <w:rPr>
          <w:rFonts w:ascii="Times New Roman" w:hAnsi="Times New Roman" w:cs="Times New Roman"/>
          <w:sz w:val="24"/>
          <w:szCs w:val="24"/>
        </w:rPr>
        <w:t>C</w:t>
      </w:r>
      <w:r w:rsidR="00D532E3" w:rsidRPr="00237EBE">
        <w:rPr>
          <w:rFonts w:ascii="Times New Roman" w:hAnsi="Times New Roman" w:cs="Times New Roman"/>
          <w:sz w:val="24"/>
          <w:szCs w:val="24"/>
        </w:rPr>
        <w:t xml:space="preserve">limate </w:t>
      </w:r>
      <w:r w:rsidR="00622FFD" w:rsidRPr="00237EBE">
        <w:rPr>
          <w:rFonts w:ascii="Times New Roman" w:hAnsi="Times New Roman" w:cs="Times New Roman"/>
          <w:sz w:val="24"/>
          <w:szCs w:val="24"/>
        </w:rPr>
        <w:t>C</w:t>
      </w:r>
      <w:r w:rsidR="00D532E3" w:rsidRPr="00237EBE">
        <w:rPr>
          <w:rFonts w:ascii="Times New Roman" w:hAnsi="Times New Roman" w:cs="Times New Roman"/>
          <w:sz w:val="24"/>
          <w:szCs w:val="24"/>
        </w:rPr>
        <w:t>lassification</w:t>
      </w:r>
      <w:r w:rsidR="00622FFD" w:rsidRPr="00237EBE">
        <w:rPr>
          <w:rFonts w:ascii="Times New Roman" w:hAnsi="Times New Roman" w:cs="Times New Roman"/>
          <w:sz w:val="24"/>
          <w:szCs w:val="24"/>
        </w:rPr>
        <w:t xml:space="preserve"> Model</w:t>
      </w:r>
      <w:r w:rsidR="00745254" w:rsidRPr="00237EBE">
        <w:rPr>
          <w:rFonts w:ascii="Times New Roman" w:hAnsi="Times New Roman" w:cs="Times New Roman"/>
          <w:sz w:val="24"/>
          <w:szCs w:val="24"/>
        </w:rPr>
        <w:t>,</w:t>
      </w:r>
      <w:r w:rsidR="00751FD6" w:rsidRPr="00237EBE">
        <w:rPr>
          <w:rFonts w:ascii="Times New Roman" w:hAnsi="Times New Roman" w:cs="Times New Roman"/>
          <w:sz w:val="24"/>
          <w:szCs w:val="24"/>
        </w:rPr>
        <w:t xml:space="preserve"> </w:t>
      </w:r>
      <w:r w:rsidR="00DD5C57" w:rsidRPr="00237EBE">
        <w:rPr>
          <w:rFonts w:ascii="Times New Roman" w:hAnsi="Times New Roman" w:cs="Times New Roman"/>
          <w:sz w:val="24"/>
          <w:szCs w:val="24"/>
        </w:rPr>
        <w:t>indicating that a mean temperature</w:t>
      </w:r>
      <w:r w:rsidR="008A534F" w:rsidRPr="00237EBE">
        <w:rPr>
          <w:rFonts w:ascii="Times New Roman" w:hAnsi="Times New Roman" w:cs="Times New Roman"/>
          <w:sz w:val="24"/>
          <w:szCs w:val="24"/>
        </w:rPr>
        <w:t xml:space="preserve"> </w:t>
      </w:r>
      <w:r w:rsidR="007127C9" w:rsidRPr="00237EBE">
        <w:rPr>
          <w:rFonts w:ascii="Times New Roman" w:hAnsi="Times New Roman" w:cs="Times New Roman"/>
          <w:sz w:val="24"/>
          <w:szCs w:val="24"/>
        </w:rPr>
        <w:t>at or above</w:t>
      </w:r>
      <w:r w:rsidR="008A534F" w:rsidRPr="00237EBE">
        <w:rPr>
          <w:rFonts w:ascii="Times New Roman" w:hAnsi="Times New Roman" w:cs="Times New Roman"/>
          <w:sz w:val="24"/>
          <w:szCs w:val="24"/>
        </w:rPr>
        <w:t xml:space="preserve"> 10°C (50°F) is sustained for at least</w:t>
      </w:r>
      <w:r w:rsidR="00751FD6" w:rsidRPr="00237EBE">
        <w:rPr>
          <w:rFonts w:ascii="Times New Roman" w:hAnsi="Times New Roman" w:cs="Times New Roman"/>
          <w:sz w:val="24"/>
          <w:szCs w:val="24"/>
        </w:rPr>
        <w:t xml:space="preserve"> </w:t>
      </w:r>
      <w:r w:rsidR="008960EF" w:rsidRPr="00237EBE">
        <w:rPr>
          <w:rFonts w:ascii="Times New Roman" w:hAnsi="Times New Roman" w:cs="Times New Roman"/>
          <w:sz w:val="24"/>
          <w:szCs w:val="24"/>
        </w:rPr>
        <w:t>eight</w:t>
      </w:r>
      <w:r w:rsidR="00751FD6" w:rsidRPr="00237EBE">
        <w:rPr>
          <w:rFonts w:ascii="Times New Roman" w:hAnsi="Times New Roman" w:cs="Times New Roman"/>
          <w:sz w:val="24"/>
          <w:szCs w:val="24"/>
        </w:rPr>
        <w:t xml:space="preserve"> months </w:t>
      </w:r>
      <w:r w:rsidR="008A534F" w:rsidRPr="00237EBE">
        <w:rPr>
          <w:rFonts w:ascii="Times New Roman" w:hAnsi="Times New Roman" w:cs="Times New Roman"/>
          <w:sz w:val="24"/>
          <w:szCs w:val="24"/>
        </w:rPr>
        <w:t xml:space="preserve">of the year </w:t>
      </w:r>
      <w:r w:rsidR="00CC3349" w:rsidRPr="00237EBE">
        <w:rPr>
          <w:rFonts w:ascii="Times New Roman" w:hAnsi="Times New Roman" w:cs="Times New Roman"/>
          <w:sz w:val="24"/>
          <w:szCs w:val="24"/>
        </w:rPr>
        <w:t>(</w:t>
      </w:r>
      <w:r w:rsidR="00AE4B5D" w:rsidRPr="00237EBE">
        <w:rPr>
          <w:rFonts w:ascii="Times New Roman" w:hAnsi="Times New Roman" w:cs="Times New Roman"/>
          <w:sz w:val="24"/>
          <w:szCs w:val="24"/>
        </w:rPr>
        <w:t>Belda et al</w:t>
      </w:r>
      <w:r w:rsidR="002707A4" w:rsidRPr="00237EBE">
        <w:rPr>
          <w:rFonts w:ascii="Times New Roman" w:hAnsi="Times New Roman" w:cs="Times New Roman"/>
          <w:sz w:val="24"/>
          <w:szCs w:val="24"/>
        </w:rPr>
        <w:t xml:space="preserve">. </w:t>
      </w:r>
      <w:r w:rsidR="00AE4B5D" w:rsidRPr="00237EBE">
        <w:rPr>
          <w:rFonts w:ascii="Times New Roman" w:hAnsi="Times New Roman" w:cs="Times New Roman"/>
          <w:sz w:val="24"/>
          <w:szCs w:val="24"/>
        </w:rPr>
        <w:t>2014, entire</w:t>
      </w:r>
      <w:r w:rsidR="00F67EC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B5C0F" w:rsidRPr="00237EBE">
        <w:rPr>
          <w:rFonts w:ascii="Times New Roman" w:hAnsi="Times New Roman" w:cs="Times New Roman"/>
          <w:sz w:val="24"/>
          <w:szCs w:val="24"/>
        </w:rPr>
        <w:t xml:space="preserve">It </w:t>
      </w:r>
      <w:r w:rsidR="00DA3CED" w:rsidRPr="00237EBE">
        <w:rPr>
          <w:rFonts w:ascii="Times New Roman" w:hAnsi="Times New Roman" w:cs="Times New Roman"/>
          <w:sz w:val="24"/>
          <w:szCs w:val="24"/>
        </w:rPr>
        <w:t>is characterized by hot</w:t>
      </w:r>
      <w:r w:rsidR="00C92BC6" w:rsidRPr="00237EBE">
        <w:rPr>
          <w:rFonts w:ascii="Times New Roman" w:hAnsi="Times New Roman" w:cs="Times New Roman"/>
          <w:sz w:val="24"/>
          <w:szCs w:val="24"/>
        </w:rPr>
        <w:t>,</w:t>
      </w:r>
      <w:r w:rsidR="00DA3CED" w:rsidRPr="00237EBE">
        <w:rPr>
          <w:rFonts w:ascii="Times New Roman" w:hAnsi="Times New Roman" w:cs="Times New Roman"/>
          <w:sz w:val="24"/>
          <w:szCs w:val="24"/>
        </w:rPr>
        <w:t xml:space="preserve"> humid summers and mild winters</w:t>
      </w:r>
      <w:r w:rsidR="00CC3349" w:rsidRPr="00237EBE">
        <w:rPr>
          <w:rFonts w:ascii="Times New Roman" w:hAnsi="Times New Roman" w:cs="Times New Roman"/>
          <w:sz w:val="24"/>
          <w:szCs w:val="24"/>
        </w:rPr>
        <w:t xml:space="preserve"> (</w:t>
      </w:r>
      <w:r w:rsidR="00AA6E6C" w:rsidRPr="00237EBE">
        <w:rPr>
          <w:rFonts w:ascii="Times New Roman" w:hAnsi="Times New Roman" w:cs="Times New Roman"/>
          <w:sz w:val="24"/>
          <w:szCs w:val="24"/>
        </w:rPr>
        <w:t>Aucott 1996, p</w:t>
      </w:r>
      <w:r w:rsidR="002707A4" w:rsidRPr="00237EBE">
        <w:rPr>
          <w:rFonts w:ascii="Times New Roman" w:hAnsi="Times New Roman" w:cs="Times New Roman"/>
          <w:sz w:val="24"/>
          <w:szCs w:val="24"/>
        </w:rPr>
        <w:t xml:space="preserve">. </w:t>
      </w:r>
      <w:r w:rsidR="00AA6E6C" w:rsidRPr="00237EBE">
        <w:rPr>
          <w:rFonts w:ascii="Times New Roman" w:hAnsi="Times New Roman" w:cs="Times New Roman"/>
          <w:sz w:val="24"/>
          <w:szCs w:val="24"/>
        </w:rPr>
        <w:t>E2</w:t>
      </w:r>
      <w:r w:rsidR="00CC334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FA2694" w:rsidRPr="00237EBE">
        <w:rPr>
          <w:rFonts w:ascii="Times New Roman" w:hAnsi="Times New Roman" w:cs="Times New Roman"/>
          <w:sz w:val="24"/>
          <w:szCs w:val="24"/>
        </w:rPr>
        <w:t>T</w:t>
      </w:r>
      <w:r w:rsidR="006A2635" w:rsidRPr="00237EBE">
        <w:rPr>
          <w:rFonts w:ascii="Times New Roman" w:hAnsi="Times New Roman" w:cs="Times New Roman"/>
          <w:sz w:val="24"/>
          <w:szCs w:val="24"/>
        </w:rPr>
        <w:t xml:space="preserve">he mean total </w:t>
      </w:r>
      <w:r w:rsidR="00417F30" w:rsidRPr="00237EBE">
        <w:rPr>
          <w:rFonts w:ascii="Times New Roman" w:hAnsi="Times New Roman" w:cs="Times New Roman"/>
          <w:sz w:val="24"/>
          <w:szCs w:val="24"/>
        </w:rPr>
        <w:t xml:space="preserve">annual </w:t>
      </w:r>
      <w:r w:rsidR="006A2635" w:rsidRPr="00237EBE">
        <w:rPr>
          <w:rFonts w:ascii="Times New Roman" w:hAnsi="Times New Roman" w:cs="Times New Roman"/>
          <w:sz w:val="24"/>
          <w:szCs w:val="24"/>
        </w:rPr>
        <w:t xml:space="preserve">precipitation </w:t>
      </w:r>
      <w:r w:rsidR="00CA5033" w:rsidRPr="00237EBE">
        <w:rPr>
          <w:rFonts w:ascii="Times New Roman" w:hAnsi="Times New Roman" w:cs="Times New Roman"/>
          <w:sz w:val="24"/>
          <w:szCs w:val="24"/>
        </w:rPr>
        <w:t>for Wilmington</w:t>
      </w:r>
      <w:r w:rsidR="00C92BC6" w:rsidRPr="00237EBE">
        <w:rPr>
          <w:rFonts w:ascii="Times New Roman" w:hAnsi="Times New Roman" w:cs="Times New Roman"/>
          <w:sz w:val="24"/>
          <w:szCs w:val="24"/>
        </w:rPr>
        <w:t>,</w:t>
      </w:r>
      <w:r w:rsidR="00CA5033" w:rsidRPr="00237EBE">
        <w:rPr>
          <w:rFonts w:ascii="Times New Roman" w:hAnsi="Times New Roman" w:cs="Times New Roman"/>
          <w:sz w:val="24"/>
          <w:szCs w:val="24"/>
        </w:rPr>
        <w:t xml:space="preserve"> N</w:t>
      </w:r>
      <w:r w:rsidR="004900F5" w:rsidRPr="00237EBE">
        <w:rPr>
          <w:rFonts w:ascii="Times New Roman" w:hAnsi="Times New Roman" w:cs="Times New Roman"/>
          <w:sz w:val="24"/>
          <w:szCs w:val="24"/>
        </w:rPr>
        <w:t>orth Carolina</w:t>
      </w:r>
      <w:r w:rsidR="00D101AF" w:rsidRPr="00237EBE">
        <w:rPr>
          <w:rFonts w:ascii="Times New Roman" w:hAnsi="Times New Roman" w:cs="Times New Roman"/>
          <w:sz w:val="24"/>
          <w:szCs w:val="24"/>
        </w:rPr>
        <w:t>,</w:t>
      </w:r>
      <w:r w:rsidR="00CA5033" w:rsidRPr="00237EBE">
        <w:rPr>
          <w:rFonts w:ascii="Times New Roman" w:hAnsi="Times New Roman" w:cs="Times New Roman"/>
          <w:sz w:val="24"/>
          <w:szCs w:val="24"/>
        </w:rPr>
        <w:t xml:space="preserve"> from 2000</w:t>
      </w:r>
      <w:r w:rsidR="00801CD4" w:rsidRPr="00237EBE">
        <w:rPr>
          <w:rFonts w:ascii="Times New Roman" w:hAnsi="Times New Roman" w:cs="Times New Roman"/>
          <w:sz w:val="24"/>
          <w:szCs w:val="24"/>
        </w:rPr>
        <w:t xml:space="preserve"> to </w:t>
      </w:r>
      <w:r w:rsidR="00CA5033" w:rsidRPr="00237EBE">
        <w:rPr>
          <w:rFonts w:ascii="Times New Roman" w:hAnsi="Times New Roman" w:cs="Times New Roman"/>
          <w:sz w:val="24"/>
          <w:szCs w:val="24"/>
        </w:rPr>
        <w:t>202</w:t>
      </w:r>
      <w:r w:rsidR="00201F22" w:rsidRPr="00237EBE">
        <w:rPr>
          <w:rFonts w:ascii="Times New Roman" w:hAnsi="Times New Roman" w:cs="Times New Roman"/>
          <w:sz w:val="24"/>
          <w:szCs w:val="24"/>
        </w:rPr>
        <w:t>6</w:t>
      </w:r>
      <w:r w:rsidR="00CA5033" w:rsidRPr="00237EBE">
        <w:rPr>
          <w:rFonts w:ascii="Times New Roman" w:hAnsi="Times New Roman" w:cs="Times New Roman"/>
          <w:sz w:val="24"/>
          <w:szCs w:val="24"/>
        </w:rPr>
        <w:t xml:space="preserve"> </w:t>
      </w:r>
      <w:r w:rsidR="006A2635" w:rsidRPr="00237EBE">
        <w:rPr>
          <w:rFonts w:ascii="Times New Roman" w:hAnsi="Times New Roman" w:cs="Times New Roman"/>
          <w:sz w:val="24"/>
          <w:szCs w:val="24"/>
        </w:rPr>
        <w:t>is 59</w:t>
      </w:r>
      <w:r w:rsidR="003B246A" w:rsidRPr="00237EBE">
        <w:rPr>
          <w:rFonts w:ascii="Times New Roman" w:hAnsi="Times New Roman" w:cs="Times New Roman"/>
          <w:sz w:val="24"/>
          <w:szCs w:val="24"/>
        </w:rPr>
        <w:t>.</w:t>
      </w:r>
      <w:r w:rsidR="006A2635" w:rsidRPr="00237EBE">
        <w:rPr>
          <w:rFonts w:ascii="Times New Roman" w:hAnsi="Times New Roman" w:cs="Times New Roman"/>
          <w:sz w:val="24"/>
          <w:szCs w:val="24"/>
        </w:rPr>
        <w:t>10 inches (maximum 102</w:t>
      </w:r>
      <w:r w:rsidR="003B246A" w:rsidRPr="00237EBE">
        <w:rPr>
          <w:rFonts w:ascii="Times New Roman" w:hAnsi="Times New Roman" w:cs="Times New Roman"/>
          <w:sz w:val="24"/>
          <w:szCs w:val="24"/>
        </w:rPr>
        <w:t>.</w:t>
      </w:r>
      <w:r w:rsidR="006A2635" w:rsidRPr="00237EBE">
        <w:rPr>
          <w:rFonts w:ascii="Times New Roman" w:hAnsi="Times New Roman" w:cs="Times New Roman"/>
          <w:sz w:val="24"/>
          <w:szCs w:val="24"/>
        </w:rPr>
        <w:t>4</w:t>
      </w:r>
      <w:r w:rsidR="00201F22" w:rsidRPr="00237EBE">
        <w:rPr>
          <w:rFonts w:ascii="Times New Roman" w:hAnsi="Times New Roman" w:cs="Times New Roman"/>
          <w:sz w:val="24"/>
          <w:szCs w:val="24"/>
        </w:rPr>
        <w:t>3</w:t>
      </w:r>
      <w:r w:rsidR="006A2635" w:rsidRPr="00237EBE">
        <w:rPr>
          <w:rFonts w:ascii="Times New Roman" w:hAnsi="Times New Roman" w:cs="Times New Roman"/>
          <w:sz w:val="24"/>
          <w:szCs w:val="24"/>
        </w:rPr>
        <w:t xml:space="preserve"> inches in 2018</w:t>
      </w:r>
      <w:r w:rsidR="00C92BC6" w:rsidRPr="00237EBE">
        <w:rPr>
          <w:rFonts w:ascii="Times New Roman" w:hAnsi="Times New Roman" w:cs="Times New Roman"/>
          <w:sz w:val="24"/>
          <w:szCs w:val="24"/>
        </w:rPr>
        <w:t>,</w:t>
      </w:r>
      <w:r w:rsidR="006A2635" w:rsidRPr="00237EBE">
        <w:rPr>
          <w:rFonts w:ascii="Times New Roman" w:hAnsi="Times New Roman" w:cs="Times New Roman"/>
          <w:sz w:val="24"/>
          <w:szCs w:val="24"/>
        </w:rPr>
        <w:t xml:space="preserve"> minimum 33</w:t>
      </w:r>
      <w:r w:rsidR="003B246A" w:rsidRPr="00237EBE">
        <w:rPr>
          <w:rFonts w:ascii="Times New Roman" w:hAnsi="Times New Roman" w:cs="Times New Roman"/>
          <w:sz w:val="24"/>
          <w:szCs w:val="24"/>
        </w:rPr>
        <w:t>.</w:t>
      </w:r>
      <w:r w:rsidR="006A2635" w:rsidRPr="00237EBE">
        <w:rPr>
          <w:rFonts w:ascii="Times New Roman" w:hAnsi="Times New Roman" w:cs="Times New Roman"/>
          <w:sz w:val="24"/>
          <w:szCs w:val="24"/>
        </w:rPr>
        <w:t>3</w:t>
      </w:r>
      <w:r w:rsidR="00201F22" w:rsidRPr="00237EBE">
        <w:rPr>
          <w:rFonts w:ascii="Times New Roman" w:hAnsi="Times New Roman" w:cs="Times New Roman"/>
          <w:sz w:val="24"/>
          <w:szCs w:val="24"/>
        </w:rPr>
        <w:t>7</w:t>
      </w:r>
      <w:r w:rsidR="006A2635" w:rsidRPr="00237EBE">
        <w:rPr>
          <w:rFonts w:ascii="Times New Roman" w:hAnsi="Times New Roman" w:cs="Times New Roman"/>
          <w:sz w:val="24"/>
          <w:szCs w:val="24"/>
        </w:rPr>
        <w:t xml:space="preserve"> inches in 2007)</w:t>
      </w:r>
      <w:r w:rsidR="00D90D66" w:rsidRPr="00237EBE">
        <w:rPr>
          <w:rFonts w:ascii="Times New Roman" w:hAnsi="Times New Roman" w:cs="Times New Roman"/>
          <w:sz w:val="24"/>
          <w:szCs w:val="24"/>
        </w:rPr>
        <w:t xml:space="preserve"> </w:t>
      </w:r>
      <w:r w:rsidR="006A2635" w:rsidRPr="00237EBE">
        <w:rPr>
          <w:rFonts w:ascii="Times New Roman" w:hAnsi="Times New Roman" w:cs="Times New Roman"/>
          <w:sz w:val="24"/>
          <w:szCs w:val="24"/>
        </w:rPr>
        <w:t>(</w:t>
      </w:r>
      <w:r w:rsidR="00001E9E" w:rsidRPr="00237EBE">
        <w:rPr>
          <w:rFonts w:ascii="Times New Roman" w:hAnsi="Times New Roman" w:cs="Times New Roman"/>
          <w:sz w:val="24"/>
          <w:szCs w:val="24"/>
        </w:rPr>
        <w:t>NCEI</w:t>
      </w:r>
      <w:r w:rsidR="006A2635" w:rsidRPr="00237EBE">
        <w:rPr>
          <w:rFonts w:ascii="Times New Roman" w:hAnsi="Times New Roman" w:cs="Times New Roman"/>
          <w:sz w:val="24"/>
          <w:szCs w:val="24"/>
        </w:rPr>
        <w:t xml:space="preserve"> </w:t>
      </w:r>
      <w:r w:rsidR="00E10F0C" w:rsidRPr="00237EBE">
        <w:rPr>
          <w:rFonts w:ascii="Times New Roman" w:hAnsi="Times New Roman" w:cs="Times New Roman"/>
          <w:sz w:val="24"/>
          <w:szCs w:val="24"/>
        </w:rPr>
        <w:t>202</w:t>
      </w:r>
      <w:r w:rsidR="004F3CD9" w:rsidRPr="00237EBE">
        <w:rPr>
          <w:rFonts w:ascii="Times New Roman" w:hAnsi="Times New Roman" w:cs="Times New Roman"/>
          <w:sz w:val="24"/>
          <w:szCs w:val="24"/>
        </w:rPr>
        <w:t>6</w:t>
      </w:r>
      <w:r w:rsidR="00C92BC6" w:rsidRPr="00237EBE">
        <w:rPr>
          <w:rFonts w:ascii="Times New Roman" w:hAnsi="Times New Roman" w:cs="Times New Roman"/>
          <w:sz w:val="24"/>
          <w:szCs w:val="24"/>
        </w:rPr>
        <w:t>,</w:t>
      </w:r>
      <w:r w:rsidR="00D71700" w:rsidRPr="00237EBE">
        <w:rPr>
          <w:rFonts w:ascii="Times New Roman" w:hAnsi="Times New Roman" w:cs="Times New Roman"/>
          <w:sz w:val="24"/>
          <w:szCs w:val="24"/>
        </w:rPr>
        <w:t xml:space="preserve"> </w:t>
      </w:r>
      <w:r w:rsidR="00F05D9F" w:rsidRPr="00237EBE">
        <w:rPr>
          <w:rFonts w:ascii="Times New Roman" w:hAnsi="Times New Roman" w:cs="Times New Roman"/>
          <w:sz w:val="24"/>
          <w:szCs w:val="24"/>
        </w:rPr>
        <w:t>unpaginated</w:t>
      </w:r>
      <w:r w:rsidR="006A263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6A2635" w:rsidRPr="00237EBE">
        <w:rPr>
          <w:rFonts w:ascii="Times New Roman" w:hAnsi="Times New Roman" w:cs="Times New Roman"/>
          <w:sz w:val="24"/>
          <w:szCs w:val="24"/>
        </w:rPr>
        <w:t xml:space="preserve"> </w:t>
      </w:r>
    </w:p>
    <w:p w14:paraId="2A2D8D14" w14:textId="23BF4D23" w:rsidR="00001916" w:rsidRPr="00237EBE" w:rsidRDefault="006A2635" w:rsidP="006B4780">
      <w:pPr>
        <w:pStyle w:val="Heading2"/>
        <w:spacing w:before="0" w:after="120" w:line="240" w:lineRule="auto"/>
        <w:rPr>
          <w:rFonts w:ascii="Times New Roman" w:hAnsi="Times New Roman" w:cs="Times New Roman"/>
          <w:b/>
          <w:bCs/>
          <w:color w:val="auto"/>
          <w:sz w:val="24"/>
          <w:szCs w:val="24"/>
        </w:rPr>
      </w:pPr>
      <w:bookmarkStart w:id="30" w:name="_Toc236924050"/>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00BD159C" w:rsidRPr="00237EBE">
        <w:rPr>
          <w:rFonts w:ascii="Times New Roman" w:hAnsi="Times New Roman" w:cs="Times New Roman"/>
          <w:b/>
          <w:bCs/>
          <w:color w:val="auto"/>
          <w:sz w:val="24"/>
          <w:szCs w:val="24"/>
        </w:rPr>
        <w:t xml:space="preserve">8 </w:t>
      </w:r>
      <w:r w:rsidR="00001916" w:rsidRPr="00237EBE">
        <w:rPr>
          <w:rFonts w:ascii="Times New Roman" w:hAnsi="Times New Roman" w:cs="Times New Roman"/>
          <w:b/>
          <w:bCs/>
          <w:color w:val="auto"/>
          <w:sz w:val="24"/>
          <w:szCs w:val="24"/>
        </w:rPr>
        <w:t xml:space="preserve">Needs of </w:t>
      </w:r>
      <w:r w:rsidR="00277AB6" w:rsidRPr="00237EBE">
        <w:rPr>
          <w:rFonts w:ascii="Times New Roman" w:hAnsi="Times New Roman" w:cs="Times New Roman"/>
          <w:b/>
          <w:bCs/>
          <w:color w:val="auto"/>
          <w:sz w:val="24"/>
          <w:szCs w:val="24"/>
        </w:rPr>
        <w:t>Thin-wall Quillwort</w:t>
      </w:r>
      <w:bookmarkEnd w:id="30"/>
    </w:p>
    <w:p w14:paraId="28E0B3A1" w14:textId="354C8447" w:rsidR="00F654C2" w:rsidRPr="00237EBE" w:rsidRDefault="00F654C2" w:rsidP="006B4780">
      <w:pPr>
        <w:pStyle w:val="NoSpacing"/>
        <w:spacing w:after="120"/>
        <w:rPr>
          <w:rFonts w:ascii="Times New Roman" w:hAnsi="Times New Roman" w:cs="Times New Roman"/>
          <w:color w:val="000000"/>
          <w:sz w:val="24"/>
          <w:szCs w:val="24"/>
        </w:rPr>
      </w:pPr>
      <w:r w:rsidRPr="00237EBE">
        <w:rPr>
          <w:rFonts w:ascii="Times New Roman" w:hAnsi="Times New Roman" w:cs="Times New Roman"/>
          <w:color w:val="000000"/>
          <w:sz w:val="24"/>
          <w:szCs w:val="24"/>
        </w:rPr>
        <w:t xml:space="preserve">Using the best available information, we identified specific ecological needs </w:t>
      </w:r>
      <w:r w:rsidR="00A31D50" w:rsidRPr="00237EBE">
        <w:rPr>
          <w:rFonts w:ascii="Times New Roman" w:hAnsi="Times New Roman" w:cs="Times New Roman"/>
          <w:color w:val="000000"/>
          <w:sz w:val="24"/>
          <w:szCs w:val="24"/>
        </w:rPr>
        <w:t xml:space="preserve">(conditions necessary to complete each </w:t>
      </w:r>
      <w:r w:rsidR="005669C8" w:rsidRPr="00237EBE">
        <w:rPr>
          <w:rFonts w:ascii="Times New Roman" w:hAnsi="Times New Roman" w:cs="Times New Roman"/>
          <w:color w:val="000000"/>
          <w:sz w:val="24"/>
          <w:szCs w:val="24"/>
        </w:rPr>
        <w:t xml:space="preserve">stage of </w:t>
      </w:r>
      <w:r w:rsidR="005247BB" w:rsidRPr="00237EBE">
        <w:rPr>
          <w:rFonts w:ascii="Times New Roman" w:hAnsi="Times New Roman" w:cs="Times New Roman"/>
          <w:color w:val="000000"/>
          <w:sz w:val="24"/>
          <w:szCs w:val="24"/>
        </w:rPr>
        <w:t xml:space="preserve">its </w:t>
      </w:r>
      <w:r w:rsidR="0041227B" w:rsidRPr="00237EBE">
        <w:rPr>
          <w:rFonts w:ascii="Times New Roman" w:hAnsi="Times New Roman" w:cs="Times New Roman"/>
          <w:color w:val="000000"/>
          <w:sz w:val="24"/>
          <w:szCs w:val="24"/>
        </w:rPr>
        <w:t xml:space="preserve">life </w:t>
      </w:r>
      <w:r w:rsidR="005247BB" w:rsidRPr="00237EBE">
        <w:rPr>
          <w:rFonts w:ascii="Times New Roman" w:hAnsi="Times New Roman" w:cs="Times New Roman"/>
          <w:color w:val="000000"/>
          <w:sz w:val="24"/>
          <w:szCs w:val="24"/>
        </w:rPr>
        <w:t>cycl</w:t>
      </w:r>
      <w:r w:rsidR="00A31D50" w:rsidRPr="00237EBE">
        <w:rPr>
          <w:rFonts w:ascii="Times New Roman" w:hAnsi="Times New Roman" w:cs="Times New Roman"/>
          <w:color w:val="000000"/>
          <w:sz w:val="24"/>
          <w:szCs w:val="24"/>
        </w:rPr>
        <w:t xml:space="preserve">e </w:t>
      </w:r>
      <w:r w:rsidR="00905064" w:rsidRPr="00237EBE">
        <w:rPr>
          <w:rFonts w:ascii="Times New Roman" w:hAnsi="Times New Roman" w:cs="Times New Roman"/>
          <w:color w:val="000000"/>
          <w:sz w:val="24"/>
          <w:szCs w:val="24"/>
        </w:rPr>
        <w:t>a</w:t>
      </w:r>
      <w:r w:rsidR="00D66CA0" w:rsidRPr="00237EBE">
        <w:rPr>
          <w:rFonts w:ascii="Times New Roman" w:hAnsi="Times New Roman" w:cs="Times New Roman"/>
          <w:color w:val="000000"/>
          <w:sz w:val="24"/>
          <w:szCs w:val="24"/>
        </w:rPr>
        <w:t xml:space="preserve">nd </w:t>
      </w:r>
      <w:r w:rsidR="00D90DC2" w:rsidRPr="00237EBE">
        <w:rPr>
          <w:rFonts w:ascii="Times New Roman" w:hAnsi="Times New Roman" w:cs="Times New Roman"/>
          <w:color w:val="000000"/>
          <w:sz w:val="24"/>
          <w:szCs w:val="24"/>
        </w:rPr>
        <w:t>reproductive</w:t>
      </w:r>
      <w:r w:rsidR="00281639" w:rsidRPr="00237EBE">
        <w:rPr>
          <w:rFonts w:ascii="Times New Roman" w:hAnsi="Times New Roman" w:cs="Times New Roman"/>
          <w:color w:val="000000"/>
          <w:sz w:val="24"/>
          <w:szCs w:val="24"/>
        </w:rPr>
        <w:t xml:space="preserve"> </w:t>
      </w:r>
      <w:r w:rsidR="00E473D5" w:rsidRPr="00237EBE">
        <w:rPr>
          <w:rFonts w:ascii="Times New Roman" w:hAnsi="Times New Roman" w:cs="Times New Roman"/>
          <w:color w:val="000000"/>
          <w:sz w:val="24"/>
          <w:szCs w:val="24"/>
        </w:rPr>
        <w:t>phase (“</w:t>
      </w:r>
      <w:r w:rsidR="00281639" w:rsidRPr="00237EBE">
        <w:rPr>
          <w:rFonts w:ascii="Times New Roman" w:hAnsi="Times New Roman" w:cs="Times New Roman"/>
          <w:color w:val="000000"/>
          <w:sz w:val="24"/>
          <w:szCs w:val="24"/>
        </w:rPr>
        <w:t>generation</w:t>
      </w:r>
      <w:r w:rsidR="00E473D5" w:rsidRPr="00237EBE">
        <w:rPr>
          <w:rFonts w:ascii="Times New Roman" w:hAnsi="Times New Roman" w:cs="Times New Roman"/>
          <w:color w:val="000000"/>
          <w:sz w:val="24"/>
          <w:szCs w:val="24"/>
        </w:rPr>
        <w:t>”)</w:t>
      </w:r>
      <w:r w:rsidR="00A31D50"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for thin-wall</w:t>
      </w:r>
      <w:r w:rsidR="0063465D"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quillwort at the individual, population, and species levels</w:t>
      </w:r>
      <w:r w:rsidR="0063465D"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(Table 2</w:t>
      </w:r>
      <w:r w:rsidR="003B246A" w:rsidRPr="00237EBE">
        <w:rPr>
          <w:rFonts w:ascii="Times New Roman" w:hAnsi="Times New Roman" w:cs="Times New Roman"/>
          <w:color w:val="000000"/>
          <w:sz w:val="24"/>
          <w:szCs w:val="24"/>
        </w:rPr>
        <w:t>.</w:t>
      </w:r>
      <w:r w:rsidR="007C1695" w:rsidRPr="00237EBE">
        <w:rPr>
          <w:rFonts w:ascii="Times New Roman" w:hAnsi="Times New Roman" w:cs="Times New Roman"/>
          <w:color w:val="000000"/>
          <w:sz w:val="24"/>
          <w:szCs w:val="24"/>
        </w:rPr>
        <w:t>8</w:t>
      </w:r>
      <w:r w:rsidR="00CD7DD3" w:rsidRPr="00237EBE">
        <w:rPr>
          <w:rFonts w:ascii="Times New Roman" w:hAnsi="Times New Roman" w:cs="Times New Roman"/>
          <w:color w:val="000000"/>
          <w:sz w:val="24"/>
          <w:szCs w:val="24"/>
        </w:rPr>
        <w:t xml:space="preserve">; </w:t>
      </w:r>
      <w:r w:rsidR="00CD7DD3" w:rsidRPr="00237EBE">
        <w:rPr>
          <w:rFonts w:ascii="Times New Roman" w:hAnsi="Times New Roman" w:cs="Times New Roman"/>
          <w:i/>
          <w:iCs/>
          <w:color w:val="000000"/>
          <w:sz w:val="24"/>
          <w:szCs w:val="24"/>
        </w:rPr>
        <w:t>see Figure 2</w:t>
      </w:r>
      <w:r w:rsidR="00367E9D" w:rsidRPr="00237EBE">
        <w:rPr>
          <w:rFonts w:ascii="Times New Roman" w:hAnsi="Times New Roman" w:cs="Times New Roman"/>
          <w:i/>
          <w:iCs/>
          <w:color w:val="000000"/>
          <w:sz w:val="24"/>
          <w:szCs w:val="24"/>
        </w:rPr>
        <w:t>.</w:t>
      </w:r>
      <w:r w:rsidR="00B82293" w:rsidRPr="00237EBE">
        <w:rPr>
          <w:rFonts w:ascii="Times New Roman" w:hAnsi="Times New Roman" w:cs="Times New Roman"/>
          <w:i/>
          <w:iCs/>
          <w:color w:val="000000"/>
          <w:sz w:val="24"/>
          <w:szCs w:val="24"/>
        </w:rPr>
        <w:t>4</w:t>
      </w:r>
      <w:r w:rsidR="002707A4" w:rsidRPr="00237EBE">
        <w:rPr>
          <w:rFonts w:ascii="Times New Roman" w:hAnsi="Times New Roman" w:cs="Times New Roman"/>
          <w:i/>
          <w:iCs/>
          <w:color w:val="000000"/>
          <w:sz w:val="24"/>
          <w:szCs w:val="24"/>
        </w:rPr>
        <w:t xml:space="preserve">. </w:t>
      </w:r>
      <w:r w:rsidR="009E1DF6" w:rsidRPr="00237EBE">
        <w:rPr>
          <w:rFonts w:ascii="Times New Roman" w:hAnsi="Times New Roman" w:cs="Times New Roman"/>
          <w:i/>
          <w:iCs/>
          <w:color w:val="000000"/>
          <w:sz w:val="24"/>
          <w:szCs w:val="24"/>
        </w:rPr>
        <w:t>Generalized l</w:t>
      </w:r>
      <w:r w:rsidR="00CD7DD3" w:rsidRPr="00237EBE">
        <w:rPr>
          <w:rFonts w:ascii="Times New Roman" w:hAnsi="Times New Roman" w:cs="Times New Roman"/>
          <w:i/>
          <w:iCs/>
          <w:color w:val="000000"/>
          <w:sz w:val="24"/>
          <w:szCs w:val="24"/>
        </w:rPr>
        <w:t>ife cycle</w:t>
      </w:r>
      <w:r w:rsidRPr="00237EBE">
        <w:rPr>
          <w:rFonts w:ascii="Times New Roman" w:hAnsi="Times New Roman" w:cs="Times New Roman"/>
          <w:color w:val="000000"/>
          <w:sz w:val="24"/>
          <w:szCs w:val="24"/>
        </w:rPr>
        <w:t>)</w:t>
      </w:r>
      <w:r w:rsidR="002707A4"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 xml:space="preserve">The resource needs described are </w:t>
      </w:r>
      <w:r w:rsidR="00CF7750" w:rsidRPr="00237EBE">
        <w:rPr>
          <w:rFonts w:ascii="Times New Roman" w:hAnsi="Times New Roman" w:cs="Times New Roman"/>
          <w:color w:val="000000"/>
          <w:sz w:val="24"/>
          <w:szCs w:val="24"/>
        </w:rPr>
        <w:t>considered</w:t>
      </w:r>
      <w:r w:rsidR="006A381F"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 xml:space="preserve">essential to the survival and recruitment success </w:t>
      </w:r>
      <w:r w:rsidR="001D545B" w:rsidRPr="00237EBE">
        <w:rPr>
          <w:rFonts w:ascii="Times New Roman" w:hAnsi="Times New Roman" w:cs="Times New Roman"/>
          <w:color w:val="000000"/>
          <w:sz w:val="24"/>
          <w:szCs w:val="24"/>
        </w:rPr>
        <w:t>of</w:t>
      </w:r>
      <w:r w:rsidRPr="00237EBE">
        <w:rPr>
          <w:rFonts w:ascii="Times New Roman" w:hAnsi="Times New Roman" w:cs="Times New Roman"/>
          <w:color w:val="000000"/>
          <w:sz w:val="24"/>
          <w:szCs w:val="24"/>
        </w:rPr>
        <w:t xml:space="preserve"> </w:t>
      </w:r>
      <w:r w:rsidR="0084342E" w:rsidRPr="00237EBE">
        <w:rPr>
          <w:rFonts w:ascii="Times New Roman" w:hAnsi="Times New Roman" w:cs="Times New Roman"/>
          <w:color w:val="000000"/>
          <w:sz w:val="24"/>
          <w:szCs w:val="24"/>
        </w:rPr>
        <w:t>thin-wall quillwort</w:t>
      </w:r>
      <w:r w:rsidR="005719CF" w:rsidRPr="00237EBE">
        <w:rPr>
          <w:rFonts w:ascii="Times New Roman" w:hAnsi="Times New Roman" w:cs="Times New Roman"/>
          <w:color w:val="000000"/>
          <w:sz w:val="24"/>
          <w:szCs w:val="24"/>
        </w:rPr>
        <w:t>, thus i</w:t>
      </w:r>
      <w:r w:rsidRPr="00237EBE">
        <w:rPr>
          <w:rFonts w:ascii="Times New Roman" w:hAnsi="Times New Roman" w:cs="Times New Roman"/>
          <w:color w:val="000000"/>
          <w:sz w:val="24"/>
          <w:szCs w:val="24"/>
        </w:rPr>
        <w:t>mpacts to the condition of these resources are expected to impact the viability of the species</w:t>
      </w:r>
      <w:r w:rsidR="002707A4" w:rsidRPr="00237EBE">
        <w:rPr>
          <w:rFonts w:ascii="Times New Roman" w:hAnsi="Times New Roman" w:cs="Times New Roman"/>
          <w:color w:val="000000"/>
          <w:sz w:val="24"/>
          <w:szCs w:val="24"/>
        </w:rPr>
        <w:t xml:space="preserve">. </w:t>
      </w:r>
      <w:r w:rsidR="005B0687" w:rsidRPr="00237EBE">
        <w:rPr>
          <w:rFonts w:ascii="Times New Roman" w:hAnsi="Times New Roman" w:cs="Times New Roman"/>
          <w:color w:val="000000"/>
          <w:sz w:val="24"/>
          <w:szCs w:val="24"/>
        </w:rPr>
        <w:t xml:space="preserve">And, while </w:t>
      </w:r>
      <w:r w:rsidR="00D92CA7" w:rsidRPr="00237EBE">
        <w:rPr>
          <w:rFonts w:ascii="Times New Roman" w:hAnsi="Times New Roman" w:cs="Times New Roman"/>
          <w:color w:val="000000"/>
          <w:sz w:val="24"/>
          <w:szCs w:val="24"/>
        </w:rPr>
        <w:t xml:space="preserve">herein </w:t>
      </w:r>
      <w:r w:rsidR="005B0687" w:rsidRPr="00237EBE">
        <w:rPr>
          <w:rFonts w:ascii="Times New Roman" w:hAnsi="Times New Roman" w:cs="Times New Roman"/>
          <w:color w:val="000000"/>
          <w:sz w:val="24"/>
          <w:szCs w:val="24"/>
        </w:rPr>
        <w:t>described</w:t>
      </w:r>
      <w:r w:rsidR="00F47EEC" w:rsidRPr="00237EBE">
        <w:rPr>
          <w:rFonts w:ascii="Times New Roman" w:hAnsi="Times New Roman" w:cs="Times New Roman"/>
          <w:color w:val="000000"/>
          <w:sz w:val="24"/>
          <w:szCs w:val="24"/>
        </w:rPr>
        <w:t xml:space="preserve"> discretely</w:t>
      </w:r>
      <w:r w:rsidR="00AD59AC" w:rsidRPr="00237EBE">
        <w:rPr>
          <w:rFonts w:ascii="Times New Roman" w:hAnsi="Times New Roman" w:cs="Times New Roman"/>
          <w:color w:val="000000"/>
          <w:sz w:val="24"/>
          <w:szCs w:val="24"/>
        </w:rPr>
        <w:t xml:space="preserve">, </w:t>
      </w:r>
      <w:r w:rsidR="00FA4F51" w:rsidRPr="00237EBE">
        <w:rPr>
          <w:rFonts w:ascii="Times New Roman" w:hAnsi="Times New Roman" w:cs="Times New Roman"/>
          <w:color w:val="000000"/>
          <w:sz w:val="24"/>
          <w:szCs w:val="24"/>
        </w:rPr>
        <w:t>these n</w:t>
      </w:r>
      <w:r w:rsidR="0092171E" w:rsidRPr="00237EBE">
        <w:rPr>
          <w:rFonts w:ascii="Times New Roman" w:hAnsi="Times New Roman" w:cs="Times New Roman"/>
          <w:color w:val="000000"/>
          <w:sz w:val="24"/>
          <w:szCs w:val="24"/>
        </w:rPr>
        <w:t>eeds</w:t>
      </w:r>
      <w:r w:rsidR="00AD59AC" w:rsidRPr="00237EBE">
        <w:rPr>
          <w:rFonts w:ascii="Times New Roman" w:hAnsi="Times New Roman" w:cs="Times New Roman"/>
          <w:color w:val="000000"/>
          <w:sz w:val="24"/>
          <w:szCs w:val="24"/>
        </w:rPr>
        <w:t xml:space="preserve"> </w:t>
      </w:r>
      <w:r w:rsidR="00FA4F51" w:rsidRPr="00237EBE">
        <w:rPr>
          <w:rFonts w:ascii="Times New Roman" w:hAnsi="Times New Roman" w:cs="Times New Roman"/>
          <w:color w:val="000000"/>
          <w:sz w:val="24"/>
          <w:szCs w:val="24"/>
        </w:rPr>
        <w:t>typically</w:t>
      </w:r>
      <w:r w:rsidR="00AD59AC" w:rsidRPr="00237EBE">
        <w:rPr>
          <w:rFonts w:ascii="Times New Roman" w:hAnsi="Times New Roman" w:cs="Times New Roman"/>
          <w:color w:val="000000"/>
          <w:sz w:val="24"/>
          <w:szCs w:val="24"/>
        </w:rPr>
        <w:t xml:space="preserve"> </w:t>
      </w:r>
      <w:r w:rsidR="00D917C0" w:rsidRPr="00237EBE">
        <w:rPr>
          <w:rFonts w:ascii="Times New Roman" w:hAnsi="Times New Roman" w:cs="Times New Roman"/>
          <w:color w:val="000000"/>
          <w:sz w:val="24"/>
          <w:szCs w:val="24"/>
        </w:rPr>
        <w:t xml:space="preserve">operate </w:t>
      </w:r>
      <w:r w:rsidR="00AD59AC" w:rsidRPr="00237EBE">
        <w:rPr>
          <w:rFonts w:ascii="Times New Roman" w:hAnsi="Times New Roman" w:cs="Times New Roman"/>
          <w:color w:val="000000"/>
          <w:sz w:val="24"/>
          <w:szCs w:val="24"/>
        </w:rPr>
        <w:t xml:space="preserve">concomitantly to support </w:t>
      </w:r>
      <w:r w:rsidR="00D917C0" w:rsidRPr="00237EBE">
        <w:rPr>
          <w:rFonts w:ascii="Times New Roman" w:hAnsi="Times New Roman" w:cs="Times New Roman"/>
          <w:color w:val="000000"/>
          <w:sz w:val="24"/>
          <w:szCs w:val="24"/>
        </w:rPr>
        <w:t xml:space="preserve">species’ </w:t>
      </w:r>
      <w:r w:rsidR="00D66CCD" w:rsidRPr="00237EBE">
        <w:rPr>
          <w:rFonts w:ascii="Times New Roman" w:hAnsi="Times New Roman" w:cs="Times New Roman"/>
          <w:color w:val="000000"/>
          <w:sz w:val="24"/>
          <w:szCs w:val="24"/>
        </w:rPr>
        <w:t>physiological growth and</w:t>
      </w:r>
      <w:r w:rsidR="000C40DA" w:rsidRPr="00237EBE">
        <w:rPr>
          <w:rFonts w:ascii="Times New Roman" w:hAnsi="Times New Roman" w:cs="Times New Roman"/>
          <w:color w:val="000000"/>
          <w:sz w:val="24"/>
          <w:szCs w:val="24"/>
        </w:rPr>
        <w:t xml:space="preserve"> its</w:t>
      </w:r>
      <w:r w:rsidR="00D66CCD" w:rsidRPr="00237EBE">
        <w:rPr>
          <w:rFonts w:ascii="Times New Roman" w:hAnsi="Times New Roman" w:cs="Times New Roman"/>
          <w:color w:val="000000"/>
          <w:sz w:val="24"/>
          <w:szCs w:val="24"/>
        </w:rPr>
        <w:t xml:space="preserve"> </w:t>
      </w:r>
      <w:r w:rsidR="00FD7163" w:rsidRPr="00237EBE">
        <w:rPr>
          <w:rFonts w:ascii="Times New Roman" w:hAnsi="Times New Roman" w:cs="Times New Roman"/>
          <w:color w:val="000000"/>
          <w:sz w:val="24"/>
          <w:szCs w:val="24"/>
        </w:rPr>
        <w:t>perpetuation</w:t>
      </w:r>
      <w:r w:rsidR="00D66CCD" w:rsidRPr="00237EBE">
        <w:rPr>
          <w:rFonts w:ascii="Times New Roman" w:hAnsi="Times New Roman" w:cs="Times New Roman"/>
          <w:color w:val="000000"/>
          <w:sz w:val="24"/>
          <w:szCs w:val="24"/>
        </w:rPr>
        <w:t xml:space="preserve"> </w:t>
      </w:r>
      <w:r w:rsidR="000C40DA" w:rsidRPr="00237EBE">
        <w:rPr>
          <w:rFonts w:ascii="Times New Roman" w:hAnsi="Times New Roman" w:cs="Times New Roman"/>
          <w:color w:val="000000"/>
          <w:sz w:val="24"/>
          <w:szCs w:val="24"/>
        </w:rPr>
        <w:t>to subsequent generations</w:t>
      </w:r>
      <w:r w:rsidR="003B246A" w:rsidRPr="00237EBE">
        <w:rPr>
          <w:rFonts w:ascii="Times New Roman" w:hAnsi="Times New Roman" w:cs="Times New Roman"/>
          <w:color w:val="000000"/>
          <w:sz w:val="24"/>
          <w:szCs w:val="24"/>
        </w:rPr>
        <w:t xml:space="preserve">. </w:t>
      </w:r>
    </w:p>
    <w:p w14:paraId="47B498F1" w14:textId="7AFB0F75" w:rsidR="001D545B" w:rsidRDefault="00E632D9" w:rsidP="006B4780">
      <w:pPr>
        <w:spacing w:after="0" w:line="240" w:lineRule="auto"/>
        <w:rPr>
          <w:rStyle w:val="eop"/>
          <w:rFonts w:ascii="Times New Roman" w:hAnsi="Times New Roman" w:cs="Times New Roman"/>
          <w:color w:val="000000"/>
          <w:sz w:val="24"/>
          <w:szCs w:val="24"/>
          <w:shd w:val="clear" w:color="auto" w:fill="FFFFFF"/>
        </w:rPr>
      </w:pPr>
      <w:r w:rsidRPr="00237EBE">
        <w:rPr>
          <w:rStyle w:val="eop"/>
          <w:rFonts w:ascii="Times New Roman" w:hAnsi="Times New Roman" w:cs="Times New Roman"/>
          <w:b/>
          <w:bCs/>
          <w:color w:val="000000"/>
          <w:sz w:val="24"/>
          <w:szCs w:val="24"/>
          <w:shd w:val="clear" w:color="auto" w:fill="FFFFFF"/>
        </w:rPr>
        <w:t>Table 2</w:t>
      </w:r>
      <w:r w:rsidR="003B246A" w:rsidRPr="00237EBE">
        <w:rPr>
          <w:rStyle w:val="eop"/>
          <w:rFonts w:ascii="Times New Roman" w:hAnsi="Times New Roman" w:cs="Times New Roman"/>
          <w:b/>
          <w:bCs/>
          <w:color w:val="000000"/>
          <w:sz w:val="24"/>
          <w:szCs w:val="24"/>
          <w:shd w:val="clear" w:color="auto" w:fill="FFFFFF"/>
        </w:rPr>
        <w:t>.</w:t>
      </w:r>
      <w:r w:rsidRPr="00237EBE">
        <w:rPr>
          <w:rStyle w:val="eop"/>
          <w:rFonts w:ascii="Times New Roman" w:hAnsi="Times New Roman" w:cs="Times New Roman"/>
          <w:b/>
          <w:bCs/>
          <w:color w:val="000000"/>
          <w:sz w:val="24"/>
          <w:szCs w:val="24"/>
          <w:shd w:val="clear" w:color="auto" w:fill="FFFFFF"/>
        </w:rPr>
        <w:t xml:space="preserve">8 </w:t>
      </w:r>
      <w:r w:rsidRPr="00237EBE">
        <w:rPr>
          <w:rStyle w:val="eop"/>
          <w:rFonts w:ascii="Times New Roman" w:hAnsi="Times New Roman" w:cs="Times New Roman"/>
          <w:color w:val="000000" w:themeColor="text1"/>
          <w:sz w:val="24"/>
          <w:szCs w:val="24"/>
        </w:rPr>
        <w:t>Thin-wall quillwort</w:t>
      </w:r>
      <w:r w:rsidRPr="00237EBE">
        <w:rPr>
          <w:rStyle w:val="eop"/>
          <w:rFonts w:ascii="Times New Roman" w:hAnsi="Times New Roman" w:cs="Times New Roman"/>
          <w:color w:val="000000"/>
          <w:sz w:val="24"/>
          <w:szCs w:val="24"/>
          <w:shd w:val="clear" w:color="auto" w:fill="FFFFFF"/>
        </w:rPr>
        <w:t xml:space="preserve"> resource needs by life stage</w:t>
      </w:r>
      <w:r w:rsidR="00FF2D2C">
        <w:rPr>
          <w:rStyle w:val="eop"/>
          <w:rFonts w:ascii="Times New Roman" w:hAnsi="Times New Roman" w:cs="Times New Roman"/>
          <w:color w:val="000000"/>
          <w:sz w:val="24"/>
          <w:szCs w:val="24"/>
          <w:shd w:val="clear" w:color="auto" w:fill="FFFFFF"/>
        </w:rPr>
        <w:t xml:space="preserve"> </w:t>
      </w:r>
      <w:r w:rsidR="00341277">
        <w:rPr>
          <w:rStyle w:val="eop"/>
          <w:rFonts w:ascii="Times New Roman" w:hAnsi="Times New Roman" w:cs="Times New Roman"/>
          <w:color w:val="000000"/>
          <w:sz w:val="24"/>
          <w:szCs w:val="24"/>
          <w:shd w:val="clear" w:color="auto" w:fill="FFFFFF"/>
        </w:rPr>
        <w:t xml:space="preserve">(M/J/E/S) </w:t>
      </w:r>
      <w:r w:rsidR="0041227B" w:rsidRPr="00237EBE">
        <w:rPr>
          <w:rStyle w:val="eop"/>
          <w:rFonts w:ascii="Times New Roman" w:hAnsi="Times New Roman" w:cs="Times New Roman"/>
          <w:color w:val="000000"/>
          <w:sz w:val="24"/>
          <w:szCs w:val="24"/>
          <w:shd w:val="clear" w:color="auto" w:fill="FFFFFF"/>
        </w:rPr>
        <w:t>and reproductive phase</w:t>
      </w:r>
      <w:r w:rsidR="00286E94" w:rsidRPr="00237EBE">
        <w:rPr>
          <w:rStyle w:val="eop"/>
          <w:rFonts w:ascii="Times New Roman" w:hAnsi="Times New Roman" w:cs="Times New Roman"/>
          <w:color w:val="000000"/>
          <w:sz w:val="24"/>
          <w:szCs w:val="24"/>
          <w:shd w:val="clear" w:color="auto" w:fill="FFFFFF"/>
        </w:rPr>
        <w:t xml:space="preserve"> (</w:t>
      </w:r>
      <w:r w:rsidR="000C0799">
        <w:rPr>
          <w:rStyle w:val="eop"/>
          <w:rFonts w:ascii="Times New Roman" w:hAnsi="Times New Roman" w:cs="Times New Roman"/>
          <w:color w:val="000000"/>
          <w:sz w:val="24"/>
          <w:szCs w:val="24"/>
          <w:shd w:val="clear" w:color="auto" w:fill="FFFFFF"/>
        </w:rPr>
        <w:t>6n/n</w:t>
      </w:r>
      <w:r w:rsidR="00286E94" w:rsidRPr="00237EBE">
        <w:rPr>
          <w:rStyle w:val="eop"/>
          <w:rFonts w:ascii="Times New Roman" w:hAnsi="Times New Roman" w:cs="Times New Roman"/>
          <w:color w:val="000000"/>
          <w:sz w:val="24"/>
          <w:szCs w:val="24"/>
          <w:shd w:val="clear" w:color="auto" w:fill="FFFFFF"/>
        </w:rPr>
        <w:t>)</w:t>
      </w:r>
      <w:r w:rsidR="003B246A" w:rsidRPr="00237EBE">
        <w:rPr>
          <w:rStyle w:val="eop"/>
          <w:rFonts w:ascii="Times New Roman" w:hAnsi="Times New Roman" w:cs="Times New Roman"/>
          <w:color w:val="000000"/>
          <w:sz w:val="24"/>
          <w:szCs w:val="24"/>
          <w:shd w:val="clear" w:color="auto" w:fill="FFFFFF"/>
        </w:rPr>
        <w:t xml:space="preserve">. </w:t>
      </w:r>
      <w:r w:rsidR="00D009AC">
        <w:rPr>
          <w:rStyle w:val="eop"/>
          <w:rFonts w:ascii="Times New Roman" w:hAnsi="Times New Roman" w:cs="Times New Roman"/>
          <w:color w:val="000000"/>
          <w:sz w:val="24"/>
          <w:szCs w:val="24"/>
          <w:shd w:val="clear" w:color="auto" w:fill="FFFFFF"/>
        </w:rPr>
        <w:t>M=mature sporophyte (adult),</w:t>
      </w:r>
      <w:r w:rsidR="00FF2D2C">
        <w:rPr>
          <w:rStyle w:val="eop"/>
          <w:rFonts w:ascii="Times New Roman" w:hAnsi="Times New Roman" w:cs="Times New Roman"/>
          <w:color w:val="000000"/>
          <w:sz w:val="24"/>
          <w:szCs w:val="24"/>
          <w:shd w:val="clear" w:color="auto" w:fill="FFFFFF"/>
        </w:rPr>
        <w:t xml:space="preserve"> J=juvenile sporophyte (sporeling), E=embryo</w:t>
      </w:r>
      <w:r w:rsidR="00F4568A">
        <w:rPr>
          <w:rStyle w:val="eop"/>
          <w:rFonts w:ascii="Times New Roman" w:hAnsi="Times New Roman" w:cs="Times New Roman"/>
          <w:color w:val="000000"/>
          <w:sz w:val="24"/>
          <w:szCs w:val="24"/>
          <w:shd w:val="clear" w:color="auto" w:fill="FFFFFF"/>
        </w:rPr>
        <w:t xml:space="preserve">, S=spore (megaspore/microspore). H=habitat, A=resource acquisition, </w:t>
      </w:r>
      <w:r w:rsidR="00D711FA">
        <w:rPr>
          <w:rStyle w:val="eop"/>
          <w:rFonts w:ascii="Times New Roman" w:hAnsi="Times New Roman" w:cs="Times New Roman"/>
          <w:color w:val="000000"/>
          <w:sz w:val="24"/>
          <w:szCs w:val="24"/>
          <w:shd w:val="clear" w:color="auto" w:fill="FFFFFF"/>
        </w:rPr>
        <w:t>R=reproduction.</w:t>
      </w:r>
      <w:r w:rsidR="007C522E">
        <w:rPr>
          <w:rStyle w:val="eop"/>
          <w:rFonts w:ascii="Times New Roman" w:hAnsi="Times New Roman" w:cs="Times New Roman"/>
          <w:color w:val="000000"/>
          <w:sz w:val="24"/>
          <w:szCs w:val="24"/>
          <w:shd w:val="clear" w:color="auto" w:fill="FFFFFF"/>
        </w:rPr>
        <w:t xml:space="preserve"> </w:t>
      </w:r>
    </w:p>
    <w:tbl>
      <w:tblPr>
        <w:tblW w:w="100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880"/>
        <w:gridCol w:w="2250"/>
        <w:gridCol w:w="2250"/>
        <w:gridCol w:w="3690"/>
      </w:tblGrid>
      <w:tr w:rsidR="00D97F82" w:rsidRPr="00D97F82" w14:paraId="4E11B7E5" w14:textId="77777777" w:rsidTr="00280987">
        <w:trPr>
          <w:trHeight w:val="360"/>
        </w:trPr>
        <w:tc>
          <w:tcPr>
            <w:tcW w:w="1880" w:type="dxa"/>
            <w:tcMar>
              <w:top w:w="4" w:type="dxa"/>
              <w:left w:w="15" w:type="dxa"/>
              <w:bottom w:w="4" w:type="dxa"/>
              <w:right w:w="15" w:type="dxa"/>
            </w:tcMar>
            <w:vAlign w:val="center"/>
            <w:hideMark/>
          </w:tcPr>
          <w:p w14:paraId="57EBD972" w14:textId="1D7E7866" w:rsidR="00D97F82" w:rsidRPr="00031D61" w:rsidRDefault="00A6564D" w:rsidP="001F168F">
            <w:pPr>
              <w:spacing w:after="0" w:line="240" w:lineRule="auto"/>
              <w:textAlignment w:val="baseline"/>
              <w:rPr>
                <w:rFonts w:ascii="Arial" w:eastAsia="Times New Roman" w:hAnsi="Arial" w:cs="Arial"/>
                <w:color w:val="8B0000"/>
                <w:sz w:val="36"/>
                <w:szCs w:val="36"/>
              </w:rPr>
            </w:pPr>
            <w:r>
              <w:rPr>
                <w:rFonts w:ascii="Arial" w:eastAsia="Times New Roman" w:hAnsi="Arial" w:cs="Arial"/>
                <w:b/>
                <w:bCs/>
                <w:color w:val="8B0000"/>
                <w:kern w:val="24"/>
              </w:rPr>
              <w:t xml:space="preserve"> </w:t>
            </w:r>
            <w:r w:rsidR="00D97F82" w:rsidRPr="00031D61">
              <w:rPr>
                <w:rFonts w:ascii="Arial" w:eastAsia="Times New Roman" w:hAnsi="Arial" w:cs="Arial"/>
                <w:b/>
                <w:bCs/>
                <w:color w:val="8B0000"/>
                <w:kern w:val="24"/>
              </w:rPr>
              <w:t>RESOURCE </w:t>
            </w:r>
          </w:p>
        </w:tc>
        <w:tc>
          <w:tcPr>
            <w:tcW w:w="2250" w:type="dxa"/>
            <w:tcMar>
              <w:top w:w="4" w:type="dxa"/>
              <w:left w:w="15" w:type="dxa"/>
              <w:bottom w:w="4" w:type="dxa"/>
              <w:right w:w="15" w:type="dxa"/>
            </w:tcMar>
            <w:vAlign w:val="center"/>
            <w:hideMark/>
          </w:tcPr>
          <w:p w14:paraId="0E01E167" w14:textId="31ADF017" w:rsidR="00D97F82" w:rsidRPr="00031D61" w:rsidRDefault="00A6564D" w:rsidP="001F168F">
            <w:pPr>
              <w:spacing w:after="0" w:line="240" w:lineRule="auto"/>
              <w:textAlignment w:val="baseline"/>
              <w:rPr>
                <w:rFonts w:ascii="Arial" w:eastAsia="Times New Roman" w:hAnsi="Arial" w:cs="Arial"/>
                <w:color w:val="8B0000"/>
                <w:sz w:val="36"/>
                <w:szCs w:val="36"/>
              </w:rPr>
            </w:pPr>
            <w:r>
              <w:rPr>
                <w:rFonts w:ascii="Arial" w:eastAsia="Times New Roman" w:hAnsi="Arial" w:cs="Arial"/>
                <w:b/>
                <w:bCs/>
                <w:color w:val="8B0000"/>
                <w:kern w:val="24"/>
              </w:rPr>
              <w:t xml:space="preserve"> </w:t>
            </w:r>
            <w:r w:rsidR="00D97F82" w:rsidRPr="00031D61">
              <w:rPr>
                <w:rFonts w:ascii="Arial" w:eastAsia="Times New Roman" w:hAnsi="Arial" w:cs="Arial"/>
                <w:b/>
                <w:bCs/>
                <w:color w:val="8B0000"/>
                <w:kern w:val="24"/>
              </w:rPr>
              <w:t>Relevant Life Stage</w:t>
            </w:r>
          </w:p>
        </w:tc>
        <w:tc>
          <w:tcPr>
            <w:tcW w:w="2250" w:type="dxa"/>
            <w:tcMar>
              <w:top w:w="4" w:type="dxa"/>
              <w:left w:w="15" w:type="dxa"/>
              <w:bottom w:w="4" w:type="dxa"/>
              <w:right w:w="15" w:type="dxa"/>
            </w:tcMar>
            <w:vAlign w:val="center"/>
            <w:hideMark/>
          </w:tcPr>
          <w:p w14:paraId="7930F0F9" w14:textId="78E080B0" w:rsidR="00D97F82" w:rsidRPr="00031D61" w:rsidRDefault="00A6564D" w:rsidP="001F168F">
            <w:pPr>
              <w:spacing w:after="0" w:line="240" w:lineRule="auto"/>
              <w:textAlignment w:val="baseline"/>
              <w:rPr>
                <w:rFonts w:ascii="Arial" w:eastAsia="Times New Roman" w:hAnsi="Arial" w:cs="Arial"/>
                <w:color w:val="8B0000"/>
                <w:sz w:val="36"/>
                <w:szCs w:val="36"/>
              </w:rPr>
            </w:pPr>
            <w:r>
              <w:rPr>
                <w:rFonts w:ascii="Arial" w:eastAsia="Times New Roman" w:hAnsi="Arial" w:cs="Arial"/>
                <w:b/>
                <w:bCs/>
                <w:color w:val="8B0000"/>
                <w:kern w:val="24"/>
              </w:rPr>
              <w:t xml:space="preserve"> </w:t>
            </w:r>
            <w:r w:rsidR="00D97F82" w:rsidRPr="00031D61">
              <w:rPr>
                <w:rFonts w:ascii="Arial" w:eastAsia="Times New Roman" w:hAnsi="Arial" w:cs="Arial"/>
                <w:b/>
                <w:bCs/>
                <w:color w:val="8B0000"/>
                <w:kern w:val="24"/>
              </w:rPr>
              <w:t>Resource Function  </w:t>
            </w:r>
          </w:p>
        </w:tc>
        <w:tc>
          <w:tcPr>
            <w:tcW w:w="3690" w:type="dxa"/>
            <w:tcMar>
              <w:top w:w="4" w:type="dxa"/>
              <w:left w:w="15" w:type="dxa"/>
              <w:bottom w:w="4" w:type="dxa"/>
              <w:right w:w="15" w:type="dxa"/>
            </w:tcMar>
            <w:vAlign w:val="center"/>
            <w:hideMark/>
          </w:tcPr>
          <w:p w14:paraId="65998860" w14:textId="57B5D413" w:rsidR="00D97F82" w:rsidRPr="00031D61" w:rsidRDefault="00A6564D" w:rsidP="001F168F">
            <w:pPr>
              <w:spacing w:after="0" w:line="240" w:lineRule="auto"/>
              <w:textAlignment w:val="baseline"/>
              <w:rPr>
                <w:rFonts w:ascii="Arial" w:eastAsia="Times New Roman" w:hAnsi="Arial" w:cs="Arial"/>
                <w:color w:val="8B0000"/>
                <w:sz w:val="36"/>
                <w:szCs w:val="36"/>
              </w:rPr>
            </w:pPr>
            <w:r>
              <w:rPr>
                <w:rFonts w:ascii="Arial" w:eastAsia="Times New Roman" w:hAnsi="Arial" w:cs="Arial"/>
                <w:b/>
                <w:bCs/>
                <w:color w:val="8B0000"/>
                <w:kern w:val="24"/>
              </w:rPr>
              <w:t xml:space="preserve"> </w:t>
            </w:r>
            <w:r w:rsidR="00D97F82" w:rsidRPr="00031D61">
              <w:rPr>
                <w:rFonts w:ascii="Arial" w:eastAsia="Times New Roman" w:hAnsi="Arial" w:cs="Arial"/>
                <w:b/>
                <w:bCs/>
                <w:color w:val="8B0000"/>
                <w:kern w:val="24"/>
              </w:rPr>
              <w:t>Resource Need</w:t>
            </w:r>
          </w:p>
        </w:tc>
      </w:tr>
      <w:tr w:rsidR="005C0D03" w:rsidRPr="00D97F82" w14:paraId="7B3C1B05" w14:textId="77777777" w:rsidTr="00280987">
        <w:trPr>
          <w:trHeight w:val="288"/>
        </w:trPr>
        <w:tc>
          <w:tcPr>
            <w:tcW w:w="10070" w:type="dxa"/>
            <w:gridSpan w:val="4"/>
            <w:tcMar>
              <w:top w:w="4" w:type="dxa"/>
              <w:left w:w="15" w:type="dxa"/>
              <w:bottom w:w="4" w:type="dxa"/>
              <w:right w:w="15" w:type="dxa"/>
            </w:tcMar>
            <w:vAlign w:val="center"/>
            <w:hideMark/>
          </w:tcPr>
          <w:p w14:paraId="1F437DC1" w14:textId="6A7BDBA9" w:rsidR="005C0D03" w:rsidRPr="00031D61" w:rsidRDefault="005C0D03" w:rsidP="001F168F">
            <w:pPr>
              <w:spacing w:after="0" w:line="240" w:lineRule="auto"/>
              <w:textAlignment w:val="baseline"/>
              <w:rPr>
                <w:rFonts w:ascii="Arial" w:eastAsia="Times New Roman" w:hAnsi="Arial" w:cs="Arial"/>
                <w:color w:val="8B0000"/>
                <w:sz w:val="36"/>
                <w:szCs w:val="36"/>
              </w:rPr>
            </w:pPr>
            <w:r>
              <w:rPr>
                <w:rFonts w:ascii="Arial" w:eastAsia="Times New Roman" w:hAnsi="Arial" w:cs="Arial"/>
                <w:b/>
                <w:bCs/>
                <w:color w:val="8B0000"/>
                <w:kern w:val="24"/>
                <w:sz w:val="20"/>
                <w:szCs w:val="20"/>
              </w:rPr>
              <w:t xml:space="preserve"> </w:t>
            </w:r>
            <w:r w:rsidRPr="00031D61">
              <w:rPr>
                <w:rFonts w:ascii="Arial" w:eastAsia="Times New Roman" w:hAnsi="Arial" w:cs="Arial"/>
                <w:b/>
                <w:bCs/>
                <w:color w:val="8B0000"/>
                <w:kern w:val="24"/>
                <w:sz w:val="20"/>
                <w:szCs w:val="20"/>
              </w:rPr>
              <w:t>HABITAT</w:t>
            </w:r>
          </w:p>
        </w:tc>
      </w:tr>
      <w:tr w:rsidR="00D97F82" w:rsidRPr="00D97F82" w14:paraId="4A2517DB" w14:textId="77777777" w:rsidTr="00280987">
        <w:trPr>
          <w:trHeight w:val="432"/>
        </w:trPr>
        <w:tc>
          <w:tcPr>
            <w:tcW w:w="1880" w:type="dxa"/>
            <w:tcMar>
              <w:top w:w="4" w:type="dxa"/>
              <w:left w:w="15" w:type="dxa"/>
              <w:bottom w:w="4" w:type="dxa"/>
              <w:right w:w="15" w:type="dxa"/>
            </w:tcMar>
            <w:vAlign w:val="center"/>
            <w:hideMark/>
          </w:tcPr>
          <w:p w14:paraId="4BE57AB6" w14:textId="0610AE16" w:rsidR="00D97F82" w:rsidRPr="000C0799" w:rsidRDefault="00A6564D" w:rsidP="001F168F">
            <w:pPr>
              <w:spacing w:after="0" w:line="240" w:lineRule="auto"/>
              <w:textAlignment w:val="baseline"/>
              <w:rPr>
                <w:rFonts w:ascii="Arial" w:eastAsia="Times New Roman" w:hAnsi="Arial" w:cs="Arial"/>
                <w:b/>
                <w:bCs/>
                <w:color w:val="000080"/>
                <w:kern w:val="24"/>
                <w:sz w:val="20"/>
                <w:szCs w:val="20"/>
              </w:rPr>
            </w:pPr>
            <w:r>
              <w:rPr>
                <w:rFonts w:ascii="Arial" w:eastAsia="Times New Roman" w:hAnsi="Arial" w:cs="Arial"/>
                <w:b/>
                <w:bCs/>
                <w:color w:val="000080"/>
                <w:kern w:val="24"/>
                <w:sz w:val="20"/>
                <w:szCs w:val="20"/>
              </w:rPr>
              <w:t xml:space="preserve"> </w:t>
            </w:r>
            <w:r w:rsidR="00D97F82" w:rsidRPr="009761CE">
              <w:rPr>
                <w:rFonts w:ascii="Arial" w:eastAsia="Times New Roman" w:hAnsi="Arial" w:cs="Arial"/>
                <w:b/>
                <w:bCs/>
                <w:color w:val="000080"/>
                <w:kern w:val="24"/>
                <w:sz w:val="20"/>
                <w:szCs w:val="20"/>
              </w:rPr>
              <w:t>Sporophyte (6n)</w:t>
            </w:r>
          </w:p>
        </w:tc>
        <w:tc>
          <w:tcPr>
            <w:tcW w:w="2250" w:type="dxa"/>
            <w:shd w:val="clear" w:color="auto" w:fill="F2F2F2"/>
            <w:tcMar>
              <w:top w:w="4" w:type="dxa"/>
              <w:left w:w="15" w:type="dxa"/>
              <w:bottom w:w="4" w:type="dxa"/>
              <w:right w:w="15" w:type="dxa"/>
            </w:tcMar>
            <w:vAlign w:val="center"/>
            <w:hideMark/>
          </w:tcPr>
          <w:p w14:paraId="3DA18789"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w:t>
            </w:r>
          </w:p>
        </w:tc>
        <w:tc>
          <w:tcPr>
            <w:tcW w:w="2250" w:type="dxa"/>
            <w:tcMar>
              <w:top w:w="4" w:type="dxa"/>
              <w:left w:w="15" w:type="dxa"/>
              <w:bottom w:w="4" w:type="dxa"/>
              <w:right w:w="15" w:type="dxa"/>
            </w:tcMar>
            <w:vAlign w:val="center"/>
            <w:hideMark/>
          </w:tcPr>
          <w:p w14:paraId="78D9706D"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A</w:t>
            </w:r>
          </w:p>
        </w:tc>
        <w:tc>
          <w:tcPr>
            <w:tcW w:w="3690" w:type="dxa"/>
            <w:shd w:val="clear" w:color="auto" w:fill="F2F2F2"/>
            <w:tcMar>
              <w:top w:w="4" w:type="dxa"/>
              <w:left w:w="15" w:type="dxa"/>
              <w:bottom w:w="4" w:type="dxa"/>
              <w:right w:w="15" w:type="dxa"/>
            </w:tcMar>
            <w:vAlign w:val="center"/>
            <w:hideMark/>
          </w:tcPr>
          <w:p w14:paraId="073CBA3A" w14:textId="77777777" w:rsidR="003E39DF" w:rsidRP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Adequate sunlight to drive </w:t>
            </w:r>
          </w:p>
          <w:p w14:paraId="4AEAECFB" w14:textId="77777777" w:rsid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photosynthesis for metabolic </w:t>
            </w:r>
          </w:p>
          <w:p w14:paraId="48BB07BF" w14:textId="31923BB7" w:rsidR="00D97F82" w:rsidRPr="001D094C" w:rsidRDefault="001D094C" w:rsidP="001F168F">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processes</w:t>
            </w:r>
          </w:p>
        </w:tc>
      </w:tr>
      <w:tr w:rsidR="00D97F82" w:rsidRPr="00D97F82" w14:paraId="5E3E3A60" w14:textId="77777777" w:rsidTr="00280987">
        <w:trPr>
          <w:trHeight w:val="720"/>
        </w:trPr>
        <w:tc>
          <w:tcPr>
            <w:tcW w:w="1880" w:type="dxa"/>
            <w:vMerge w:val="restart"/>
            <w:tcMar>
              <w:top w:w="4" w:type="dxa"/>
              <w:left w:w="15" w:type="dxa"/>
              <w:bottom w:w="4" w:type="dxa"/>
              <w:right w:w="15" w:type="dxa"/>
            </w:tcMar>
            <w:vAlign w:val="center"/>
            <w:hideMark/>
          </w:tcPr>
          <w:p w14:paraId="0C1114DD" w14:textId="54D26FAD" w:rsidR="00D97F82" w:rsidRPr="00E30583" w:rsidRDefault="00A6564D" w:rsidP="001F168F">
            <w:pPr>
              <w:spacing w:after="0" w:line="240" w:lineRule="auto"/>
              <w:textAlignment w:val="baseline"/>
              <w:rPr>
                <w:rFonts w:ascii="Arial" w:eastAsia="Times New Roman" w:hAnsi="Arial" w:cs="Arial"/>
                <w:color w:val="000080"/>
                <w:sz w:val="36"/>
                <w:szCs w:val="36"/>
              </w:rPr>
            </w:pPr>
            <w:r>
              <w:rPr>
                <w:rFonts w:ascii="Arial" w:eastAsia="Times New Roman" w:hAnsi="Arial" w:cs="Arial"/>
                <w:b/>
                <w:bCs/>
                <w:color w:val="000080"/>
                <w:kern w:val="24"/>
                <w:sz w:val="20"/>
                <w:szCs w:val="20"/>
              </w:rPr>
              <w:t xml:space="preserve"> </w:t>
            </w:r>
            <w:r w:rsidR="00D97F82" w:rsidRPr="00E30583">
              <w:rPr>
                <w:rFonts w:ascii="Arial" w:eastAsia="Times New Roman" w:hAnsi="Arial" w:cs="Arial"/>
                <w:b/>
                <w:bCs/>
                <w:color w:val="000080"/>
                <w:kern w:val="24"/>
                <w:sz w:val="20"/>
                <w:szCs w:val="20"/>
              </w:rPr>
              <w:t xml:space="preserve">Sporophyte (6n) + </w:t>
            </w:r>
          </w:p>
          <w:p w14:paraId="1B962F61" w14:textId="77777777" w:rsidR="00A6564D" w:rsidRDefault="00A6564D" w:rsidP="001F168F">
            <w:pPr>
              <w:spacing w:after="0" w:line="240" w:lineRule="auto"/>
              <w:textAlignment w:val="baseline"/>
              <w:rPr>
                <w:rFonts w:ascii="Arial" w:eastAsia="Times New Roman" w:hAnsi="Arial" w:cs="Arial"/>
                <w:b/>
                <w:bCs/>
                <w:color w:val="000080"/>
                <w:kern w:val="24"/>
                <w:sz w:val="20"/>
                <w:szCs w:val="20"/>
              </w:rPr>
            </w:pPr>
            <w:r>
              <w:rPr>
                <w:rFonts w:ascii="Arial" w:eastAsia="Times New Roman" w:hAnsi="Arial" w:cs="Arial"/>
                <w:b/>
                <w:bCs/>
                <w:color w:val="000080"/>
                <w:kern w:val="24"/>
                <w:sz w:val="20"/>
                <w:szCs w:val="20"/>
              </w:rPr>
              <w:t xml:space="preserve"> </w:t>
            </w:r>
            <w:r w:rsidR="00D97F82" w:rsidRPr="00E30583">
              <w:rPr>
                <w:rFonts w:ascii="Arial" w:eastAsia="Times New Roman" w:hAnsi="Arial" w:cs="Arial"/>
                <w:b/>
                <w:bCs/>
                <w:color w:val="000080"/>
                <w:kern w:val="24"/>
                <w:sz w:val="20"/>
                <w:szCs w:val="20"/>
              </w:rPr>
              <w:t xml:space="preserve">Gametophyte (n) </w:t>
            </w:r>
          </w:p>
          <w:p w14:paraId="065A0FC5" w14:textId="1E32A37E" w:rsidR="00D97F82" w:rsidRPr="00D97F82" w:rsidRDefault="00D97F82" w:rsidP="001F168F">
            <w:pPr>
              <w:spacing w:after="0" w:line="240" w:lineRule="auto"/>
              <w:textAlignment w:val="baseline"/>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481BB5DC"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w:t>
            </w:r>
          </w:p>
        </w:tc>
        <w:tc>
          <w:tcPr>
            <w:tcW w:w="2250" w:type="dxa"/>
            <w:tcMar>
              <w:top w:w="4" w:type="dxa"/>
              <w:left w:w="15" w:type="dxa"/>
              <w:bottom w:w="4" w:type="dxa"/>
              <w:right w:w="15" w:type="dxa"/>
            </w:tcMar>
            <w:vAlign w:val="center"/>
            <w:hideMark/>
          </w:tcPr>
          <w:p w14:paraId="6A1C82B9"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HAR</w:t>
            </w:r>
          </w:p>
        </w:tc>
        <w:tc>
          <w:tcPr>
            <w:tcW w:w="3690" w:type="dxa"/>
            <w:shd w:val="clear" w:color="auto" w:fill="F2F2F2"/>
            <w:tcMar>
              <w:top w:w="4" w:type="dxa"/>
              <w:left w:w="15" w:type="dxa"/>
              <w:bottom w:w="4" w:type="dxa"/>
              <w:right w:w="15" w:type="dxa"/>
            </w:tcMar>
            <w:vAlign w:val="center"/>
            <w:hideMark/>
          </w:tcPr>
          <w:p w14:paraId="58AC05E7" w14:textId="77777777" w:rsid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Sufficient and consistent </w:t>
            </w:r>
          </w:p>
          <w:p w14:paraId="3C2775C1" w14:textId="77777777" w:rsidR="001D094C" w:rsidRDefault="001D094C" w:rsidP="001F168F">
            <w:pPr>
              <w:spacing w:after="0" w:line="240" w:lineRule="auto"/>
              <w:textAlignment w:val="baseline"/>
              <w:rPr>
                <w:rFonts w:ascii="Arial" w:eastAsia="Times New Roman" w:hAnsi="Arial" w:cs="Arial"/>
                <w:b/>
                <w:bCs/>
                <w:color w:val="000000" w:themeColor="dark1"/>
                <w:kern w:val="24"/>
                <w:sz w:val="20"/>
                <w:szCs w:val="20"/>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water/moisture at appropriate periods </w:t>
            </w:r>
          </w:p>
          <w:p w14:paraId="276B2603" w14:textId="77777777" w:rsidR="001D094C" w:rsidRDefault="001D094C" w:rsidP="001D094C">
            <w:pPr>
              <w:spacing w:after="0" w:line="240" w:lineRule="auto"/>
              <w:textAlignment w:val="baseline"/>
              <w:rPr>
                <w:rFonts w:ascii="Arial" w:eastAsia="Times New Roman" w:hAnsi="Arial" w:cs="Arial"/>
                <w:b/>
                <w:bCs/>
                <w:color w:val="000000" w:themeColor="dark1"/>
                <w:kern w:val="24"/>
                <w:sz w:val="20"/>
                <w:szCs w:val="20"/>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to prevent desiccation that leads to </w:t>
            </w:r>
          </w:p>
          <w:p w14:paraId="62CFF030" w14:textId="549E0B7E" w:rsidR="00D97F82" w:rsidRPr="001D094C" w:rsidRDefault="001D094C" w:rsidP="001D094C">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extirpation</w:t>
            </w:r>
          </w:p>
        </w:tc>
      </w:tr>
      <w:tr w:rsidR="00D97F82" w:rsidRPr="00D97F82" w14:paraId="3CF7D6DC" w14:textId="77777777" w:rsidTr="00280987">
        <w:trPr>
          <w:trHeight w:val="720"/>
        </w:trPr>
        <w:tc>
          <w:tcPr>
            <w:tcW w:w="1880" w:type="dxa"/>
            <w:vMerge/>
            <w:vAlign w:val="center"/>
            <w:hideMark/>
          </w:tcPr>
          <w:p w14:paraId="14526605" w14:textId="77777777" w:rsidR="00D97F82" w:rsidRPr="00D97F82" w:rsidRDefault="00D97F82" w:rsidP="001F168F">
            <w:pPr>
              <w:spacing w:after="0" w:line="240" w:lineRule="auto"/>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38208BEF"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w:t>
            </w:r>
          </w:p>
        </w:tc>
        <w:tc>
          <w:tcPr>
            <w:tcW w:w="2250" w:type="dxa"/>
            <w:tcMar>
              <w:top w:w="4" w:type="dxa"/>
              <w:left w:w="15" w:type="dxa"/>
              <w:bottom w:w="4" w:type="dxa"/>
              <w:right w:w="15" w:type="dxa"/>
            </w:tcMar>
            <w:vAlign w:val="center"/>
            <w:hideMark/>
          </w:tcPr>
          <w:p w14:paraId="53A5198E"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H</w:t>
            </w:r>
          </w:p>
        </w:tc>
        <w:tc>
          <w:tcPr>
            <w:tcW w:w="3690" w:type="dxa"/>
            <w:shd w:val="clear" w:color="auto" w:fill="F2F2F2"/>
            <w:tcMar>
              <w:top w:w="4" w:type="dxa"/>
              <w:left w:w="15" w:type="dxa"/>
              <w:bottom w:w="4" w:type="dxa"/>
              <w:right w:w="15" w:type="dxa"/>
            </w:tcMar>
            <w:vAlign w:val="center"/>
            <w:hideMark/>
          </w:tcPr>
          <w:p w14:paraId="3261D0C3" w14:textId="77777777" w:rsidR="003E39DF" w:rsidRP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Substrate with structural integrity </w:t>
            </w:r>
          </w:p>
          <w:p w14:paraId="329CDF4E" w14:textId="0B502DFA" w:rsidR="003E39DF" w:rsidRP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sufficient to facilitate anchoring of </w:t>
            </w:r>
          </w:p>
          <w:p w14:paraId="7FD22C3B" w14:textId="54332093" w:rsidR="00D97F82" w:rsidRPr="001D094C" w:rsidRDefault="003E39DF" w:rsidP="00095B13">
            <w:pPr>
              <w:spacing w:after="0" w:line="240" w:lineRule="auto"/>
              <w:textAlignment w:val="baseline"/>
              <w:rPr>
                <w:rFonts w:ascii="Arial" w:eastAsia="Times New Roman" w:hAnsi="Arial" w:cs="Arial"/>
                <w:b/>
                <w:bCs/>
                <w:sz w:val="36"/>
                <w:szCs w:val="36"/>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individual plants and nutrient</w:t>
            </w: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uptake</w:t>
            </w:r>
          </w:p>
        </w:tc>
      </w:tr>
      <w:tr w:rsidR="00D97F82" w:rsidRPr="00D97F82" w14:paraId="406F829F" w14:textId="77777777" w:rsidTr="00280987">
        <w:trPr>
          <w:trHeight w:val="720"/>
        </w:trPr>
        <w:tc>
          <w:tcPr>
            <w:tcW w:w="1880" w:type="dxa"/>
            <w:vMerge/>
            <w:vAlign w:val="center"/>
            <w:hideMark/>
          </w:tcPr>
          <w:p w14:paraId="0AFA807B" w14:textId="77777777" w:rsidR="00D97F82" w:rsidRPr="00D97F82" w:rsidRDefault="00D97F82" w:rsidP="001F168F">
            <w:pPr>
              <w:spacing w:after="0" w:line="240" w:lineRule="auto"/>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471F97E5"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w:t>
            </w:r>
          </w:p>
        </w:tc>
        <w:tc>
          <w:tcPr>
            <w:tcW w:w="2250" w:type="dxa"/>
            <w:tcMar>
              <w:top w:w="4" w:type="dxa"/>
              <w:left w:w="15" w:type="dxa"/>
              <w:bottom w:w="4" w:type="dxa"/>
              <w:right w:w="15" w:type="dxa"/>
            </w:tcMar>
            <w:vAlign w:val="center"/>
            <w:hideMark/>
          </w:tcPr>
          <w:p w14:paraId="22130249"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AR</w:t>
            </w:r>
          </w:p>
        </w:tc>
        <w:tc>
          <w:tcPr>
            <w:tcW w:w="3690" w:type="dxa"/>
            <w:shd w:val="clear" w:color="auto" w:fill="F2F2F2"/>
            <w:tcMar>
              <w:top w:w="4" w:type="dxa"/>
              <w:left w:w="15" w:type="dxa"/>
              <w:bottom w:w="4" w:type="dxa"/>
              <w:right w:w="15" w:type="dxa"/>
            </w:tcMar>
            <w:vAlign w:val="center"/>
            <w:hideMark/>
          </w:tcPr>
          <w:p w14:paraId="00C23245" w14:textId="77777777" w:rsid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Appropriate temperature for </w:t>
            </w:r>
          </w:p>
          <w:p w14:paraId="76893237" w14:textId="77777777" w:rsidR="001D094C" w:rsidRDefault="001D094C" w:rsidP="001F168F">
            <w:pPr>
              <w:spacing w:after="0" w:line="240" w:lineRule="auto"/>
              <w:textAlignment w:val="baseline"/>
              <w:rPr>
                <w:rFonts w:ascii="Arial" w:eastAsia="Times New Roman" w:hAnsi="Arial" w:cs="Arial"/>
                <w:b/>
                <w:bCs/>
                <w:color w:val="000000" w:themeColor="dark1"/>
                <w:kern w:val="24"/>
                <w:sz w:val="20"/>
                <w:szCs w:val="20"/>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sporulation,</w:t>
            </w: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plant germination, </w:t>
            </w:r>
          </w:p>
          <w:p w14:paraId="4E4B790B" w14:textId="2B691358" w:rsidR="00D97F82" w:rsidRPr="001D094C" w:rsidRDefault="001D094C" w:rsidP="001D094C">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growth, and development</w:t>
            </w:r>
          </w:p>
        </w:tc>
      </w:tr>
      <w:tr w:rsidR="00D97F82" w:rsidRPr="00D97F82" w14:paraId="274C5DE9" w14:textId="77777777" w:rsidTr="00280987">
        <w:trPr>
          <w:trHeight w:val="432"/>
        </w:trPr>
        <w:tc>
          <w:tcPr>
            <w:tcW w:w="1880" w:type="dxa"/>
            <w:vMerge/>
            <w:vAlign w:val="center"/>
            <w:hideMark/>
          </w:tcPr>
          <w:p w14:paraId="10F2EF9F" w14:textId="77777777" w:rsidR="00D97F82" w:rsidRPr="00D97F82" w:rsidRDefault="00D97F82" w:rsidP="001F168F">
            <w:pPr>
              <w:spacing w:after="0" w:line="240" w:lineRule="auto"/>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52DF62C7"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 </w:t>
            </w:r>
          </w:p>
        </w:tc>
        <w:tc>
          <w:tcPr>
            <w:tcW w:w="2250" w:type="dxa"/>
            <w:tcMar>
              <w:top w:w="4" w:type="dxa"/>
              <w:left w:w="15" w:type="dxa"/>
              <w:bottom w:w="4" w:type="dxa"/>
              <w:right w:w="15" w:type="dxa"/>
            </w:tcMar>
            <w:vAlign w:val="center"/>
            <w:hideMark/>
          </w:tcPr>
          <w:p w14:paraId="5EDD5916"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HAR</w:t>
            </w:r>
          </w:p>
        </w:tc>
        <w:tc>
          <w:tcPr>
            <w:tcW w:w="3690" w:type="dxa"/>
            <w:shd w:val="clear" w:color="auto" w:fill="F2F2F2"/>
            <w:tcMar>
              <w:top w:w="4" w:type="dxa"/>
              <w:left w:w="15" w:type="dxa"/>
              <w:bottom w:w="4" w:type="dxa"/>
              <w:right w:w="15" w:type="dxa"/>
            </w:tcMar>
            <w:vAlign w:val="center"/>
            <w:hideMark/>
          </w:tcPr>
          <w:p w14:paraId="22CF314B" w14:textId="77777777" w:rsid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Adequate water chemistry that </w:t>
            </w:r>
          </w:p>
          <w:p w14:paraId="6CAF974D" w14:textId="5EC004C0" w:rsidR="00D97F82" w:rsidRPr="001D094C" w:rsidRDefault="001D094C" w:rsidP="001D094C">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promotes survival at each life stage</w:t>
            </w:r>
          </w:p>
        </w:tc>
      </w:tr>
      <w:tr w:rsidR="00D97F82" w:rsidRPr="00D97F82" w14:paraId="297B007B" w14:textId="77777777" w:rsidTr="00280987">
        <w:trPr>
          <w:trHeight w:val="720"/>
        </w:trPr>
        <w:tc>
          <w:tcPr>
            <w:tcW w:w="1880" w:type="dxa"/>
            <w:vMerge/>
            <w:vAlign w:val="center"/>
            <w:hideMark/>
          </w:tcPr>
          <w:p w14:paraId="37BB6DB7" w14:textId="77777777" w:rsidR="00D97F82" w:rsidRPr="00D97F82" w:rsidRDefault="00D97F82" w:rsidP="001F168F">
            <w:pPr>
              <w:spacing w:after="0" w:line="240" w:lineRule="auto"/>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2C6CD68E"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w:t>
            </w:r>
          </w:p>
        </w:tc>
        <w:tc>
          <w:tcPr>
            <w:tcW w:w="2250" w:type="dxa"/>
            <w:tcMar>
              <w:top w:w="4" w:type="dxa"/>
              <w:left w:w="15" w:type="dxa"/>
              <w:bottom w:w="4" w:type="dxa"/>
              <w:right w:w="15" w:type="dxa"/>
            </w:tcMar>
            <w:vAlign w:val="center"/>
            <w:hideMark/>
          </w:tcPr>
          <w:p w14:paraId="666FCD97"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HAR </w:t>
            </w:r>
          </w:p>
        </w:tc>
        <w:tc>
          <w:tcPr>
            <w:tcW w:w="3690" w:type="dxa"/>
            <w:shd w:val="clear" w:color="auto" w:fill="F2F2F2"/>
            <w:tcMar>
              <w:top w:w="4" w:type="dxa"/>
              <w:left w:w="15" w:type="dxa"/>
              <w:bottom w:w="4" w:type="dxa"/>
              <w:right w:w="15" w:type="dxa"/>
            </w:tcMar>
            <w:vAlign w:val="center"/>
            <w:hideMark/>
          </w:tcPr>
          <w:p w14:paraId="1266C70E" w14:textId="77777777" w:rsidR="00A00C95" w:rsidRP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Sufficient connectivity of physical </w:t>
            </w:r>
          </w:p>
          <w:p w14:paraId="6173BE12" w14:textId="77777777" w:rsidR="00A00C95" w:rsidRPr="001D094C" w:rsidRDefault="00A00C95"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habitats to support dispersal </w:t>
            </w:r>
          </w:p>
          <w:p w14:paraId="49FDE041" w14:textId="77777777" w:rsidR="001D094C" w:rsidRDefault="00A00C95" w:rsidP="00A00C95">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for successful reproduction </w:t>
            </w:r>
          </w:p>
          <w:p w14:paraId="6A2F090C" w14:textId="2B90E71F" w:rsidR="00D97F82" w:rsidRPr="001D094C" w:rsidRDefault="001D094C" w:rsidP="00A00C95">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and survival </w:t>
            </w:r>
          </w:p>
        </w:tc>
      </w:tr>
      <w:tr w:rsidR="005C0D03" w:rsidRPr="00D97F82" w14:paraId="1846AA6A" w14:textId="77777777" w:rsidTr="00280987">
        <w:trPr>
          <w:trHeight w:val="288"/>
        </w:trPr>
        <w:tc>
          <w:tcPr>
            <w:tcW w:w="10070" w:type="dxa"/>
            <w:gridSpan w:val="4"/>
            <w:tcMar>
              <w:top w:w="4" w:type="dxa"/>
              <w:left w:w="15" w:type="dxa"/>
              <w:bottom w:w="4" w:type="dxa"/>
              <w:right w:w="15" w:type="dxa"/>
            </w:tcMar>
            <w:vAlign w:val="center"/>
            <w:hideMark/>
          </w:tcPr>
          <w:p w14:paraId="14A1A514" w14:textId="233AEECB" w:rsidR="005C0D03" w:rsidRPr="001D094C" w:rsidRDefault="005C0D03" w:rsidP="005C0D03">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8B0000"/>
                <w:kern w:val="24"/>
                <w:sz w:val="20"/>
                <w:szCs w:val="20"/>
              </w:rPr>
              <w:t xml:space="preserve"> </w:t>
            </w:r>
            <w:r w:rsidRPr="00031D61">
              <w:rPr>
                <w:rFonts w:ascii="Arial" w:eastAsia="Times New Roman" w:hAnsi="Arial" w:cs="Arial"/>
                <w:b/>
                <w:bCs/>
                <w:color w:val="8B0000"/>
                <w:kern w:val="24"/>
                <w:sz w:val="20"/>
                <w:szCs w:val="20"/>
              </w:rPr>
              <w:t>DEMOGRAPHY</w:t>
            </w:r>
            <w:r w:rsidRPr="001D094C">
              <w:rPr>
                <w:rFonts w:ascii="Arial" w:eastAsia="Times New Roman" w:hAnsi="Arial" w:cs="Arial"/>
                <w:b/>
                <w:bCs/>
                <w:color w:val="000000" w:themeColor="dark1"/>
                <w:kern w:val="24"/>
                <w:sz w:val="20"/>
                <w:szCs w:val="20"/>
              </w:rPr>
              <w:t> </w:t>
            </w:r>
          </w:p>
        </w:tc>
      </w:tr>
      <w:tr w:rsidR="00D97F82" w:rsidRPr="00D97F82" w14:paraId="33B04A8D" w14:textId="77777777" w:rsidTr="00280987">
        <w:trPr>
          <w:trHeight w:val="720"/>
        </w:trPr>
        <w:tc>
          <w:tcPr>
            <w:tcW w:w="1880" w:type="dxa"/>
            <w:tcMar>
              <w:top w:w="4" w:type="dxa"/>
              <w:left w:w="15" w:type="dxa"/>
              <w:bottom w:w="4" w:type="dxa"/>
              <w:right w:w="15" w:type="dxa"/>
            </w:tcMar>
            <w:vAlign w:val="center"/>
            <w:hideMark/>
          </w:tcPr>
          <w:p w14:paraId="436B3353" w14:textId="341B197B" w:rsidR="00D97F82" w:rsidRPr="00E30583" w:rsidRDefault="00A6564D" w:rsidP="001F168F">
            <w:pPr>
              <w:spacing w:after="0" w:line="240" w:lineRule="auto"/>
              <w:textAlignment w:val="baseline"/>
              <w:rPr>
                <w:rFonts w:ascii="Arial" w:eastAsia="Times New Roman" w:hAnsi="Arial" w:cs="Arial"/>
                <w:color w:val="000080"/>
                <w:sz w:val="36"/>
                <w:szCs w:val="36"/>
              </w:rPr>
            </w:pPr>
            <w:r>
              <w:rPr>
                <w:rFonts w:ascii="Arial" w:eastAsia="Times New Roman" w:hAnsi="Arial" w:cs="Arial"/>
                <w:b/>
                <w:bCs/>
                <w:color w:val="000080"/>
                <w:kern w:val="24"/>
                <w:sz w:val="20"/>
                <w:szCs w:val="20"/>
              </w:rPr>
              <w:t xml:space="preserve"> </w:t>
            </w:r>
            <w:r w:rsidR="00D97F82" w:rsidRPr="00E30583">
              <w:rPr>
                <w:rFonts w:ascii="Arial" w:eastAsia="Times New Roman" w:hAnsi="Arial" w:cs="Arial"/>
                <w:b/>
                <w:bCs/>
                <w:color w:val="000080"/>
                <w:kern w:val="24"/>
                <w:sz w:val="20"/>
                <w:szCs w:val="20"/>
              </w:rPr>
              <w:t>Gametophyte (n)</w:t>
            </w:r>
          </w:p>
        </w:tc>
        <w:tc>
          <w:tcPr>
            <w:tcW w:w="2250" w:type="dxa"/>
            <w:shd w:val="clear" w:color="auto" w:fill="F2F2F2"/>
            <w:tcMar>
              <w:top w:w="4" w:type="dxa"/>
              <w:left w:w="15" w:type="dxa"/>
              <w:bottom w:w="4" w:type="dxa"/>
              <w:right w:w="15" w:type="dxa"/>
            </w:tcMar>
            <w:vAlign w:val="center"/>
            <w:hideMark/>
          </w:tcPr>
          <w:p w14:paraId="029CC05D"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S</w:t>
            </w:r>
          </w:p>
        </w:tc>
        <w:tc>
          <w:tcPr>
            <w:tcW w:w="2250" w:type="dxa"/>
            <w:tcMar>
              <w:top w:w="4" w:type="dxa"/>
              <w:left w:w="15" w:type="dxa"/>
              <w:bottom w:w="4" w:type="dxa"/>
              <w:right w:w="15" w:type="dxa"/>
            </w:tcMar>
            <w:vAlign w:val="center"/>
            <w:hideMark/>
          </w:tcPr>
          <w:p w14:paraId="528C4EA8"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R</w:t>
            </w:r>
          </w:p>
        </w:tc>
        <w:tc>
          <w:tcPr>
            <w:tcW w:w="3690" w:type="dxa"/>
            <w:shd w:val="clear" w:color="auto" w:fill="F2F2F2"/>
            <w:tcMar>
              <w:top w:w="4" w:type="dxa"/>
              <w:left w:w="15" w:type="dxa"/>
              <w:bottom w:w="4" w:type="dxa"/>
              <w:right w:w="15" w:type="dxa"/>
            </w:tcMar>
            <w:vAlign w:val="center"/>
            <w:hideMark/>
          </w:tcPr>
          <w:p w14:paraId="1AC547FB" w14:textId="77777777" w:rsidR="00225E1F" w:rsidRPr="001D094C" w:rsidRDefault="003E39D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Proximate dispersal of m</w:t>
            </w:r>
            <w:r w:rsidRPr="001D094C">
              <w:rPr>
                <w:rFonts w:ascii="Arial" w:eastAsia="Times New Roman" w:hAnsi="Arial" w:cs="Arial"/>
                <w:b/>
                <w:bCs/>
                <w:color w:val="000000" w:themeColor="dark1"/>
                <w:kern w:val="24"/>
                <w:sz w:val="20"/>
                <w:szCs w:val="20"/>
              </w:rPr>
              <w:t>egaspore</w:t>
            </w:r>
            <w:r w:rsidR="00225E1F" w:rsidRPr="001D094C">
              <w:rPr>
                <w:rFonts w:ascii="Arial" w:eastAsia="Times New Roman" w:hAnsi="Arial" w:cs="Arial"/>
                <w:b/>
                <w:bCs/>
                <w:color w:val="000000" w:themeColor="dark1"/>
                <w:kern w:val="24"/>
                <w:sz w:val="20"/>
                <w:szCs w:val="20"/>
              </w:rPr>
              <w:t xml:space="preserve">s/ </w:t>
            </w:r>
          </w:p>
          <w:p w14:paraId="0CED4ECA" w14:textId="77777777" w:rsidR="001D094C" w:rsidRDefault="00225E1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micro</w:t>
            </w:r>
            <w:r w:rsidR="00D97F82" w:rsidRPr="001D094C">
              <w:rPr>
                <w:rFonts w:ascii="Arial" w:eastAsia="Times New Roman" w:hAnsi="Arial" w:cs="Arial"/>
                <w:b/>
                <w:bCs/>
                <w:color w:val="000000" w:themeColor="dark1"/>
                <w:kern w:val="24"/>
                <w:sz w:val="20"/>
                <w:szCs w:val="20"/>
              </w:rPr>
              <w:t xml:space="preserve">spores for successful </w:t>
            </w:r>
          </w:p>
          <w:p w14:paraId="6BB25694" w14:textId="1278DC0F" w:rsidR="00D97F82" w:rsidRPr="001D094C" w:rsidRDefault="001D094C" w:rsidP="001D094C">
            <w:pPr>
              <w:spacing w:after="0" w:line="240" w:lineRule="auto"/>
              <w:textAlignment w:val="baseline"/>
              <w:rPr>
                <w:rFonts w:ascii="Arial" w:eastAsia="Times New Roman" w:hAnsi="Arial" w:cs="Arial"/>
                <w:b/>
                <w:bCs/>
                <w:sz w:val="36"/>
                <w:szCs w:val="36"/>
              </w:rPr>
            </w:pPr>
            <w:r>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reproduction and gene flow</w:t>
            </w:r>
          </w:p>
        </w:tc>
      </w:tr>
      <w:tr w:rsidR="00D97F82" w:rsidRPr="00D97F82" w14:paraId="1027DB40" w14:textId="77777777" w:rsidTr="00280987">
        <w:trPr>
          <w:trHeight w:val="720"/>
        </w:trPr>
        <w:tc>
          <w:tcPr>
            <w:tcW w:w="1880" w:type="dxa"/>
            <w:vMerge w:val="restart"/>
            <w:tcMar>
              <w:top w:w="4" w:type="dxa"/>
              <w:left w:w="15" w:type="dxa"/>
              <w:bottom w:w="4" w:type="dxa"/>
              <w:right w:w="15" w:type="dxa"/>
            </w:tcMar>
            <w:vAlign w:val="center"/>
            <w:hideMark/>
          </w:tcPr>
          <w:p w14:paraId="0D28D486" w14:textId="47EB90F1" w:rsidR="00D97F82" w:rsidRPr="00E30583" w:rsidRDefault="00A6564D" w:rsidP="001F168F">
            <w:pPr>
              <w:spacing w:after="0" w:line="240" w:lineRule="auto"/>
              <w:textAlignment w:val="baseline"/>
              <w:rPr>
                <w:rFonts w:ascii="Arial" w:eastAsia="Times New Roman" w:hAnsi="Arial" w:cs="Arial"/>
                <w:color w:val="000080"/>
                <w:sz w:val="36"/>
                <w:szCs w:val="36"/>
              </w:rPr>
            </w:pPr>
            <w:r>
              <w:rPr>
                <w:rFonts w:ascii="Arial" w:eastAsia="Times New Roman" w:hAnsi="Arial" w:cs="Arial"/>
                <w:b/>
                <w:bCs/>
                <w:color w:val="000080"/>
                <w:kern w:val="24"/>
                <w:sz w:val="20"/>
                <w:szCs w:val="20"/>
              </w:rPr>
              <w:t xml:space="preserve"> </w:t>
            </w:r>
            <w:r w:rsidR="00D97F82" w:rsidRPr="00E30583">
              <w:rPr>
                <w:rFonts w:ascii="Arial" w:eastAsia="Times New Roman" w:hAnsi="Arial" w:cs="Arial"/>
                <w:b/>
                <w:bCs/>
                <w:color w:val="000080"/>
                <w:kern w:val="24"/>
                <w:sz w:val="20"/>
                <w:szCs w:val="20"/>
              </w:rPr>
              <w:t xml:space="preserve">Sporophyte (6n) + </w:t>
            </w:r>
          </w:p>
          <w:p w14:paraId="726DCF3A" w14:textId="4BD1CD5D" w:rsidR="00D97F82" w:rsidRPr="000C0799" w:rsidRDefault="00A6564D" w:rsidP="001F168F">
            <w:pPr>
              <w:spacing w:after="0" w:line="240" w:lineRule="auto"/>
              <w:rPr>
                <w:rFonts w:ascii="Arial" w:eastAsia="Times New Roman" w:hAnsi="Arial" w:cs="Arial"/>
                <w:b/>
                <w:bCs/>
                <w:color w:val="000080"/>
                <w:kern w:val="24"/>
                <w:sz w:val="20"/>
                <w:szCs w:val="20"/>
              </w:rPr>
            </w:pPr>
            <w:r>
              <w:rPr>
                <w:rFonts w:ascii="Arial" w:eastAsia="Times New Roman" w:hAnsi="Arial" w:cs="Arial"/>
                <w:b/>
                <w:bCs/>
                <w:color w:val="000080"/>
                <w:kern w:val="24"/>
                <w:sz w:val="20"/>
                <w:szCs w:val="20"/>
              </w:rPr>
              <w:t xml:space="preserve"> </w:t>
            </w:r>
            <w:r w:rsidR="00D97F82" w:rsidRPr="00E30583">
              <w:rPr>
                <w:rFonts w:ascii="Arial" w:eastAsia="Times New Roman" w:hAnsi="Arial" w:cs="Arial"/>
                <w:b/>
                <w:bCs/>
                <w:color w:val="000080"/>
                <w:kern w:val="24"/>
                <w:sz w:val="20"/>
                <w:szCs w:val="20"/>
              </w:rPr>
              <w:t xml:space="preserve">Gametophyte (n) </w:t>
            </w:r>
          </w:p>
        </w:tc>
        <w:tc>
          <w:tcPr>
            <w:tcW w:w="2250" w:type="dxa"/>
            <w:shd w:val="clear" w:color="auto" w:fill="F2F2F2"/>
            <w:tcMar>
              <w:top w:w="4" w:type="dxa"/>
              <w:left w:w="15" w:type="dxa"/>
              <w:bottom w:w="4" w:type="dxa"/>
              <w:right w:w="15" w:type="dxa"/>
            </w:tcMar>
            <w:vAlign w:val="center"/>
            <w:hideMark/>
          </w:tcPr>
          <w:p w14:paraId="79B3C6E6"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MJES </w:t>
            </w:r>
          </w:p>
        </w:tc>
        <w:tc>
          <w:tcPr>
            <w:tcW w:w="2250" w:type="dxa"/>
            <w:tcMar>
              <w:top w:w="4" w:type="dxa"/>
              <w:left w:w="15" w:type="dxa"/>
              <w:bottom w:w="4" w:type="dxa"/>
              <w:right w:w="15" w:type="dxa"/>
            </w:tcMar>
            <w:vAlign w:val="center"/>
            <w:hideMark/>
          </w:tcPr>
          <w:p w14:paraId="00E255E0"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HR </w:t>
            </w:r>
          </w:p>
        </w:tc>
        <w:tc>
          <w:tcPr>
            <w:tcW w:w="3690" w:type="dxa"/>
            <w:shd w:val="clear" w:color="auto" w:fill="F2F2F2"/>
            <w:tcMar>
              <w:top w:w="4" w:type="dxa"/>
              <w:left w:w="15" w:type="dxa"/>
              <w:bottom w:w="4" w:type="dxa"/>
              <w:right w:w="15" w:type="dxa"/>
            </w:tcMar>
            <w:vAlign w:val="center"/>
            <w:hideMark/>
          </w:tcPr>
          <w:p w14:paraId="1ADBA64B" w14:textId="77777777" w:rsidR="00A00C95" w:rsidRPr="001D094C" w:rsidRDefault="00225E1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Sufficient connectivity of physical </w:t>
            </w:r>
          </w:p>
          <w:p w14:paraId="67FF0A02" w14:textId="77777777" w:rsidR="00A00C95" w:rsidRPr="001D094C" w:rsidRDefault="00A00C95"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habitats to prevent genetic </w:t>
            </w:r>
          </w:p>
          <w:p w14:paraId="658895F2" w14:textId="20E01007" w:rsidR="00A00C95" w:rsidRPr="001D094C" w:rsidRDefault="00A00C95" w:rsidP="00A00C95">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isolation </w:t>
            </w:r>
            <w:r w:rsidR="00034B4E" w:rsidRPr="001D094C">
              <w:rPr>
                <w:rFonts w:ascii="Arial" w:eastAsia="Times New Roman" w:hAnsi="Arial" w:cs="Arial"/>
                <w:b/>
                <w:bCs/>
                <w:color w:val="000000" w:themeColor="dark1"/>
                <w:kern w:val="24"/>
                <w:sz w:val="20"/>
                <w:szCs w:val="20"/>
              </w:rPr>
              <w:t>by</w:t>
            </w:r>
            <w:r w:rsidR="00D97F82" w:rsidRPr="001D094C">
              <w:rPr>
                <w:rFonts w:ascii="Arial" w:eastAsia="Times New Roman" w:hAnsi="Arial" w:cs="Arial"/>
                <w:b/>
                <w:bCs/>
                <w:color w:val="000000" w:themeColor="dark1"/>
                <w:kern w:val="24"/>
                <w:sz w:val="20"/>
                <w:szCs w:val="20"/>
              </w:rPr>
              <w:t> natural</w:t>
            </w:r>
            <w:r w:rsidR="00225E1F" w:rsidRPr="001D094C">
              <w:rPr>
                <w:rFonts w:ascii="Arial" w:eastAsia="Times New Roman" w:hAnsi="Arial" w:cs="Arial"/>
                <w:b/>
                <w:bCs/>
                <w:color w:val="000000" w:themeColor="dark1"/>
                <w:kern w:val="24"/>
                <w:sz w:val="20"/>
                <w:szCs w:val="20"/>
              </w:rPr>
              <w:t xml:space="preserve"> </w:t>
            </w:r>
            <w:r w:rsidR="00034B4E" w:rsidRPr="001D094C">
              <w:rPr>
                <w:rFonts w:ascii="Arial" w:eastAsia="Times New Roman" w:hAnsi="Arial" w:cs="Arial"/>
                <w:b/>
                <w:bCs/>
                <w:color w:val="000000" w:themeColor="dark1"/>
                <w:kern w:val="24"/>
                <w:sz w:val="20"/>
                <w:szCs w:val="20"/>
              </w:rPr>
              <w:t>or</w:t>
            </w:r>
            <w:r w:rsidR="00D97F82" w:rsidRPr="001D094C">
              <w:rPr>
                <w:rFonts w:ascii="Arial" w:eastAsia="Times New Roman" w:hAnsi="Arial" w:cs="Arial"/>
                <w:b/>
                <w:bCs/>
                <w:color w:val="000000" w:themeColor="dark1"/>
                <w:kern w:val="24"/>
                <w:sz w:val="20"/>
                <w:szCs w:val="20"/>
              </w:rPr>
              <w:t xml:space="preserve"> anthropogenic </w:t>
            </w:r>
          </w:p>
          <w:p w14:paraId="060530A5" w14:textId="43ED4C9D" w:rsidR="00D97F82" w:rsidRPr="001D094C" w:rsidRDefault="00A00C95" w:rsidP="00A00C95">
            <w:pPr>
              <w:spacing w:after="0" w:line="240" w:lineRule="auto"/>
              <w:textAlignment w:val="baseline"/>
              <w:rPr>
                <w:rFonts w:ascii="Arial" w:eastAsia="Times New Roman" w:hAnsi="Arial" w:cs="Arial"/>
                <w:b/>
                <w:bCs/>
                <w:sz w:val="36"/>
                <w:szCs w:val="36"/>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factors </w:t>
            </w:r>
          </w:p>
        </w:tc>
      </w:tr>
      <w:tr w:rsidR="00D97F82" w:rsidRPr="00D97F82" w14:paraId="5BD065F1" w14:textId="77777777" w:rsidTr="00280987">
        <w:trPr>
          <w:trHeight w:val="288"/>
        </w:trPr>
        <w:tc>
          <w:tcPr>
            <w:tcW w:w="1880" w:type="dxa"/>
            <w:vMerge/>
            <w:vAlign w:val="center"/>
            <w:hideMark/>
          </w:tcPr>
          <w:p w14:paraId="6412D2CA" w14:textId="77777777" w:rsidR="00D97F82" w:rsidRPr="00D97F82" w:rsidRDefault="00D97F82" w:rsidP="001F168F">
            <w:pPr>
              <w:spacing w:after="0" w:line="240" w:lineRule="auto"/>
              <w:rPr>
                <w:rFonts w:ascii="Arial" w:eastAsia="Times New Roman" w:hAnsi="Arial" w:cs="Arial"/>
                <w:sz w:val="36"/>
                <w:szCs w:val="36"/>
              </w:rPr>
            </w:pPr>
          </w:p>
        </w:tc>
        <w:tc>
          <w:tcPr>
            <w:tcW w:w="2250" w:type="dxa"/>
            <w:shd w:val="clear" w:color="auto" w:fill="F2F2F2"/>
            <w:tcMar>
              <w:top w:w="4" w:type="dxa"/>
              <w:left w:w="15" w:type="dxa"/>
              <w:bottom w:w="4" w:type="dxa"/>
              <w:right w:w="15" w:type="dxa"/>
            </w:tcMar>
            <w:vAlign w:val="center"/>
            <w:hideMark/>
          </w:tcPr>
          <w:p w14:paraId="412D7438"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MJS</w:t>
            </w:r>
          </w:p>
        </w:tc>
        <w:tc>
          <w:tcPr>
            <w:tcW w:w="2250" w:type="dxa"/>
            <w:tcMar>
              <w:top w:w="4" w:type="dxa"/>
              <w:left w:w="15" w:type="dxa"/>
              <w:bottom w:w="4" w:type="dxa"/>
              <w:right w:w="15" w:type="dxa"/>
            </w:tcMar>
            <w:vAlign w:val="center"/>
            <w:hideMark/>
          </w:tcPr>
          <w:p w14:paraId="07D0566C" w14:textId="77777777" w:rsidR="00D97F82" w:rsidRPr="00D97F82" w:rsidRDefault="00D97F82" w:rsidP="001F168F">
            <w:pPr>
              <w:spacing w:after="0" w:line="240" w:lineRule="auto"/>
              <w:jc w:val="center"/>
              <w:textAlignment w:val="baseline"/>
              <w:rPr>
                <w:rFonts w:ascii="Arial" w:eastAsia="Times New Roman" w:hAnsi="Arial" w:cs="Arial"/>
                <w:sz w:val="36"/>
                <w:szCs w:val="36"/>
              </w:rPr>
            </w:pPr>
            <w:r w:rsidRPr="00D97F82">
              <w:rPr>
                <w:rFonts w:ascii="Arial" w:eastAsia="Times New Roman" w:hAnsi="Arial" w:cs="Arial"/>
                <w:b/>
                <w:bCs/>
                <w:color w:val="000000" w:themeColor="dark1"/>
                <w:kern w:val="24"/>
              </w:rPr>
              <w:t>R </w:t>
            </w:r>
          </w:p>
        </w:tc>
        <w:tc>
          <w:tcPr>
            <w:tcW w:w="3690" w:type="dxa"/>
            <w:shd w:val="clear" w:color="auto" w:fill="F2F2F2"/>
            <w:tcMar>
              <w:top w:w="4" w:type="dxa"/>
              <w:left w:w="15" w:type="dxa"/>
              <w:bottom w:w="4" w:type="dxa"/>
              <w:right w:w="15" w:type="dxa"/>
            </w:tcMar>
            <w:vAlign w:val="center"/>
            <w:hideMark/>
          </w:tcPr>
          <w:p w14:paraId="5E897705" w14:textId="77777777" w:rsidR="00FA1363" w:rsidRPr="001D094C" w:rsidRDefault="00225E1F" w:rsidP="001F168F">
            <w:pPr>
              <w:spacing w:after="0" w:line="240" w:lineRule="auto"/>
              <w:textAlignment w:val="baseline"/>
              <w:rPr>
                <w:rFonts w:ascii="Arial" w:eastAsia="Times New Roman" w:hAnsi="Arial" w:cs="Arial"/>
                <w:b/>
                <w:bCs/>
                <w:color w:val="000000" w:themeColor="dark1"/>
                <w:kern w:val="24"/>
                <w:sz w:val="20"/>
                <w:szCs w:val="20"/>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 xml:space="preserve">Adequate dispersal to support gene </w:t>
            </w:r>
          </w:p>
          <w:p w14:paraId="5E902B0C" w14:textId="5AA7F660" w:rsidR="00D97F82" w:rsidRPr="001D094C" w:rsidRDefault="00FA1363" w:rsidP="001F168F">
            <w:pPr>
              <w:spacing w:after="0" w:line="240" w:lineRule="auto"/>
              <w:textAlignment w:val="baseline"/>
              <w:rPr>
                <w:rFonts w:ascii="Arial" w:eastAsia="Times New Roman" w:hAnsi="Arial" w:cs="Arial"/>
                <w:b/>
                <w:bCs/>
                <w:sz w:val="36"/>
                <w:szCs w:val="36"/>
              </w:rPr>
            </w:pPr>
            <w:r w:rsidRPr="001D094C">
              <w:rPr>
                <w:rFonts w:ascii="Arial" w:eastAsia="Times New Roman" w:hAnsi="Arial" w:cs="Arial"/>
                <w:b/>
                <w:bCs/>
                <w:color w:val="000000" w:themeColor="dark1"/>
                <w:kern w:val="24"/>
                <w:sz w:val="20"/>
                <w:szCs w:val="20"/>
              </w:rPr>
              <w:t xml:space="preserve"> </w:t>
            </w:r>
            <w:r w:rsidR="00D97F82" w:rsidRPr="001D094C">
              <w:rPr>
                <w:rFonts w:ascii="Arial" w:eastAsia="Times New Roman" w:hAnsi="Arial" w:cs="Arial"/>
                <w:b/>
                <w:bCs/>
                <w:color w:val="000000" w:themeColor="dark1"/>
                <w:kern w:val="24"/>
                <w:sz w:val="20"/>
                <w:szCs w:val="20"/>
              </w:rPr>
              <w:t>flow </w:t>
            </w:r>
          </w:p>
        </w:tc>
      </w:tr>
    </w:tbl>
    <w:p w14:paraId="237CC905" w14:textId="43F390B1" w:rsidR="00B43EA1" w:rsidRPr="00237EBE" w:rsidRDefault="00277AB6" w:rsidP="007C522E">
      <w:pPr>
        <w:pStyle w:val="Heading2"/>
        <w:spacing w:before="160" w:after="120" w:line="240" w:lineRule="auto"/>
        <w:rPr>
          <w:rFonts w:ascii="Times New Roman" w:hAnsi="Times New Roman" w:cs="Times New Roman"/>
          <w:b/>
          <w:bCs/>
          <w:color w:val="auto"/>
          <w:sz w:val="24"/>
          <w:szCs w:val="24"/>
        </w:rPr>
      </w:pPr>
      <w:bookmarkStart w:id="31" w:name="_Toc236924051"/>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Pr="00237EBE">
        <w:rPr>
          <w:rFonts w:ascii="Times New Roman" w:hAnsi="Times New Roman" w:cs="Times New Roman"/>
          <w:b/>
          <w:bCs/>
          <w:color w:val="auto"/>
          <w:sz w:val="24"/>
          <w:szCs w:val="24"/>
        </w:rPr>
        <w:t>8</w:t>
      </w:r>
      <w:r w:rsidR="00486298" w:rsidRPr="00237EBE">
        <w:rPr>
          <w:rFonts w:ascii="Times New Roman" w:hAnsi="Times New Roman" w:cs="Times New Roman"/>
          <w:b/>
          <w:bCs/>
          <w:color w:val="auto"/>
          <w:sz w:val="24"/>
          <w:szCs w:val="24"/>
        </w:rPr>
        <w:t>.</w:t>
      </w:r>
      <w:r w:rsidRPr="00237EBE">
        <w:rPr>
          <w:rFonts w:ascii="Times New Roman" w:hAnsi="Times New Roman" w:cs="Times New Roman"/>
          <w:b/>
          <w:bCs/>
          <w:color w:val="auto"/>
          <w:sz w:val="24"/>
          <w:szCs w:val="24"/>
        </w:rPr>
        <w:t xml:space="preserve">1 </w:t>
      </w:r>
      <w:r w:rsidR="00B43EA1" w:rsidRPr="00237EBE">
        <w:rPr>
          <w:rFonts w:ascii="Times New Roman" w:hAnsi="Times New Roman" w:cs="Times New Roman"/>
          <w:b/>
          <w:bCs/>
          <w:color w:val="auto"/>
          <w:sz w:val="24"/>
          <w:szCs w:val="24"/>
        </w:rPr>
        <w:t>Individual Needs</w:t>
      </w:r>
      <w:bookmarkEnd w:id="31"/>
      <w:r w:rsidR="00B43EA1" w:rsidRPr="00237EBE">
        <w:rPr>
          <w:rFonts w:ascii="Times New Roman" w:hAnsi="Times New Roman" w:cs="Times New Roman"/>
          <w:b/>
          <w:bCs/>
          <w:color w:val="auto"/>
          <w:sz w:val="24"/>
          <w:szCs w:val="24"/>
        </w:rPr>
        <w:t xml:space="preserve"> </w:t>
      </w:r>
    </w:p>
    <w:p w14:paraId="166E8852" w14:textId="4D55282D" w:rsidR="00F76D53" w:rsidRPr="00237EBE" w:rsidRDefault="00F76D53" w:rsidP="007C522E">
      <w:pPr>
        <w:pStyle w:val="NoSpacing"/>
        <w:spacing w:after="120"/>
        <w:rPr>
          <w:rFonts w:ascii="Times New Roman" w:hAnsi="Times New Roman" w:cs="Times New Roman"/>
          <w:b/>
          <w:bCs/>
          <w:i/>
          <w:iCs/>
          <w:sz w:val="24"/>
          <w:szCs w:val="24"/>
        </w:rPr>
      </w:pPr>
      <w:r w:rsidRPr="00237EBE">
        <w:rPr>
          <w:rFonts w:ascii="Times New Roman" w:hAnsi="Times New Roman" w:cs="Times New Roman"/>
          <w:b/>
          <w:bCs/>
          <w:i/>
          <w:iCs/>
          <w:sz w:val="24"/>
          <w:szCs w:val="24"/>
        </w:rPr>
        <w:t>Water</w:t>
      </w:r>
    </w:p>
    <w:p w14:paraId="59FA9B94" w14:textId="0387EF0B" w:rsidR="00F76D53" w:rsidRPr="00237EBE" w:rsidRDefault="00D87B2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w:t>
      </w:r>
      <w:r w:rsidR="00547052" w:rsidRPr="00237EBE">
        <w:rPr>
          <w:rFonts w:ascii="Times New Roman" w:hAnsi="Times New Roman" w:cs="Times New Roman"/>
          <w:sz w:val="24"/>
          <w:szCs w:val="24"/>
        </w:rPr>
        <w:t xml:space="preserve">hile the </w:t>
      </w:r>
      <w:r w:rsidR="008F488D" w:rsidRPr="00237EBE">
        <w:rPr>
          <w:rFonts w:ascii="Times New Roman" w:hAnsi="Times New Roman" w:cs="Times New Roman"/>
          <w:sz w:val="24"/>
          <w:szCs w:val="24"/>
        </w:rPr>
        <w:t>degree and seasonality of their aquatic nature vary among species, w</w:t>
      </w:r>
      <w:r w:rsidRPr="00237EBE">
        <w:rPr>
          <w:rFonts w:ascii="Times New Roman" w:hAnsi="Times New Roman" w:cs="Times New Roman"/>
          <w:sz w:val="24"/>
          <w:szCs w:val="24"/>
        </w:rPr>
        <w:t>ater</w:t>
      </w:r>
      <w:r w:rsidR="00AE78F7" w:rsidRPr="00237EBE">
        <w:rPr>
          <w:rFonts w:ascii="Times New Roman" w:hAnsi="Times New Roman" w:cs="Times New Roman"/>
          <w:sz w:val="24"/>
          <w:szCs w:val="24"/>
        </w:rPr>
        <w:t xml:space="preserve"> availability</w:t>
      </w:r>
      <w:r w:rsidR="004D102C" w:rsidRPr="00237EBE">
        <w:rPr>
          <w:rFonts w:ascii="Times New Roman" w:hAnsi="Times New Roman" w:cs="Times New Roman"/>
          <w:sz w:val="24"/>
          <w:szCs w:val="24"/>
        </w:rPr>
        <w:t>—</w:t>
      </w:r>
      <w:r w:rsidR="006029D4" w:rsidRPr="00237EBE">
        <w:rPr>
          <w:rFonts w:ascii="Times New Roman" w:hAnsi="Times New Roman" w:cs="Times New Roman"/>
          <w:sz w:val="24"/>
          <w:szCs w:val="24"/>
        </w:rPr>
        <w:t xml:space="preserve">inclusive of </w:t>
      </w:r>
      <w:r w:rsidR="003779C8" w:rsidRPr="00237EBE">
        <w:rPr>
          <w:rFonts w:ascii="Times New Roman" w:hAnsi="Times New Roman" w:cs="Times New Roman"/>
          <w:sz w:val="24"/>
          <w:szCs w:val="24"/>
        </w:rPr>
        <w:t>source</w:t>
      </w:r>
      <w:r w:rsidR="006029D4" w:rsidRPr="00237EBE">
        <w:rPr>
          <w:rFonts w:ascii="Times New Roman" w:hAnsi="Times New Roman" w:cs="Times New Roman"/>
          <w:sz w:val="24"/>
          <w:szCs w:val="24"/>
        </w:rPr>
        <w:t>,</w:t>
      </w:r>
      <w:r w:rsidR="006A6E00" w:rsidRPr="00237EBE">
        <w:rPr>
          <w:rFonts w:ascii="Times New Roman" w:hAnsi="Times New Roman" w:cs="Times New Roman"/>
          <w:sz w:val="24"/>
          <w:szCs w:val="24"/>
        </w:rPr>
        <w:t xml:space="preserve"> quantit</w:t>
      </w:r>
      <w:r w:rsidR="006029D4" w:rsidRPr="00237EBE">
        <w:rPr>
          <w:rFonts w:ascii="Times New Roman" w:hAnsi="Times New Roman" w:cs="Times New Roman"/>
          <w:sz w:val="24"/>
          <w:szCs w:val="24"/>
        </w:rPr>
        <w:t xml:space="preserve">y, and </w:t>
      </w:r>
      <w:r w:rsidR="00C2296E" w:rsidRPr="00237EBE">
        <w:rPr>
          <w:rFonts w:ascii="Times New Roman" w:hAnsi="Times New Roman" w:cs="Times New Roman"/>
          <w:sz w:val="24"/>
          <w:szCs w:val="24"/>
        </w:rPr>
        <w:t>timing</w:t>
      </w:r>
      <w:r w:rsidR="004D102C" w:rsidRPr="00237EBE">
        <w:rPr>
          <w:rFonts w:ascii="Times New Roman" w:hAnsi="Times New Roman" w:cs="Times New Roman"/>
          <w:sz w:val="24"/>
          <w:szCs w:val="24"/>
        </w:rPr>
        <w:t>—</w:t>
      </w:r>
      <w:r w:rsidR="007E2556" w:rsidRPr="00237EBE">
        <w:rPr>
          <w:rFonts w:ascii="Times New Roman" w:hAnsi="Times New Roman" w:cs="Times New Roman"/>
          <w:sz w:val="24"/>
          <w:szCs w:val="24"/>
        </w:rPr>
        <w:t>is fundamental to quillworts</w:t>
      </w:r>
      <w:r w:rsidR="00D0662C" w:rsidRPr="00237EBE">
        <w:rPr>
          <w:rFonts w:ascii="Times New Roman" w:hAnsi="Times New Roman" w:cs="Times New Roman"/>
          <w:sz w:val="24"/>
          <w:szCs w:val="24"/>
        </w:rPr>
        <w:t xml:space="preserve"> (</w:t>
      </w:r>
      <w:r w:rsidR="00B67503" w:rsidRPr="00237EBE">
        <w:rPr>
          <w:rFonts w:ascii="Times New Roman" w:hAnsi="Times New Roman" w:cs="Times New Roman"/>
          <w:sz w:val="24"/>
          <w:szCs w:val="24"/>
        </w:rPr>
        <w:t>Brunton et al</w:t>
      </w:r>
      <w:r w:rsidR="002707A4" w:rsidRPr="00237EBE">
        <w:rPr>
          <w:rFonts w:ascii="Times New Roman" w:hAnsi="Times New Roman" w:cs="Times New Roman"/>
          <w:sz w:val="24"/>
          <w:szCs w:val="24"/>
        </w:rPr>
        <w:t xml:space="preserve">. </w:t>
      </w:r>
      <w:r w:rsidR="00B67503" w:rsidRPr="00237EBE">
        <w:rPr>
          <w:rFonts w:ascii="Times New Roman" w:hAnsi="Times New Roman" w:cs="Times New Roman"/>
          <w:sz w:val="24"/>
          <w:szCs w:val="24"/>
        </w:rPr>
        <w:t>2025, p</w:t>
      </w:r>
      <w:r w:rsidR="002707A4" w:rsidRPr="00237EBE">
        <w:rPr>
          <w:rFonts w:ascii="Times New Roman" w:hAnsi="Times New Roman" w:cs="Times New Roman"/>
          <w:sz w:val="24"/>
          <w:szCs w:val="24"/>
        </w:rPr>
        <w:t xml:space="preserve">. </w:t>
      </w:r>
      <w:r w:rsidR="00B67503" w:rsidRPr="00237EBE">
        <w:rPr>
          <w:rFonts w:ascii="Times New Roman" w:hAnsi="Times New Roman" w:cs="Times New Roman"/>
          <w:sz w:val="24"/>
          <w:szCs w:val="24"/>
        </w:rPr>
        <w:t>3</w:t>
      </w:r>
      <w:r w:rsidR="00D0662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A10638" w:rsidRPr="00237EBE">
        <w:rPr>
          <w:rFonts w:ascii="Times New Roman" w:hAnsi="Times New Roman" w:cs="Times New Roman"/>
          <w:sz w:val="24"/>
          <w:szCs w:val="24"/>
        </w:rPr>
        <w:t>The many stages of sexual reproduction, including the formation of micro- and megaspores, as well as dispersal, cross fertilization, and development, are themselves water-mediated, thus requiring ample moisture (Caplen and Werth 2000, p</w:t>
      </w:r>
      <w:r w:rsidR="002707A4" w:rsidRPr="00237EBE">
        <w:rPr>
          <w:rFonts w:ascii="Times New Roman" w:hAnsi="Times New Roman" w:cs="Times New Roman"/>
          <w:sz w:val="24"/>
          <w:szCs w:val="24"/>
        </w:rPr>
        <w:t xml:space="preserve">. </w:t>
      </w:r>
      <w:r w:rsidR="00A10638" w:rsidRPr="00237EBE">
        <w:rPr>
          <w:rFonts w:ascii="Times New Roman" w:hAnsi="Times New Roman" w:cs="Times New Roman"/>
          <w:sz w:val="24"/>
          <w:szCs w:val="24"/>
        </w:rPr>
        <w:t>256; Oh et al</w:t>
      </w:r>
      <w:r w:rsidR="002707A4" w:rsidRPr="00237EBE">
        <w:rPr>
          <w:rFonts w:ascii="Times New Roman" w:hAnsi="Times New Roman" w:cs="Times New Roman"/>
          <w:sz w:val="24"/>
          <w:szCs w:val="24"/>
        </w:rPr>
        <w:t xml:space="preserve">. </w:t>
      </w:r>
      <w:r w:rsidR="00A10638" w:rsidRPr="00237EBE">
        <w:rPr>
          <w:rFonts w:ascii="Times New Roman" w:hAnsi="Times New Roman" w:cs="Times New Roman"/>
          <w:sz w:val="24"/>
          <w:szCs w:val="24"/>
        </w:rPr>
        <w:t>2013, p</w:t>
      </w:r>
      <w:r w:rsidR="002707A4" w:rsidRPr="00237EBE">
        <w:rPr>
          <w:rFonts w:ascii="Times New Roman" w:hAnsi="Times New Roman" w:cs="Times New Roman"/>
          <w:sz w:val="24"/>
          <w:szCs w:val="24"/>
        </w:rPr>
        <w:t xml:space="preserve">. </w:t>
      </w:r>
      <w:r w:rsidR="00A10638" w:rsidRPr="00237EBE">
        <w:rPr>
          <w:rFonts w:ascii="Times New Roman" w:hAnsi="Times New Roman" w:cs="Times New Roman"/>
          <w:sz w:val="24"/>
          <w:szCs w:val="24"/>
        </w:rPr>
        <w:t>18</w:t>
      </w:r>
      <w:r w:rsidR="00CD77AC" w:rsidRPr="00237EBE">
        <w:rPr>
          <w:rFonts w:ascii="Times New Roman" w:hAnsi="Times New Roman" w:cs="Times New Roman"/>
          <w:sz w:val="24"/>
          <w:szCs w:val="24"/>
        </w:rPr>
        <w:t>; Vander Stelt et al</w:t>
      </w:r>
      <w:r w:rsidR="002707A4" w:rsidRPr="00237EBE">
        <w:rPr>
          <w:rFonts w:ascii="Times New Roman" w:hAnsi="Times New Roman" w:cs="Times New Roman"/>
          <w:sz w:val="24"/>
          <w:szCs w:val="24"/>
        </w:rPr>
        <w:t xml:space="preserve">. </w:t>
      </w:r>
      <w:r w:rsidR="00CD77AC" w:rsidRPr="00237EBE">
        <w:rPr>
          <w:rFonts w:ascii="Times New Roman" w:hAnsi="Times New Roman" w:cs="Times New Roman"/>
          <w:sz w:val="24"/>
          <w:szCs w:val="24"/>
        </w:rPr>
        <w:t>2017, p</w:t>
      </w:r>
      <w:r w:rsidR="002707A4" w:rsidRPr="00237EBE">
        <w:rPr>
          <w:rFonts w:ascii="Times New Roman" w:hAnsi="Times New Roman" w:cs="Times New Roman"/>
          <w:sz w:val="24"/>
          <w:szCs w:val="24"/>
        </w:rPr>
        <w:t xml:space="preserve">. </w:t>
      </w:r>
      <w:r w:rsidR="00391831" w:rsidRPr="00237EBE">
        <w:rPr>
          <w:rFonts w:ascii="Times New Roman" w:hAnsi="Times New Roman" w:cs="Times New Roman"/>
          <w:sz w:val="24"/>
          <w:szCs w:val="24"/>
        </w:rPr>
        <w:t>7</w:t>
      </w:r>
      <w:r w:rsidR="002046FD" w:rsidRPr="00237EBE">
        <w:rPr>
          <w:rFonts w:ascii="Times New Roman" w:hAnsi="Times New Roman" w:cs="Times New Roman"/>
          <w:sz w:val="24"/>
          <w:szCs w:val="24"/>
        </w:rPr>
        <w:t>; Azzella et al</w:t>
      </w:r>
      <w:r w:rsidR="002707A4" w:rsidRPr="00237EBE">
        <w:rPr>
          <w:rFonts w:ascii="Times New Roman" w:hAnsi="Times New Roman" w:cs="Times New Roman"/>
          <w:sz w:val="24"/>
          <w:szCs w:val="24"/>
        </w:rPr>
        <w:t xml:space="preserve">. </w:t>
      </w:r>
      <w:r w:rsidR="002046FD"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2046FD" w:rsidRPr="00237EBE">
        <w:rPr>
          <w:rFonts w:ascii="Times New Roman" w:hAnsi="Times New Roman" w:cs="Times New Roman"/>
          <w:sz w:val="24"/>
          <w:szCs w:val="24"/>
        </w:rPr>
        <w:t>1421</w:t>
      </w:r>
      <w:r w:rsidR="00A10638"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B62BD6">
        <w:rPr>
          <w:rFonts w:ascii="Times New Roman" w:hAnsi="Times New Roman" w:cs="Times New Roman"/>
          <w:sz w:val="24"/>
          <w:szCs w:val="24"/>
        </w:rPr>
        <w:t>Qu</w:t>
      </w:r>
      <w:r w:rsidR="00EA5BB6" w:rsidRPr="00237EBE">
        <w:rPr>
          <w:rFonts w:ascii="Times New Roman" w:hAnsi="Times New Roman" w:cs="Times New Roman"/>
          <w:sz w:val="24"/>
          <w:szCs w:val="24"/>
        </w:rPr>
        <w:t xml:space="preserve">illwort </w:t>
      </w:r>
      <w:r w:rsidR="005B586E" w:rsidRPr="00237EBE">
        <w:rPr>
          <w:rFonts w:ascii="Times New Roman" w:hAnsi="Times New Roman" w:cs="Times New Roman"/>
          <w:sz w:val="24"/>
          <w:szCs w:val="24"/>
        </w:rPr>
        <w:t>life stages</w:t>
      </w:r>
      <w:r w:rsidR="00B62BD6">
        <w:rPr>
          <w:rFonts w:ascii="Times New Roman" w:hAnsi="Times New Roman" w:cs="Times New Roman"/>
          <w:sz w:val="24"/>
          <w:szCs w:val="24"/>
        </w:rPr>
        <w:t xml:space="preserve"> are synchronous</w:t>
      </w:r>
      <w:r w:rsidR="0002070A" w:rsidRPr="00237EBE">
        <w:rPr>
          <w:rFonts w:ascii="Times New Roman" w:hAnsi="Times New Roman" w:cs="Times New Roman"/>
          <w:sz w:val="24"/>
          <w:szCs w:val="24"/>
        </w:rPr>
        <w:t xml:space="preserve"> with season</w:t>
      </w:r>
      <w:r w:rsidR="00A85EC6" w:rsidRPr="00237EBE">
        <w:rPr>
          <w:rFonts w:ascii="Times New Roman" w:hAnsi="Times New Roman" w:cs="Times New Roman"/>
          <w:sz w:val="24"/>
          <w:szCs w:val="24"/>
        </w:rPr>
        <w:t>al water flux</w:t>
      </w:r>
      <w:r w:rsidR="005B586E" w:rsidRPr="00237EBE">
        <w:rPr>
          <w:rFonts w:ascii="Times New Roman" w:hAnsi="Times New Roman" w:cs="Times New Roman"/>
          <w:sz w:val="24"/>
          <w:szCs w:val="24"/>
        </w:rPr>
        <w:t xml:space="preserve">, </w:t>
      </w:r>
      <w:r w:rsidR="00A71D2C" w:rsidRPr="00237EBE">
        <w:rPr>
          <w:rFonts w:ascii="Times New Roman" w:hAnsi="Times New Roman" w:cs="Times New Roman"/>
          <w:sz w:val="24"/>
          <w:szCs w:val="24"/>
        </w:rPr>
        <w:t xml:space="preserve">which is </w:t>
      </w:r>
      <w:r w:rsidR="002132F9" w:rsidRPr="00237EBE">
        <w:rPr>
          <w:rFonts w:ascii="Times New Roman" w:hAnsi="Times New Roman" w:cs="Times New Roman"/>
          <w:sz w:val="24"/>
          <w:szCs w:val="24"/>
        </w:rPr>
        <w:t xml:space="preserve">generally </w:t>
      </w:r>
      <w:r w:rsidR="00EA5BB6" w:rsidRPr="00237EBE">
        <w:rPr>
          <w:rFonts w:ascii="Times New Roman" w:hAnsi="Times New Roman" w:cs="Times New Roman"/>
          <w:sz w:val="24"/>
          <w:szCs w:val="24"/>
        </w:rPr>
        <w:t xml:space="preserve">exhibited as </w:t>
      </w:r>
      <w:r w:rsidR="002132F9" w:rsidRPr="00237EBE">
        <w:rPr>
          <w:rFonts w:ascii="Times New Roman" w:hAnsi="Times New Roman" w:cs="Times New Roman"/>
          <w:sz w:val="24"/>
          <w:szCs w:val="24"/>
        </w:rPr>
        <w:t xml:space="preserve">dry season </w:t>
      </w:r>
      <w:r w:rsidR="00EA5BB6" w:rsidRPr="00237EBE">
        <w:rPr>
          <w:rFonts w:ascii="Times New Roman" w:hAnsi="Times New Roman" w:cs="Times New Roman"/>
          <w:sz w:val="24"/>
          <w:szCs w:val="24"/>
        </w:rPr>
        <w:t xml:space="preserve">dormancy </w:t>
      </w:r>
      <w:r w:rsidR="003651E4" w:rsidRPr="00237EBE">
        <w:rPr>
          <w:rFonts w:ascii="Times New Roman" w:hAnsi="Times New Roman" w:cs="Times New Roman"/>
          <w:sz w:val="24"/>
          <w:szCs w:val="24"/>
        </w:rPr>
        <w:t>(</w:t>
      </w:r>
      <w:r w:rsidR="00AD5189" w:rsidRPr="00237EBE">
        <w:rPr>
          <w:rFonts w:ascii="Times New Roman" w:hAnsi="Times New Roman" w:cs="Times New Roman"/>
          <w:sz w:val="24"/>
          <w:szCs w:val="24"/>
        </w:rPr>
        <w:t xml:space="preserve">corm intact and </w:t>
      </w:r>
      <w:r w:rsidR="00420793" w:rsidRPr="00237EBE">
        <w:rPr>
          <w:rFonts w:ascii="Times New Roman" w:hAnsi="Times New Roman" w:cs="Times New Roman"/>
          <w:sz w:val="24"/>
          <w:szCs w:val="24"/>
        </w:rPr>
        <w:t>negligible</w:t>
      </w:r>
      <w:r w:rsidR="001C4DB1" w:rsidRPr="00237EBE">
        <w:rPr>
          <w:rFonts w:ascii="Times New Roman" w:hAnsi="Times New Roman" w:cs="Times New Roman"/>
          <w:sz w:val="24"/>
          <w:szCs w:val="24"/>
        </w:rPr>
        <w:t xml:space="preserve"> aboveground</w:t>
      </w:r>
      <w:r w:rsidR="003651E4" w:rsidRPr="00237EBE">
        <w:rPr>
          <w:rFonts w:ascii="Times New Roman" w:hAnsi="Times New Roman" w:cs="Times New Roman"/>
          <w:sz w:val="24"/>
          <w:szCs w:val="24"/>
        </w:rPr>
        <w:t xml:space="preserve"> </w:t>
      </w:r>
      <w:r w:rsidR="001C4DB1" w:rsidRPr="00237EBE">
        <w:rPr>
          <w:rFonts w:ascii="Times New Roman" w:hAnsi="Times New Roman" w:cs="Times New Roman"/>
          <w:sz w:val="24"/>
          <w:szCs w:val="24"/>
        </w:rPr>
        <w:t>tissue)</w:t>
      </w:r>
      <w:r w:rsidR="003651E4" w:rsidRPr="00237EBE">
        <w:rPr>
          <w:rFonts w:ascii="Times New Roman" w:hAnsi="Times New Roman" w:cs="Times New Roman"/>
          <w:sz w:val="24"/>
          <w:szCs w:val="24"/>
        </w:rPr>
        <w:t xml:space="preserve"> and </w:t>
      </w:r>
      <w:r w:rsidR="002132F9" w:rsidRPr="00237EBE">
        <w:rPr>
          <w:rFonts w:ascii="Times New Roman" w:hAnsi="Times New Roman" w:cs="Times New Roman"/>
          <w:sz w:val="24"/>
          <w:szCs w:val="24"/>
        </w:rPr>
        <w:t xml:space="preserve">wet season </w:t>
      </w:r>
      <w:r w:rsidR="001C4DB1" w:rsidRPr="00237EBE">
        <w:rPr>
          <w:rFonts w:ascii="Times New Roman" w:hAnsi="Times New Roman" w:cs="Times New Roman"/>
          <w:sz w:val="24"/>
          <w:szCs w:val="24"/>
        </w:rPr>
        <w:t>emergence</w:t>
      </w:r>
      <w:r w:rsidR="002132F9" w:rsidRPr="00237EBE">
        <w:rPr>
          <w:rFonts w:ascii="Times New Roman" w:hAnsi="Times New Roman" w:cs="Times New Roman"/>
          <w:sz w:val="24"/>
          <w:szCs w:val="24"/>
        </w:rPr>
        <w:t xml:space="preserve"> </w:t>
      </w:r>
      <w:r w:rsidR="003651E4" w:rsidRPr="00237EBE">
        <w:rPr>
          <w:rFonts w:ascii="Times New Roman" w:hAnsi="Times New Roman" w:cs="Times New Roman"/>
          <w:sz w:val="24"/>
          <w:szCs w:val="24"/>
        </w:rPr>
        <w:t>(</w:t>
      </w:r>
      <w:r w:rsidR="00DE1264" w:rsidRPr="00237EBE">
        <w:rPr>
          <w:rFonts w:ascii="Times New Roman" w:hAnsi="Times New Roman" w:cs="Times New Roman"/>
          <w:sz w:val="24"/>
          <w:szCs w:val="24"/>
        </w:rPr>
        <w:t>Leonard 1998, p</w:t>
      </w:r>
      <w:r w:rsidR="002707A4" w:rsidRPr="00237EBE">
        <w:rPr>
          <w:rFonts w:ascii="Times New Roman" w:hAnsi="Times New Roman" w:cs="Times New Roman"/>
          <w:sz w:val="24"/>
          <w:szCs w:val="24"/>
        </w:rPr>
        <w:t xml:space="preserve">. </w:t>
      </w:r>
      <w:r w:rsidR="005D74ED" w:rsidRPr="00237EBE">
        <w:rPr>
          <w:rFonts w:ascii="Times New Roman" w:hAnsi="Times New Roman" w:cs="Times New Roman"/>
          <w:sz w:val="24"/>
          <w:szCs w:val="24"/>
        </w:rPr>
        <w:t>2</w:t>
      </w:r>
      <w:r w:rsidR="00DE1264" w:rsidRPr="00237EBE">
        <w:rPr>
          <w:rFonts w:ascii="Times New Roman" w:hAnsi="Times New Roman" w:cs="Times New Roman"/>
          <w:sz w:val="24"/>
          <w:szCs w:val="24"/>
        </w:rPr>
        <w:t xml:space="preserve">; </w:t>
      </w:r>
      <w:r w:rsidR="009469B0" w:rsidRPr="00237EBE">
        <w:rPr>
          <w:rFonts w:ascii="Times New Roman" w:hAnsi="Times New Roman" w:cs="Times New Roman"/>
          <w:sz w:val="24"/>
          <w:szCs w:val="24"/>
        </w:rPr>
        <w:t>Chappuis et al</w:t>
      </w:r>
      <w:r w:rsidR="002707A4" w:rsidRPr="00237EBE">
        <w:rPr>
          <w:rFonts w:ascii="Times New Roman" w:hAnsi="Times New Roman" w:cs="Times New Roman"/>
          <w:sz w:val="24"/>
          <w:szCs w:val="24"/>
        </w:rPr>
        <w:t xml:space="preserve">. </w:t>
      </w:r>
      <w:r w:rsidR="009469B0" w:rsidRPr="00237EBE">
        <w:rPr>
          <w:rFonts w:ascii="Times New Roman" w:hAnsi="Times New Roman" w:cs="Times New Roman"/>
          <w:sz w:val="24"/>
          <w:szCs w:val="24"/>
        </w:rPr>
        <w:t>2016, p</w:t>
      </w:r>
      <w:r w:rsidR="00F84C48"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7D2CD6" w:rsidRPr="00237EBE">
        <w:rPr>
          <w:rFonts w:ascii="Times New Roman" w:hAnsi="Times New Roman" w:cs="Times New Roman"/>
          <w:sz w:val="24"/>
          <w:szCs w:val="24"/>
        </w:rPr>
        <w:t>374</w:t>
      </w:r>
      <w:r w:rsidR="00F84C48" w:rsidRPr="00237EBE">
        <w:rPr>
          <w:rFonts w:ascii="Times New Roman" w:hAnsi="Times New Roman" w:cs="Times New Roman"/>
          <w:sz w:val="24"/>
          <w:szCs w:val="24"/>
        </w:rPr>
        <w:t>, 377</w:t>
      </w:r>
      <w:r w:rsidR="007D2CD6" w:rsidRPr="00237EBE">
        <w:rPr>
          <w:rFonts w:ascii="Times New Roman" w:hAnsi="Times New Roman" w:cs="Times New Roman"/>
          <w:sz w:val="24"/>
          <w:szCs w:val="24"/>
        </w:rPr>
        <w:t xml:space="preserve">; </w:t>
      </w:r>
      <w:r w:rsidR="002E6C90" w:rsidRPr="00237EBE">
        <w:rPr>
          <w:rFonts w:ascii="Times New Roman" w:hAnsi="Times New Roman" w:cs="Times New Roman"/>
          <w:sz w:val="24"/>
          <w:szCs w:val="24"/>
        </w:rPr>
        <w:t>Santos et al</w:t>
      </w:r>
      <w:r w:rsidR="002707A4" w:rsidRPr="00237EBE">
        <w:rPr>
          <w:rFonts w:ascii="Times New Roman" w:hAnsi="Times New Roman" w:cs="Times New Roman"/>
          <w:sz w:val="24"/>
          <w:szCs w:val="24"/>
        </w:rPr>
        <w:t xml:space="preserve">. </w:t>
      </w:r>
      <w:r w:rsidR="002E6C90"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2E6C90" w:rsidRPr="00237EBE">
        <w:rPr>
          <w:rFonts w:ascii="Times New Roman" w:hAnsi="Times New Roman" w:cs="Times New Roman"/>
          <w:sz w:val="24"/>
          <w:szCs w:val="24"/>
        </w:rPr>
        <w:t>10</w:t>
      </w:r>
      <w:r w:rsidR="003651E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6E2451" w:rsidRPr="00237EBE">
        <w:rPr>
          <w:rFonts w:ascii="Times New Roman" w:hAnsi="Times New Roman" w:cs="Times New Roman"/>
          <w:sz w:val="24"/>
          <w:szCs w:val="24"/>
        </w:rPr>
        <w:t>In addition, b</w:t>
      </w:r>
      <w:r w:rsidR="00A84BFA" w:rsidRPr="00237EBE">
        <w:rPr>
          <w:rFonts w:ascii="Times New Roman" w:hAnsi="Times New Roman" w:cs="Times New Roman"/>
          <w:sz w:val="24"/>
          <w:szCs w:val="24"/>
        </w:rPr>
        <w:t>oth wat</w:t>
      </w:r>
      <w:r w:rsidR="00857144" w:rsidRPr="00237EBE">
        <w:rPr>
          <w:rFonts w:ascii="Times New Roman" w:hAnsi="Times New Roman" w:cs="Times New Roman"/>
          <w:sz w:val="24"/>
          <w:szCs w:val="24"/>
        </w:rPr>
        <w:t>er flow</w:t>
      </w:r>
      <w:r w:rsidR="002E32D6" w:rsidRPr="00237EBE">
        <w:rPr>
          <w:rFonts w:ascii="Times New Roman" w:hAnsi="Times New Roman" w:cs="Times New Roman"/>
          <w:sz w:val="24"/>
          <w:szCs w:val="24"/>
        </w:rPr>
        <w:t xml:space="preserve"> </w:t>
      </w:r>
      <w:r w:rsidR="00A84BFA" w:rsidRPr="00237EBE">
        <w:rPr>
          <w:rFonts w:ascii="Times New Roman" w:hAnsi="Times New Roman" w:cs="Times New Roman"/>
          <w:sz w:val="24"/>
          <w:szCs w:val="24"/>
        </w:rPr>
        <w:t xml:space="preserve">and depth </w:t>
      </w:r>
      <w:r w:rsidR="00196660" w:rsidRPr="00237EBE">
        <w:rPr>
          <w:rFonts w:ascii="Times New Roman" w:hAnsi="Times New Roman" w:cs="Times New Roman"/>
          <w:sz w:val="24"/>
          <w:szCs w:val="24"/>
        </w:rPr>
        <w:t xml:space="preserve">play </w:t>
      </w:r>
      <w:r w:rsidR="0072765C" w:rsidRPr="00237EBE">
        <w:rPr>
          <w:rFonts w:ascii="Times New Roman" w:hAnsi="Times New Roman" w:cs="Times New Roman"/>
          <w:sz w:val="24"/>
          <w:szCs w:val="24"/>
        </w:rPr>
        <w:t>a</w:t>
      </w:r>
      <w:r w:rsidR="00184036" w:rsidRPr="00237EBE">
        <w:rPr>
          <w:rFonts w:ascii="Times New Roman" w:hAnsi="Times New Roman" w:cs="Times New Roman"/>
          <w:sz w:val="24"/>
          <w:szCs w:val="24"/>
        </w:rPr>
        <w:t>n</w:t>
      </w:r>
      <w:r w:rsidR="0072765C" w:rsidRPr="00237EBE">
        <w:rPr>
          <w:rFonts w:ascii="Times New Roman" w:hAnsi="Times New Roman" w:cs="Times New Roman"/>
          <w:sz w:val="24"/>
          <w:szCs w:val="24"/>
        </w:rPr>
        <w:t xml:space="preserve"> important role </w:t>
      </w:r>
      <w:r w:rsidR="00196660" w:rsidRPr="00237EBE">
        <w:rPr>
          <w:rFonts w:ascii="Times New Roman" w:hAnsi="Times New Roman" w:cs="Times New Roman"/>
          <w:sz w:val="24"/>
          <w:szCs w:val="24"/>
        </w:rPr>
        <w:t xml:space="preserve">in </w:t>
      </w:r>
      <w:r w:rsidR="00677DB4" w:rsidRPr="00237EBE">
        <w:rPr>
          <w:rFonts w:ascii="Times New Roman" w:hAnsi="Times New Roman" w:cs="Times New Roman"/>
          <w:sz w:val="24"/>
          <w:szCs w:val="24"/>
        </w:rPr>
        <w:t xml:space="preserve">viability and </w:t>
      </w:r>
      <w:r w:rsidR="00196660" w:rsidRPr="00237EBE">
        <w:rPr>
          <w:rFonts w:ascii="Times New Roman" w:hAnsi="Times New Roman" w:cs="Times New Roman"/>
          <w:sz w:val="24"/>
          <w:szCs w:val="24"/>
        </w:rPr>
        <w:t xml:space="preserve">dispersal, with some researchers </w:t>
      </w:r>
      <w:r w:rsidR="00677DB4" w:rsidRPr="00237EBE">
        <w:rPr>
          <w:rFonts w:ascii="Times New Roman" w:hAnsi="Times New Roman" w:cs="Times New Roman"/>
          <w:sz w:val="24"/>
          <w:szCs w:val="24"/>
        </w:rPr>
        <w:t>repor</w:t>
      </w:r>
      <w:r w:rsidR="00196660" w:rsidRPr="00237EBE">
        <w:rPr>
          <w:rFonts w:ascii="Times New Roman" w:hAnsi="Times New Roman" w:cs="Times New Roman"/>
          <w:sz w:val="24"/>
          <w:szCs w:val="24"/>
        </w:rPr>
        <w:t xml:space="preserve">ting that </w:t>
      </w:r>
      <w:r w:rsidR="002744DC" w:rsidRPr="00237EBE">
        <w:rPr>
          <w:rFonts w:ascii="Times New Roman" w:hAnsi="Times New Roman" w:cs="Times New Roman"/>
          <w:sz w:val="24"/>
          <w:szCs w:val="24"/>
        </w:rPr>
        <w:t xml:space="preserve">slower </w:t>
      </w:r>
      <w:r w:rsidR="002E32D6" w:rsidRPr="00237EBE">
        <w:rPr>
          <w:rFonts w:ascii="Times New Roman" w:hAnsi="Times New Roman" w:cs="Times New Roman"/>
          <w:sz w:val="24"/>
          <w:szCs w:val="24"/>
        </w:rPr>
        <w:t xml:space="preserve">streamflow </w:t>
      </w:r>
      <w:r w:rsidR="0047098B" w:rsidRPr="00237EBE">
        <w:rPr>
          <w:rFonts w:ascii="Times New Roman" w:hAnsi="Times New Roman" w:cs="Times New Roman"/>
          <w:sz w:val="24"/>
          <w:szCs w:val="24"/>
        </w:rPr>
        <w:t xml:space="preserve">velocity </w:t>
      </w:r>
      <w:r w:rsidR="002744DC"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2744DC" w:rsidRPr="00237EBE">
        <w:rPr>
          <w:rFonts w:ascii="Times New Roman" w:hAnsi="Times New Roman" w:cs="Times New Roman"/>
          <w:sz w:val="24"/>
          <w:szCs w:val="24"/>
        </w:rPr>
        <w:t xml:space="preserve"> 0</w:t>
      </w:r>
      <w:r w:rsidR="003B246A" w:rsidRPr="00237EBE">
        <w:rPr>
          <w:rFonts w:ascii="Times New Roman" w:hAnsi="Times New Roman" w:cs="Times New Roman"/>
          <w:sz w:val="24"/>
          <w:szCs w:val="24"/>
        </w:rPr>
        <w:t>.</w:t>
      </w:r>
      <w:r w:rsidR="002744DC" w:rsidRPr="00237EBE">
        <w:rPr>
          <w:rFonts w:ascii="Times New Roman" w:hAnsi="Times New Roman" w:cs="Times New Roman"/>
          <w:sz w:val="24"/>
          <w:szCs w:val="24"/>
        </w:rPr>
        <w:t>01 to</w:t>
      </w:r>
      <w:r w:rsidR="00D15B58" w:rsidRPr="00237EBE">
        <w:rPr>
          <w:rFonts w:ascii="Times New Roman" w:hAnsi="Times New Roman" w:cs="Times New Roman"/>
          <w:sz w:val="24"/>
          <w:szCs w:val="24"/>
        </w:rPr>
        <w:t xml:space="preserve"> 0</w:t>
      </w:r>
      <w:r w:rsidR="003B246A" w:rsidRPr="00237EBE">
        <w:rPr>
          <w:rFonts w:ascii="Times New Roman" w:hAnsi="Times New Roman" w:cs="Times New Roman"/>
          <w:sz w:val="24"/>
          <w:szCs w:val="24"/>
        </w:rPr>
        <w:t>.</w:t>
      </w:r>
      <w:r w:rsidR="00D15B58" w:rsidRPr="00237EBE">
        <w:rPr>
          <w:rFonts w:ascii="Times New Roman" w:hAnsi="Times New Roman" w:cs="Times New Roman"/>
          <w:sz w:val="24"/>
          <w:szCs w:val="24"/>
        </w:rPr>
        <w:t>04 m/s</w:t>
      </w:r>
      <w:r w:rsidR="00392533">
        <w:rPr>
          <w:rFonts w:ascii="Times New Roman" w:hAnsi="Times New Roman" w:cs="Times New Roman"/>
          <w:sz w:val="24"/>
          <w:szCs w:val="24"/>
        </w:rPr>
        <w:t xml:space="preserve"> or 0.03 to </w:t>
      </w:r>
      <w:r w:rsidR="00885922">
        <w:rPr>
          <w:rFonts w:ascii="Times New Roman" w:hAnsi="Times New Roman" w:cs="Times New Roman"/>
          <w:sz w:val="24"/>
          <w:szCs w:val="24"/>
        </w:rPr>
        <w:t>0.13 ft/s</w:t>
      </w:r>
      <w:r w:rsidR="002744DC" w:rsidRPr="00237EBE">
        <w:rPr>
          <w:rFonts w:ascii="Times New Roman" w:hAnsi="Times New Roman" w:cs="Times New Roman"/>
          <w:sz w:val="24"/>
          <w:szCs w:val="24"/>
        </w:rPr>
        <w:t>) and reduced depth</w:t>
      </w:r>
      <w:r w:rsidR="00D15B58" w:rsidRPr="00237EBE">
        <w:rPr>
          <w:rFonts w:ascii="Times New Roman" w:hAnsi="Times New Roman" w:cs="Times New Roman"/>
          <w:sz w:val="24"/>
          <w:szCs w:val="24"/>
        </w:rPr>
        <w:t xml:space="preserve"> is </w:t>
      </w:r>
      <w:r w:rsidR="002744DC" w:rsidRPr="00237EBE">
        <w:rPr>
          <w:rFonts w:ascii="Times New Roman" w:hAnsi="Times New Roman" w:cs="Times New Roman"/>
          <w:sz w:val="24"/>
          <w:szCs w:val="24"/>
        </w:rPr>
        <w:t xml:space="preserve">more </w:t>
      </w:r>
      <w:r w:rsidR="0072765C" w:rsidRPr="00237EBE">
        <w:rPr>
          <w:rFonts w:ascii="Times New Roman" w:hAnsi="Times New Roman" w:cs="Times New Roman"/>
          <w:sz w:val="24"/>
          <w:szCs w:val="24"/>
        </w:rPr>
        <w:t>tolerable</w:t>
      </w:r>
      <w:r w:rsidR="00D15B58" w:rsidRPr="00237EBE">
        <w:rPr>
          <w:rFonts w:ascii="Times New Roman" w:hAnsi="Times New Roman" w:cs="Times New Roman"/>
          <w:sz w:val="24"/>
          <w:szCs w:val="24"/>
        </w:rPr>
        <w:t xml:space="preserve"> </w:t>
      </w:r>
      <w:r w:rsidR="00677DB4" w:rsidRPr="00237EBE">
        <w:rPr>
          <w:rFonts w:ascii="Times New Roman" w:hAnsi="Times New Roman" w:cs="Times New Roman"/>
          <w:sz w:val="24"/>
          <w:szCs w:val="24"/>
        </w:rPr>
        <w:t xml:space="preserve">for some endangered </w:t>
      </w:r>
      <w:r w:rsidR="00CA7D36" w:rsidRPr="00237EBE">
        <w:rPr>
          <w:rFonts w:ascii="Times New Roman" w:hAnsi="Times New Roman" w:cs="Times New Roman"/>
          <w:sz w:val="24"/>
          <w:szCs w:val="24"/>
        </w:rPr>
        <w:t xml:space="preserve">quillwort taxa </w:t>
      </w:r>
      <w:r w:rsidR="0047098B" w:rsidRPr="00237EBE">
        <w:rPr>
          <w:rFonts w:ascii="Times New Roman" w:hAnsi="Times New Roman" w:cs="Times New Roman"/>
          <w:sz w:val="24"/>
          <w:szCs w:val="24"/>
        </w:rPr>
        <w:t>(Wang et al</w:t>
      </w:r>
      <w:r w:rsidR="002707A4" w:rsidRPr="00237EBE">
        <w:rPr>
          <w:rFonts w:ascii="Times New Roman" w:hAnsi="Times New Roman" w:cs="Times New Roman"/>
          <w:sz w:val="24"/>
          <w:szCs w:val="24"/>
        </w:rPr>
        <w:t xml:space="preserve">. </w:t>
      </w:r>
      <w:r w:rsidR="0047098B" w:rsidRPr="00237EBE">
        <w:rPr>
          <w:rFonts w:ascii="Times New Roman" w:hAnsi="Times New Roman" w:cs="Times New Roman"/>
          <w:sz w:val="24"/>
          <w:szCs w:val="24"/>
        </w:rPr>
        <w:t>2022, pp</w:t>
      </w:r>
      <w:r w:rsidR="002707A4" w:rsidRPr="00237EBE">
        <w:rPr>
          <w:rFonts w:ascii="Times New Roman" w:hAnsi="Times New Roman" w:cs="Times New Roman"/>
          <w:sz w:val="24"/>
          <w:szCs w:val="24"/>
        </w:rPr>
        <w:t xml:space="preserve">. </w:t>
      </w:r>
      <w:r w:rsidR="0047098B" w:rsidRPr="00237EBE">
        <w:rPr>
          <w:rFonts w:ascii="Times New Roman" w:hAnsi="Times New Roman" w:cs="Times New Roman"/>
          <w:sz w:val="24"/>
          <w:szCs w:val="24"/>
        </w:rPr>
        <w:t xml:space="preserve">5, </w:t>
      </w:r>
      <w:r w:rsidR="007448D8" w:rsidRPr="00237EBE">
        <w:rPr>
          <w:rFonts w:ascii="Times New Roman" w:hAnsi="Times New Roman" w:cs="Times New Roman"/>
          <w:sz w:val="24"/>
          <w:szCs w:val="24"/>
        </w:rPr>
        <w:t>7-</w:t>
      </w:r>
      <w:r w:rsidR="0047098B" w:rsidRPr="00237EBE">
        <w:rPr>
          <w:rFonts w:ascii="Times New Roman" w:hAnsi="Times New Roman" w:cs="Times New Roman"/>
          <w:sz w:val="24"/>
          <w:szCs w:val="24"/>
        </w:rPr>
        <w:t>8)</w:t>
      </w:r>
      <w:r w:rsidR="002707A4" w:rsidRPr="00237EBE">
        <w:rPr>
          <w:rFonts w:ascii="Times New Roman" w:hAnsi="Times New Roman" w:cs="Times New Roman"/>
          <w:sz w:val="24"/>
          <w:szCs w:val="24"/>
        </w:rPr>
        <w:t xml:space="preserve">. </w:t>
      </w:r>
    </w:p>
    <w:p w14:paraId="7B172A36" w14:textId="43241C94" w:rsidR="00565092" w:rsidRPr="00237EBE" w:rsidRDefault="00565092" w:rsidP="007C522E">
      <w:pPr>
        <w:pStyle w:val="NoSpacing"/>
        <w:spacing w:after="120"/>
        <w:rPr>
          <w:rFonts w:ascii="Times New Roman" w:hAnsi="Times New Roman" w:cs="Times New Roman"/>
          <w:b/>
          <w:bCs/>
          <w:i/>
          <w:iCs/>
          <w:sz w:val="24"/>
          <w:szCs w:val="24"/>
        </w:rPr>
      </w:pPr>
      <w:r w:rsidRPr="00237EBE">
        <w:rPr>
          <w:rFonts w:ascii="Times New Roman" w:hAnsi="Times New Roman" w:cs="Times New Roman"/>
          <w:b/>
          <w:bCs/>
          <w:i/>
          <w:iCs/>
          <w:sz w:val="24"/>
          <w:szCs w:val="24"/>
        </w:rPr>
        <w:t>Sunlight</w:t>
      </w:r>
    </w:p>
    <w:p w14:paraId="2F3098CB" w14:textId="7EE53DF7" w:rsidR="0023054E" w:rsidRPr="00237EBE" w:rsidRDefault="004D102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Similarly, </w:t>
      </w:r>
      <w:r w:rsidR="00170265" w:rsidRPr="00237EBE">
        <w:rPr>
          <w:rFonts w:ascii="Times New Roman" w:hAnsi="Times New Roman" w:cs="Times New Roman"/>
          <w:sz w:val="24"/>
          <w:szCs w:val="24"/>
        </w:rPr>
        <w:t>sunlight</w:t>
      </w:r>
      <w:r w:rsidR="00372850" w:rsidRPr="00237EBE">
        <w:rPr>
          <w:rFonts w:ascii="Times New Roman" w:hAnsi="Times New Roman" w:cs="Times New Roman"/>
          <w:sz w:val="24"/>
          <w:szCs w:val="24"/>
        </w:rPr>
        <w:t xml:space="preserve"> </w:t>
      </w:r>
      <w:r w:rsidR="00170265" w:rsidRPr="00237EBE">
        <w:rPr>
          <w:rFonts w:ascii="Times New Roman" w:hAnsi="Times New Roman" w:cs="Times New Roman"/>
          <w:sz w:val="24"/>
          <w:szCs w:val="24"/>
        </w:rPr>
        <w:t>is</w:t>
      </w:r>
      <w:r w:rsidR="00C57123" w:rsidRPr="00237EBE">
        <w:rPr>
          <w:rFonts w:ascii="Times New Roman" w:hAnsi="Times New Roman" w:cs="Times New Roman"/>
          <w:sz w:val="24"/>
          <w:szCs w:val="24"/>
        </w:rPr>
        <w:t xml:space="preserve"> </w:t>
      </w:r>
      <w:r w:rsidR="00F35DF0" w:rsidRPr="00237EBE">
        <w:rPr>
          <w:rFonts w:ascii="Times New Roman" w:hAnsi="Times New Roman" w:cs="Times New Roman"/>
          <w:sz w:val="24"/>
          <w:szCs w:val="24"/>
        </w:rPr>
        <w:t>necessary for the growth and reproduction of thin-wall quillwort</w:t>
      </w:r>
      <w:r w:rsidR="00FA79EC" w:rsidRPr="00237EBE">
        <w:rPr>
          <w:rFonts w:ascii="Times New Roman" w:hAnsi="Times New Roman" w:cs="Times New Roman"/>
          <w:sz w:val="24"/>
          <w:szCs w:val="24"/>
        </w:rPr>
        <w:t xml:space="preserve"> (</w:t>
      </w:r>
      <w:r w:rsidR="00404967" w:rsidRPr="00237EBE">
        <w:rPr>
          <w:rFonts w:ascii="Times New Roman" w:hAnsi="Times New Roman" w:cs="Times New Roman"/>
          <w:sz w:val="24"/>
          <w:szCs w:val="24"/>
        </w:rPr>
        <w:t>Engelmann 1882</w:t>
      </w:r>
      <w:r w:rsidR="005F2CD9"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5F2CD9" w:rsidRPr="00237EBE">
        <w:rPr>
          <w:rFonts w:ascii="Times New Roman" w:hAnsi="Times New Roman" w:cs="Times New Roman"/>
          <w:sz w:val="24"/>
          <w:szCs w:val="24"/>
        </w:rPr>
        <w:t xml:space="preserve">371-372; </w:t>
      </w:r>
      <w:r w:rsidR="003634E1" w:rsidRPr="00237EBE">
        <w:rPr>
          <w:rFonts w:ascii="Times New Roman" w:hAnsi="Times New Roman" w:cs="Times New Roman"/>
          <w:sz w:val="24"/>
          <w:szCs w:val="24"/>
        </w:rPr>
        <w:t xml:space="preserve">LaMotte 1937, p. </w:t>
      </w:r>
      <w:r w:rsidR="008240E4" w:rsidRPr="00237EBE">
        <w:rPr>
          <w:rFonts w:ascii="Times New Roman" w:hAnsi="Times New Roman" w:cs="Times New Roman"/>
          <w:sz w:val="24"/>
          <w:szCs w:val="24"/>
        </w:rPr>
        <w:t xml:space="preserve">455; </w:t>
      </w:r>
      <w:r w:rsidR="00356317" w:rsidRPr="00237EBE">
        <w:rPr>
          <w:rFonts w:ascii="Times New Roman" w:hAnsi="Times New Roman" w:cs="Times New Roman"/>
          <w:sz w:val="24"/>
          <w:szCs w:val="24"/>
        </w:rPr>
        <w:t>Chappuis et al</w:t>
      </w:r>
      <w:r w:rsidR="002707A4" w:rsidRPr="00237EBE">
        <w:rPr>
          <w:rFonts w:ascii="Times New Roman" w:hAnsi="Times New Roman" w:cs="Times New Roman"/>
          <w:sz w:val="24"/>
          <w:szCs w:val="24"/>
        </w:rPr>
        <w:t xml:space="preserve">. </w:t>
      </w:r>
      <w:r w:rsidR="00356317" w:rsidRPr="00237EBE">
        <w:rPr>
          <w:rFonts w:ascii="Times New Roman" w:hAnsi="Times New Roman" w:cs="Times New Roman"/>
          <w:sz w:val="24"/>
          <w:szCs w:val="24"/>
        </w:rPr>
        <w:t>2016, p</w:t>
      </w:r>
      <w:r w:rsidR="003B246A" w:rsidRPr="00237EBE">
        <w:rPr>
          <w:rFonts w:ascii="Times New Roman" w:hAnsi="Times New Roman" w:cs="Times New Roman"/>
          <w:sz w:val="24"/>
          <w:szCs w:val="24"/>
        </w:rPr>
        <w:t xml:space="preserve">. </w:t>
      </w:r>
      <w:r w:rsidR="00356317" w:rsidRPr="00237EBE">
        <w:rPr>
          <w:rFonts w:ascii="Times New Roman" w:hAnsi="Times New Roman" w:cs="Times New Roman"/>
          <w:sz w:val="24"/>
          <w:szCs w:val="24"/>
        </w:rPr>
        <w:t xml:space="preserve">380; </w:t>
      </w:r>
      <w:r w:rsidR="00B716B8" w:rsidRPr="00237EBE">
        <w:rPr>
          <w:rFonts w:ascii="Times New Roman" w:hAnsi="Times New Roman" w:cs="Times New Roman"/>
          <w:sz w:val="24"/>
          <w:szCs w:val="24"/>
        </w:rPr>
        <w:t>Brunton et al</w:t>
      </w:r>
      <w:r w:rsidR="002707A4" w:rsidRPr="00237EBE">
        <w:rPr>
          <w:rFonts w:ascii="Times New Roman" w:hAnsi="Times New Roman" w:cs="Times New Roman"/>
          <w:sz w:val="24"/>
          <w:szCs w:val="24"/>
        </w:rPr>
        <w:t xml:space="preserve">. </w:t>
      </w:r>
      <w:r w:rsidR="00B716B8" w:rsidRPr="00237EBE">
        <w:rPr>
          <w:rFonts w:ascii="Times New Roman" w:hAnsi="Times New Roman" w:cs="Times New Roman"/>
          <w:sz w:val="24"/>
          <w:szCs w:val="24"/>
        </w:rPr>
        <w:t>2025, p</w:t>
      </w:r>
      <w:r w:rsidR="002707A4" w:rsidRPr="00237EBE">
        <w:rPr>
          <w:rFonts w:ascii="Times New Roman" w:hAnsi="Times New Roman" w:cs="Times New Roman"/>
          <w:sz w:val="24"/>
          <w:szCs w:val="24"/>
        </w:rPr>
        <w:t xml:space="preserve">. </w:t>
      </w:r>
      <w:r w:rsidR="00B716B8" w:rsidRPr="00237EBE">
        <w:rPr>
          <w:rFonts w:ascii="Times New Roman" w:hAnsi="Times New Roman" w:cs="Times New Roman"/>
          <w:sz w:val="24"/>
          <w:szCs w:val="24"/>
        </w:rPr>
        <w:t>3</w:t>
      </w:r>
      <w:r w:rsidR="00FA79E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235365" w:rsidRPr="00237EBE">
        <w:rPr>
          <w:rFonts w:ascii="Times New Roman" w:hAnsi="Times New Roman" w:cs="Times New Roman"/>
          <w:sz w:val="24"/>
          <w:szCs w:val="24"/>
        </w:rPr>
        <w:t>Like many</w:t>
      </w:r>
      <w:r w:rsidR="00191D1F" w:rsidRPr="00237EBE">
        <w:rPr>
          <w:rFonts w:ascii="Times New Roman" w:hAnsi="Times New Roman" w:cs="Times New Roman"/>
          <w:sz w:val="24"/>
          <w:szCs w:val="24"/>
        </w:rPr>
        <w:t xml:space="preserve"> amphibious</w:t>
      </w:r>
      <w:r w:rsidR="00235365"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D438A7" w:rsidRPr="00237EBE">
        <w:rPr>
          <w:rFonts w:ascii="Times New Roman" w:hAnsi="Times New Roman" w:cs="Times New Roman"/>
          <w:sz w:val="24"/>
          <w:szCs w:val="24"/>
        </w:rPr>
        <w:t xml:space="preserve"> that grow </w:t>
      </w:r>
      <w:r w:rsidR="002A1CDB" w:rsidRPr="00237EBE">
        <w:rPr>
          <w:rFonts w:ascii="Times New Roman" w:hAnsi="Times New Roman" w:cs="Times New Roman"/>
          <w:sz w:val="24"/>
          <w:szCs w:val="24"/>
        </w:rPr>
        <w:t>in</w:t>
      </w:r>
      <w:r w:rsidR="0016658C" w:rsidRPr="00237EBE">
        <w:rPr>
          <w:rFonts w:ascii="Times New Roman" w:hAnsi="Times New Roman" w:cs="Times New Roman"/>
          <w:sz w:val="24"/>
          <w:szCs w:val="24"/>
        </w:rPr>
        <w:t xml:space="preserve"> </w:t>
      </w:r>
      <w:r w:rsidR="002A1CDB" w:rsidRPr="00237EBE">
        <w:rPr>
          <w:rFonts w:ascii="Times New Roman" w:hAnsi="Times New Roman" w:cs="Times New Roman"/>
          <w:sz w:val="24"/>
          <w:szCs w:val="24"/>
        </w:rPr>
        <w:t>both terrestrial and aquatic environments</w:t>
      </w:r>
      <w:r w:rsidR="00513DA8" w:rsidRPr="00237EBE">
        <w:rPr>
          <w:rFonts w:ascii="Times New Roman" w:hAnsi="Times New Roman" w:cs="Times New Roman"/>
          <w:sz w:val="24"/>
          <w:szCs w:val="24"/>
        </w:rPr>
        <w:t xml:space="preserve"> (</w:t>
      </w:r>
      <w:r w:rsidR="002213DE" w:rsidRPr="00237EBE">
        <w:rPr>
          <w:rFonts w:ascii="Times New Roman" w:hAnsi="Times New Roman" w:cs="Times New Roman"/>
          <w:sz w:val="24"/>
          <w:szCs w:val="24"/>
        </w:rPr>
        <w:t>e.g.,</w:t>
      </w:r>
      <w:r w:rsidR="00513DA8" w:rsidRPr="00237EBE">
        <w:rPr>
          <w:rFonts w:ascii="Times New Roman" w:hAnsi="Times New Roman" w:cs="Times New Roman"/>
          <w:sz w:val="24"/>
          <w:szCs w:val="24"/>
        </w:rPr>
        <w:t xml:space="preserve"> </w:t>
      </w:r>
      <w:r w:rsidR="00513DA8"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513DA8" w:rsidRPr="00237EBE">
        <w:rPr>
          <w:rFonts w:ascii="Times New Roman" w:hAnsi="Times New Roman" w:cs="Times New Roman"/>
          <w:i/>
          <w:iCs/>
          <w:sz w:val="24"/>
          <w:szCs w:val="24"/>
        </w:rPr>
        <w:t>howellii</w:t>
      </w:r>
      <w:r w:rsidR="00513DA8" w:rsidRPr="00237EBE">
        <w:rPr>
          <w:rFonts w:ascii="Times New Roman" w:hAnsi="Times New Roman" w:cs="Times New Roman"/>
          <w:sz w:val="24"/>
          <w:szCs w:val="24"/>
        </w:rPr>
        <w:t>)</w:t>
      </w:r>
      <w:r w:rsidR="00D3045A" w:rsidRPr="00237EBE">
        <w:rPr>
          <w:rFonts w:ascii="Times New Roman" w:hAnsi="Times New Roman" w:cs="Times New Roman"/>
          <w:sz w:val="24"/>
          <w:szCs w:val="24"/>
        </w:rPr>
        <w:t xml:space="preserve">, </w:t>
      </w:r>
      <w:r w:rsidR="004F5A84" w:rsidRPr="00237EBE">
        <w:rPr>
          <w:rFonts w:ascii="Times New Roman" w:hAnsi="Times New Roman" w:cs="Times New Roman"/>
          <w:sz w:val="24"/>
          <w:szCs w:val="24"/>
        </w:rPr>
        <w:t xml:space="preserve">thin-wall quillwort </w:t>
      </w:r>
      <w:r w:rsidR="003649A7">
        <w:rPr>
          <w:rFonts w:ascii="Times New Roman" w:hAnsi="Times New Roman" w:cs="Times New Roman"/>
          <w:sz w:val="24"/>
          <w:szCs w:val="24"/>
        </w:rPr>
        <w:t>may</w:t>
      </w:r>
      <w:r w:rsidR="00B0289E" w:rsidRPr="00237EBE">
        <w:rPr>
          <w:rFonts w:ascii="Times New Roman" w:hAnsi="Times New Roman" w:cs="Times New Roman"/>
          <w:sz w:val="24"/>
          <w:szCs w:val="24"/>
        </w:rPr>
        <w:t xml:space="preserve"> </w:t>
      </w:r>
      <w:r w:rsidR="00DC2D81" w:rsidRPr="00237EBE">
        <w:rPr>
          <w:rFonts w:ascii="Times New Roman" w:hAnsi="Times New Roman" w:cs="Times New Roman"/>
          <w:sz w:val="24"/>
          <w:szCs w:val="24"/>
        </w:rPr>
        <w:t>utilize</w:t>
      </w:r>
      <w:r w:rsidR="00C714FF" w:rsidRPr="00237EBE">
        <w:rPr>
          <w:rFonts w:ascii="Times New Roman" w:hAnsi="Times New Roman" w:cs="Times New Roman"/>
          <w:sz w:val="24"/>
          <w:szCs w:val="24"/>
        </w:rPr>
        <w:t xml:space="preserve"> two differing</w:t>
      </w:r>
      <w:r w:rsidR="008E588E" w:rsidRPr="00237EBE">
        <w:rPr>
          <w:rFonts w:ascii="Times New Roman" w:hAnsi="Times New Roman" w:cs="Times New Roman"/>
          <w:sz w:val="24"/>
          <w:szCs w:val="24"/>
        </w:rPr>
        <w:t xml:space="preserve"> albeit compatible</w:t>
      </w:r>
      <w:r w:rsidR="00C714FF" w:rsidRPr="00237EBE">
        <w:rPr>
          <w:rFonts w:ascii="Times New Roman" w:hAnsi="Times New Roman" w:cs="Times New Roman"/>
          <w:sz w:val="24"/>
          <w:szCs w:val="24"/>
        </w:rPr>
        <w:t xml:space="preserve"> photosynthetic pathways</w:t>
      </w:r>
      <w:r w:rsidR="002F678C" w:rsidRPr="00237EBE">
        <w:rPr>
          <w:rFonts w:ascii="Times New Roman" w:hAnsi="Times New Roman" w:cs="Times New Roman"/>
          <w:sz w:val="24"/>
          <w:szCs w:val="24"/>
        </w:rPr>
        <w:t xml:space="preserve"> to adapt to </w:t>
      </w:r>
      <w:r w:rsidR="0053227C" w:rsidRPr="00237EBE">
        <w:rPr>
          <w:rFonts w:ascii="Times New Roman" w:hAnsi="Times New Roman" w:cs="Times New Roman"/>
          <w:sz w:val="24"/>
          <w:szCs w:val="24"/>
        </w:rPr>
        <w:t>changing environmental conditions</w:t>
      </w:r>
      <w:r w:rsidR="008E588E" w:rsidRPr="00237EBE">
        <w:rPr>
          <w:rFonts w:ascii="Times New Roman" w:hAnsi="Times New Roman" w:cs="Times New Roman"/>
          <w:sz w:val="24"/>
          <w:szCs w:val="24"/>
        </w:rPr>
        <w:t xml:space="preserve">, switching between </w:t>
      </w:r>
      <w:r w:rsidR="00511088" w:rsidRPr="00237EBE">
        <w:rPr>
          <w:rFonts w:ascii="Times New Roman" w:hAnsi="Times New Roman" w:cs="Times New Roman"/>
          <w:sz w:val="24"/>
          <w:szCs w:val="24"/>
        </w:rPr>
        <w:t>crassulacean acid metabolism (CAM)</w:t>
      </w:r>
      <w:r w:rsidR="00A56FB9" w:rsidRPr="00237EBE">
        <w:rPr>
          <w:rFonts w:ascii="Times New Roman" w:hAnsi="Times New Roman" w:cs="Times New Roman"/>
          <w:sz w:val="24"/>
          <w:szCs w:val="24"/>
        </w:rPr>
        <w:t xml:space="preserve"> </w:t>
      </w:r>
      <w:r w:rsidR="00053B6C" w:rsidRPr="00237EBE">
        <w:rPr>
          <w:rFonts w:ascii="Times New Roman" w:hAnsi="Times New Roman" w:cs="Times New Roman"/>
          <w:sz w:val="24"/>
          <w:szCs w:val="24"/>
        </w:rPr>
        <w:t xml:space="preserve">when submerged </w:t>
      </w:r>
      <w:r w:rsidR="00E75321"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E75321" w:rsidRPr="00237EBE">
        <w:rPr>
          <w:rFonts w:ascii="Times New Roman" w:hAnsi="Times New Roman" w:cs="Times New Roman"/>
          <w:sz w:val="24"/>
          <w:szCs w:val="24"/>
        </w:rPr>
        <w:t xml:space="preserve"> </w:t>
      </w:r>
      <w:r w:rsidR="00BF1B59" w:rsidRPr="00237EBE">
        <w:rPr>
          <w:rFonts w:ascii="Times New Roman" w:hAnsi="Times New Roman" w:cs="Times New Roman"/>
          <w:sz w:val="24"/>
          <w:szCs w:val="24"/>
        </w:rPr>
        <w:t xml:space="preserve">process involving </w:t>
      </w:r>
      <w:r w:rsidR="00E75321" w:rsidRPr="00237EBE">
        <w:rPr>
          <w:rFonts w:ascii="Times New Roman" w:hAnsi="Times New Roman" w:cs="Times New Roman"/>
          <w:sz w:val="24"/>
          <w:szCs w:val="24"/>
        </w:rPr>
        <w:t>CO</w:t>
      </w:r>
      <w:r w:rsidR="00E75321" w:rsidRPr="00237EBE">
        <w:rPr>
          <w:rFonts w:ascii="Times New Roman" w:hAnsi="Times New Roman" w:cs="Times New Roman"/>
          <w:sz w:val="24"/>
          <w:szCs w:val="24"/>
          <w:vertAlign w:val="subscript"/>
        </w:rPr>
        <w:t>2</w:t>
      </w:r>
      <w:r w:rsidR="00E75321" w:rsidRPr="00237EBE">
        <w:rPr>
          <w:rFonts w:ascii="Times New Roman" w:hAnsi="Times New Roman" w:cs="Times New Roman"/>
          <w:sz w:val="24"/>
          <w:szCs w:val="24"/>
        </w:rPr>
        <w:t xml:space="preserve"> uptake at night, </w:t>
      </w:r>
      <w:r w:rsidR="002F4314" w:rsidRPr="00237EBE">
        <w:rPr>
          <w:rFonts w:ascii="Times New Roman" w:hAnsi="Times New Roman" w:cs="Times New Roman"/>
          <w:sz w:val="24"/>
          <w:szCs w:val="24"/>
        </w:rPr>
        <w:t xml:space="preserve">but </w:t>
      </w:r>
      <w:r w:rsidR="00F740A5" w:rsidRPr="00237EBE">
        <w:rPr>
          <w:rFonts w:ascii="Times New Roman" w:hAnsi="Times New Roman" w:cs="Times New Roman"/>
          <w:sz w:val="24"/>
          <w:szCs w:val="24"/>
        </w:rPr>
        <w:t>restricted</w:t>
      </w:r>
      <w:r w:rsidR="002F4314" w:rsidRPr="00237EBE">
        <w:rPr>
          <w:rFonts w:ascii="Times New Roman" w:hAnsi="Times New Roman" w:cs="Times New Roman"/>
          <w:sz w:val="24"/>
          <w:szCs w:val="24"/>
        </w:rPr>
        <w:t xml:space="preserve"> </w:t>
      </w:r>
      <w:r w:rsidR="00E75321" w:rsidRPr="00237EBE">
        <w:rPr>
          <w:rFonts w:ascii="Times New Roman" w:hAnsi="Times New Roman" w:cs="Times New Roman"/>
          <w:sz w:val="24"/>
          <w:szCs w:val="24"/>
        </w:rPr>
        <w:t>during the day)</w:t>
      </w:r>
      <w:r w:rsidR="00037C29" w:rsidRPr="00237EBE">
        <w:rPr>
          <w:rFonts w:ascii="Times New Roman" w:hAnsi="Times New Roman" w:cs="Times New Roman"/>
          <w:sz w:val="24"/>
          <w:szCs w:val="24"/>
        </w:rPr>
        <w:t xml:space="preserve"> </w:t>
      </w:r>
      <w:r w:rsidR="00EE52C9" w:rsidRPr="00237EBE">
        <w:rPr>
          <w:rFonts w:ascii="Times New Roman" w:hAnsi="Times New Roman" w:cs="Times New Roman"/>
          <w:sz w:val="24"/>
          <w:szCs w:val="24"/>
        </w:rPr>
        <w:t>and</w:t>
      </w:r>
      <w:r w:rsidR="00F2753D" w:rsidRPr="00237EBE">
        <w:rPr>
          <w:rFonts w:ascii="Times New Roman" w:hAnsi="Times New Roman" w:cs="Times New Roman"/>
          <w:sz w:val="24"/>
          <w:szCs w:val="24"/>
        </w:rPr>
        <w:t xml:space="preserve"> </w:t>
      </w:r>
      <w:r w:rsidR="001B53E7" w:rsidRPr="00237EBE">
        <w:rPr>
          <w:rFonts w:ascii="Times New Roman" w:hAnsi="Times New Roman" w:cs="Times New Roman"/>
          <w:sz w:val="24"/>
          <w:szCs w:val="24"/>
        </w:rPr>
        <w:t>C</w:t>
      </w:r>
      <w:r w:rsidR="001B53E7" w:rsidRPr="00237EBE">
        <w:rPr>
          <w:rFonts w:ascii="Times New Roman" w:hAnsi="Times New Roman" w:cs="Times New Roman"/>
          <w:sz w:val="24"/>
          <w:szCs w:val="24"/>
          <w:vertAlign w:val="subscript"/>
        </w:rPr>
        <w:t>3</w:t>
      </w:r>
      <w:r w:rsidR="001B53E7" w:rsidRPr="00237EBE">
        <w:rPr>
          <w:rFonts w:ascii="Times New Roman" w:hAnsi="Times New Roman" w:cs="Times New Roman"/>
          <w:sz w:val="24"/>
          <w:szCs w:val="24"/>
        </w:rPr>
        <w:t xml:space="preserve"> metabolism in terrestrial </w:t>
      </w:r>
      <w:r w:rsidR="002A1CDB" w:rsidRPr="00237EBE">
        <w:rPr>
          <w:rFonts w:ascii="Times New Roman" w:hAnsi="Times New Roman" w:cs="Times New Roman"/>
          <w:sz w:val="24"/>
          <w:szCs w:val="24"/>
        </w:rPr>
        <w:t>setting</w:t>
      </w:r>
      <w:r w:rsidR="001B53E7" w:rsidRPr="00237EBE">
        <w:rPr>
          <w:rFonts w:ascii="Times New Roman" w:hAnsi="Times New Roman" w:cs="Times New Roman"/>
          <w:sz w:val="24"/>
          <w:szCs w:val="24"/>
        </w:rPr>
        <w:t>s</w:t>
      </w:r>
      <w:r w:rsidR="00F43F94" w:rsidRPr="00237EBE">
        <w:rPr>
          <w:rFonts w:ascii="Times New Roman" w:hAnsi="Times New Roman" w:cs="Times New Roman"/>
          <w:sz w:val="24"/>
          <w:szCs w:val="24"/>
        </w:rPr>
        <w:t xml:space="preserve"> (</w:t>
      </w:r>
      <w:r w:rsidR="00F740A5" w:rsidRPr="00237EBE">
        <w:rPr>
          <w:rFonts w:ascii="Times New Roman" w:hAnsi="Times New Roman" w:cs="Times New Roman"/>
          <w:sz w:val="24"/>
          <w:szCs w:val="24"/>
        </w:rPr>
        <w:t>daytime CO</w:t>
      </w:r>
      <w:r w:rsidR="00F740A5" w:rsidRPr="00237EBE">
        <w:rPr>
          <w:rFonts w:ascii="Times New Roman" w:hAnsi="Times New Roman" w:cs="Times New Roman"/>
          <w:sz w:val="24"/>
          <w:szCs w:val="24"/>
          <w:vertAlign w:val="subscript"/>
        </w:rPr>
        <w:t>2</w:t>
      </w:r>
      <w:r w:rsidR="00F740A5" w:rsidRPr="00237EBE">
        <w:rPr>
          <w:rFonts w:ascii="Times New Roman" w:hAnsi="Times New Roman" w:cs="Times New Roman"/>
          <w:sz w:val="24"/>
          <w:szCs w:val="24"/>
        </w:rPr>
        <w:t xml:space="preserve"> uptake</w:t>
      </w:r>
      <w:r w:rsidR="00F43F94" w:rsidRPr="00237EBE">
        <w:rPr>
          <w:rFonts w:ascii="Times New Roman" w:hAnsi="Times New Roman" w:cs="Times New Roman"/>
          <w:sz w:val="24"/>
          <w:szCs w:val="24"/>
        </w:rPr>
        <w:t>)</w:t>
      </w:r>
      <w:r w:rsidR="001B53E7" w:rsidRPr="00237EBE">
        <w:rPr>
          <w:rFonts w:ascii="Times New Roman" w:hAnsi="Times New Roman" w:cs="Times New Roman"/>
          <w:sz w:val="24"/>
          <w:szCs w:val="24"/>
        </w:rPr>
        <w:t xml:space="preserve"> (Keeley 19</w:t>
      </w:r>
      <w:r w:rsidR="008473E2" w:rsidRPr="00237EBE">
        <w:rPr>
          <w:rFonts w:ascii="Times New Roman" w:hAnsi="Times New Roman" w:cs="Times New Roman"/>
          <w:sz w:val="24"/>
          <w:szCs w:val="24"/>
        </w:rPr>
        <w:t>98, p</w:t>
      </w:r>
      <w:r w:rsidR="002707A4" w:rsidRPr="00237EBE">
        <w:rPr>
          <w:rFonts w:ascii="Times New Roman" w:hAnsi="Times New Roman" w:cs="Times New Roman"/>
          <w:sz w:val="24"/>
          <w:szCs w:val="24"/>
        </w:rPr>
        <w:t xml:space="preserve">. </w:t>
      </w:r>
      <w:r w:rsidR="008A437C" w:rsidRPr="00237EBE">
        <w:rPr>
          <w:rFonts w:ascii="Times New Roman" w:hAnsi="Times New Roman" w:cs="Times New Roman"/>
          <w:sz w:val="24"/>
          <w:szCs w:val="24"/>
        </w:rPr>
        <w:t>158</w:t>
      </w:r>
      <w:r w:rsidR="008473E2" w:rsidRPr="00237EBE">
        <w:rPr>
          <w:rFonts w:ascii="Times New Roman" w:hAnsi="Times New Roman" w:cs="Times New Roman"/>
          <w:sz w:val="24"/>
          <w:szCs w:val="24"/>
        </w:rPr>
        <w:t xml:space="preserve">; </w:t>
      </w:r>
      <w:r w:rsidR="001E7F5B" w:rsidRPr="00237EBE">
        <w:rPr>
          <w:rFonts w:ascii="Times New Roman" w:hAnsi="Times New Roman" w:cs="Times New Roman"/>
          <w:sz w:val="24"/>
          <w:szCs w:val="24"/>
        </w:rPr>
        <w:t>Yang and Liu 2015, p</w:t>
      </w:r>
      <w:r w:rsidR="002707A4" w:rsidRPr="00237EBE">
        <w:rPr>
          <w:rFonts w:ascii="Times New Roman" w:hAnsi="Times New Roman" w:cs="Times New Roman"/>
          <w:sz w:val="24"/>
          <w:szCs w:val="24"/>
        </w:rPr>
        <w:t xml:space="preserve">. </w:t>
      </w:r>
      <w:r w:rsidR="002915CC" w:rsidRPr="00237EBE">
        <w:rPr>
          <w:rFonts w:ascii="Times New Roman" w:hAnsi="Times New Roman" w:cs="Times New Roman"/>
          <w:sz w:val="24"/>
          <w:szCs w:val="24"/>
        </w:rPr>
        <w:t>6</w:t>
      </w:r>
      <w:r w:rsidR="00AE19D9" w:rsidRPr="00237EBE">
        <w:rPr>
          <w:rFonts w:ascii="Times New Roman" w:hAnsi="Times New Roman" w:cs="Times New Roman"/>
          <w:sz w:val="24"/>
          <w:szCs w:val="24"/>
        </w:rPr>
        <w:t xml:space="preserve">; </w:t>
      </w:r>
      <w:r w:rsidR="00CC5A0A" w:rsidRPr="00237EBE">
        <w:rPr>
          <w:rFonts w:ascii="Times New Roman" w:hAnsi="Times New Roman" w:cs="Times New Roman"/>
          <w:sz w:val="24"/>
          <w:szCs w:val="24"/>
        </w:rPr>
        <w:t>Koga et al</w:t>
      </w:r>
      <w:r w:rsidR="002707A4" w:rsidRPr="00237EBE">
        <w:rPr>
          <w:rFonts w:ascii="Times New Roman" w:hAnsi="Times New Roman" w:cs="Times New Roman"/>
          <w:sz w:val="24"/>
          <w:szCs w:val="24"/>
        </w:rPr>
        <w:t xml:space="preserve">. </w:t>
      </w:r>
      <w:r w:rsidR="00CC5A0A" w:rsidRPr="00237EBE">
        <w:rPr>
          <w:rFonts w:ascii="Times New Roman" w:hAnsi="Times New Roman" w:cs="Times New Roman"/>
          <w:sz w:val="24"/>
          <w:szCs w:val="24"/>
        </w:rPr>
        <w:t>2024</w:t>
      </w:r>
      <w:r w:rsidR="00DD526D"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DD526D" w:rsidRPr="00237EBE">
        <w:rPr>
          <w:rFonts w:ascii="Times New Roman" w:hAnsi="Times New Roman" w:cs="Times New Roman"/>
          <w:sz w:val="24"/>
          <w:szCs w:val="24"/>
        </w:rPr>
        <w:t>593</w:t>
      </w:r>
      <w:r w:rsidR="0066555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E23A31">
        <w:rPr>
          <w:rFonts w:ascii="Times New Roman" w:hAnsi="Times New Roman" w:cs="Times New Roman"/>
          <w:sz w:val="24"/>
          <w:szCs w:val="24"/>
        </w:rPr>
        <w:t>While t</w:t>
      </w:r>
      <w:r w:rsidR="001528C4" w:rsidRPr="00237EBE">
        <w:rPr>
          <w:rFonts w:ascii="Times New Roman" w:hAnsi="Times New Roman" w:cs="Times New Roman"/>
          <w:sz w:val="24"/>
          <w:szCs w:val="24"/>
        </w:rPr>
        <w:t xml:space="preserve">his </w:t>
      </w:r>
      <w:r w:rsidR="0023088A" w:rsidRPr="00237EBE">
        <w:rPr>
          <w:rFonts w:ascii="Times New Roman" w:hAnsi="Times New Roman" w:cs="Times New Roman"/>
          <w:sz w:val="24"/>
          <w:szCs w:val="24"/>
        </w:rPr>
        <w:t xml:space="preserve">stress </w:t>
      </w:r>
      <w:r w:rsidR="001528C4" w:rsidRPr="00237EBE">
        <w:rPr>
          <w:rFonts w:ascii="Times New Roman" w:hAnsi="Times New Roman" w:cs="Times New Roman"/>
          <w:sz w:val="24"/>
          <w:szCs w:val="24"/>
        </w:rPr>
        <w:t xml:space="preserve">adaptation </w:t>
      </w:r>
      <w:r w:rsidR="0038421C" w:rsidRPr="00237EBE">
        <w:rPr>
          <w:rFonts w:ascii="Times New Roman" w:hAnsi="Times New Roman" w:cs="Times New Roman"/>
          <w:sz w:val="24"/>
          <w:szCs w:val="24"/>
        </w:rPr>
        <w:t xml:space="preserve">response </w:t>
      </w:r>
      <w:r w:rsidR="0023088A" w:rsidRPr="00237EBE">
        <w:rPr>
          <w:rFonts w:ascii="Times New Roman" w:hAnsi="Times New Roman" w:cs="Times New Roman"/>
          <w:sz w:val="24"/>
          <w:szCs w:val="24"/>
        </w:rPr>
        <w:t>i</w:t>
      </w:r>
      <w:r w:rsidR="001528C4" w:rsidRPr="00237EBE">
        <w:rPr>
          <w:rFonts w:ascii="Times New Roman" w:hAnsi="Times New Roman" w:cs="Times New Roman"/>
          <w:sz w:val="24"/>
          <w:szCs w:val="24"/>
        </w:rPr>
        <w:t xml:space="preserve">s widespread in </w:t>
      </w:r>
      <w:r w:rsidR="00CE0270" w:rsidRPr="00237EBE">
        <w:rPr>
          <w:rFonts w:ascii="Times New Roman" w:hAnsi="Times New Roman" w:cs="Times New Roman"/>
          <w:i/>
          <w:iCs/>
          <w:sz w:val="24"/>
          <w:szCs w:val="24"/>
        </w:rPr>
        <w:t>Isoëtes</w:t>
      </w:r>
      <w:r w:rsidR="00E23A31">
        <w:rPr>
          <w:rFonts w:ascii="Times New Roman" w:hAnsi="Times New Roman" w:cs="Times New Roman"/>
          <w:sz w:val="24"/>
          <w:szCs w:val="24"/>
        </w:rPr>
        <w:t>—</w:t>
      </w:r>
      <w:r w:rsidR="001528C4" w:rsidRPr="00237EBE">
        <w:rPr>
          <w:rFonts w:ascii="Times New Roman" w:hAnsi="Times New Roman" w:cs="Times New Roman"/>
          <w:sz w:val="24"/>
          <w:szCs w:val="24"/>
        </w:rPr>
        <w:t>wherein carbon accumulates as malic acid during the night and enters the Calvin cycle during the day to improve CO</w:t>
      </w:r>
      <w:r w:rsidR="00C3343E" w:rsidRPr="00237EBE">
        <w:rPr>
          <w:rFonts w:ascii="Times New Roman" w:hAnsi="Times New Roman" w:cs="Times New Roman"/>
          <w:sz w:val="24"/>
          <w:szCs w:val="24"/>
          <w:vertAlign w:val="subscript"/>
        </w:rPr>
        <w:t>2</w:t>
      </w:r>
      <w:r w:rsidR="001528C4" w:rsidRPr="00237EBE">
        <w:rPr>
          <w:rFonts w:ascii="Times New Roman" w:hAnsi="Times New Roman" w:cs="Times New Roman"/>
          <w:sz w:val="24"/>
          <w:szCs w:val="24"/>
        </w:rPr>
        <w:t xml:space="preserve"> utilization</w:t>
      </w:r>
      <w:r w:rsidR="00E23A31">
        <w:rPr>
          <w:rFonts w:ascii="Times New Roman" w:hAnsi="Times New Roman" w:cs="Times New Roman"/>
          <w:sz w:val="24"/>
          <w:szCs w:val="24"/>
        </w:rPr>
        <w:t xml:space="preserve">—the </w:t>
      </w:r>
      <w:r w:rsidR="00E23A31" w:rsidRPr="003649A7">
        <w:rPr>
          <w:rFonts w:ascii="Times New Roman" w:hAnsi="Times New Roman" w:cs="Times New Roman"/>
          <w:sz w:val="24"/>
          <w:szCs w:val="24"/>
        </w:rPr>
        <w:t xml:space="preserve">presence, strength, or nature of CAM in </w:t>
      </w:r>
      <w:r w:rsidR="00E23A31">
        <w:rPr>
          <w:rFonts w:ascii="Times New Roman" w:hAnsi="Times New Roman" w:cs="Times New Roman"/>
          <w:sz w:val="24"/>
          <w:szCs w:val="24"/>
        </w:rPr>
        <w:t>thin-wall quillwort has not yet been verified</w:t>
      </w:r>
      <w:r w:rsidR="00C3343E" w:rsidRPr="00237EBE">
        <w:rPr>
          <w:rFonts w:ascii="Times New Roman" w:hAnsi="Times New Roman" w:cs="Times New Roman"/>
          <w:sz w:val="24"/>
          <w:szCs w:val="24"/>
        </w:rPr>
        <w:t xml:space="preserve"> (</w:t>
      </w:r>
      <w:r w:rsidR="00D769E3" w:rsidRPr="00237EBE">
        <w:rPr>
          <w:rFonts w:ascii="Times New Roman" w:hAnsi="Times New Roman" w:cs="Times New Roman"/>
          <w:sz w:val="24"/>
          <w:szCs w:val="24"/>
        </w:rPr>
        <w:t xml:space="preserve">Suissa and Green 2020, entire; </w:t>
      </w:r>
      <w:r w:rsidR="00C3343E" w:rsidRPr="00237EBE">
        <w:rPr>
          <w:rFonts w:ascii="Times New Roman" w:hAnsi="Times New Roman" w:cs="Times New Roman"/>
          <w:sz w:val="24"/>
          <w:szCs w:val="24"/>
        </w:rPr>
        <w:t>Ciu et al</w:t>
      </w:r>
      <w:r w:rsidR="002707A4" w:rsidRPr="00237EBE">
        <w:rPr>
          <w:rFonts w:ascii="Times New Roman" w:hAnsi="Times New Roman" w:cs="Times New Roman"/>
          <w:sz w:val="24"/>
          <w:szCs w:val="24"/>
        </w:rPr>
        <w:t xml:space="preserve">. </w:t>
      </w:r>
      <w:r w:rsidR="00C3343E" w:rsidRPr="00237EBE">
        <w:rPr>
          <w:rFonts w:ascii="Times New Roman" w:hAnsi="Times New Roman" w:cs="Times New Roman"/>
          <w:sz w:val="24"/>
          <w:szCs w:val="24"/>
        </w:rPr>
        <w:t>2023, p</w:t>
      </w:r>
      <w:r w:rsidR="002707A4" w:rsidRPr="00237EBE">
        <w:rPr>
          <w:rFonts w:ascii="Times New Roman" w:hAnsi="Times New Roman" w:cs="Times New Roman"/>
          <w:sz w:val="24"/>
          <w:szCs w:val="24"/>
        </w:rPr>
        <w:t xml:space="preserve">. </w:t>
      </w:r>
      <w:r w:rsidR="00C3343E" w:rsidRPr="00237EBE">
        <w:rPr>
          <w:rFonts w:ascii="Times New Roman" w:hAnsi="Times New Roman" w:cs="Times New Roman"/>
          <w:sz w:val="24"/>
          <w:szCs w:val="24"/>
        </w:rPr>
        <w:t>7)</w:t>
      </w:r>
      <w:r w:rsidR="002707A4" w:rsidRPr="00237EBE">
        <w:rPr>
          <w:rFonts w:ascii="Times New Roman" w:hAnsi="Times New Roman" w:cs="Times New Roman"/>
          <w:sz w:val="24"/>
          <w:szCs w:val="24"/>
        </w:rPr>
        <w:t xml:space="preserve">. </w:t>
      </w:r>
    </w:p>
    <w:p w14:paraId="281C627F" w14:textId="201D495E" w:rsidR="000A2F0B" w:rsidRPr="00237EBE" w:rsidRDefault="00CE0270" w:rsidP="007C522E">
      <w:pPr>
        <w:spacing w:after="120" w:line="240" w:lineRule="auto"/>
        <w:rPr>
          <w:rFonts w:ascii="Times New Roman" w:hAnsi="Times New Roman" w:cs="Times New Roman"/>
          <w:sz w:val="24"/>
          <w:szCs w:val="24"/>
        </w:rPr>
      </w:pPr>
      <w:r w:rsidRPr="00237EBE">
        <w:rPr>
          <w:rFonts w:ascii="Times New Roman" w:hAnsi="Times New Roman" w:cs="Times New Roman"/>
          <w:i/>
          <w:iCs/>
          <w:sz w:val="24"/>
          <w:szCs w:val="24"/>
        </w:rPr>
        <w:t>Isoëtes</w:t>
      </w:r>
      <w:r w:rsidR="006C3237" w:rsidRPr="00237EBE">
        <w:rPr>
          <w:rFonts w:ascii="Times New Roman" w:hAnsi="Times New Roman" w:cs="Times New Roman"/>
          <w:i/>
          <w:iCs/>
          <w:sz w:val="24"/>
          <w:szCs w:val="24"/>
        </w:rPr>
        <w:t xml:space="preserve"> </w:t>
      </w:r>
      <w:r w:rsidR="006C3237" w:rsidRPr="00237EBE">
        <w:rPr>
          <w:rFonts w:ascii="Times New Roman" w:hAnsi="Times New Roman" w:cs="Times New Roman"/>
          <w:sz w:val="24"/>
          <w:szCs w:val="24"/>
        </w:rPr>
        <w:t xml:space="preserve">as a whole are adapted to varying degrees of </w:t>
      </w:r>
      <w:r w:rsidR="0007547B" w:rsidRPr="00237EBE">
        <w:rPr>
          <w:rFonts w:ascii="Times New Roman" w:hAnsi="Times New Roman" w:cs="Times New Roman"/>
          <w:sz w:val="24"/>
          <w:szCs w:val="24"/>
        </w:rPr>
        <w:t>low and moderate</w:t>
      </w:r>
      <w:r w:rsidR="006C3237" w:rsidRPr="00237EBE">
        <w:rPr>
          <w:rFonts w:ascii="Times New Roman" w:hAnsi="Times New Roman" w:cs="Times New Roman"/>
          <w:sz w:val="24"/>
          <w:szCs w:val="24"/>
        </w:rPr>
        <w:t xml:space="preserve"> light conditions, and some quantity of solar irradiation is </w:t>
      </w:r>
      <w:r w:rsidR="00302C91" w:rsidRPr="00237EBE">
        <w:rPr>
          <w:rFonts w:ascii="Times New Roman" w:hAnsi="Times New Roman" w:cs="Times New Roman"/>
          <w:sz w:val="24"/>
          <w:szCs w:val="24"/>
        </w:rPr>
        <w:t xml:space="preserve">therefore </w:t>
      </w:r>
      <w:r w:rsidR="006C3237" w:rsidRPr="00237EBE">
        <w:rPr>
          <w:rFonts w:ascii="Times New Roman" w:hAnsi="Times New Roman" w:cs="Times New Roman"/>
          <w:sz w:val="24"/>
          <w:szCs w:val="24"/>
        </w:rPr>
        <w:t>likely important to thin-wall quillwort</w:t>
      </w:r>
      <w:r w:rsidR="00805927" w:rsidRPr="00237EBE">
        <w:rPr>
          <w:rFonts w:ascii="Times New Roman" w:hAnsi="Times New Roman" w:cs="Times New Roman"/>
          <w:sz w:val="24"/>
          <w:szCs w:val="24"/>
        </w:rPr>
        <w:t>,</w:t>
      </w:r>
      <w:r w:rsidR="006C3237" w:rsidRPr="00237EBE">
        <w:rPr>
          <w:rFonts w:ascii="Times New Roman" w:hAnsi="Times New Roman" w:cs="Times New Roman"/>
          <w:sz w:val="24"/>
          <w:szCs w:val="24"/>
        </w:rPr>
        <w:t xml:space="preserve"> even when occurring in shaded habitats (Rorslett and Johansen 1995, p</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240; Rhazi et al</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2004, p</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682; Brizova 2011, p</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25; Čtvrtlíková et al</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2012, p</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142; Chappuis et al</w:t>
      </w:r>
      <w:r w:rsidR="002707A4" w:rsidRPr="00237EBE">
        <w:rPr>
          <w:rFonts w:ascii="Times New Roman" w:hAnsi="Times New Roman" w:cs="Times New Roman"/>
          <w:sz w:val="24"/>
          <w:szCs w:val="24"/>
        </w:rPr>
        <w:t xml:space="preserve">. </w:t>
      </w:r>
      <w:r w:rsidR="006C3237" w:rsidRPr="00237EBE">
        <w:rPr>
          <w:rFonts w:ascii="Times New Roman" w:hAnsi="Times New Roman" w:cs="Times New Roman"/>
          <w:sz w:val="24"/>
          <w:szCs w:val="24"/>
        </w:rPr>
        <w:t>2015, entire)</w:t>
      </w:r>
      <w:r w:rsidR="002707A4" w:rsidRPr="00237EBE">
        <w:rPr>
          <w:rFonts w:ascii="Times New Roman" w:hAnsi="Times New Roman" w:cs="Times New Roman"/>
          <w:sz w:val="24"/>
          <w:szCs w:val="24"/>
        </w:rPr>
        <w:t xml:space="preserve">. </w:t>
      </w:r>
      <w:r w:rsidR="00121414" w:rsidRPr="00237EBE">
        <w:rPr>
          <w:rFonts w:ascii="Times New Roman" w:hAnsi="Times New Roman" w:cs="Times New Roman"/>
          <w:sz w:val="24"/>
          <w:szCs w:val="24"/>
        </w:rPr>
        <w:t xml:space="preserve">For </w:t>
      </w:r>
      <w:r w:rsidR="00ED7491" w:rsidRPr="00237EBE">
        <w:rPr>
          <w:rFonts w:ascii="Times New Roman" w:hAnsi="Times New Roman" w:cs="Times New Roman"/>
          <w:sz w:val="24"/>
          <w:szCs w:val="24"/>
        </w:rPr>
        <w:t>semi-aquatic</w:t>
      </w:r>
      <w:r w:rsidR="007B0960" w:rsidRPr="00237EBE">
        <w:rPr>
          <w:rFonts w:ascii="Times New Roman" w:hAnsi="Times New Roman" w:cs="Times New Roman"/>
          <w:sz w:val="24"/>
          <w:szCs w:val="24"/>
        </w:rPr>
        <w:t xml:space="preserve"> </w:t>
      </w:r>
      <w:r w:rsidR="00121414" w:rsidRPr="00237EBE">
        <w:rPr>
          <w:rFonts w:ascii="Times New Roman" w:hAnsi="Times New Roman" w:cs="Times New Roman"/>
          <w:sz w:val="24"/>
          <w:szCs w:val="24"/>
        </w:rPr>
        <w:t>quillwort taxa</w:t>
      </w:r>
      <w:r w:rsidR="007B0960" w:rsidRPr="00237EBE">
        <w:rPr>
          <w:rFonts w:ascii="Times New Roman" w:hAnsi="Times New Roman" w:cs="Times New Roman"/>
          <w:sz w:val="24"/>
          <w:szCs w:val="24"/>
        </w:rPr>
        <w:t xml:space="preserve"> that are</w:t>
      </w:r>
      <w:r w:rsidR="00121414" w:rsidRPr="00237EBE">
        <w:rPr>
          <w:rFonts w:ascii="Times New Roman" w:hAnsi="Times New Roman" w:cs="Times New Roman"/>
          <w:sz w:val="24"/>
          <w:szCs w:val="24"/>
        </w:rPr>
        <w:t xml:space="preserve"> ecologically similar to </w:t>
      </w:r>
      <w:r w:rsidR="007B0960" w:rsidRPr="00237EBE">
        <w:rPr>
          <w:rFonts w:ascii="Times New Roman" w:hAnsi="Times New Roman" w:cs="Times New Roman"/>
          <w:sz w:val="24"/>
          <w:szCs w:val="24"/>
        </w:rPr>
        <w:t>thin-wall quillwort (</w:t>
      </w:r>
      <w:r w:rsidR="002213DE" w:rsidRPr="00237EBE">
        <w:rPr>
          <w:rFonts w:ascii="Times New Roman" w:hAnsi="Times New Roman" w:cs="Times New Roman"/>
          <w:sz w:val="24"/>
          <w:szCs w:val="24"/>
        </w:rPr>
        <w:t>e.g.,</w:t>
      </w:r>
      <w:r w:rsidR="00ED7491" w:rsidRPr="00237EBE">
        <w:rPr>
          <w:rFonts w:ascii="Times New Roman" w:hAnsi="Times New Roman" w:cs="Times New Roman"/>
          <w:sz w:val="24"/>
          <w:szCs w:val="24"/>
        </w:rPr>
        <w:t xml:space="preserve"> </w:t>
      </w:r>
      <w:r w:rsidR="00B41D17"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B41D17" w:rsidRPr="00237EBE">
        <w:rPr>
          <w:rFonts w:ascii="Times New Roman" w:hAnsi="Times New Roman" w:cs="Times New Roman"/>
          <w:i/>
          <w:iCs/>
          <w:sz w:val="24"/>
          <w:szCs w:val="24"/>
        </w:rPr>
        <w:t>louisianensis</w:t>
      </w:r>
      <w:r w:rsidR="007B0960" w:rsidRPr="00237EBE">
        <w:rPr>
          <w:rFonts w:ascii="Times New Roman" w:hAnsi="Times New Roman" w:cs="Times New Roman"/>
          <w:sz w:val="24"/>
          <w:szCs w:val="24"/>
        </w:rPr>
        <w:t xml:space="preserve">), </w:t>
      </w:r>
      <w:r w:rsidR="00B41D17" w:rsidRPr="00237EBE">
        <w:rPr>
          <w:rFonts w:ascii="Times New Roman" w:hAnsi="Times New Roman" w:cs="Times New Roman"/>
          <w:sz w:val="24"/>
          <w:szCs w:val="24"/>
        </w:rPr>
        <w:t xml:space="preserve">dappled/filtered light </w:t>
      </w:r>
      <w:r w:rsidR="00F9254E" w:rsidRPr="00237EBE">
        <w:rPr>
          <w:rFonts w:ascii="Times New Roman" w:hAnsi="Times New Roman" w:cs="Times New Roman"/>
          <w:sz w:val="24"/>
          <w:szCs w:val="24"/>
        </w:rPr>
        <w:t>through</w:t>
      </w:r>
      <w:r w:rsidR="00B41D17" w:rsidRPr="00237EBE">
        <w:rPr>
          <w:rFonts w:ascii="Times New Roman" w:hAnsi="Times New Roman" w:cs="Times New Roman"/>
          <w:sz w:val="24"/>
          <w:szCs w:val="24"/>
        </w:rPr>
        <w:t xml:space="preserve"> a </w:t>
      </w:r>
      <w:r w:rsidR="000A2F0B" w:rsidRPr="00237EBE">
        <w:rPr>
          <w:rFonts w:ascii="Times New Roman" w:hAnsi="Times New Roman" w:cs="Times New Roman"/>
          <w:sz w:val="24"/>
          <w:szCs w:val="24"/>
        </w:rPr>
        <w:t>mostly closed canopy</w:t>
      </w:r>
      <w:r w:rsidR="00873EE4" w:rsidRPr="00237EBE">
        <w:rPr>
          <w:rFonts w:ascii="Times New Roman" w:hAnsi="Times New Roman" w:cs="Times New Roman"/>
          <w:sz w:val="24"/>
          <w:szCs w:val="24"/>
        </w:rPr>
        <w:t xml:space="preserve"> </w:t>
      </w:r>
      <w:r w:rsidR="00E85758" w:rsidRPr="00237EBE">
        <w:rPr>
          <w:rFonts w:ascii="Times New Roman" w:hAnsi="Times New Roman" w:cs="Times New Roman"/>
          <w:sz w:val="24"/>
          <w:szCs w:val="24"/>
        </w:rPr>
        <w:t>is optimal</w:t>
      </w:r>
      <w:r w:rsidR="001A10E6" w:rsidRPr="00237EBE">
        <w:rPr>
          <w:rFonts w:ascii="Times New Roman" w:hAnsi="Times New Roman" w:cs="Times New Roman"/>
          <w:sz w:val="24"/>
          <w:szCs w:val="24"/>
        </w:rPr>
        <w:t xml:space="preserve"> but </w:t>
      </w:r>
      <w:r w:rsidR="003169A2" w:rsidRPr="00237EBE">
        <w:rPr>
          <w:rFonts w:ascii="Times New Roman" w:hAnsi="Times New Roman" w:cs="Times New Roman"/>
          <w:sz w:val="24"/>
          <w:szCs w:val="24"/>
        </w:rPr>
        <w:t>brief</w:t>
      </w:r>
      <w:r w:rsidR="001A10E6" w:rsidRPr="00237EBE">
        <w:rPr>
          <w:rFonts w:ascii="Times New Roman" w:hAnsi="Times New Roman" w:cs="Times New Roman"/>
          <w:sz w:val="24"/>
          <w:szCs w:val="24"/>
        </w:rPr>
        <w:t xml:space="preserve"> </w:t>
      </w:r>
      <w:r w:rsidR="003169A2" w:rsidRPr="00237EBE">
        <w:rPr>
          <w:rFonts w:ascii="Times New Roman" w:hAnsi="Times New Roman" w:cs="Times New Roman"/>
          <w:sz w:val="24"/>
          <w:szCs w:val="24"/>
        </w:rPr>
        <w:t xml:space="preserve">periods of </w:t>
      </w:r>
      <w:r w:rsidR="001A10E6" w:rsidRPr="00237EBE">
        <w:rPr>
          <w:rFonts w:ascii="Times New Roman" w:hAnsi="Times New Roman" w:cs="Times New Roman"/>
          <w:sz w:val="24"/>
          <w:szCs w:val="24"/>
        </w:rPr>
        <w:t xml:space="preserve">full sunlight </w:t>
      </w:r>
      <w:r w:rsidR="003169A2" w:rsidRPr="00237EBE">
        <w:rPr>
          <w:rFonts w:ascii="Times New Roman" w:hAnsi="Times New Roman" w:cs="Times New Roman"/>
          <w:sz w:val="24"/>
          <w:szCs w:val="24"/>
        </w:rPr>
        <w:t>are</w:t>
      </w:r>
      <w:r w:rsidR="001A10E6" w:rsidRPr="00237EBE">
        <w:rPr>
          <w:rFonts w:ascii="Times New Roman" w:hAnsi="Times New Roman" w:cs="Times New Roman"/>
          <w:sz w:val="24"/>
          <w:szCs w:val="24"/>
        </w:rPr>
        <w:t xml:space="preserve"> </w:t>
      </w:r>
      <w:r w:rsidR="003169A2" w:rsidRPr="00237EBE">
        <w:rPr>
          <w:rFonts w:ascii="Times New Roman" w:hAnsi="Times New Roman" w:cs="Times New Roman"/>
          <w:sz w:val="24"/>
          <w:szCs w:val="24"/>
        </w:rPr>
        <w:t xml:space="preserve">tolerable </w:t>
      </w:r>
      <w:r w:rsidR="00E85758" w:rsidRPr="00237EBE">
        <w:rPr>
          <w:rFonts w:ascii="Times New Roman" w:hAnsi="Times New Roman" w:cs="Times New Roman"/>
          <w:sz w:val="24"/>
          <w:szCs w:val="24"/>
        </w:rPr>
        <w:t>(</w:t>
      </w:r>
      <w:r w:rsidR="003169A2" w:rsidRPr="00237EBE">
        <w:rPr>
          <w:rFonts w:ascii="Times New Roman" w:hAnsi="Times New Roman" w:cs="Times New Roman"/>
          <w:sz w:val="24"/>
          <w:szCs w:val="24"/>
        </w:rPr>
        <w:t>McInnis 1991, p</w:t>
      </w:r>
      <w:r w:rsidR="002707A4" w:rsidRPr="00237EBE">
        <w:rPr>
          <w:rFonts w:ascii="Times New Roman" w:hAnsi="Times New Roman" w:cs="Times New Roman"/>
          <w:sz w:val="24"/>
          <w:szCs w:val="24"/>
        </w:rPr>
        <w:t xml:space="preserve">. </w:t>
      </w:r>
      <w:r w:rsidR="003169A2" w:rsidRPr="00237EBE">
        <w:rPr>
          <w:rFonts w:ascii="Times New Roman" w:hAnsi="Times New Roman" w:cs="Times New Roman"/>
          <w:sz w:val="24"/>
          <w:szCs w:val="24"/>
        </w:rPr>
        <w:t xml:space="preserve">3; </w:t>
      </w:r>
      <w:r w:rsidR="004B3956" w:rsidRPr="00237EBE">
        <w:rPr>
          <w:rFonts w:ascii="Times New Roman" w:hAnsi="Times New Roman" w:cs="Times New Roman"/>
          <w:sz w:val="24"/>
          <w:szCs w:val="24"/>
        </w:rPr>
        <w:t>Leonard 1998, p</w:t>
      </w:r>
      <w:r w:rsidR="002707A4" w:rsidRPr="00237EBE">
        <w:rPr>
          <w:rFonts w:ascii="Times New Roman" w:hAnsi="Times New Roman" w:cs="Times New Roman"/>
          <w:sz w:val="24"/>
          <w:szCs w:val="24"/>
        </w:rPr>
        <w:t xml:space="preserve">. </w:t>
      </w:r>
      <w:r w:rsidR="00B916BA" w:rsidRPr="00237EBE">
        <w:rPr>
          <w:rFonts w:ascii="Times New Roman" w:hAnsi="Times New Roman" w:cs="Times New Roman"/>
          <w:sz w:val="24"/>
          <w:szCs w:val="24"/>
        </w:rPr>
        <w:t>7</w:t>
      </w:r>
      <w:r w:rsidR="004B3956" w:rsidRPr="00237EBE">
        <w:rPr>
          <w:rFonts w:ascii="Times New Roman" w:hAnsi="Times New Roman" w:cs="Times New Roman"/>
          <w:sz w:val="24"/>
          <w:szCs w:val="24"/>
        </w:rPr>
        <w:t xml:space="preserve">; </w:t>
      </w:r>
      <w:r w:rsidR="00E85758" w:rsidRPr="00237EBE">
        <w:rPr>
          <w:rFonts w:ascii="Times New Roman" w:hAnsi="Times New Roman" w:cs="Times New Roman"/>
          <w:sz w:val="24"/>
          <w:szCs w:val="24"/>
        </w:rPr>
        <w:t>Hoot et al</w:t>
      </w:r>
      <w:r w:rsidR="002707A4" w:rsidRPr="00237EBE">
        <w:rPr>
          <w:rFonts w:ascii="Times New Roman" w:hAnsi="Times New Roman" w:cs="Times New Roman"/>
          <w:sz w:val="24"/>
          <w:szCs w:val="24"/>
        </w:rPr>
        <w:t xml:space="preserve">. </w:t>
      </w:r>
      <w:r w:rsidR="00E85758"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00E85758" w:rsidRPr="00237EBE">
        <w:rPr>
          <w:rFonts w:ascii="Times New Roman" w:hAnsi="Times New Roman" w:cs="Times New Roman"/>
          <w:sz w:val="24"/>
          <w:szCs w:val="24"/>
        </w:rPr>
        <w:t>9)</w:t>
      </w:r>
      <w:r w:rsidR="002707A4" w:rsidRPr="00237EBE">
        <w:rPr>
          <w:rFonts w:ascii="Times New Roman" w:hAnsi="Times New Roman" w:cs="Times New Roman"/>
          <w:sz w:val="24"/>
          <w:szCs w:val="24"/>
        </w:rPr>
        <w:t xml:space="preserve">. </w:t>
      </w:r>
      <w:r w:rsidR="00CC7DD1" w:rsidRPr="00237EBE">
        <w:rPr>
          <w:rFonts w:ascii="Times New Roman" w:hAnsi="Times New Roman" w:cs="Times New Roman"/>
          <w:sz w:val="24"/>
          <w:szCs w:val="24"/>
        </w:rPr>
        <w:t>Some other amphibious species (</w:t>
      </w:r>
      <w:r w:rsidR="002213DE" w:rsidRPr="00237EBE">
        <w:rPr>
          <w:rFonts w:ascii="Times New Roman" w:hAnsi="Times New Roman" w:cs="Times New Roman"/>
          <w:sz w:val="24"/>
          <w:szCs w:val="24"/>
        </w:rPr>
        <w:t>e.g.,</w:t>
      </w:r>
      <w:r w:rsidR="00CC7DD1" w:rsidRPr="00237EBE">
        <w:rPr>
          <w:rFonts w:ascii="Times New Roman" w:hAnsi="Times New Roman" w:cs="Times New Roman"/>
          <w:sz w:val="24"/>
          <w:szCs w:val="24"/>
        </w:rPr>
        <w:t xml:space="preserve"> Georgia quillwort, </w:t>
      </w:r>
      <w:r w:rsidR="00CC7DD1"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CC7DD1" w:rsidRPr="00237EBE">
        <w:rPr>
          <w:rFonts w:ascii="Times New Roman" w:hAnsi="Times New Roman" w:cs="Times New Roman"/>
          <w:i/>
          <w:iCs/>
          <w:sz w:val="24"/>
          <w:szCs w:val="24"/>
        </w:rPr>
        <w:t>georgiana</w:t>
      </w:r>
      <w:r w:rsidR="00CC7DD1" w:rsidRPr="00237EBE">
        <w:rPr>
          <w:rFonts w:ascii="Times New Roman" w:hAnsi="Times New Roman" w:cs="Times New Roman"/>
          <w:sz w:val="24"/>
          <w:szCs w:val="24"/>
        </w:rPr>
        <w:t>) appear to be limited less by vegetation cover than by the extent of sediment-free, water-scoured, emergent sand slopes existing under a particular deciduous swamp forest (Brunton and Britton 1996, p</w:t>
      </w:r>
      <w:r w:rsidR="002707A4" w:rsidRPr="00237EBE">
        <w:rPr>
          <w:rFonts w:ascii="Times New Roman" w:hAnsi="Times New Roman" w:cs="Times New Roman"/>
          <w:sz w:val="24"/>
          <w:szCs w:val="24"/>
        </w:rPr>
        <w:t xml:space="preserve">. </w:t>
      </w:r>
      <w:r w:rsidR="00CC7DD1" w:rsidRPr="00237EBE">
        <w:rPr>
          <w:rFonts w:ascii="Times New Roman" w:hAnsi="Times New Roman" w:cs="Times New Roman"/>
          <w:sz w:val="24"/>
          <w:szCs w:val="24"/>
        </w:rPr>
        <w:t>111)</w:t>
      </w:r>
      <w:r w:rsidR="002707A4" w:rsidRPr="00237EBE">
        <w:rPr>
          <w:rFonts w:ascii="Times New Roman" w:hAnsi="Times New Roman" w:cs="Times New Roman"/>
          <w:sz w:val="24"/>
          <w:szCs w:val="24"/>
        </w:rPr>
        <w:t xml:space="preserve">. </w:t>
      </w:r>
    </w:p>
    <w:p w14:paraId="1CD4EDB2" w14:textId="45F84E3A" w:rsidR="006C3237" w:rsidRPr="00237EBE" w:rsidRDefault="000A2F0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w:t>
      </w:r>
      <w:r w:rsidR="0023054E" w:rsidRPr="00237EBE">
        <w:rPr>
          <w:rFonts w:ascii="Times New Roman" w:hAnsi="Times New Roman" w:cs="Times New Roman"/>
          <w:sz w:val="24"/>
          <w:szCs w:val="24"/>
        </w:rPr>
        <w:t>he ability of quillwort spores to germinate in the dark has been investigated</w:t>
      </w:r>
      <w:r w:rsidR="007B667F" w:rsidRPr="00237EBE">
        <w:rPr>
          <w:rFonts w:ascii="Times New Roman" w:hAnsi="Times New Roman" w:cs="Times New Roman"/>
          <w:sz w:val="24"/>
          <w:szCs w:val="24"/>
        </w:rPr>
        <w:t xml:space="preserve">, yielding mixed results; </w:t>
      </w:r>
      <w:r w:rsidR="0006582C" w:rsidRPr="00237EBE">
        <w:rPr>
          <w:rFonts w:ascii="Times New Roman" w:hAnsi="Times New Roman" w:cs="Times New Roman"/>
          <w:sz w:val="24"/>
          <w:szCs w:val="24"/>
        </w:rPr>
        <w:t xml:space="preserve">compared to wholly aquatic species that show high percentage of </w:t>
      </w:r>
      <w:r w:rsidR="00B22A6F" w:rsidRPr="00237EBE">
        <w:rPr>
          <w:rFonts w:ascii="Times New Roman" w:hAnsi="Times New Roman" w:cs="Times New Roman"/>
          <w:sz w:val="24"/>
          <w:szCs w:val="24"/>
        </w:rPr>
        <w:t xml:space="preserve">spore germination and sporophyte emergence in the dark </w:t>
      </w:r>
      <w:r w:rsidR="005D4AE6" w:rsidRPr="00237EBE">
        <w:rPr>
          <w:rFonts w:ascii="Times New Roman" w:hAnsi="Times New Roman" w:cs="Times New Roman"/>
          <w:sz w:val="24"/>
          <w:szCs w:val="24"/>
        </w:rPr>
        <w:t xml:space="preserve">(albeit reduced </w:t>
      </w:r>
      <w:r w:rsidR="00325992" w:rsidRPr="00237EBE">
        <w:rPr>
          <w:rFonts w:ascii="Times New Roman" w:hAnsi="Times New Roman" w:cs="Times New Roman"/>
          <w:sz w:val="24"/>
          <w:szCs w:val="24"/>
        </w:rPr>
        <w:t>relative to light conditions</w:t>
      </w:r>
      <w:r w:rsidR="005D4AE6" w:rsidRPr="00237EBE">
        <w:rPr>
          <w:rFonts w:ascii="Times New Roman" w:hAnsi="Times New Roman" w:cs="Times New Roman"/>
          <w:sz w:val="24"/>
          <w:szCs w:val="24"/>
        </w:rPr>
        <w:t xml:space="preserve">), </w:t>
      </w:r>
      <w:r w:rsidR="0023054E" w:rsidRPr="00237EBE">
        <w:rPr>
          <w:rFonts w:ascii="Times New Roman" w:hAnsi="Times New Roman" w:cs="Times New Roman"/>
          <w:sz w:val="24"/>
          <w:szCs w:val="24"/>
        </w:rPr>
        <w:t>amphibi</w:t>
      </w:r>
      <w:r w:rsidR="00325992" w:rsidRPr="00237EBE">
        <w:rPr>
          <w:rFonts w:ascii="Times New Roman" w:hAnsi="Times New Roman" w:cs="Times New Roman"/>
          <w:sz w:val="24"/>
          <w:szCs w:val="24"/>
        </w:rPr>
        <w:t>ous</w:t>
      </w:r>
      <w:r w:rsidR="0023054E" w:rsidRPr="00237EBE">
        <w:rPr>
          <w:rFonts w:ascii="Times New Roman" w:hAnsi="Times New Roman" w:cs="Times New Roman"/>
          <w:sz w:val="24"/>
          <w:szCs w:val="24"/>
        </w:rPr>
        <w:t xml:space="preserve"> species</w:t>
      </w:r>
      <w:r w:rsidR="00AC7F7F" w:rsidRPr="00237EBE">
        <w:rPr>
          <w:rFonts w:ascii="Times New Roman" w:hAnsi="Times New Roman" w:cs="Times New Roman"/>
          <w:sz w:val="24"/>
          <w:szCs w:val="24"/>
        </w:rPr>
        <w:t xml:space="preserve"> </w:t>
      </w:r>
      <w:r w:rsidR="00BD6F89" w:rsidRPr="00237EBE">
        <w:rPr>
          <w:rFonts w:ascii="Times New Roman" w:hAnsi="Times New Roman" w:cs="Times New Roman"/>
          <w:sz w:val="24"/>
          <w:szCs w:val="24"/>
        </w:rPr>
        <w:t xml:space="preserve">demonstrate </w:t>
      </w:r>
      <w:r w:rsidR="00301E62" w:rsidRPr="00237EBE">
        <w:rPr>
          <w:rFonts w:ascii="Times New Roman" w:hAnsi="Times New Roman" w:cs="Times New Roman"/>
          <w:sz w:val="24"/>
          <w:szCs w:val="24"/>
        </w:rPr>
        <w:t xml:space="preserve">no sign of sporulation in </w:t>
      </w:r>
      <w:r w:rsidR="00E0223B" w:rsidRPr="00237EBE">
        <w:rPr>
          <w:rFonts w:ascii="Times New Roman" w:hAnsi="Times New Roman" w:cs="Times New Roman"/>
          <w:sz w:val="24"/>
          <w:szCs w:val="24"/>
        </w:rPr>
        <w:t>darkness</w:t>
      </w:r>
      <w:r w:rsidR="00BD6F89" w:rsidRPr="00237EBE">
        <w:rPr>
          <w:rFonts w:ascii="Times New Roman" w:hAnsi="Times New Roman" w:cs="Times New Roman"/>
          <w:sz w:val="24"/>
          <w:szCs w:val="24"/>
        </w:rPr>
        <w:t xml:space="preserve"> </w:t>
      </w:r>
      <w:r w:rsidR="007B667F" w:rsidRPr="00237EBE">
        <w:rPr>
          <w:rFonts w:ascii="Times New Roman" w:hAnsi="Times New Roman" w:cs="Times New Roman"/>
          <w:sz w:val="24"/>
          <w:szCs w:val="24"/>
        </w:rPr>
        <w:t>(</w:t>
      </w:r>
      <w:r w:rsidR="005B1646" w:rsidRPr="00237EBE">
        <w:rPr>
          <w:rFonts w:ascii="Times New Roman" w:hAnsi="Times New Roman" w:cs="Times New Roman"/>
          <w:sz w:val="24"/>
          <w:szCs w:val="24"/>
        </w:rPr>
        <w:t>La Motte 1937</w:t>
      </w:r>
      <w:r w:rsidR="006D5A37"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5B1646" w:rsidRPr="00237EBE">
        <w:rPr>
          <w:rFonts w:ascii="Times New Roman" w:hAnsi="Times New Roman" w:cs="Times New Roman"/>
          <w:sz w:val="24"/>
          <w:szCs w:val="24"/>
        </w:rPr>
        <w:t>455-456</w:t>
      </w:r>
      <w:r w:rsidR="006D5A3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6AB7EFE1" w14:textId="2A106707" w:rsidR="0058761E" w:rsidRPr="00237EBE" w:rsidRDefault="5FBF1D64" w:rsidP="007C522E">
      <w:pPr>
        <w:pStyle w:val="NoSpacing"/>
        <w:spacing w:after="120"/>
        <w:rPr>
          <w:rFonts w:ascii="Times New Roman" w:hAnsi="Times New Roman" w:cs="Times New Roman"/>
          <w:b/>
          <w:i/>
          <w:sz w:val="24"/>
          <w:szCs w:val="24"/>
        </w:rPr>
      </w:pPr>
      <w:r w:rsidRPr="00237EBE">
        <w:rPr>
          <w:rFonts w:ascii="Times New Roman" w:hAnsi="Times New Roman" w:cs="Times New Roman"/>
          <w:b/>
          <w:bCs/>
          <w:i/>
          <w:iCs/>
          <w:sz w:val="24"/>
          <w:szCs w:val="24"/>
        </w:rPr>
        <w:t>Water</w:t>
      </w:r>
      <w:r w:rsidR="002A0114" w:rsidRPr="00237EBE">
        <w:rPr>
          <w:rFonts w:ascii="Times New Roman" w:hAnsi="Times New Roman" w:cs="Times New Roman"/>
          <w:b/>
          <w:i/>
          <w:sz w:val="24"/>
          <w:szCs w:val="24"/>
        </w:rPr>
        <w:t xml:space="preserve"> </w:t>
      </w:r>
      <w:r w:rsidR="0081126E" w:rsidRPr="00237EBE">
        <w:rPr>
          <w:rFonts w:ascii="Times New Roman" w:hAnsi="Times New Roman" w:cs="Times New Roman"/>
          <w:b/>
          <w:i/>
          <w:sz w:val="24"/>
          <w:szCs w:val="24"/>
        </w:rPr>
        <w:t xml:space="preserve">and Soil </w:t>
      </w:r>
      <w:r w:rsidR="002A0114" w:rsidRPr="00237EBE">
        <w:rPr>
          <w:rFonts w:ascii="Times New Roman" w:hAnsi="Times New Roman" w:cs="Times New Roman"/>
          <w:b/>
          <w:i/>
          <w:sz w:val="24"/>
          <w:szCs w:val="24"/>
        </w:rPr>
        <w:t>Chemistry</w:t>
      </w:r>
    </w:p>
    <w:p w14:paraId="4CD0C999" w14:textId="2923AD66" w:rsidR="00426D7C" w:rsidRPr="00237EBE" w:rsidRDefault="00B00F0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The physicochemical environment </w:t>
      </w:r>
      <w:r w:rsidR="008A584B" w:rsidRPr="00237EBE">
        <w:rPr>
          <w:rFonts w:ascii="Times New Roman" w:hAnsi="Times New Roman" w:cs="Times New Roman"/>
          <w:sz w:val="24"/>
          <w:szCs w:val="24"/>
        </w:rPr>
        <w:t xml:space="preserve">(e.g., </w:t>
      </w:r>
      <w:r w:rsidR="000E468E" w:rsidRPr="00237EBE">
        <w:rPr>
          <w:rFonts w:ascii="Times New Roman" w:hAnsi="Times New Roman" w:cs="Times New Roman"/>
          <w:sz w:val="24"/>
          <w:szCs w:val="24"/>
        </w:rPr>
        <w:t>pH and mineral content</w:t>
      </w:r>
      <w:r w:rsidR="008A584B"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is a function of </w:t>
      </w:r>
      <w:r w:rsidR="009B2441" w:rsidRPr="00237EBE">
        <w:rPr>
          <w:rFonts w:ascii="Times New Roman" w:hAnsi="Times New Roman" w:cs="Times New Roman"/>
          <w:sz w:val="24"/>
          <w:szCs w:val="24"/>
        </w:rPr>
        <w:t>interacting</w:t>
      </w:r>
      <w:r w:rsidRPr="00237EBE">
        <w:rPr>
          <w:rFonts w:ascii="Times New Roman" w:hAnsi="Times New Roman" w:cs="Times New Roman"/>
          <w:sz w:val="24"/>
          <w:szCs w:val="24"/>
        </w:rPr>
        <w:t xml:space="preserve"> processes in the water column, in soil, and at the soil</w:t>
      </w:r>
      <w:r w:rsidR="009B2441" w:rsidRPr="00237EBE">
        <w:rPr>
          <w:rFonts w:ascii="Times New Roman" w:hAnsi="Times New Roman" w:cs="Times New Roman"/>
          <w:sz w:val="24"/>
          <w:szCs w:val="24"/>
        </w:rPr>
        <w:t>-</w:t>
      </w:r>
      <w:r w:rsidRPr="00237EBE">
        <w:rPr>
          <w:rFonts w:ascii="Times New Roman" w:hAnsi="Times New Roman" w:cs="Times New Roman"/>
          <w:sz w:val="24"/>
          <w:szCs w:val="24"/>
        </w:rPr>
        <w:t>water interface</w:t>
      </w:r>
      <w:r w:rsidR="009B2441" w:rsidRPr="00237EBE">
        <w:rPr>
          <w:rFonts w:ascii="Times New Roman" w:hAnsi="Times New Roman" w:cs="Times New Roman"/>
          <w:sz w:val="24"/>
          <w:szCs w:val="24"/>
        </w:rPr>
        <w:t xml:space="preserve">, </w:t>
      </w:r>
      <w:r w:rsidR="00EE4149" w:rsidRPr="00237EBE">
        <w:rPr>
          <w:rFonts w:ascii="Times New Roman" w:hAnsi="Times New Roman" w:cs="Times New Roman"/>
          <w:sz w:val="24"/>
          <w:szCs w:val="24"/>
        </w:rPr>
        <w:t>which are</w:t>
      </w:r>
      <w:r w:rsidR="00834B7A" w:rsidRPr="00237EBE">
        <w:rPr>
          <w:rFonts w:ascii="Times New Roman" w:hAnsi="Times New Roman" w:cs="Times New Roman"/>
          <w:sz w:val="24"/>
          <w:szCs w:val="24"/>
        </w:rPr>
        <w:t xml:space="preserve"> </w:t>
      </w:r>
      <w:r w:rsidR="00EE4149" w:rsidRPr="00237EBE">
        <w:rPr>
          <w:rFonts w:ascii="Times New Roman" w:hAnsi="Times New Roman" w:cs="Times New Roman"/>
          <w:sz w:val="24"/>
          <w:szCs w:val="24"/>
        </w:rPr>
        <w:t>jointly</w:t>
      </w:r>
      <w:r w:rsidR="009B2441"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facilitated by </w:t>
      </w:r>
      <w:r w:rsidR="001804D1" w:rsidRPr="00237EBE">
        <w:rPr>
          <w:rFonts w:ascii="Times New Roman" w:hAnsi="Times New Roman" w:cs="Times New Roman"/>
          <w:sz w:val="24"/>
          <w:szCs w:val="24"/>
        </w:rPr>
        <w:t xml:space="preserve">cyclical </w:t>
      </w:r>
      <w:r w:rsidR="00E83D7E" w:rsidRPr="00237EBE">
        <w:rPr>
          <w:rFonts w:ascii="Times New Roman" w:hAnsi="Times New Roman" w:cs="Times New Roman"/>
          <w:sz w:val="24"/>
          <w:szCs w:val="24"/>
        </w:rPr>
        <w:t>pattern</w:t>
      </w:r>
      <w:r w:rsidR="00834B7A" w:rsidRPr="00237EBE">
        <w:rPr>
          <w:rFonts w:ascii="Times New Roman" w:hAnsi="Times New Roman" w:cs="Times New Roman"/>
          <w:sz w:val="24"/>
          <w:szCs w:val="24"/>
        </w:rPr>
        <w:t>s</w:t>
      </w:r>
      <w:r w:rsidR="00E83D7E" w:rsidRPr="00237EBE">
        <w:rPr>
          <w:rFonts w:ascii="Times New Roman" w:hAnsi="Times New Roman" w:cs="Times New Roman"/>
          <w:sz w:val="24"/>
          <w:szCs w:val="24"/>
        </w:rPr>
        <w:t xml:space="preserve"> of</w:t>
      </w:r>
      <w:r w:rsidRPr="00237EBE">
        <w:rPr>
          <w:rFonts w:ascii="Times New Roman" w:hAnsi="Times New Roman" w:cs="Times New Roman"/>
          <w:sz w:val="24"/>
          <w:szCs w:val="24"/>
        </w:rPr>
        <w:t xml:space="preserve"> flooding (inundation) and </w:t>
      </w:r>
      <w:r w:rsidR="000139AA" w:rsidRPr="00237EBE">
        <w:rPr>
          <w:rFonts w:ascii="Times New Roman" w:hAnsi="Times New Roman" w:cs="Times New Roman"/>
          <w:sz w:val="24"/>
          <w:szCs w:val="24"/>
        </w:rPr>
        <w:t>dry-down</w:t>
      </w:r>
      <w:r w:rsidR="00AB10DD" w:rsidRPr="00237EBE">
        <w:rPr>
          <w:rFonts w:ascii="Times New Roman" w:hAnsi="Times New Roman" w:cs="Times New Roman"/>
          <w:sz w:val="24"/>
          <w:szCs w:val="24"/>
        </w:rPr>
        <w:t xml:space="preserve"> </w:t>
      </w:r>
      <w:r w:rsidR="00C713C2" w:rsidRPr="00237EBE">
        <w:rPr>
          <w:rFonts w:ascii="Times New Roman" w:hAnsi="Times New Roman" w:cs="Times New Roman"/>
          <w:sz w:val="24"/>
          <w:szCs w:val="24"/>
        </w:rPr>
        <w:t>(</w:t>
      </w:r>
      <w:r w:rsidR="00AB10DD" w:rsidRPr="00237EBE">
        <w:rPr>
          <w:rFonts w:ascii="Times New Roman" w:hAnsi="Times New Roman" w:cs="Times New Roman"/>
          <w:sz w:val="24"/>
          <w:szCs w:val="24"/>
        </w:rPr>
        <w:t xml:space="preserve">Wharton et al. 1982, p. </w:t>
      </w:r>
      <w:r w:rsidR="00C713C2" w:rsidRPr="00237EBE">
        <w:rPr>
          <w:rFonts w:ascii="Times New Roman" w:hAnsi="Times New Roman" w:cs="Times New Roman"/>
          <w:sz w:val="24"/>
          <w:szCs w:val="24"/>
        </w:rPr>
        <w:t>21)</w:t>
      </w:r>
      <w:r w:rsidRPr="00237EBE">
        <w:rPr>
          <w:rFonts w:ascii="Times New Roman" w:hAnsi="Times New Roman" w:cs="Times New Roman"/>
          <w:sz w:val="24"/>
          <w:szCs w:val="24"/>
        </w:rPr>
        <w:t>.</w:t>
      </w:r>
      <w:r w:rsidR="000139AA" w:rsidRPr="00237EBE">
        <w:rPr>
          <w:rFonts w:ascii="Times New Roman" w:hAnsi="Times New Roman" w:cs="Times New Roman"/>
          <w:sz w:val="24"/>
          <w:szCs w:val="24"/>
        </w:rPr>
        <w:t xml:space="preserve"> </w:t>
      </w:r>
      <w:r w:rsidR="00891717" w:rsidRPr="00237EBE">
        <w:rPr>
          <w:rFonts w:ascii="Times New Roman" w:hAnsi="Times New Roman" w:cs="Times New Roman"/>
          <w:sz w:val="24"/>
          <w:szCs w:val="24"/>
        </w:rPr>
        <w:t xml:space="preserve">For </w:t>
      </w:r>
      <w:r w:rsidR="00462E4F" w:rsidRPr="00237EBE">
        <w:rPr>
          <w:rFonts w:ascii="Times New Roman" w:hAnsi="Times New Roman" w:cs="Times New Roman"/>
          <w:sz w:val="24"/>
          <w:szCs w:val="24"/>
        </w:rPr>
        <w:t xml:space="preserve">the </w:t>
      </w:r>
      <w:r w:rsidR="00D44072" w:rsidRPr="00237EBE">
        <w:rPr>
          <w:rFonts w:ascii="Times New Roman" w:hAnsi="Times New Roman" w:cs="Times New Roman"/>
          <w:sz w:val="24"/>
          <w:szCs w:val="24"/>
        </w:rPr>
        <w:t xml:space="preserve">precipitation-dominated </w:t>
      </w:r>
      <w:r w:rsidR="00891717" w:rsidRPr="00237EBE">
        <w:rPr>
          <w:rFonts w:ascii="Times New Roman" w:hAnsi="Times New Roman" w:cs="Times New Roman"/>
          <w:sz w:val="24"/>
          <w:szCs w:val="24"/>
        </w:rPr>
        <w:t>blackwater floodplains of southeastern N</w:t>
      </w:r>
      <w:r w:rsidR="00071381" w:rsidRPr="00237EBE">
        <w:rPr>
          <w:rFonts w:ascii="Times New Roman" w:hAnsi="Times New Roman" w:cs="Times New Roman"/>
          <w:sz w:val="24"/>
          <w:szCs w:val="24"/>
        </w:rPr>
        <w:t>orth Carolina</w:t>
      </w:r>
      <w:r w:rsidR="00EE4149" w:rsidRPr="00237EBE">
        <w:rPr>
          <w:rFonts w:ascii="Times New Roman" w:hAnsi="Times New Roman" w:cs="Times New Roman"/>
          <w:sz w:val="24"/>
          <w:szCs w:val="24"/>
        </w:rPr>
        <w:t>,</w:t>
      </w:r>
      <w:r w:rsidR="00986F62" w:rsidRPr="00237EBE">
        <w:rPr>
          <w:rFonts w:ascii="Times New Roman" w:hAnsi="Times New Roman" w:cs="Times New Roman"/>
          <w:sz w:val="24"/>
          <w:szCs w:val="24"/>
        </w:rPr>
        <w:t xml:space="preserve"> water </w:t>
      </w:r>
      <w:r w:rsidR="00426D7C" w:rsidRPr="00237EBE">
        <w:rPr>
          <w:rFonts w:ascii="Times New Roman" w:hAnsi="Times New Roman" w:cs="Times New Roman"/>
          <w:sz w:val="24"/>
          <w:szCs w:val="24"/>
        </w:rPr>
        <w:t>chemistry is</w:t>
      </w:r>
      <w:r w:rsidR="00986F62" w:rsidRPr="00237EBE">
        <w:rPr>
          <w:rFonts w:ascii="Times New Roman" w:hAnsi="Times New Roman" w:cs="Times New Roman"/>
          <w:sz w:val="24"/>
          <w:szCs w:val="24"/>
        </w:rPr>
        <w:t xml:space="preserve"> characterized by relatively high concentrations of total organic solids </w:t>
      </w:r>
      <w:r w:rsidR="00AA39DC" w:rsidRPr="00237EBE">
        <w:rPr>
          <w:rFonts w:ascii="Times New Roman" w:hAnsi="Times New Roman" w:cs="Times New Roman"/>
          <w:sz w:val="24"/>
          <w:szCs w:val="24"/>
        </w:rPr>
        <w:t>(</w:t>
      </w:r>
      <w:r w:rsidR="007F5145" w:rsidRPr="00237EBE">
        <w:rPr>
          <w:rFonts w:ascii="Times New Roman" w:hAnsi="Times New Roman" w:cs="Times New Roman"/>
          <w:sz w:val="24"/>
          <w:szCs w:val="24"/>
        </w:rPr>
        <w:t>such as leaf litter</w:t>
      </w:r>
      <w:r w:rsidR="00E64895" w:rsidRPr="00237EBE">
        <w:rPr>
          <w:rFonts w:ascii="Times New Roman" w:hAnsi="Times New Roman" w:cs="Times New Roman"/>
          <w:sz w:val="24"/>
          <w:szCs w:val="24"/>
        </w:rPr>
        <w:t xml:space="preserve">) </w:t>
      </w:r>
      <w:r w:rsidR="005E06A9" w:rsidRPr="00237EBE">
        <w:rPr>
          <w:rFonts w:ascii="Times New Roman" w:hAnsi="Times New Roman" w:cs="Times New Roman"/>
          <w:sz w:val="24"/>
          <w:szCs w:val="24"/>
        </w:rPr>
        <w:t xml:space="preserve">and </w:t>
      </w:r>
      <w:r w:rsidR="00C809F7" w:rsidRPr="00237EBE">
        <w:rPr>
          <w:rFonts w:ascii="Times New Roman" w:hAnsi="Times New Roman" w:cs="Times New Roman"/>
          <w:sz w:val="24"/>
          <w:szCs w:val="24"/>
        </w:rPr>
        <w:t>reduced</w:t>
      </w:r>
      <w:r w:rsidR="00986F62" w:rsidRPr="00237EBE">
        <w:rPr>
          <w:rFonts w:ascii="Times New Roman" w:hAnsi="Times New Roman" w:cs="Times New Roman"/>
          <w:sz w:val="24"/>
          <w:szCs w:val="24"/>
        </w:rPr>
        <w:t xml:space="preserve"> </w:t>
      </w:r>
      <w:r w:rsidR="00D06D75" w:rsidRPr="00237EBE">
        <w:rPr>
          <w:rFonts w:ascii="Times New Roman" w:hAnsi="Times New Roman" w:cs="Times New Roman"/>
          <w:sz w:val="24"/>
          <w:szCs w:val="24"/>
        </w:rPr>
        <w:t xml:space="preserve">dissolved oxygen (DO), </w:t>
      </w:r>
      <w:r w:rsidR="00986F62" w:rsidRPr="00237EBE">
        <w:rPr>
          <w:rFonts w:ascii="Times New Roman" w:hAnsi="Times New Roman" w:cs="Times New Roman"/>
          <w:sz w:val="24"/>
          <w:szCs w:val="24"/>
        </w:rPr>
        <w:t>pH, nitrogen, phosphorus,</w:t>
      </w:r>
      <w:r w:rsidR="00945B9F" w:rsidRPr="00237EBE">
        <w:rPr>
          <w:rFonts w:ascii="Times New Roman" w:hAnsi="Times New Roman" w:cs="Times New Roman"/>
          <w:sz w:val="24"/>
          <w:szCs w:val="24"/>
        </w:rPr>
        <w:t xml:space="preserve"> and sediments, which</w:t>
      </w:r>
      <w:r w:rsidR="004B022F" w:rsidRPr="00237EBE">
        <w:rPr>
          <w:rFonts w:ascii="Times New Roman" w:hAnsi="Times New Roman" w:cs="Times New Roman"/>
          <w:sz w:val="24"/>
          <w:szCs w:val="24"/>
        </w:rPr>
        <w:t xml:space="preserve"> </w:t>
      </w:r>
      <w:r w:rsidR="00A1569E" w:rsidRPr="00237EBE">
        <w:rPr>
          <w:rFonts w:ascii="Times New Roman" w:hAnsi="Times New Roman" w:cs="Times New Roman"/>
          <w:sz w:val="24"/>
          <w:szCs w:val="24"/>
        </w:rPr>
        <w:t xml:space="preserve">fluctuate depending on </w:t>
      </w:r>
      <w:r w:rsidR="007B6DDC" w:rsidRPr="00237EBE">
        <w:rPr>
          <w:rFonts w:ascii="Times New Roman" w:hAnsi="Times New Roman" w:cs="Times New Roman"/>
          <w:sz w:val="24"/>
          <w:szCs w:val="24"/>
        </w:rPr>
        <w:t>numerous</w:t>
      </w:r>
      <w:r w:rsidR="006C3123" w:rsidRPr="00237EBE">
        <w:rPr>
          <w:rFonts w:ascii="Times New Roman" w:hAnsi="Times New Roman" w:cs="Times New Roman"/>
          <w:sz w:val="24"/>
          <w:szCs w:val="24"/>
        </w:rPr>
        <w:t xml:space="preserve"> watershed factors</w:t>
      </w:r>
      <w:r w:rsidR="00986F62" w:rsidRPr="00237EBE">
        <w:rPr>
          <w:rFonts w:ascii="Times New Roman" w:hAnsi="Times New Roman" w:cs="Times New Roman"/>
          <w:sz w:val="24"/>
          <w:szCs w:val="24"/>
        </w:rPr>
        <w:t xml:space="preserve"> (Wharton and Brinson 1978, p. 33; Wharton et al. 1982, p. 21</w:t>
      </w:r>
      <w:r w:rsidR="00AB3A5D" w:rsidRPr="00237EBE">
        <w:rPr>
          <w:rFonts w:ascii="Times New Roman" w:hAnsi="Times New Roman" w:cs="Times New Roman"/>
          <w:sz w:val="24"/>
          <w:szCs w:val="24"/>
        </w:rPr>
        <w:t xml:space="preserve">; </w:t>
      </w:r>
      <w:r w:rsidR="00945B9F" w:rsidRPr="00237EBE">
        <w:rPr>
          <w:rFonts w:ascii="Times New Roman" w:hAnsi="Times New Roman" w:cs="Times New Roman"/>
          <w:sz w:val="24"/>
          <w:szCs w:val="24"/>
        </w:rPr>
        <w:t>Hup</w:t>
      </w:r>
      <w:r w:rsidR="00C809F7" w:rsidRPr="00237EBE">
        <w:rPr>
          <w:rFonts w:ascii="Times New Roman" w:hAnsi="Times New Roman" w:cs="Times New Roman"/>
          <w:sz w:val="24"/>
          <w:szCs w:val="24"/>
        </w:rPr>
        <w:t>p</w:t>
      </w:r>
      <w:r w:rsidR="00945B9F" w:rsidRPr="00237EBE">
        <w:rPr>
          <w:rFonts w:ascii="Times New Roman" w:hAnsi="Times New Roman" w:cs="Times New Roman"/>
          <w:sz w:val="24"/>
          <w:szCs w:val="24"/>
        </w:rPr>
        <w:t xml:space="preserve"> </w:t>
      </w:r>
      <w:r w:rsidR="00C809F7" w:rsidRPr="00237EBE">
        <w:rPr>
          <w:rFonts w:ascii="Times New Roman" w:hAnsi="Times New Roman" w:cs="Times New Roman"/>
          <w:sz w:val="24"/>
          <w:szCs w:val="24"/>
        </w:rPr>
        <w:t>2000, entire</w:t>
      </w:r>
      <w:r w:rsidR="00D870FB" w:rsidRPr="00237EBE">
        <w:rPr>
          <w:rFonts w:ascii="Times New Roman" w:hAnsi="Times New Roman" w:cs="Times New Roman"/>
          <w:sz w:val="24"/>
          <w:szCs w:val="24"/>
        </w:rPr>
        <w:t xml:space="preserve">; Todd et al. 2009, </w:t>
      </w:r>
      <w:r w:rsidR="001D54CB" w:rsidRPr="00237EBE">
        <w:rPr>
          <w:rFonts w:ascii="Times New Roman" w:hAnsi="Times New Roman" w:cs="Times New Roman"/>
          <w:sz w:val="24"/>
          <w:szCs w:val="24"/>
        </w:rPr>
        <w:t>entire</w:t>
      </w:r>
      <w:r w:rsidR="00986F62" w:rsidRPr="00237EBE">
        <w:rPr>
          <w:rFonts w:ascii="Times New Roman" w:hAnsi="Times New Roman" w:cs="Times New Roman"/>
          <w:sz w:val="24"/>
          <w:szCs w:val="24"/>
        </w:rPr>
        <w:t>).</w:t>
      </w:r>
      <w:r w:rsidR="007B6DDC" w:rsidRPr="00237EBE">
        <w:rPr>
          <w:rFonts w:ascii="Times New Roman" w:hAnsi="Times New Roman" w:cs="Times New Roman"/>
          <w:sz w:val="24"/>
          <w:szCs w:val="24"/>
        </w:rPr>
        <w:t xml:space="preserve"> </w:t>
      </w:r>
      <w:r w:rsidR="003D03A7" w:rsidRPr="00237EBE">
        <w:rPr>
          <w:rFonts w:ascii="Times New Roman" w:hAnsi="Times New Roman" w:cs="Times New Roman"/>
          <w:sz w:val="24"/>
          <w:szCs w:val="24"/>
        </w:rPr>
        <w:t xml:space="preserve">While no chemical parameters are described as standards for amphibious quillworts, particularly in blackwater systems, aquatic </w:t>
      </w:r>
      <w:r w:rsidR="003D03A7" w:rsidRPr="00237EBE">
        <w:rPr>
          <w:rFonts w:ascii="Times New Roman" w:hAnsi="Times New Roman" w:cs="Times New Roman"/>
          <w:i/>
          <w:iCs/>
          <w:sz w:val="24"/>
          <w:szCs w:val="24"/>
        </w:rPr>
        <w:t>Isoëtes</w:t>
      </w:r>
      <w:r w:rsidR="003D03A7" w:rsidRPr="00237EBE">
        <w:rPr>
          <w:rFonts w:ascii="Times New Roman" w:hAnsi="Times New Roman" w:cs="Times New Roman"/>
          <w:sz w:val="24"/>
          <w:szCs w:val="24"/>
        </w:rPr>
        <w:t xml:space="preserve"> reportedly prefer generally circumneutral pH (6.5-7.5), low conductivity (average &lt;100 μS/cm</w:t>
      </w:r>
      <w:r w:rsidR="00EA2FD0">
        <w:rPr>
          <w:rFonts w:ascii="Times New Roman" w:hAnsi="Times New Roman" w:cs="Times New Roman"/>
          <w:sz w:val="24"/>
          <w:szCs w:val="24"/>
        </w:rPr>
        <w:t xml:space="preserve"> or &lt;64 ppm</w:t>
      </w:r>
      <w:r w:rsidR="003D03A7" w:rsidRPr="00237EBE">
        <w:rPr>
          <w:rFonts w:ascii="Times New Roman" w:hAnsi="Times New Roman" w:cs="Times New Roman"/>
          <w:sz w:val="24"/>
          <w:szCs w:val="24"/>
        </w:rPr>
        <w:t>), low phosphorus (average 15.8 μg/</w:t>
      </w:r>
      <w:r w:rsidR="008779C3">
        <w:rPr>
          <w:rFonts w:ascii="Times New Roman" w:hAnsi="Times New Roman" w:cs="Times New Roman"/>
          <w:sz w:val="24"/>
          <w:szCs w:val="24"/>
        </w:rPr>
        <w:t xml:space="preserve">L or </w:t>
      </w:r>
      <w:r w:rsidR="00EB5799">
        <w:rPr>
          <w:rFonts w:ascii="Times New Roman" w:hAnsi="Times New Roman" w:cs="Times New Roman"/>
          <w:sz w:val="24"/>
          <w:szCs w:val="24"/>
        </w:rPr>
        <w:t>0.0158 ppm</w:t>
      </w:r>
      <w:r w:rsidR="003D03A7" w:rsidRPr="00237EBE">
        <w:rPr>
          <w:rFonts w:ascii="Times New Roman" w:hAnsi="Times New Roman" w:cs="Times New Roman"/>
          <w:sz w:val="24"/>
          <w:szCs w:val="24"/>
        </w:rPr>
        <w:t>), and low nitrogen (&lt;0.5 mg/</w:t>
      </w:r>
      <w:r w:rsidR="005B792D">
        <w:rPr>
          <w:rFonts w:ascii="Times New Roman" w:hAnsi="Times New Roman" w:cs="Times New Roman"/>
          <w:sz w:val="24"/>
          <w:szCs w:val="24"/>
        </w:rPr>
        <w:t>L or &lt;0.5 ppm</w:t>
      </w:r>
      <w:r w:rsidR="003D03A7" w:rsidRPr="00237EBE">
        <w:rPr>
          <w:rFonts w:ascii="Times New Roman" w:hAnsi="Times New Roman" w:cs="Times New Roman"/>
          <w:sz w:val="24"/>
          <w:szCs w:val="24"/>
        </w:rPr>
        <w:t>), supporting the proposition that quillworts tend to exist in oligotrophic environments (Azzella et al. 2024, entire).</w:t>
      </w:r>
    </w:p>
    <w:p w14:paraId="212EEA56" w14:textId="2A638051" w:rsidR="000B11DA" w:rsidRPr="00237EBE" w:rsidRDefault="0050699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Regarding sediment </w:t>
      </w:r>
      <w:r w:rsidR="00886FA4" w:rsidRPr="00237EBE">
        <w:rPr>
          <w:rFonts w:ascii="Times New Roman" w:hAnsi="Times New Roman" w:cs="Times New Roman"/>
          <w:sz w:val="24"/>
          <w:szCs w:val="24"/>
        </w:rPr>
        <w:t>chemistry</w:t>
      </w:r>
      <w:r w:rsidRPr="00237EBE">
        <w:rPr>
          <w:rFonts w:ascii="Times New Roman" w:hAnsi="Times New Roman" w:cs="Times New Roman"/>
          <w:sz w:val="24"/>
          <w:szCs w:val="24"/>
        </w:rPr>
        <w:t>, t</w:t>
      </w:r>
      <w:r w:rsidR="00566F72" w:rsidRPr="00237EBE">
        <w:rPr>
          <w:rFonts w:ascii="Times New Roman" w:hAnsi="Times New Roman" w:cs="Times New Roman"/>
          <w:sz w:val="24"/>
          <w:szCs w:val="24"/>
        </w:rPr>
        <w:t>he f</w:t>
      </w:r>
      <w:r w:rsidR="008549AE" w:rsidRPr="00237EBE">
        <w:rPr>
          <w:rFonts w:ascii="Times New Roman" w:hAnsi="Times New Roman" w:cs="Times New Roman"/>
          <w:sz w:val="24"/>
          <w:szCs w:val="24"/>
        </w:rPr>
        <w:t>loodplain soil surfaces</w:t>
      </w:r>
      <w:r w:rsidR="00566F72" w:rsidRPr="00237EBE">
        <w:rPr>
          <w:rFonts w:ascii="Times New Roman" w:hAnsi="Times New Roman" w:cs="Times New Roman"/>
          <w:sz w:val="24"/>
          <w:szCs w:val="24"/>
        </w:rPr>
        <w:t xml:space="preserve"> </w:t>
      </w:r>
      <w:r w:rsidR="005F642F" w:rsidRPr="00237EBE">
        <w:rPr>
          <w:rFonts w:ascii="Times New Roman" w:hAnsi="Times New Roman" w:cs="Times New Roman"/>
          <w:sz w:val="24"/>
          <w:szCs w:val="24"/>
        </w:rPr>
        <w:t xml:space="preserve">where quillworts </w:t>
      </w:r>
      <w:r w:rsidR="00733587" w:rsidRPr="00237EBE">
        <w:rPr>
          <w:rFonts w:ascii="Times New Roman" w:hAnsi="Times New Roman" w:cs="Times New Roman"/>
          <w:sz w:val="24"/>
          <w:szCs w:val="24"/>
        </w:rPr>
        <w:t xml:space="preserve">become </w:t>
      </w:r>
      <w:r w:rsidR="005F642F" w:rsidRPr="00237EBE">
        <w:rPr>
          <w:rFonts w:ascii="Times New Roman" w:hAnsi="Times New Roman" w:cs="Times New Roman"/>
          <w:sz w:val="24"/>
          <w:szCs w:val="24"/>
        </w:rPr>
        <w:t>establish</w:t>
      </w:r>
      <w:r w:rsidR="00733587" w:rsidRPr="00237EBE">
        <w:rPr>
          <w:rFonts w:ascii="Times New Roman" w:hAnsi="Times New Roman" w:cs="Times New Roman"/>
          <w:sz w:val="24"/>
          <w:szCs w:val="24"/>
        </w:rPr>
        <w:t>ed</w:t>
      </w:r>
      <w:r w:rsidR="008549AE" w:rsidRPr="00237EBE">
        <w:rPr>
          <w:rFonts w:ascii="Times New Roman" w:hAnsi="Times New Roman" w:cs="Times New Roman"/>
          <w:sz w:val="24"/>
          <w:szCs w:val="24"/>
        </w:rPr>
        <w:t xml:space="preserve"> </w:t>
      </w:r>
      <w:r w:rsidR="005F642F" w:rsidRPr="00237EBE">
        <w:rPr>
          <w:rFonts w:ascii="Times New Roman" w:hAnsi="Times New Roman" w:cs="Times New Roman"/>
          <w:sz w:val="24"/>
          <w:szCs w:val="24"/>
        </w:rPr>
        <w:t>may</w:t>
      </w:r>
      <w:r w:rsidR="008549AE" w:rsidRPr="00237EBE">
        <w:rPr>
          <w:rFonts w:ascii="Times New Roman" w:hAnsi="Times New Roman" w:cs="Times New Roman"/>
          <w:sz w:val="24"/>
          <w:szCs w:val="24"/>
        </w:rPr>
        <w:t xml:space="preserve"> switch from aerobic to anaerobic conditions</w:t>
      </w:r>
      <w:r w:rsidR="005F642F" w:rsidRPr="00237EBE">
        <w:rPr>
          <w:rFonts w:ascii="Times New Roman" w:hAnsi="Times New Roman" w:cs="Times New Roman"/>
          <w:sz w:val="24"/>
          <w:szCs w:val="24"/>
        </w:rPr>
        <w:t xml:space="preserve"> </w:t>
      </w:r>
      <w:r w:rsidR="008549AE" w:rsidRPr="00237EBE">
        <w:rPr>
          <w:rFonts w:ascii="Times New Roman" w:hAnsi="Times New Roman" w:cs="Times New Roman"/>
          <w:sz w:val="24"/>
          <w:szCs w:val="24"/>
        </w:rPr>
        <w:t xml:space="preserve">depending on the balance of atmospheric oxygen supply and demand by the sediments </w:t>
      </w:r>
      <w:r w:rsidR="00E2563B" w:rsidRPr="00237EBE">
        <w:rPr>
          <w:rFonts w:ascii="Times New Roman" w:hAnsi="Times New Roman" w:cs="Times New Roman"/>
          <w:sz w:val="24"/>
          <w:szCs w:val="24"/>
        </w:rPr>
        <w:t>(</w:t>
      </w:r>
      <w:r w:rsidR="00324DC6" w:rsidRPr="00237EBE">
        <w:rPr>
          <w:rFonts w:ascii="Times New Roman" w:hAnsi="Times New Roman" w:cs="Times New Roman"/>
          <w:sz w:val="24"/>
          <w:szCs w:val="24"/>
        </w:rPr>
        <w:t>when evapotranspiration becomes dominant</w:t>
      </w:r>
      <w:r w:rsidR="00E2563B" w:rsidRPr="00237EBE">
        <w:rPr>
          <w:rFonts w:ascii="Times New Roman" w:hAnsi="Times New Roman" w:cs="Times New Roman"/>
          <w:sz w:val="24"/>
          <w:szCs w:val="24"/>
        </w:rPr>
        <w:t>)</w:t>
      </w:r>
      <w:r w:rsidR="00324DC6" w:rsidRPr="00237EBE">
        <w:rPr>
          <w:rFonts w:ascii="Times New Roman" w:hAnsi="Times New Roman" w:cs="Times New Roman"/>
          <w:sz w:val="24"/>
          <w:szCs w:val="24"/>
        </w:rPr>
        <w:t xml:space="preserve"> </w:t>
      </w:r>
      <w:r w:rsidR="005F642F" w:rsidRPr="00237EBE">
        <w:rPr>
          <w:rFonts w:ascii="Times New Roman" w:hAnsi="Times New Roman" w:cs="Times New Roman"/>
          <w:sz w:val="24"/>
          <w:szCs w:val="24"/>
        </w:rPr>
        <w:t>(</w:t>
      </w:r>
      <w:r w:rsidR="00636564" w:rsidRPr="00237EBE">
        <w:rPr>
          <w:rFonts w:ascii="Times New Roman" w:hAnsi="Times New Roman" w:cs="Times New Roman"/>
          <w:sz w:val="24"/>
          <w:szCs w:val="24"/>
        </w:rPr>
        <w:t>Wharton and Brinson 1978, p. 34</w:t>
      </w:r>
      <w:r w:rsidR="00706D30" w:rsidRPr="00237EBE">
        <w:rPr>
          <w:rFonts w:ascii="Times New Roman" w:hAnsi="Times New Roman" w:cs="Times New Roman"/>
          <w:sz w:val="24"/>
          <w:szCs w:val="24"/>
        </w:rPr>
        <w:t xml:space="preserve">; Todd et al. 2010, </w:t>
      </w:r>
      <w:r w:rsidR="004875A1" w:rsidRPr="00237EBE">
        <w:rPr>
          <w:rFonts w:ascii="Times New Roman" w:hAnsi="Times New Roman" w:cs="Times New Roman"/>
          <w:sz w:val="24"/>
          <w:szCs w:val="24"/>
        </w:rPr>
        <w:t>entire</w:t>
      </w:r>
      <w:r w:rsidR="005F642F" w:rsidRPr="00237EBE">
        <w:rPr>
          <w:rFonts w:ascii="Times New Roman" w:hAnsi="Times New Roman" w:cs="Times New Roman"/>
          <w:sz w:val="24"/>
          <w:szCs w:val="24"/>
        </w:rPr>
        <w:t>)</w:t>
      </w:r>
      <w:r w:rsidR="008549AE" w:rsidRPr="00237EBE">
        <w:rPr>
          <w:rFonts w:ascii="Times New Roman" w:hAnsi="Times New Roman" w:cs="Times New Roman"/>
          <w:sz w:val="24"/>
          <w:szCs w:val="24"/>
        </w:rPr>
        <w:t>.</w:t>
      </w:r>
      <w:r w:rsidR="007B6DDC" w:rsidRPr="00237EBE">
        <w:rPr>
          <w:rFonts w:ascii="Times New Roman" w:hAnsi="Times New Roman" w:cs="Times New Roman"/>
          <w:sz w:val="24"/>
          <w:szCs w:val="24"/>
        </w:rPr>
        <w:t xml:space="preserve"> </w:t>
      </w:r>
      <w:r w:rsidR="006468A5" w:rsidRPr="00237EBE">
        <w:rPr>
          <w:rFonts w:ascii="Times New Roman" w:hAnsi="Times New Roman" w:cs="Times New Roman"/>
          <w:sz w:val="24"/>
          <w:szCs w:val="24"/>
        </w:rPr>
        <w:t xml:space="preserve">And while </w:t>
      </w:r>
      <w:r w:rsidR="00B46172" w:rsidRPr="00237EBE">
        <w:rPr>
          <w:rFonts w:ascii="Times New Roman" w:hAnsi="Times New Roman" w:cs="Times New Roman"/>
          <w:sz w:val="24"/>
          <w:szCs w:val="24"/>
        </w:rPr>
        <w:t>n</w:t>
      </w:r>
      <w:r w:rsidR="00343CEF" w:rsidRPr="00237EBE">
        <w:rPr>
          <w:rFonts w:ascii="Times New Roman" w:hAnsi="Times New Roman" w:cs="Times New Roman"/>
          <w:sz w:val="24"/>
          <w:szCs w:val="24"/>
        </w:rPr>
        <w:t>utrients</w:t>
      </w:r>
      <w:r w:rsidR="00B46172" w:rsidRPr="00237EBE">
        <w:rPr>
          <w:rFonts w:ascii="Times New Roman" w:hAnsi="Times New Roman" w:cs="Times New Roman"/>
          <w:sz w:val="24"/>
          <w:szCs w:val="24"/>
        </w:rPr>
        <w:t xml:space="preserve"> </w:t>
      </w:r>
      <w:r w:rsidR="00343CEF" w:rsidRPr="00237EBE">
        <w:rPr>
          <w:rFonts w:ascii="Times New Roman" w:hAnsi="Times New Roman" w:cs="Times New Roman"/>
          <w:sz w:val="24"/>
          <w:szCs w:val="24"/>
        </w:rPr>
        <w:t xml:space="preserve">and organic matter content </w:t>
      </w:r>
      <w:r w:rsidR="00886FA4" w:rsidRPr="00237EBE">
        <w:rPr>
          <w:rFonts w:ascii="Times New Roman" w:hAnsi="Times New Roman" w:cs="Times New Roman"/>
          <w:sz w:val="24"/>
          <w:szCs w:val="24"/>
        </w:rPr>
        <w:t xml:space="preserve">of </w:t>
      </w:r>
      <w:r w:rsidR="007F0274" w:rsidRPr="00237EBE">
        <w:rPr>
          <w:rFonts w:ascii="Times New Roman" w:hAnsi="Times New Roman" w:cs="Times New Roman"/>
          <w:sz w:val="24"/>
          <w:szCs w:val="24"/>
        </w:rPr>
        <w:t xml:space="preserve">sediments </w:t>
      </w:r>
      <w:r w:rsidR="00343CEF" w:rsidRPr="00237EBE">
        <w:rPr>
          <w:rFonts w:ascii="Times New Roman" w:hAnsi="Times New Roman" w:cs="Times New Roman"/>
          <w:sz w:val="24"/>
          <w:szCs w:val="24"/>
        </w:rPr>
        <w:t>are generally not well</w:t>
      </w:r>
      <w:r w:rsidR="00B46172" w:rsidRPr="00237EBE">
        <w:rPr>
          <w:rFonts w:ascii="Times New Roman" w:hAnsi="Times New Roman" w:cs="Times New Roman"/>
          <w:sz w:val="24"/>
          <w:szCs w:val="24"/>
        </w:rPr>
        <w:t xml:space="preserve"> </w:t>
      </w:r>
      <w:r w:rsidR="00343CEF" w:rsidRPr="00237EBE">
        <w:rPr>
          <w:rFonts w:ascii="Times New Roman" w:hAnsi="Times New Roman" w:cs="Times New Roman"/>
          <w:sz w:val="24"/>
          <w:szCs w:val="24"/>
        </w:rPr>
        <w:t xml:space="preserve">documented for most </w:t>
      </w:r>
      <w:r w:rsidR="007F0274" w:rsidRPr="00237EBE">
        <w:rPr>
          <w:rFonts w:ascii="Times New Roman" w:hAnsi="Times New Roman" w:cs="Times New Roman"/>
          <w:sz w:val="24"/>
          <w:szCs w:val="24"/>
        </w:rPr>
        <w:t xml:space="preserve">quillwort </w:t>
      </w:r>
      <w:r w:rsidR="00343CEF" w:rsidRPr="00237EBE">
        <w:rPr>
          <w:rFonts w:ascii="Times New Roman" w:hAnsi="Times New Roman" w:cs="Times New Roman"/>
          <w:sz w:val="24"/>
          <w:szCs w:val="24"/>
        </w:rPr>
        <w:t xml:space="preserve">species, </w:t>
      </w:r>
      <w:r w:rsidR="00F374BA" w:rsidRPr="00237EBE">
        <w:rPr>
          <w:rFonts w:ascii="Times New Roman" w:hAnsi="Times New Roman" w:cs="Times New Roman"/>
          <w:sz w:val="24"/>
          <w:szCs w:val="24"/>
        </w:rPr>
        <w:t>aquatic t</w:t>
      </w:r>
      <w:r w:rsidR="00CD63B0" w:rsidRPr="00237EBE">
        <w:rPr>
          <w:rFonts w:ascii="Times New Roman" w:hAnsi="Times New Roman" w:cs="Times New Roman"/>
          <w:sz w:val="24"/>
          <w:szCs w:val="24"/>
        </w:rPr>
        <w:t>axa</w:t>
      </w:r>
      <w:r w:rsidR="007F0274" w:rsidRPr="00237EBE">
        <w:rPr>
          <w:rFonts w:ascii="Times New Roman" w:hAnsi="Times New Roman" w:cs="Times New Roman"/>
          <w:sz w:val="24"/>
          <w:szCs w:val="24"/>
        </w:rPr>
        <w:t xml:space="preserve"> appear to </w:t>
      </w:r>
      <w:r w:rsidR="00CD63B0" w:rsidRPr="00237EBE">
        <w:rPr>
          <w:rFonts w:ascii="Times New Roman" w:hAnsi="Times New Roman" w:cs="Times New Roman"/>
          <w:sz w:val="24"/>
          <w:szCs w:val="24"/>
        </w:rPr>
        <w:t>track</w:t>
      </w:r>
      <w:r w:rsidR="007F0274" w:rsidRPr="00237EBE">
        <w:rPr>
          <w:rFonts w:ascii="Times New Roman" w:hAnsi="Times New Roman" w:cs="Times New Roman"/>
          <w:sz w:val="24"/>
          <w:szCs w:val="24"/>
        </w:rPr>
        <w:t xml:space="preserve"> </w:t>
      </w:r>
      <w:r w:rsidR="00EB37FE" w:rsidRPr="00237EBE">
        <w:rPr>
          <w:rFonts w:ascii="Times New Roman" w:hAnsi="Times New Roman" w:cs="Times New Roman"/>
          <w:sz w:val="24"/>
          <w:szCs w:val="24"/>
        </w:rPr>
        <w:t xml:space="preserve">the same overall </w:t>
      </w:r>
      <w:r w:rsidR="006225D9" w:rsidRPr="00237EBE">
        <w:rPr>
          <w:rFonts w:ascii="Times New Roman" w:hAnsi="Times New Roman" w:cs="Times New Roman"/>
          <w:sz w:val="24"/>
          <w:szCs w:val="24"/>
        </w:rPr>
        <w:t>low-nutrient trends</w:t>
      </w:r>
      <w:r w:rsidR="00EB37FE" w:rsidRPr="00237EBE">
        <w:rPr>
          <w:rFonts w:ascii="Times New Roman" w:hAnsi="Times New Roman" w:cs="Times New Roman"/>
          <w:sz w:val="24"/>
          <w:szCs w:val="24"/>
        </w:rPr>
        <w:t xml:space="preserve"> as </w:t>
      </w:r>
      <w:r w:rsidR="006225D9" w:rsidRPr="00237EBE">
        <w:rPr>
          <w:rFonts w:ascii="Times New Roman" w:hAnsi="Times New Roman" w:cs="Times New Roman"/>
          <w:sz w:val="24"/>
          <w:szCs w:val="24"/>
        </w:rPr>
        <w:t xml:space="preserve">for </w:t>
      </w:r>
      <w:r w:rsidR="00EB37FE" w:rsidRPr="00237EBE">
        <w:rPr>
          <w:rFonts w:ascii="Times New Roman" w:hAnsi="Times New Roman" w:cs="Times New Roman"/>
          <w:sz w:val="24"/>
          <w:szCs w:val="24"/>
        </w:rPr>
        <w:t>water chemistry (</w:t>
      </w:r>
      <w:r w:rsidR="003C5EF9" w:rsidRPr="00237EBE">
        <w:rPr>
          <w:rFonts w:ascii="Times New Roman" w:hAnsi="Times New Roman" w:cs="Times New Roman"/>
          <w:sz w:val="24"/>
          <w:szCs w:val="24"/>
        </w:rPr>
        <w:t>Azzella et al. 2024, entire</w:t>
      </w:r>
      <w:r w:rsidR="00566943" w:rsidRPr="00237EBE">
        <w:rPr>
          <w:rFonts w:ascii="Times New Roman" w:hAnsi="Times New Roman" w:cs="Times New Roman"/>
          <w:sz w:val="24"/>
          <w:szCs w:val="24"/>
        </w:rPr>
        <w:t>, including SI</w:t>
      </w:r>
      <w:r w:rsidR="00A55530" w:rsidRPr="00237EBE">
        <w:rPr>
          <w:rFonts w:ascii="Times New Roman" w:hAnsi="Times New Roman" w:cs="Times New Roman"/>
          <w:sz w:val="24"/>
          <w:szCs w:val="24"/>
        </w:rPr>
        <w:t>_Substrate</w:t>
      </w:r>
      <w:r w:rsidR="00EB37FE" w:rsidRPr="00237EBE">
        <w:rPr>
          <w:rFonts w:ascii="Times New Roman" w:hAnsi="Times New Roman" w:cs="Times New Roman"/>
          <w:sz w:val="24"/>
          <w:szCs w:val="24"/>
        </w:rPr>
        <w:t>).</w:t>
      </w:r>
    </w:p>
    <w:p w14:paraId="742BD329" w14:textId="3EE9D626" w:rsidR="00423331" w:rsidRPr="00237EBE" w:rsidRDefault="00C42450" w:rsidP="007C522E">
      <w:pPr>
        <w:pStyle w:val="NoSpacing"/>
        <w:spacing w:after="120"/>
        <w:rPr>
          <w:rFonts w:ascii="Times New Roman" w:hAnsi="Times New Roman" w:cs="Times New Roman"/>
          <w:b/>
          <w:bCs/>
          <w:sz w:val="24"/>
          <w:szCs w:val="24"/>
        </w:rPr>
      </w:pPr>
      <w:r w:rsidRPr="00237EBE">
        <w:rPr>
          <w:rFonts w:ascii="Times New Roman" w:hAnsi="Times New Roman" w:cs="Times New Roman"/>
          <w:b/>
          <w:bCs/>
          <w:i/>
          <w:iCs/>
          <w:sz w:val="24"/>
          <w:szCs w:val="24"/>
        </w:rPr>
        <w:t>Temperature</w:t>
      </w:r>
    </w:p>
    <w:p w14:paraId="7E67BC02" w14:textId="5EBF6529" w:rsidR="003D034A" w:rsidRPr="00237EBE" w:rsidRDefault="00335E2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For some </w:t>
      </w:r>
      <w:r w:rsidR="009B5F2D" w:rsidRPr="00237EBE">
        <w:rPr>
          <w:rFonts w:ascii="Times New Roman" w:hAnsi="Times New Roman" w:cs="Times New Roman"/>
          <w:sz w:val="24"/>
          <w:szCs w:val="24"/>
        </w:rPr>
        <w:t>quillwort taxa,</w:t>
      </w:r>
      <w:r w:rsidR="00563D42" w:rsidRPr="00237EBE">
        <w:rPr>
          <w:rFonts w:ascii="Times New Roman" w:hAnsi="Times New Roman" w:cs="Times New Roman"/>
          <w:sz w:val="24"/>
          <w:szCs w:val="24"/>
        </w:rPr>
        <w:t xml:space="preserve"> t</w:t>
      </w:r>
      <w:r w:rsidR="00423331" w:rsidRPr="00237EBE">
        <w:rPr>
          <w:rFonts w:ascii="Times New Roman" w:hAnsi="Times New Roman" w:cs="Times New Roman"/>
          <w:sz w:val="24"/>
          <w:szCs w:val="24"/>
        </w:rPr>
        <w:t xml:space="preserve">emperature is </w:t>
      </w:r>
      <w:r w:rsidR="00753723" w:rsidRPr="00237EBE">
        <w:rPr>
          <w:rFonts w:ascii="Times New Roman" w:hAnsi="Times New Roman" w:cs="Times New Roman"/>
          <w:sz w:val="24"/>
          <w:szCs w:val="24"/>
        </w:rPr>
        <w:t xml:space="preserve">considered </w:t>
      </w:r>
      <w:r w:rsidR="00423331" w:rsidRPr="00237EBE">
        <w:rPr>
          <w:rFonts w:ascii="Times New Roman" w:hAnsi="Times New Roman" w:cs="Times New Roman"/>
          <w:sz w:val="24"/>
          <w:szCs w:val="24"/>
        </w:rPr>
        <w:t>the most important environmental factor</w:t>
      </w:r>
      <w:r w:rsidR="00E25289" w:rsidRPr="00237EBE">
        <w:rPr>
          <w:rFonts w:ascii="Times New Roman" w:hAnsi="Times New Roman" w:cs="Times New Roman"/>
          <w:sz w:val="24"/>
          <w:szCs w:val="24"/>
        </w:rPr>
        <w:t>,</w:t>
      </w:r>
      <w:r w:rsidR="00C435F6" w:rsidRPr="00237EBE">
        <w:rPr>
          <w:rFonts w:ascii="Times New Roman" w:hAnsi="Times New Roman" w:cs="Times New Roman"/>
          <w:sz w:val="24"/>
          <w:szCs w:val="24"/>
        </w:rPr>
        <w:t xml:space="preserve"> and some </w:t>
      </w:r>
      <w:r w:rsidR="00AA093E" w:rsidRPr="00237EBE">
        <w:rPr>
          <w:rFonts w:ascii="Times New Roman" w:hAnsi="Times New Roman" w:cs="Times New Roman"/>
          <w:sz w:val="24"/>
          <w:szCs w:val="24"/>
        </w:rPr>
        <w:t xml:space="preserve">research </w:t>
      </w:r>
      <w:r w:rsidR="00C435F6" w:rsidRPr="00237EBE">
        <w:rPr>
          <w:rFonts w:ascii="Times New Roman" w:hAnsi="Times New Roman" w:cs="Times New Roman"/>
          <w:sz w:val="24"/>
          <w:szCs w:val="24"/>
        </w:rPr>
        <w:t>suggest</w:t>
      </w:r>
      <w:r w:rsidR="00AA093E" w:rsidRPr="00237EBE">
        <w:rPr>
          <w:rFonts w:ascii="Times New Roman" w:hAnsi="Times New Roman" w:cs="Times New Roman"/>
          <w:sz w:val="24"/>
          <w:szCs w:val="24"/>
        </w:rPr>
        <w:t>s</w:t>
      </w:r>
      <w:r w:rsidR="00C435F6" w:rsidRPr="00237EBE">
        <w:rPr>
          <w:rFonts w:ascii="Times New Roman" w:hAnsi="Times New Roman" w:cs="Times New Roman"/>
          <w:sz w:val="24"/>
          <w:szCs w:val="24"/>
        </w:rPr>
        <w:t xml:space="preserve"> that</w:t>
      </w:r>
      <w:r w:rsidR="00D910D4" w:rsidRPr="00237EBE">
        <w:rPr>
          <w:rFonts w:ascii="Times New Roman" w:hAnsi="Times New Roman" w:cs="Times New Roman"/>
          <w:sz w:val="24"/>
          <w:szCs w:val="24"/>
        </w:rPr>
        <w:t xml:space="preserve"> </w:t>
      </w:r>
      <w:r w:rsidR="00F23051" w:rsidRPr="00237EBE">
        <w:rPr>
          <w:rFonts w:ascii="Times New Roman" w:hAnsi="Times New Roman" w:cs="Times New Roman"/>
          <w:sz w:val="24"/>
          <w:szCs w:val="24"/>
        </w:rPr>
        <w:t>a narrow temperature tolerance defines</w:t>
      </w:r>
      <w:r w:rsidR="00C435F6" w:rsidRPr="00237EBE">
        <w:rPr>
          <w:rFonts w:ascii="Times New Roman" w:hAnsi="Times New Roman" w:cs="Times New Roman"/>
          <w:sz w:val="24"/>
          <w:szCs w:val="24"/>
        </w:rPr>
        <w:t xml:space="preserve"> </w:t>
      </w:r>
      <w:r w:rsidR="00AA093E" w:rsidRPr="00237EBE">
        <w:rPr>
          <w:rFonts w:ascii="Times New Roman" w:hAnsi="Times New Roman" w:cs="Times New Roman"/>
          <w:i/>
          <w:iCs/>
          <w:sz w:val="24"/>
          <w:szCs w:val="24"/>
        </w:rPr>
        <w:t xml:space="preserve">Isoëtes </w:t>
      </w:r>
      <w:r w:rsidR="00D910D4" w:rsidRPr="00237EBE">
        <w:rPr>
          <w:rFonts w:ascii="Times New Roman" w:hAnsi="Times New Roman" w:cs="Times New Roman"/>
          <w:sz w:val="24"/>
          <w:szCs w:val="24"/>
        </w:rPr>
        <w:t>reproduction success (</w:t>
      </w:r>
      <w:r w:rsidR="00B838D5" w:rsidRPr="00237EBE">
        <w:rPr>
          <w:rFonts w:ascii="Times New Roman" w:hAnsi="Times New Roman" w:cs="Times New Roman"/>
          <w:sz w:val="24"/>
          <w:szCs w:val="24"/>
        </w:rPr>
        <w:t>Čtvrtlíková et al. 2012, p. 151</w:t>
      </w:r>
      <w:r w:rsidR="00D910D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13728D" w:rsidRPr="00237EBE">
        <w:rPr>
          <w:rFonts w:ascii="Times New Roman" w:hAnsi="Times New Roman" w:cs="Times New Roman"/>
          <w:sz w:val="24"/>
          <w:szCs w:val="24"/>
        </w:rPr>
        <w:t xml:space="preserve">While temperature and light both </w:t>
      </w:r>
      <w:r w:rsidR="001D76BD" w:rsidRPr="00237EBE">
        <w:rPr>
          <w:rFonts w:ascii="Times New Roman" w:hAnsi="Times New Roman" w:cs="Times New Roman"/>
          <w:sz w:val="24"/>
          <w:szCs w:val="24"/>
        </w:rPr>
        <w:t>influence seasonal growth, t</w:t>
      </w:r>
      <w:r w:rsidR="00A405EC" w:rsidRPr="00237EBE">
        <w:rPr>
          <w:rFonts w:ascii="Times New Roman" w:hAnsi="Times New Roman" w:cs="Times New Roman"/>
          <w:sz w:val="24"/>
          <w:szCs w:val="24"/>
        </w:rPr>
        <w:t xml:space="preserve">emperature is </w:t>
      </w:r>
      <w:r w:rsidR="00815F78" w:rsidRPr="00237EBE">
        <w:rPr>
          <w:rFonts w:ascii="Times New Roman" w:hAnsi="Times New Roman" w:cs="Times New Roman"/>
          <w:sz w:val="24"/>
          <w:szCs w:val="24"/>
        </w:rPr>
        <w:t>regarded as</w:t>
      </w:r>
      <w:r w:rsidR="00A405EC" w:rsidRPr="00237EBE">
        <w:rPr>
          <w:rFonts w:ascii="Times New Roman" w:hAnsi="Times New Roman" w:cs="Times New Roman"/>
          <w:sz w:val="24"/>
          <w:szCs w:val="24"/>
        </w:rPr>
        <w:t xml:space="preserve"> far more important in controlling </w:t>
      </w:r>
      <w:r w:rsidR="005701C7" w:rsidRPr="00237EBE">
        <w:rPr>
          <w:rFonts w:ascii="Times New Roman" w:hAnsi="Times New Roman" w:cs="Times New Roman"/>
          <w:sz w:val="24"/>
          <w:szCs w:val="24"/>
        </w:rPr>
        <w:t>phenology</w:t>
      </w:r>
      <w:r w:rsidR="00F33C50" w:rsidRPr="00237EBE">
        <w:rPr>
          <w:rFonts w:ascii="Times New Roman" w:hAnsi="Times New Roman" w:cs="Times New Roman"/>
          <w:sz w:val="24"/>
          <w:szCs w:val="24"/>
        </w:rPr>
        <w:t xml:space="preserve"> and </w:t>
      </w:r>
      <w:r w:rsidR="00664C47" w:rsidRPr="00237EBE">
        <w:rPr>
          <w:rFonts w:ascii="Times New Roman" w:hAnsi="Times New Roman" w:cs="Times New Roman"/>
          <w:sz w:val="24"/>
          <w:szCs w:val="24"/>
        </w:rPr>
        <w:t>growth success</w:t>
      </w:r>
      <w:r w:rsidR="00A405EC" w:rsidRPr="00237EBE">
        <w:rPr>
          <w:rFonts w:ascii="Times New Roman" w:hAnsi="Times New Roman" w:cs="Times New Roman"/>
          <w:sz w:val="24"/>
          <w:szCs w:val="24"/>
        </w:rPr>
        <w:t xml:space="preserve">, </w:t>
      </w:r>
      <w:r w:rsidR="0053418B" w:rsidRPr="00237EBE">
        <w:rPr>
          <w:rFonts w:ascii="Times New Roman" w:hAnsi="Times New Roman" w:cs="Times New Roman"/>
          <w:sz w:val="24"/>
          <w:szCs w:val="24"/>
        </w:rPr>
        <w:t xml:space="preserve">specifically </w:t>
      </w:r>
      <w:r w:rsidR="0030330E" w:rsidRPr="00237EBE">
        <w:rPr>
          <w:rFonts w:ascii="Times New Roman" w:hAnsi="Times New Roman" w:cs="Times New Roman"/>
          <w:sz w:val="24"/>
          <w:szCs w:val="24"/>
        </w:rPr>
        <w:t>spore germination</w:t>
      </w:r>
      <w:r w:rsidR="00133190" w:rsidRPr="00237EBE">
        <w:rPr>
          <w:rFonts w:ascii="Times New Roman" w:hAnsi="Times New Roman" w:cs="Times New Roman"/>
          <w:sz w:val="24"/>
          <w:szCs w:val="24"/>
        </w:rPr>
        <w:t xml:space="preserve"> and sporophyte </w:t>
      </w:r>
      <w:r w:rsidR="00091C76" w:rsidRPr="00237EBE">
        <w:rPr>
          <w:rFonts w:ascii="Times New Roman" w:hAnsi="Times New Roman" w:cs="Times New Roman"/>
          <w:sz w:val="24"/>
          <w:szCs w:val="24"/>
        </w:rPr>
        <w:t xml:space="preserve">emergence and </w:t>
      </w:r>
      <w:r w:rsidR="00133190" w:rsidRPr="00237EBE">
        <w:rPr>
          <w:rFonts w:ascii="Times New Roman" w:hAnsi="Times New Roman" w:cs="Times New Roman"/>
          <w:sz w:val="24"/>
          <w:szCs w:val="24"/>
        </w:rPr>
        <w:t>development</w:t>
      </w:r>
      <w:r w:rsidR="0030330E" w:rsidRPr="00237EBE">
        <w:rPr>
          <w:rFonts w:ascii="Times New Roman" w:hAnsi="Times New Roman" w:cs="Times New Roman"/>
          <w:sz w:val="24"/>
          <w:szCs w:val="24"/>
        </w:rPr>
        <w:t xml:space="preserve"> (</w:t>
      </w:r>
      <w:r w:rsidR="00A9699D" w:rsidRPr="00237EBE">
        <w:rPr>
          <w:rFonts w:ascii="Times New Roman" w:hAnsi="Times New Roman" w:cs="Times New Roman"/>
          <w:sz w:val="24"/>
          <w:szCs w:val="24"/>
        </w:rPr>
        <w:t>Čtvrtlíková et al</w:t>
      </w:r>
      <w:r w:rsidR="002707A4" w:rsidRPr="00237EBE">
        <w:rPr>
          <w:rFonts w:ascii="Times New Roman" w:hAnsi="Times New Roman" w:cs="Times New Roman"/>
          <w:sz w:val="24"/>
          <w:szCs w:val="24"/>
        </w:rPr>
        <w:t xml:space="preserve">. </w:t>
      </w:r>
      <w:r w:rsidR="00A9699D" w:rsidRPr="00237EBE">
        <w:rPr>
          <w:rFonts w:ascii="Times New Roman" w:hAnsi="Times New Roman" w:cs="Times New Roman"/>
          <w:sz w:val="24"/>
          <w:szCs w:val="24"/>
        </w:rPr>
        <w:t>2023, p</w:t>
      </w:r>
      <w:r w:rsidR="002707A4" w:rsidRPr="00237EBE">
        <w:rPr>
          <w:rFonts w:ascii="Times New Roman" w:hAnsi="Times New Roman" w:cs="Times New Roman"/>
          <w:sz w:val="24"/>
          <w:szCs w:val="24"/>
        </w:rPr>
        <w:t xml:space="preserve">. </w:t>
      </w:r>
      <w:r w:rsidR="00AB39E2" w:rsidRPr="00237EBE">
        <w:rPr>
          <w:rFonts w:ascii="Times New Roman" w:hAnsi="Times New Roman" w:cs="Times New Roman"/>
          <w:sz w:val="24"/>
          <w:szCs w:val="24"/>
        </w:rPr>
        <w:t>10</w:t>
      </w:r>
      <w:r w:rsidR="00A9699D" w:rsidRPr="00237EBE">
        <w:rPr>
          <w:rFonts w:ascii="Times New Roman" w:hAnsi="Times New Roman" w:cs="Times New Roman"/>
          <w:sz w:val="24"/>
          <w:szCs w:val="24"/>
        </w:rPr>
        <w:t xml:space="preserve">; </w:t>
      </w:r>
      <w:r w:rsidR="0056417F" w:rsidRPr="00237EBE">
        <w:rPr>
          <w:rFonts w:ascii="Times New Roman" w:hAnsi="Times New Roman" w:cs="Times New Roman"/>
          <w:sz w:val="24"/>
          <w:szCs w:val="24"/>
        </w:rPr>
        <w:t>Abeli</w:t>
      </w:r>
      <w:r w:rsidR="004A043B"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4A043B" w:rsidRPr="00237EBE">
        <w:rPr>
          <w:rFonts w:ascii="Times New Roman" w:hAnsi="Times New Roman" w:cs="Times New Roman"/>
          <w:sz w:val="24"/>
          <w:szCs w:val="24"/>
        </w:rPr>
        <w:t xml:space="preserve">2026, </w:t>
      </w:r>
      <w:r w:rsidR="00D7430F" w:rsidRPr="00237EBE">
        <w:rPr>
          <w:rFonts w:ascii="Times New Roman" w:hAnsi="Times New Roman" w:cs="Times New Roman"/>
          <w:sz w:val="24"/>
          <w:szCs w:val="24"/>
        </w:rPr>
        <w:t>entire</w:t>
      </w:r>
      <w:r w:rsidR="00A405EC"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15042BDF" w14:textId="54A463C0" w:rsidR="00B4128D" w:rsidRPr="00237EBE" w:rsidRDefault="003659E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While</w:t>
      </w:r>
      <w:r w:rsidR="005B6F32"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physiological thresholds of temperature tolerance </w:t>
      </w:r>
      <w:r w:rsidR="005B6F32" w:rsidRPr="00237EBE">
        <w:rPr>
          <w:rFonts w:ascii="Times New Roman" w:hAnsi="Times New Roman" w:cs="Times New Roman"/>
          <w:sz w:val="24"/>
          <w:szCs w:val="24"/>
        </w:rPr>
        <w:t>a</w:t>
      </w:r>
      <w:r w:rsidR="00242081" w:rsidRPr="00237EBE">
        <w:rPr>
          <w:rFonts w:ascii="Times New Roman" w:hAnsi="Times New Roman" w:cs="Times New Roman"/>
          <w:sz w:val="24"/>
          <w:szCs w:val="24"/>
        </w:rPr>
        <w:t xml:space="preserve">re likely </w:t>
      </w:r>
      <w:r w:rsidR="006912E1" w:rsidRPr="00237EBE">
        <w:rPr>
          <w:rFonts w:ascii="Times New Roman" w:hAnsi="Times New Roman" w:cs="Times New Roman"/>
          <w:sz w:val="24"/>
          <w:szCs w:val="24"/>
        </w:rPr>
        <w:t>species</w:t>
      </w:r>
      <w:r w:rsidR="007F4C90" w:rsidRPr="00237EBE">
        <w:rPr>
          <w:rFonts w:ascii="Times New Roman" w:hAnsi="Times New Roman" w:cs="Times New Roman"/>
          <w:sz w:val="24"/>
          <w:szCs w:val="24"/>
        </w:rPr>
        <w:t xml:space="preserve"> and habitat-</w:t>
      </w:r>
      <w:r w:rsidR="006912E1" w:rsidRPr="00237EBE">
        <w:rPr>
          <w:rFonts w:ascii="Times New Roman" w:hAnsi="Times New Roman" w:cs="Times New Roman"/>
          <w:sz w:val="24"/>
          <w:szCs w:val="24"/>
        </w:rPr>
        <w:t>specific</w:t>
      </w:r>
      <w:r w:rsidR="005B6F32"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BD138C" w:rsidRPr="00237EBE">
        <w:rPr>
          <w:rFonts w:ascii="Times New Roman" w:hAnsi="Times New Roman" w:cs="Times New Roman"/>
          <w:i/>
          <w:iCs/>
          <w:sz w:val="24"/>
          <w:szCs w:val="24"/>
        </w:rPr>
        <w:t xml:space="preserve"> </w:t>
      </w:r>
      <w:r w:rsidR="00BD138C" w:rsidRPr="00237EBE">
        <w:rPr>
          <w:rFonts w:ascii="Times New Roman" w:hAnsi="Times New Roman" w:cs="Times New Roman"/>
          <w:sz w:val="24"/>
          <w:szCs w:val="24"/>
        </w:rPr>
        <w:t xml:space="preserve">spore production </w:t>
      </w:r>
      <w:r w:rsidR="006D1813" w:rsidRPr="00237EBE">
        <w:rPr>
          <w:rFonts w:ascii="Times New Roman" w:hAnsi="Times New Roman" w:cs="Times New Roman"/>
          <w:sz w:val="24"/>
          <w:szCs w:val="24"/>
        </w:rPr>
        <w:t xml:space="preserve">has been </w:t>
      </w:r>
      <w:r w:rsidR="00242081" w:rsidRPr="00237EBE">
        <w:rPr>
          <w:rFonts w:ascii="Times New Roman" w:hAnsi="Times New Roman" w:cs="Times New Roman"/>
          <w:sz w:val="24"/>
          <w:szCs w:val="24"/>
        </w:rPr>
        <w:t xml:space="preserve">generally </w:t>
      </w:r>
      <w:r w:rsidR="006D1813" w:rsidRPr="00237EBE">
        <w:rPr>
          <w:rFonts w:ascii="Times New Roman" w:hAnsi="Times New Roman" w:cs="Times New Roman"/>
          <w:sz w:val="24"/>
          <w:szCs w:val="24"/>
        </w:rPr>
        <w:t>observed to</w:t>
      </w:r>
      <w:r w:rsidR="00BD138C" w:rsidRPr="00237EBE">
        <w:rPr>
          <w:rFonts w:ascii="Times New Roman" w:hAnsi="Times New Roman" w:cs="Times New Roman"/>
          <w:sz w:val="24"/>
          <w:szCs w:val="24"/>
        </w:rPr>
        <w:t xml:space="preserve"> occur above a minimum temperature of a</w:t>
      </w:r>
      <w:r w:rsidR="006D1813" w:rsidRPr="00237EBE">
        <w:rPr>
          <w:rFonts w:ascii="Times New Roman" w:hAnsi="Times New Roman" w:cs="Times New Roman"/>
          <w:sz w:val="24"/>
          <w:szCs w:val="24"/>
        </w:rPr>
        <w:t>pproximately</w:t>
      </w:r>
      <w:r w:rsidR="00BD138C" w:rsidRPr="00237EBE">
        <w:rPr>
          <w:rFonts w:ascii="Times New Roman" w:hAnsi="Times New Roman" w:cs="Times New Roman"/>
          <w:sz w:val="24"/>
          <w:szCs w:val="24"/>
        </w:rPr>
        <w:t xml:space="preserve"> 10</w:t>
      </w:r>
      <w:r w:rsidR="00091C76" w:rsidRPr="00237EBE">
        <w:rPr>
          <w:rFonts w:ascii="Arial" w:hAnsi="Arial" w:cs="Arial"/>
          <w:sz w:val="24"/>
          <w:szCs w:val="24"/>
        </w:rPr>
        <w:t>°</w:t>
      </w:r>
      <w:r w:rsidR="000B2751" w:rsidRPr="00237EBE">
        <w:rPr>
          <w:rFonts w:ascii="Arial" w:hAnsi="Arial" w:cs="Arial"/>
          <w:sz w:val="24"/>
          <w:szCs w:val="24"/>
        </w:rPr>
        <w:t xml:space="preserve"> </w:t>
      </w:r>
      <w:r w:rsidR="00BD138C" w:rsidRPr="00237EBE">
        <w:rPr>
          <w:rFonts w:ascii="Times New Roman" w:hAnsi="Times New Roman" w:cs="Times New Roman"/>
          <w:sz w:val="24"/>
          <w:szCs w:val="24"/>
        </w:rPr>
        <w:t>C</w:t>
      </w:r>
      <w:r w:rsidR="00EE32F9" w:rsidRPr="00237EBE">
        <w:rPr>
          <w:rFonts w:ascii="Times New Roman" w:hAnsi="Times New Roman" w:cs="Times New Roman"/>
          <w:sz w:val="24"/>
          <w:szCs w:val="24"/>
        </w:rPr>
        <w:t xml:space="preserve"> (50</w:t>
      </w:r>
      <w:r w:rsidR="00EE3C46" w:rsidRPr="00237EBE">
        <w:rPr>
          <w:rFonts w:ascii="Arial" w:hAnsi="Arial" w:cs="Arial"/>
          <w:sz w:val="24"/>
          <w:szCs w:val="24"/>
        </w:rPr>
        <w:t>°</w:t>
      </w:r>
      <w:r w:rsidR="00EE32F9" w:rsidRPr="00237EBE">
        <w:rPr>
          <w:rFonts w:ascii="Times New Roman" w:hAnsi="Times New Roman" w:cs="Times New Roman"/>
          <w:sz w:val="24"/>
          <w:szCs w:val="24"/>
        </w:rPr>
        <w:t xml:space="preserve"> F)</w:t>
      </w:r>
      <w:r w:rsidR="000B2751" w:rsidRPr="00237EBE">
        <w:rPr>
          <w:rFonts w:ascii="Times New Roman" w:hAnsi="Times New Roman" w:cs="Times New Roman"/>
          <w:sz w:val="24"/>
          <w:szCs w:val="24"/>
        </w:rPr>
        <w:t>,</w:t>
      </w:r>
      <w:r w:rsidR="00BD138C" w:rsidRPr="00237EBE">
        <w:rPr>
          <w:rFonts w:ascii="Times New Roman" w:hAnsi="Times New Roman" w:cs="Times New Roman"/>
          <w:sz w:val="24"/>
          <w:szCs w:val="24"/>
        </w:rPr>
        <w:t xml:space="preserve"> and germination increases with </w:t>
      </w:r>
      <w:r w:rsidR="006D1813" w:rsidRPr="00237EBE">
        <w:rPr>
          <w:rFonts w:ascii="Times New Roman" w:hAnsi="Times New Roman" w:cs="Times New Roman"/>
          <w:sz w:val="24"/>
          <w:szCs w:val="24"/>
        </w:rPr>
        <w:t xml:space="preserve">rising </w:t>
      </w:r>
      <w:r w:rsidR="00BD138C" w:rsidRPr="00237EBE">
        <w:rPr>
          <w:rFonts w:ascii="Times New Roman" w:hAnsi="Times New Roman" w:cs="Times New Roman"/>
          <w:sz w:val="24"/>
          <w:szCs w:val="24"/>
        </w:rPr>
        <w:t>temperature</w:t>
      </w:r>
      <w:r w:rsidR="000B2751" w:rsidRPr="00237EBE">
        <w:rPr>
          <w:rFonts w:ascii="Times New Roman" w:hAnsi="Times New Roman" w:cs="Times New Roman"/>
          <w:sz w:val="24"/>
          <w:szCs w:val="24"/>
        </w:rPr>
        <w:t xml:space="preserve"> until </w:t>
      </w:r>
      <w:r w:rsidR="00EE3C46" w:rsidRPr="00237EBE">
        <w:rPr>
          <w:rFonts w:ascii="Times New Roman" w:hAnsi="Times New Roman" w:cs="Times New Roman"/>
          <w:sz w:val="24"/>
          <w:szCs w:val="24"/>
        </w:rPr>
        <w:t xml:space="preserve">reaching a </w:t>
      </w:r>
      <w:r w:rsidR="000B2751" w:rsidRPr="00237EBE">
        <w:rPr>
          <w:rFonts w:ascii="Times New Roman" w:hAnsi="Times New Roman" w:cs="Times New Roman"/>
          <w:sz w:val="24"/>
          <w:szCs w:val="24"/>
        </w:rPr>
        <w:t xml:space="preserve">maximum high temperature </w:t>
      </w:r>
      <w:r w:rsidR="00BD138C" w:rsidRPr="00237EBE">
        <w:rPr>
          <w:rFonts w:ascii="Times New Roman" w:hAnsi="Times New Roman" w:cs="Times New Roman"/>
          <w:sz w:val="24"/>
          <w:szCs w:val="24"/>
        </w:rPr>
        <w:t>(</w:t>
      </w:r>
      <w:r w:rsidR="00AB779E" w:rsidRPr="00237EBE">
        <w:rPr>
          <w:rFonts w:ascii="Times New Roman" w:hAnsi="Times New Roman" w:cs="Times New Roman"/>
          <w:sz w:val="24"/>
          <w:szCs w:val="24"/>
        </w:rPr>
        <w:t>V</w:t>
      </w:r>
      <w:r w:rsidR="00326FFA" w:rsidRPr="00237EBE">
        <w:rPr>
          <w:rFonts w:ascii="Times New Roman" w:hAnsi="Times New Roman" w:cs="Times New Roman"/>
          <w:sz w:val="24"/>
          <w:szCs w:val="24"/>
        </w:rPr>
        <w:t>ö</w:t>
      </w:r>
      <w:r w:rsidR="00AB779E" w:rsidRPr="00237EBE">
        <w:rPr>
          <w:rFonts w:ascii="Times New Roman" w:hAnsi="Times New Roman" w:cs="Times New Roman"/>
          <w:sz w:val="24"/>
          <w:szCs w:val="24"/>
        </w:rPr>
        <w:t xml:space="preserve">ge 2006, </w:t>
      </w:r>
      <w:r w:rsidR="00631A2E" w:rsidRPr="00237EBE">
        <w:rPr>
          <w:rFonts w:ascii="Times New Roman" w:hAnsi="Times New Roman" w:cs="Times New Roman"/>
          <w:sz w:val="24"/>
          <w:szCs w:val="24"/>
        </w:rPr>
        <w:t>pp</w:t>
      </w:r>
      <w:r w:rsidR="002707A4" w:rsidRPr="00237EBE">
        <w:rPr>
          <w:rFonts w:ascii="Times New Roman" w:hAnsi="Times New Roman" w:cs="Times New Roman"/>
          <w:sz w:val="24"/>
          <w:szCs w:val="24"/>
        </w:rPr>
        <w:t xml:space="preserve">. </w:t>
      </w:r>
      <w:r w:rsidR="00631A2E" w:rsidRPr="00237EBE">
        <w:rPr>
          <w:rFonts w:ascii="Times New Roman" w:hAnsi="Times New Roman" w:cs="Times New Roman"/>
          <w:sz w:val="24"/>
          <w:szCs w:val="24"/>
        </w:rPr>
        <w:t>228, 230</w:t>
      </w:r>
      <w:r w:rsidR="00AB779E" w:rsidRPr="00237EBE">
        <w:rPr>
          <w:rFonts w:ascii="Times New Roman" w:hAnsi="Times New Roman" w:cs="Times New Roman"/>
          <w:sz w:val="24"/>
          <w:szCs w:val="24"/>
        </w:rPr>
        <w:t xml:space="preserve">; </w:t>
      </w:r>
      <w:r w:rsidR="00EA30A3" w:rsidRPr="00237EBE">
        <w:rPr>
          <w:rFonts w:ascii="Times New Roman" w:hAnsi="Times New Roman" w:cs="Times New Roman"/>
          <w:sz w:val="24"/>
          <w:szCs w:val="24"/>
        </w:rPr>
        <w:t>Chappuis et al</w:t>
      </w:r>
      <w:r w:rsidR="002707A4" w:rsidRPr="00237EBE">
        <w:rPr>
          <w:rFonts w:ascii="Times New Roman" w:hAnsi="Times New Roman" w:cs="Times New Roman"/>
          <w:sz w:val="24"/>
          <w:szCs w:val="24"/>
        </w:rPr>
        <w:t xml:space="preserve">. </w:t>
      </w:r>
      <w:r w:rsidR="005371CE" w:rsidRPr="00237EBE">
        <w:rPr>
          <w:rFonts w:ascii="Times New Roman" w:hAnsi="Times New Roman" w:cs="Times New Roman"/>
          <w:sz w:val="24"/>
          <w:szCs w:val="24"/>
        </w:rPr>
        <w:t>2016, p</w:t>
      </w:r>
      <w:r w:rsidR="002707A4" w:rsidRPr="00237EBE">
        <w:rPr>
          <w:rFonts w:ascii="Times New Roman" w:hAnsi="Times New Roman" w:cs="Times New Roman"/>
          <w:sz w:val="24"/>
          <w:szCs w:val="24"/>
        </w:rPr>
        <w:t xml:space="preserve">. </w:t>
      </w:r>
      <w:r w:rsidR="005371CE" w:rsidRPr="00237EBE">
        <w:rPr>
          <w:rFonts w:ascii="Times New Roman" w:hAnsi="Times New Roman" w:cs="Times New Roman"/>
          <w:sz w:val="24"/>
          <w:szCs w:val="24"/>
        </w:rPr>
        <w:t>382</w:t>
      </w:r>
      <w:r w:rsidR="00472699" w:rsidRPr="00237EBE">
        <w:rPr>
          <w:rFonts w:ascii="Times New Roman" w:hAnsi="Times New Roman" w:cs="Times New Roman"/>
          <w:sz w:val="24"/>
          <w:szCs w:val="24"/>
        </w:rPr>
        <w:t xml:space="preserve">; </w:t>
      </w:r>
      <w:r w:rsidR="00FD1C5E" w:rsidRPr="00237EBE">
        <w:rPr>
          <w:rFonts w:ascii="Times New Roman" w:hAnsi="Times New Roman" w:cs="Times New Roman"/>
          <w:sz w:val="24"/>
          <w:szCs w:val="24"/>
        </w:rPr>
        <w:t>Čtvrtlíková</w:t>
      </w:r>
      <w:r w:rsidR="00BD138C"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BD138C" w:rsidRPr="00237EBE">
        <w:rPr>
          <w:rFonts w:ascii="Times New Roman" w:hAnsi="Times New Roman" w:cs="Times New Roman"/>
          <w:sz w:val="24"/>
          <w:szCs w:val="24"/>
        </w:rPr>
        <w:t>2012</w:t>
      </w:r>
      <w:r w:rsidR="00265021" w:rsidRPr="00237EBE">
        <w:rPr>
          <w:rFonts w:ascii="Times New Roman" w:hAnsi="Times New Roman" w:cs="Times New Roman"/>
          <w:sz w:val="24"/>
          <w:szCs w:val="24"/>
        </w:rPr>
        <w:t>, entire</w:t>
      </w:r>
      <w:r w:rsidR="00BB0FDF" w:rsidRPr="00237EBE">
        <w:rPr>
          <w:rFonts w:ascii="Times New Roman" w:hAnsi="Times New Roman" w:cs="Times New Roman"/>
          <w:sz w:val="24"/>
          <w:szCs w:val="24"/>
        </w:rPr>
        <w:t xml:space="preserve">; </w:t>
      </w:r>
      <w:r w:rsidR="0056417F" w:rsidRPr="00237EBE">
        <w:rPr>
          <w:rFonts w:ascii="Times New Roman" w:hAnsi="Times New Roman" w:cs="Times New Roman"/>
          <w:sz w:val="24"/>
          <w:szCs w:val="24"/>
        </w:rPr>
        <w:t>Abeli</w:t>
      </w:r>
      <w:r w:rsidR="00BB0FDF"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BB0FDF" w:rsidRPr="00237EBE">
        <w:rPr>
          <w:rFonts w:ascii="Times New Roman" w:hAnsi="Times New Roman" w:cs="Times New Roman"/>
          <w:sz w:val="24"/>
          <w:szCs w:val="24"/>
        </w:rPr>
        <w:t xml:space="preserve">2026, </w:t>
      </w:r>
      <w:r w:rsidR="00C26BE1" w:rsidRPr="00237EBE">
        <w:rPr>
          <w:rFonts w:ascii="Times New Roman" w:hAnsi="Times New Roman" w:cs="Times New Roman"/>
          <w:sz w:val="24"/>
          <w:szCs w:val="24"/>
        </w:rPr>
        <w:t>entire</w:t>
      </w:r>
      <w:r w:rsidR="00BD138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163AB" w:rsidRPr="00237EBE">
        <w:rPr>
          <w:rFonts w:ascii="Times New Roman" w:hAnsi="Times New Roman" w:cs="Times New Roman"/>
          <w:sz w:val="24"/>
          <w:szCs w:val="24"/>
        </w:rPr>
        <w:t>Water temperature may regulate spore germination (</w:t>
      </w:r>
      <w:r w:rsidR="000B6727" w:rsidRPr="00237EBE">
        <w:rPr>
          <w:rFonts w:ascii="Times New Roman" w:hAnsi="Times New Roman" w:cs="Times New Roman"/>
          <w:sz w:val="24"/>
          <w:szCs w:val="24"/>
        </w:rPr>
        <w:t>Azzella et al</w:t>
      </w:r>
      <w:r w:rsidR="002707A4" w:rsidRPr="00237EBE">
        <w:rPr>
          <w:rFonts w:ascii="Times New Roman" w:hAnsi="Times New Roman" w:cs="Times New Roman"/>
          <w:sz w:val="24"/>
          <w:szCs w:val="24"/>
        </w:rPr>
        <w:t xml:space="preserve">. </w:t>
      </w:r>
      <w:r w:rsidR="000B6727"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0B6727" w:rsidRPr="00237EBE">
        <w:rPr>
          <w:rFonts w:ascii="Times New Roman" w:hAnsi="Times New Roman" w:cs="Times New Roman"/>
          <w:sz w:val="24"/>
          <w:szCs w:val="24"/>
        </w:rPr>
        <w:t>1422</w:t>
      </w:r>
      <w:r w:rsidR="009163A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72E3D" w:rsidRPr="00237EBE">
        <w:rPr>
          <w:rFonts w:ascii="Times New Roman" w:hAnsi="Times New Roman" w:cs="Times New Roman"/>
          <w:sz w:val="24"/>
          <w:szCs w:val="24"/>
        </w:rPr>
        <w:t xml:space="preserve">No information pertaining to the </w:t>
      </w:r>
      <w:r w:rsidR="00A70647" w:rsidRPr="00237EBE">
        <w:rPr>
          <w:rFonts w:ascii="Times New Roman" w:hAnsi="Times New Roman" w:cs="Times New Roman"/>
          <w:sz w:val="24"/>
          <w:szCs w:val="24"/>
        </w:rPr>
        <w:t xml:space="preserve">specific influence of temperature on </w:t>
      </w:r>
      <w:r w:rsidR="00372E3D" w:rsidRPr="00237EBE">
        <w:rPr>
          <w:rFonts w:ascii="Times New Roman" w:hAnsi="Times New Roman" w:cs="Times New Roman"/>
          <w:sz w:val="24"/>
          <w:szCs w:val="24"/>
        </w:rPr>
        <w:t xml:space="preserve">amphibious species </w:t>
      </w:r>
      <w:r w:rsidR="004070D3" w:rsidRPr="00237EBE">
        <w:rPr>
          <w:rFonts w:ascii="Times New Roman" w:hAnsi="Times New Roman" w:cs="Times New Roman"/>
          <w:sz w:val="24"/>
          <w:szCs w:val="24"/>
        </w:rPr>
        <w:t xml:space="preserve">phenology </w:t>
      </w:r>
      <w:r w:rsidR="00372E3D" w:rsidRPr="00237EBE">
        <w:rPr>
          <w:rFonts w:ascii="Times New Roman" w:hAnsi="Times New Roman" w:cs="Times New Roman"/>
          <w:sz w:val="24"/>
          <w:szCs w:val="24"/>
        </w:rPr>
        <w:t>has been found</w:t>
      </w:r>
      <w:r w:rsidR="002707A4" w:rsidRPr="00237EBE">
        <w:rPr>
          <w:rFonts w:ascii="Times New Roman" w:hAnsi="Times New Roman" w:cs="Times New Roman"/>
          <w:sz w:val="24"/>
          <w:szCs w:val="24"/>
        </w:rPr>
        <w:t xml:space="preserve">. </w:t>
      </w:r>
      <w:r w:rsidR="00313063" w:rsidRPr="00237EBE">
        <w:rPr>
          <w:rFonts w:ascii="Times New Roman" w:hAnsi="Times New Roman" w:cs="Times New Roman"/>
          <w:sz w:val="24"/>
          <w:szCs w:val="24"/>
        </w:rPr>
        <w:t xml:space="preserve">Temperature </w:t>
      </w:r>
      <w:r w:rsidR="005D7158" w:rsidRPr="00237EBE">
        <w:rPr>
          <w:rFonts w:ascii="Times New Roman" w:hAnsi="Times New Roman" w:cs="Times New Roman"/>
          <w:sz w:val="24"/>
          <w:szCs w:val="24"/>
        </w:rPr>
        <w:t xml:space="preserve">greatly </w:t>
      </w:r>
      <w:r w:rsidR="008B0B3E" w:rsidRPr="00237EBE">
        <w:rPr>
          <w:rFonts w:ascii="Times New Roman" w:hAnsi="Times New Roman" w:cs="Times New Roman"/>
          <w:sz w:val="24"/>
          <w:szCs w:val="24"/>
        </w:rPr>
        <w:t xml:space="preserve">albeit </w:t>
      </w:r>
      <w:r w:rsidR="00D951E2" w:rsidRPr="00237EBE">
        <w:rPr>
          <w:rFonts w:ascii="Times New Roman" w:hAnsi="Times New Roman" w:cs="Times New Roman"/>
          <w:sz w:val="24"/>
          <w:szCs w:val="24"/>
        </w:rPr>
        <w:t>inconsistently</w:t>
      </w:r>
      <w:r w:rsidR="008B0B3E" w:rsidRPr="00237EBE">
        <w:rPr>
          <w:rFonts w:ascii="Times New Roman" w:hAnsi="Times New Roman" w:cs="Times New Roman"/>
          <w:sz w:val="24"/>
          <w:szCs w:val="24"/>
        </w:rPr>
        <w:t xml:space="preserve"> </w:t>
      </w:r>
      <w:r w:rsidR="00313063" w:rsidRPr="00237EBE">
        <w:rPr>
          <w:rFonts w:ascii="Times New Roman" w:hAnsi="Times New Roman" w:cs="Times New Roman"/>
          <w:sz w:val="24"/>
          <w:szCs w:val="24"/>
        </w:rPr>
        <w:t xml:space="preserve">influences vegetative </w:t>
      </w:r>
      <w:r w:rsidR="00410079" w:rsidRPr="00237EBE">
        <w:rPr>
          <w:rFonts w:ascii="Times New Roman" w:hAnsi="Times New Roman" w:cs="Times New Roman"/>
          <w:sz w:val="24"/>
          <w:szCs w:val="24"/>
        </w:rPr>
        <w:t xml:space="preserve">(leaf, corm) </w:t>
      </w:r>
      <w:r w:rsidR="00313063" w:rsidRPr="00237EBE">
        <w:rPr>
          <w:rFonts w:ascii="Times New Roman" w:hAnsi="Times New Roman" w:cs="Times New Roman"/>
          <w:sz w:val="24"/>
          <w:szCs w:val="24"/>
        </w:rPr>
        <w:t xml:space="preserve">growth of individual </w:t>
      </w:r>
      <w:r w:rsidR="00D951E2" w:rsidRPr="00237EBE">
        <w:rPr>
          <w:rFonts w:ascii="Times New Roman" w:hAnsi="Times New Roman" w:cs="Times New Roman"/>
          <w:sz w:val="24"/>
          <w:szCs w:val="24"/>
        </w:rPr>
        <w:t>semi-aquatic</w:t>
      </w:r>
      <w:r w:rsidR="00410079" w:rsidRPr="00237EBE">
        <w:rPr>
          <w:rFonts w:ascii="Times New Roman" w:hAnsi="Times New Roman" w:cs="Times New Roman"/>
          <w:sz w:val="24"/>
          <w:szCs w:val="24"/>
        </w:rPr>
        <w:t xml:space="preserve"> </w:t>
      </w:r>
      <w:r w:rsidR="00313063" w:rsidRPr="00237EBE">
        <w:rPr>
          <w:rFonts w:ascii="Times New Roman" w:hAnsi="Times New Roman" w:cs="Times New Roman"/>
          <w:sz w:val="24"/>
          <w:szCs w:val="24"/>
        </w:rPr>
        <w:t>plants</w:t>
      </w:r>
      <w:r w:rsidR="00215089" w:rsidRPr="00237EBE">
        <w:rPr>
          <w:rFonts w:ascii="Times New Roman" w:hAnsi="Times New Roman" w:cs="Times New Roman"/>
          <w:sz w:val="24"/>
          <w:szCs w:val="24"/>
        </w:rPr>
        <w:t xml:space="preserve">, with </w:t>
      </w:r>
      <w:r w:rsidR="00FC2F96" w:rsidRPr="00237EBE">
        <w:rPr>
          <w:rFonts w:ascii="Times New Roman" w:hAnsi="Times New Roman" w:cs="Times New Roman"/>
          <w:sz w:val="24"/>
          <w:szCs w:val="24"/>
        </w:rPr>
        <w:t xml:space="preserve">damage or mortality reported when subjected to either </w:t>
      </w:r>
      <w:r w:rsidR="006F4124" w:rsidRPr="00237EBE">
        <w:rPr>
          <w:rFonts w:ascii="Times New Roman" w:hAnsi="Times New Roman" w:cs="Times New Roman"/>
          <w:sz w:val="24"/>
          <w:szCs w:val="24"/>
        </w:rPr>
        <w:t xml:space="preserve">markedly </w:t>
      </w:r>
      <w:r w:rsidR="00FC2F96" w:rsidRPr="00237EBE">
        <w:rPr>
          <w:rFonts w:ascii="Times New Roman" w:hAnsi="Times New Roman" w:cs="Times New Roman"/>
          <w:sz w:val="24"/>
          <w:szCs w:val="24"/>
        </w:rPr>
        <w:t>high or low</w:t>
      </w:r>
      <w:r w:rsidR="008B0B3E" w:rsidRPr="00237EBE">
        <w:rPr>
          <w:rFonts w:ascii="Times New Roman" w:hAnsi="Times New Roman" w:cs="Times New Roman"/>
          <w:sz w:val="24"/>
          <w:szCs w:val="24"/>
        </w:rPr>
        <w:t xml:space="preserve"> temperatures </w:t>
      </w:r>
      <w:r w:rsidR="00410079"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215089" w:rsidRPr="00237EBE">
        <w:rPr>
          <w:rFonts w:ascii="Times New Roman" w:hAnsi="Times New Roman" w:cs="Times New Roman"/>
          <w:sz w:val="24"/>
          <w:szCs w:val="24"/>
        </w:rPr>
        <w:t xml:space="preserve"> </w:t>
      </w:r>
      <w:r w:rsidR="00410079"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410079" w:rsidRPr="00237EBE">
        <w:rPr>
          <w:rFonts w:ascii="Times New Roman" w:hAnsi="Times New Roman" w:cs="Times New Roman"/>
          <w:i/>
          <w:iCs/>
          <w:sz w:val="24"/>
          <w:szCs w:val="24"/>
        </w:rPr>
        <w:t>butleri</w:t>
      </w:r>
      <w:r w:rsidR="00215089" w:rsidRPr="00237EBE">
        <w:rPr>
          <w:rFonts w:ascii="Times New Roman" w:hAnsi="Times New Roman" w:cs="Times New Roman"/>
          <w:sz w:val="24"/>
          <w:szCs w:val="24"/>
        </w:rPr>
        <w:t xml:space="preserve">, </w:t>
      </w:r>
      <w:r w:rsidR="00215089"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215089" w:rsidRPr="00237EBE">
        <w:rPr>
          <w:rFonts w:ascii="Times New Roman" w:hAnsi="Times New Roman" w:cs="Times New Roman"/>
          <w:i/>
          <w:iCs/>
          <w:sz w:val="24"/>
          <w:szCs w:val="24"/>
        </w:rPr>
        <w:t>melanospora</w:t>
      </w:r>
      <w:r w:rsidR="00410079" w:rsidRPr="00237EBE">
        <w:rPr>
          <w:rFonts w:ascii="Times New Roman" w:hAnsi="Times New Roman" w:cs="Times New Roman"/>
          <w:sz w:val="24"/>
          <w:szCs w:val="24"/>
        </w:rPr>
        <w:t xml:space="preserve">) </w:t>
      </w:r>
      <w:r w:rsidR="00117864" w:rsidRPr="00237EBE">
        <w:rPr>
          <w:rFonts w:ascii="Times New Roman" w:hAnsi="Times New Roman" w:cs="Times New Roman"/>
          <w:sz w:val="24"/>
          <w:szCs w:val="24"/>
        </w:rPr>
        <w:t xml:space="preserve">(Baskin and Baskin 1979, </w:t>
      </w:r>
      <w:r w:rsidR="00D951E2" w:rsidRPr="00237EBE">
        <w:rPr>
          <w:rFonts w:ascii="Times New Roman" w:hAnsi="Times New Roman" w:cs="Times New Roman"/>
          <w:sz w:val="24"/>
          <w:szCs w:val="24"/>
        </w:rPr>
        <w:t>entire; Service 2019, p</w:t>
      </w:r>
      <w:r w:rsidR="002707A4" w:rsidRPr="00237EBE">
        <w:rPr>
          <w:rFonts w:ascii="Times New Roman" w:hAnsi="Times New Roman" w:cs="Times New Roman"/>
          <w:sz w:val="24"/>
          <w:szCs w:val="24"/>
        </w:rPr>
        <w:t xml:space="preserve">. </w:t>
      </w:r>
      <w:r w:rsidR="00D951E2" w:rsidRPr="00237EBE">
        <w:rPr>
          <w:rFonts w:ascii="Times New Roman" w:hAnsi="Times New Roman" w:cs="Times New Roman"/>
          <w:sz w:val="24"/>
          <w:szCs w:val="24"/>
        </w:rPr>
        <w:t>19</w:t>
      </w:r>
      <w:r w:rsidR="00117864"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089AE74F" w14:textId="35D4F917" w:rsidR="00E42A66" w:rsidRPr="00237EBE" w:rsidRDefault="003034BA" w:rsidP="007C522E">
      <w:pPr>
        <w:pStyle w:val="NoSpacing"/>
        <w:spacing w:after="120"/>
        <w:rPr>
          <w:rFonts w:ascii="Times New Roman" w:hAnsi="Times New Roman" w:cs="Times New Roman"/>
          <w:b/>
          <w:bCs/>
          <w:i/>
          <w:iCs/>
          <w:sz w:val="24"/>
          <w:szCs w:val="24"/>
        </w:rPr>
      </w:pPr>
      <w:r w:rsidRPr="00237EBE">
        <w:rPr>
          <w:rFonts w:ascii="Times New Roman" w:hAnsi="Times New Roman" w:cs="Times New Roman"/>
          <w:b/>
          <w:bCs/>
          <w:i/>
          <w:iCs/>
          <w:sz w:val="24"/>
          <w:szCs w:val="24"/>
        </w:rPr>
        <w:t>Substrate</w:t>
      </w:r>
      <w:r w:rsidR="008F0BBE" w:rsidRPr="00237EBE">
        <w:rPr>
          <w:rFonts w:ascii="Times New Roman" w:hAnsi="Times New Roman" w:cs="Times New Roman"/>
          <w:b/>
          <w:bCs/>
          <w:i/>
          <w:iCs/>
          <w:sz w:val="24"/>
          <w:szCs w:val="24"/>
        </w:rPr>
        <w:t xml:space="preserve"> </w:t>
      </w:r>
    </w:p>
    <w:p w14:paraId="35169540" w14:textId="4477F6C4" w:rsidR="002E6967" w:rsidRPr="00237EBE" w:rsidRDefault="007D4F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Although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w:t>
      </w:r>
      <w:r w:rsidR="0071469F" w:rsidRPr="00237EBE">
        <w:rPr>
          <w:rFonts w:ascii="Times New Roman" w:hAnsi="Times New Roman" w:cs="Times New Roman"/>
          <w:sz w:val="24"/>
          <w:szCs w:val="24"/>
        </w:rPr>
        <w:t xml:space="preserve">taxa </w:t>
      </w:r>
      <w:r w:rsidRPr="00237EBE">
        <w:rPr>
          <w:rFonts w:ascii="Times New Roman" w:hAnsi="Times New Roman" w:cs="Times New Roman"/>
          <w:sz w:val="24"/>
          <w:szCs w:val="24"/>
        </w:rPr>
        <w:t xml:space="preserve">are adapted to different edaphic </w:t>
      </w:r>
      <w:r w:rsidR="00B557AF">
        <w:rPr>
          <w:rFonts w:ascii="Times New Roman" w:hAnsi="Times New Roman" w:cs="Times New Roman"/>
          <w:sz w:val="24"/>
          <w:szCs w:val="24"/>
        </w:rPr>
        <w:t>(i.e., soil)</w:t>
      </w:r>
      <w:r w:rsidRPr="00237EBE">
        <w:rPr>
          <w:rFonts w:ascii="Times New Roman" w:hAnsi="Times New Roman" w:cs="Times New Roman"/>
          <w:sz w:val="24"/>
          <w:szCs w:val="24"/>
        </w:rPr>
        <w:t xml:space="preserve"> conditions and are documented in many different soil types, </w:t>
      </w:r>
      <w:r w:rsidR="00B42A4D" w:rsidRPr="00237EBE">
        <w:rPr>
          <w:rFonts w:ascii="Times New Roman" w:hAnsi="Times New Roman" w:cs="Times New Roman"/>
          <w:sz w:val="24"/>
          <w:szCs w:val="24"/>
        </w:rPr>
        <w:t xml:space="preserve">North American quillwort </w:t>
      </w:r>
      <w:r w:rsidR="00C21D81" w:rsidRPr="00237EBE">
        <w:rPr>
          <w:rFonts w:ascii="Times New Roman" w:hAnsi="Times New Roman" w:cs="Times New Roman"/>
          <w:sz w:val="24"/>
          <w:szCs w:val="24"/>
        </w:rPr>
        <w:t>species</w:t>
      </w:r>
      <w:r w:rsidR="001C1F5C" w:rsidRPr="00237EBE">
        <w:rPr>
          <w:rFonts w:ascii="Times New Roman" w:hAnsi="Times New Roman" w:cs="Times New Roman"/>
          <w:sz w:val="24"/>
          <w:szCs w:val="24"/>
        </w:rPr>
        <w:t xml:space="preserve"> </w:t>
      </w:r>
      <w:r w:rsidR="00EA1C59" w:rsidRPr="00237EBE">
        <w:rPr>
          <w:rFonts w:ascii="Times New Roman" w:hAnsi="Times New Roman" w:cs="Times New Roman"/>
          <w:sz w:val="24"/>
          <w:szCs w:val="24"/>
        </w:rPr>
        <w:t xml:space="preserve">commonly </w:t>
      </w:r>
      <w:r w:rsidR="00D427EA" w:rsidRPr="00237EBE">
        <w:rPr>
          <w:rFonts w:ascii="Times New Roman" w:hAnsi="Times New Roman" w:cs="Times New Roman"/>
          <w:sz w:val="24"/>
          <w:szCs w:val="24"/>
        </w:rPr>
        <w:t xml:space="preserve">occur </w:t>
      </w:r>
      <w:r w:rsidR="00052D3C" w:rsidRPr="00237EBE">
        <w:rPr>
          <w:rFonts w:ascii="Times New Roman" w:hAnsi="Times New Roman" w:cs="Times New Roman"/>
          <w:sz w:val="24"/>
          <w:szCs w:val="24"/>
        </w:rPr>
        <w:t xml:space="preserve">in acidic </w:t>
      </w:r>
      <w:r w:rsidR="00EA1C59" w:rsidRPr="00237EBE">
        <w:rPr>
          <w:rFonts w:ascii="Times New Roman" w:hAnsi="Times New Roman" w:cs="Times New Roman"/>
          <w:sz w:val="24"/>
          <w:szCs w:val="24"/>
        </w:rPr>
        <w:t xml:space="preserve">to </w:t>
      </w:r>
      <w:r w:rsidR="009B5F2D" w:rsidRPr="00237EBE">
        <w:rPr>
          <w:rFonts w:ascii="Times New Roman" w:hAnsi="Times New Roman" w:cs="Times New Roman"/>
          <w:sz w:val="24"/>
          <w:szCs w:val="24"/>
        </w:rPr>
        <w:t>c</w:t>
      </w:r>
      <w:r w:rsidR="00EA1C59" w:rsidRPr="00237EBE">
        <w:rPr>
          <w:rFonts w:ascii="Times New Roman" w:hAnsi="Times New Roman" w:cs="Times New Roman"/>
          <w:sz w:val="24"/>
          <w:szCs w:val="24"/>
        </w:rPr>
        <w:t xml:space="preserve">ircumneutral </w:t>
      </w:r>
      <w:r w:rsidR="00052D3C" w:rsidRPr="00237EBE">
        <w:rPr>
          <w:rFonts w:ascii="Times New Roman" w:hAnsi="Times New Roman" w:cs="Times New Roman"/>
          <w:sz w:val="24"/>
          <w:szCs w:val="24"/>
        </w:rPr>
        <w:t xml:space="preserve">substrates </w:t>
      </w:r>
      <w:r w:rsidR="00D427EA" w:rsidRPr="00237EBE">
        <w:rPr>
          <w:rFonts w:ascii="Times New Roman" w:hAnsi="Times New Roman" w:cs="Times New Roman"/>
          <w:sz w:val="24"/>
          <w:szCs w:val="24"/>
        </w:rPr>
        <w:t>that are</w:t>
      </w:r>
      <w:r w:rsidR="00C916F3" w:rsidRPr="00237EBE">
        <w:rPr>
          <w:rFonts w:ascii="Times New Roman" w:hAnsi="Times New Roman" w:cs="Times New Roman"/>
          <w:sz w:val="24"/>
          <w:szCs w:val="24"/>
        </w:rPr>
        <w:t>, at minimum,</w:t>
      </w:r>
      <w:r w:rsidR="000D0C13" w:rsidRPr="00237EBE">
        <w:rPr>
          <w:rFonts w:ascii="Times New Roman" w:hAnsi="Times New Roman" w:cs="Times New Roman"/>
          <w:sz w:val="24"/>
          <w:szCs w:val="24"/>
        </w:rPr>
        <w:t xml:space="preserve"> </w:t>
      </w:r>
      <w:r w:rsidR="00C916F3" w:rsidRPr="00237EBE">
        <w:rPr>
          <w:rFonts w:ascii="Times New Roman" w:hAnsi="Times New Roman" w:cs="Times New Roman"/>
          <w:sz w:val="24"/>
          <w:szCs w:val="24"/>
        </w:rPr>
        <w:t>seasonally</w:t>
      </w:r>
      <w:r w:rsidR="00EB7762" w:rsidRPr="00237EBE">
        <w:rPr>
          <w:rFonts w:ascii="Times New Roman" w:hAnsi="Times New Roman" w:cs="Times New Roman"/>
          <w:sz w:val="24"/>
          <w:szCs w:val="24"/>
        </w:rPr>
        <w:t xml:space="preserve"> waterlogged</w:t>
      </w:r>
      <w:r w:rsidR="00C916F3" w:rsidRPr="00237EBE">
        <w:rPr>
          <w:rFonts w:ascii="Times New Roman" w:hAnsi="Times New Roman" w:cs="Times New Roman"/>
          <w:sz w:val="24"/>
          <w:szCs w:val="24"/>
        </w:rPr>
        <w:t xml:space="preserve"> </w:t>
      </w:r>
      <w:r w:rsidR="00052D3C" w:rsidRPr="00237EBE">
        <w:rPr>
          <w:rFonts w:ascii="Times New Roman" w:hAnsi="Times New Roman" w:cs="Times New Roman"/>
          <w:sz w:val="24"/>
          <w:szCs w:val="24"/>
        </w:rPr>
        <w:t>(</w:t>
      </w:r>
      <w:r w:rsidRPr="00237EBE">
        <w:rPr>
          <w:rFonts w:ascii="Times New Roman" w:hAnsi="Times New Roman" w:cs="Times New Roman"/>
          <w:sz w:val="24"/>
          <w:szCs w:val="24"/>
        </w:rPr>
        <w:t>Azzella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1421</w:t>
      </w:r>
      <w:r w:rsidR="00770105" w:rsidRPr="00237EBE">
        <w:rPr>
          <w:rFonts w:ascii="Times New Roman" w:hAnsi="Times New Roman" w:cs="Times New Roman"/>
          <w:sz w:val="24"/>
          <w:szCs w:val="24"/>
        </w:rPr>
        <w:t>; Brunton et al</w:t>
      </w:r>
      <w:r w:rsidR="002707A4" w:rsidRPr="00237EBE">
        <w:rPr>
          <w:rFonts w:ascii="Times New Roman" w:hAnsi="Times New Roman" w:cs="Times New Roman"/>
          <w:sz w:val="24"/>
          <w:szCs w:val="24"/>
        </w:rPr>
        <w:t xml:space="preserve">. </w:t>
      </w:r>
      <w:r w:rsidR="00770105" w:rsidRPr="00237EBE">
        <w:rPr>
          <w:rFonts w:ascii="Times New Roman" w:hAnsi="Times New Roman" w:cs="Times New Roman"/>
          <w:sz w:val="24"/>
          <w:szCs w:val="24"/>
        </w:rPr>
        <w:t>2025, p</w:t>
      </w:r>
      <w:r w:rsidR="002707A4" w:rsidRPr="00237EBE">
        <w:rPr>
          <w:rFonts w:ascii="Times New Roman" w:hAnsi="Times New Roman" w:cs="Times New Roman"/>
          <w:sz w:val="24"/>
          <w:szCs w:val="24"/>
        </w:rPr>
        <w:t xml:space="preserve">. </w:t>
      </w:r>
      <w:r w:rsidR="00770105" w:rsidRPr="00237EBE">
        <w:rPr>
          <w:rFonts w:ascii="Times New Roman" w:hAnsi="Times New Roman" w:cs="Times New Roman"/>
          <w:sz w:val="24"/>
          <w:szCs w:val="24"/>
        </w:rPr>
        <w:t>4</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1E632C" w:rsidRPr="00237EBE">
        <w:rPr>
          <w:rFonts w:ascii="Times New Roman" w:hAnsi="Times New Roman" w:cs="Times New Roman"/>
          <w:sz w:val="24"/>
          <w:szCs w:val="24"/>
        </w:rPr>
        <w:t>For example,</w:t>
      </w:r>
      <w:r w:rsidR="000B1D85" w:rsidRPr="00237EBE">
        <w:rPr>
          <w:rFonts w:ascii="Times New Roman" w:hAnsi="Times New Roman" w:cs="Times New Roman"/>
          <w:sz w:val="24"/>
          <w:szCs w:val="24"/>
        </w:rPr>
        <w:t xml:space="preserve"> amphibious species, like </w:t>
      </w:r>
      <w:r w:rsidR="000B1D85"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B1D85" w:rsidRPr="00237EBE">
        <w:rPr>
          <w:rFonts w:ascii="Times New Roman" w:hAnsi="Times New Roman" w:cs="Times New Roman"/>
          <w:i/>
          <w:iCs/>
          <w:sz w:val="24"/>
          <w:szCs w:val="24"/>
        </w:rPr>
        <w:t>butleri</w:t>
      </w:r>
      <w:r w:rsidR="00997AB1" w:rsidRPr="00237EBE">
        <w:rPr>
          <w:rFonts w:ascii="Times New Roman" w:hAnsi="Times New Roman" w:cs="Times New Roman"/>
          <w:i/>
          <w:iCs/>
          <w:sz w:val="24"/>
          <w:szCs w:val="24"/>
        </w:rPr>
        <w:t xml:space="preserve"> </w:t>
      </w:r>
      <w:r w:rsidR="00997AB1" w:rsidRPr="00237EBE">
        <w:rPr>
          <w:rFonts w:ascii="Times New Roman" w:hAnsi="Times New Roman" w:cs="Times New Roman"/>
          <w:sz w:val="24"/>
          <w:szCs w:val="24"/>
        </w:rPr>
        <w:t xml:space="preserve">and </w:t>
      </w:r>
      <w:r w:rsidR="00283D02"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283D02" w:rsidRPr="00237EBE">
        <w:rPr>
          <w:rFonts w:ascii="Times New Roman" w:hAnsi="Times New Roman" w:cs="Times New Roman"/>
          <w:i/>
          <w:iCs/>
          <w:sz w:val="24"/>
          <w:szCs w:val="24"/>
        </w:rPr>
        <w:t>louisianensis</w:t>
      </w:r>
      <w:r w:rsidR="000B1D85" w:rsidRPr="00237EBE">
        <w:rPr>
          <w:rFonts w:ascii="Times New Roman" w:hAnsi="Times New Roman" w:cs="Times New Roman"/>
          <w:sz w:val="24"/>
          <w:szCs w:val="24"/>
        </w:rPr>
        <w:t xml:space="preserve">, </w:t>
      </w:r>
      <w:r w:rsidR="0048745B" w:rsidRPr="00237EBE">
        <w:rPr>
          <w:rFonts w:ascii="Times New Roman" w:hAnsi="Times New Roman" w:cs="Times New Roman"/>
          <w:sz w:val="24"/>
          <w:szCs w:val="24"/>
        </w:rPr>
        <w:t xml:space="preserve">are present in </w:t>
      </w:r>
      <w:r w:rsidR="00A468F2" w:rsidRPr="00237EBE">
        <w:rPr>
          <w:rFonts w:ascii="Times New Roman" w:hAnsi="Times New Roman" w:cs="Times New Roman"/>
          <w:sz w:val="24"/>
          <w:szCs w:val="24"/>
        </w:rPr>
        <w:t xml:space="preserve">shallow, </w:t>
      </w:r>
      <w:r w:rsidR="006F110E" w:rsidRPr="00237EBE">
        <w:rPr>
          <w:rFonts w:ascii="Times New Roman" w:hAnsi="Times New Roman" w:cs="Times New Roman"/>
          <w:sz w:val="24"/>
          <w:szCs w:val="24"/>
        </w:rPr>
        <w:t xml:space="preserve">wet </w:t>
      </w:r>
      <w:r w:rsidR="002E6967" w:rsidRPr="00237EBE">
        <w:rPr>
          <w:rFonts w:ascii="Times New Roman" w:hAnsi="Times New Roman" w:cs="Times New Roman"/>
          <w:sz w:val="24"/>
          <w:szCs w:val="24"/>
        </w:rPr>
        <w:t>s</w:t>
      </w:r>
      <w:r w:rsidR="007F2F65" w:rsidRPr="00237EBE">
        <w:rPr>
          <w:rFonts w:ascii="Times New Roman" w:hAnsi="Times New Roman" w:cs="Times New Roman"/>
          <w:sz w:val="24"/>
          <w:szCs w:val="24"/>
        </w:rPr>
        <w:t>ubstrate</w:t>
      </w:r>
      <w:r w:rsidR="006F110E" w:rsidRPr="00237EBE">
        <w:rPr>
          <w:rFonts w:ascii="Times New Roman" w:hAnsi="Times New Roman" w:cs="Times New Roman"/>
          <w:sz w:val="24"/>
          <w:szCs w:val="24"/>
        </w:rPr>
        <w:t xml:space="preserve"> throughout winter and early spring, but </w:t>
      </w:r>
      <w:r w:rsidR="00E81A9A" w:rsidRPr="00237EBE">
        <w:rPr>
          <w:rFonts w:ascii="Times New Roman" w:hAnsi="Times New Roman" w:cs="Times New Roman"/>
          <w:sz w:val="24"/>
          <w:szCs w:val="24"/>
        </w:rPr>
        <w:t xml:space="preserve">also </w:t>
      </w:r>
      <w:r w:rsidR="00856146" w:rsidRPr="00237EBE">
        <w:rPr>
          <w:rFonts w:ascii="Times New Roman" w:hAnsi="Times New Roman" w:cs="Times New Roman"/>
          <w:sz w:val="24"/>
          <w:szCs w:val="24"/>
        </w:rPr>
        <w:t>survive</w:t>
      </w:r>
      <w:r w:rsidR="0031032E" w:rsidRPr="00237EBE">
        <w:rPr>
          <w:rFonts w:ascii="Times New Roman" w:hAnsi="Times New Roman" w:cs="Times New Roman"/>
          <w:sz w:val="24"/>
          <w:szCs w:val="24"/>
        </w:rPr>
        <w:t xml:space="preserve"> </w:t>
      </w:r>
      <w:r w:rsidR="004F1BB8" w:rsidRPr="00237EBE">
        <w:rPr>
          <w:rFonts w:ascii="Times New Roman" w:hAnsi="Times New Roman" w:cs="Times New Roman"/>
          <w:sz w:val="24"/>
          <w:szCs w:val="24"/>
        </w:rPr>
        <w:t xml:space="preserve">(albeit underground) </w:t>
      </w:r>
      <w:r w:rsidR="0031032E" w:rsidRPr="00237EBE">
        <w:rPr>
          <w:rFonts w:ascii="Times New Roman" w:hAnsi="Times New Roman" w:cs="Times New Roman"/>
          <w:sz w:val="24"/>
          <w:szCs w:val="24"/>
        </w:rPr>
        <w:t>in</w:t>
      </w:r>
      <w:r w:rsidR="00B5019A" w:rsidRPr="00237EBE">
        <w:rPr>
          <w:rFonts w:ascii="Times New Roman" w:hAnsi="Times New Roman" w:cs="Times New Roman"/>
          <w:sz w:val="24"/>
          <w:szCs w:val="24"/>
        </w:rPr>
        <w:t xml:space="preserve"> </w:t>
      </w:r>
      <w:r w:rsidR="002E6967" w:rsidRPr="00237EBE">
        <w:rPr>
          <w:rFonts w:ascii="Times New Roman" w:hAnsi="Times New Roman" w:cs="Times New Roman"/>
          <w:sz w:val="24"/>
          <w:szCs w:val="24"/>
        </w:rPr>
        <w:t>extremely</w:t>
      </w:r>
      <w:r w:rsidR="00B5019A" w:rsidRPr="00237EBE">
        <w:rPr>
          <w:rFonts w:ascii="Times New Roman" w:hAnsi="Times New Roman" w:cs="Times New Roman"/>
          <w:sz w:val="24"/>
          <w:szCs w:val="24"/>
        </w:rPr>
        <w:t xml:space="preserve"> dry soils through</w:t>
      </w:r>
      <w:r w:rsidR="002E6967" w:rsidRPr="00237EBE">
        <w:rPr>
          <w:rFonts w:ascii="Times New Roman" w:hAnsi="Times New Roman" w:cs="Times New Roman"/>
          <w:sz w:val="24"/>
          <w:szCs w:val="24"/>
        </w:rPr>
        <w:t>out</w:t>
      </w:r>
      <w:r w:rsidR="00B5019A" w:rsidRPr="00237EBE">
        <w:rPr>
          <w:rFonts w:ascii="Times New Roman" w:hAnsi="Times New Roman" w:cs="Times New Roman"/>
          <w:sz w:val="24"/>
          <w:szCs w:val="24"/>
        </w:rPr>
        <w:t xml:space="preserve"> the </w:t>
      </w:r>
      <w:r w:rsidR="00283D02" w:rsidRPr="00237EBE">
        <w:rPr>
          <w:rFonts w:ascii="Times New Roman" w:hAnsi="Times New Roman" w:cs="Times New Roman"/>
          <w:sz w:val="24"/>
          <w:szCs w:val="24"/>
        </w:rPr>
        <w:t xml:space="preserve">fall/summer </w:t>
      </w:r>
      <w:r w:rsidR="00B5019A" w:rsidRPr="00237EBE">
        <w:rPr>
          <w:rFonts w:ascii="Times New Roman" w:hAnsi="Times New Roman" w:cs="Times New Roman"/>
          <w:sz w:val="24"/>
          <w:szCs w:val="24"/>
        </w:rPr>
        <w:t xml:space="preserve">growing season </w:t>
      </w:r>
      <w:r w:rsidR="007F2F65" w:rsidRPr="00237EBE">
        <w:rPr>
          <w:rFonts w:ascii="Times New Roman" w:hAnsi="Times New Roman" w:cs="Times New Roman"/>
          <w:sz w:val="24"/>
          <w:szCs w:val="24"/>
        </w:rPr>
        <w:t>and</w:t>
      </w:r>
      <w:r w:rsidR="00403F72" w:rsidRPr="00237EBE">
        <w:rPr>
          <w:rFonts w:ascii="Times New Roman" w:hAnsi="Times New Roman" w:cs="Times New Roman"/>
          <w:sz w:val="24"/>
          <w:szCs w:val="24"/>
        </w:rPr>
        <w:t xml:space="preserve"> remain</w:t>
      </w:r>
      <w:r w:rsidR="007F2F65" w:rsidRPr="00237EBE">
        <w:rPr>
          <w:rFonts w:ascii="Times New Roman" w:hAnsi="Times New Roman" w:cs="Times New Roman"/>
          <w:sz w:val="24"/>
          <w:szCs w:val="24"/>
        </w:rPr>
        <w:t xml:space="preserve"> capable of completing </w:t>
      </w:r>
      <w:r w:rsidR="00403F72" w:rsidRPr="00237EBE">
        <w:rPr>
          <w:rFonts w:ascii="Times New Roman" w:hAnsi="Times New Roman" w:cs="Times New Roman"/>
          <w:sz w:val="24"/>
          <w:szCs w:val="24"/>
        </w:rPr>
        <w:t>their</w:t>
      </w:r>
      <w:r w:rsidR="007F2F65" w:rsidRPr="00237EBE">
        <w:rPr>
          <w:rFonts w:ascii="Times New Roman" w:hAnsi="Times New Roman" w:cs="Times New Roman"/>
          <w:sz w:val="24"/>
          <w:szCs w:val="24"/>
        </w:rPr>
        <w:t xml:space="preserve"> li</w:t>
      </w:r>
      <w:r w:rsidR="00EF2169" w:rsidRPr="00237EBE">
        <w:rPr>
          <w:rFonts w:ascii="Times New Roman" w:hAnsi="Times New Roman" w:cs="Times New Roman"/>
          <w:sz w:val="24"/>
          <w:szCs w:val="24"/>
        </w:rPr>
        <w:t xml:space="preserve">fe cycle </w:t>
      </w:r>
      <w:r w:rsidR="00B5019A" w:rsidRPr="00237EBE">
        <w:rPr>
          <w:rFonts w:ascii="Times New Roman" w:hAnsi="Times New Roman" w:cs="Times New Roman"/>
          <w:sz w:val="24"/>
          <w:szCs w:val="24"/>
        </w:rPr>
        <w:t>(Baskin and Baskin 1978, p</w:t>
      </w:r>
      <w:r w:rsidR="002707A4" w:rsidRPr="00237EBE">
        <w:rPr>
          <w:rFonts w:ascii="Times New Roman" w:hAnsi="Times New Roman" w:cs="Times New Roman"/>
          <w:sz w:val="24"/>
          <w:szCs w:val="24"/>
        </w:rPr>
        <w:t xml:space="preserve">. </w:t>
      </w:r>
      <w:r w:rsidR="002E6967" w:rsidRPr="00237EBE">
        <w:rPr>
          <w:rFonts w:ascii="Times New Roman" w:hAnsi="Times New Roman" w:cs="Times New Roman"/>
          <w:sz w:val="24"/>
          <w:szCs w:val="24"/>
        </w:rPr>
        <w:t>7</w:t>
      </w:r>
      <w:r w:rsidR="007B71A5" w:rsidRPr="00237EBE">
        <w:rPr>
          <w:rFonts w:ascii="Times New Roman" w:hAnsi="Times New Roman" w:cs="Times New Roman"/>
          <w:sz w:val="24"/>
          <w:szCs w:val="24"/>
        </w:rPr>
        <w:t xml:space="preserve">; </w:t>
      </w:r>
      <w:r w:rsidR="009A044A" w:rsidRPr="00237EBE">
        <w:rPr>
          <w:rFonts w:ascii="Times New Roman" w:hAnsi="Times New Roman" w:cs="Times New Roman"/>
          <w:sz w:val="24"/>
          <w:szCs w:val="24"/>
        </w:rPr>
        <w:t>Taylor and Schwegman 199</w:t>
      </w:r>
      <w:r w:rsidR="00D741D0" w:rsidRPr="00237EBE">
        <w:rPr>
          <w:rFonts w:ascii="Times New Roman" w:hAnsi="Times New Roman" w:cs="Times New Roman"/>
          <w:sz w:val="24"/>
          <w:szCs w:val="24"/>
        </w:rPr>
        <w:t>2</w:t>
      </w:r>
      <w:r w:rsidR="009A044A"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D76866" w:rsidRPr="00237EBE">
        <w:rPr>
          <w:rFonts w:ascii="Times New Roman" w:hAnsi="Times New Roman" w:cs="Times New Roman"/>
          <w:sz w:val="24"/>
          <w:szCs w:val="24"/>
        </w:rPr>
        <w:t>83</w:t>
      </w:r>
      <w:r w:rsidR="006D6F97" w:rsidRPr="00237EBE">
        <w:rPr>
          <w:rFonts w:ascii="Times New Roman" w:hAnsi="Times New Roman" w:cs="Times New Roman"/>
          <w:sz w:val="24"/>
          <w:szCs w:val="24"/>
        </w:rPr>
        <w:t>; Ser</w:t>
      </w:r>
      <w:r w:rsidR="00A040BB" w:rsidRPr="00237EBE">
        <w:rPr>
          <w:rFonts w:ascii="Times New Roman" w:hAnsi="Times New Roman" w:cs="Times New Roman"/>
          <w:sz w:val="24"/>
          <w:szCs w:val="24"/>
        </w:rPr>
        <w:t>vice</w:t>
      </w:r>
      <w:r w:rsidR="0038208A" w:rsidRPr="00237EBE">
        <w:rPr>
          <w:rFonts w:ascii="Times New Roman" w:hAnsi="Times New Roman" w:cs="Times New Roman"/>
          <w:sz w:val="24"/>
          <w:szCs w:val="24"/>
        </w:rPr>
        <w:t xml:space="preserve"> </w:t>
      </w:r>
      <w:r w:rsidR="00A040BB" w:rsidRPr="00237EBE">
        <w:rPr>
          <w:rFonts w:ascii="Times New Roman" w:hAnsi="Times New Roman" w:cs="Times New Roman"/>
          <w:sz w:val="24"/>
          <w:szCs w:val="24"/>
        </w:rPr>
        <w:t>1996</w:t>
      </w:r>
      <w:r w:rsidR="0038208A"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38208A" w:rsidRPr="00237EBE">
        <w:rPr>
          <w:rFonts w:ascii="Times New Roman" w:hAnsi="Times New Roman" w:cs="Times New Roman"/>
          <w:sz w:val="24"/>
          <w:szCs w:val="24"/>
        </w:rPr>
        <w:t>7</w:t>
      </w:r>
      <w:r w:rsidR="002E696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505729" w:rsidRPr="00237EBE">
        <w:rPr>
          <w:rFonts w:ascii="Times New Roman" w:hAnsi="Times New Roman" w:cs="Times New Roman"/>
          <w:sz w:val="24"/>
          <w:szCs w:val="24"/>
        </w:rPr>
        <w:t>Robust clumps of thin-wall quillwort have been observed in a dry roadside depression/ephemeral pool in full sun, suggesting that thin-wall quillwort may tolerate periods of soil drying; however, the precise period of saturation needed for optimal species growth is not known (Schaner et al</w:t>
      </w:r>
      <w:r w:rsidR="002707A4" w:rsidRPr="00237EBE">
        <w:rPr>
          <w:rFonts w:ascii="Times New Roman" w:hAnsi="Times New Roman" w:cs="Times New Roman"/>
          <w:sz w:val="24"/>
          <w:szCs w:val="24"/>
        </w:rPr>
        <w:t xml:space="preserve">. </w:t>
      </w:r>
      <w:r w:rsidR="00505729" w:rsidRPr="00237EBE">
        <w:rPr>
          <w:rFonts w:ascii="Times New Roman" w:hAnsi="Times New Roman" w:cs="Times New Roman"/>
          <w:sz w:val="24"/>
          <w:szCs w:val="24"/>
        </w:rPr>
        <w:t>2021, pp</w:t>
      </w:r>
      <w:r w:rsidR="002707A4" w:rsidRPr="00237EBE">
        <w:rPr>
          <w:rFonts w:ascii="Times New Roman" w:hAnsi="Times New Roman" w:cs="Times New Roman"/>
          <w:sz w:val="24"/>
          <w:szCs w:val="24"/>
        </w:rPr>
        <w:t xml:space="preserve">. </w:t>
      </w:r>
      <w:r w:rsidR="00505729" w:rsidRPr="00237EBE">
        <w:rPr>
          <w:rFonts w:ascii="Times New Roman" w:hAnsi="Times New Roman" w:cs="Times New Roman"/>
          <w:sz w:val="24"/>
          <w:szCs w:val="24"/>
        </w:rPr>
        <w:t>18, 30)</w:t>
      </w:r>
      <w:r w:rsidR="003B246A" w:rsidRPr="00237EBE">
        <w:rPr>
          <w:rFonts w:ascii="Times New Roman" w:hAnsi="Times New Roman" w:cs="Times New Roman"/>
          <w:sz w:val="24"/>
          <w:szCs w:val="24"/>
        </w:rPr>
        <w:t xml:space="preserve">. </w:t>
      </w:r>
    </w:p>
    <w:p w14:paraId="43A8EF24" w14:textId="050641B5" w:rsidR="001175BA" w:rsidRPr="00237EBE" w:rsidRDefault="00B6458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As quillworts are slow</w:t>
      </w:r>
      <w:r w:rsidR="00856146" w:rsidRPr="00237EBE">
        <w:rPr>
          <w:rFonts w:ascii="Times New Roman" w:hAnsi="Times New Roman" w:cs="Times New Roman"/>
          <w:sz w:val="24"/>
          <w:szCs w:val="24"/>
        </w:rPr>
        <w:t>-</w:t>
      </w:r>
      <w:r w:rsidRPr="00237EBE">
        <w:rPr>
          <w:rFonts w:ascii="Times New Roman" w:hAnsi="Times New Roman" w:cs="Times New Roman"/>
          <w:sz w:val="24"/>
          <w:szCs w:val="24"/>
        </w:rPr>
        <w:t xml:space="preserve">growing plants, early sporeling establishment is </w:t>
      </w:r>
      <w:r w:rsidR="00EF468C" w:rsidRPr="00237EBE">
        <w:rPr>
          <w:rFonts w:ascii="Times New Roman" w:hAnsi="Times New Roman" w:cs="Times New Roman"/>
          <w:sz w:val="24"/>
          <w:szCs w:val="24"/>
        </w:rPr>
        <w:t>necessary</w:t>
      </w:r>
      <w:r w:rsidRPr="00237EBE">
        <w:rPr>
          <w:rFonts w:ascii="Times New Roman" w:hAnsi="Times New Roman" w:cs="Times New Roman"/>
          <w:sz w:val="24"/>
          <w:szCs w:val="24"/>
        </w:rPr>
        <w:t xml:space="preserve"> for successful development and </w:t>
      </w:r>
      <w:r w:rsidR="00B8377E" w:rsidRPr="00237EBE">
        <w:rPr>
          <w:rFonts w:ascii="Times New Roman" w:hAnsi="Times New Roman" w:cs="Times New Roman"/>
          <w:sz w:val="24"/>
          <w:szCs w:val="24"/>
        </w:rPr>
        <w:t>dormancy</w:t>
      </w:r>
      <w:r w:rsidR="00EF468C" w:rsidRPr="00237EBE">
        <w:rPr>
          <w:rFonts w:ascii="Times New Roman" w:hAnsi="Times New Roman" w:cs="Times New Roman"/>
          <w:sz w:val="24"/>
          <w:szCs w:val="24"/>
        </w:rPr>
        <w:t xml:space="preserve"> (</w:t>
      </w:r>
      <w:r w:rsidR="005E3F79" w:rsidRPr="00237EBE">
        <w:rPr>
          <w:rFonts w:ascii="Times New Roman" w:hAnsi="Times New Roman" w:cs="Times New Roman"/>
          <w:sz w:val="24"/>
          <w:szCs w:val="24"/>
        </w:rPr>
        <w:t>Caldeira et al</w:t>
      </w:r>
      <w:r w:rsidR="002707A4" w:rsidRPr="00237EBE">
        <w:rPr>
          <w:rFonts w:ascii="Times New Roman" w:hAnsi="Times New Roman" w:cs="Times New Roman"/>
          <w:sz w:val="24"/>
          <w:szCs w:val="24"/>
        </w:rPr>
        <w:t xml:space="preserve">. </w:t>
      </w:r>
      <w:r w:rsidR="002B6B07" w:rsidRPr="00237EBE">
        <w:rPr>
          <w:rFonts w:ascii="Times New Roman" w:hAnsi="Times New Roman" w:cs="Times New Roman"/>
          <w:sz w:val="24"/>
          <w:szCs w:val="24"/>
        </w:rPr>
        <w:t>2021, entire</w:t>
      </w:r>
      <w:r w:rsidR="00EF468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Sporelings </w:t>
      </w:r>
      <w:r w:rsidR="00EF468C" w:rsidRPr="00237EBE">
        <w:rPr>
          <w:rFonts w:ascii="Times New Roman" w:hAnsi="Times New Roman" w:cs="Times New Roman"/>
          <w:sz w:val="24"/>
          <w:szCs w:val="24"/>
        </w:rPr>
        <w:t>must</w:t>
      </w:r>
      <w:r w:rsidRPr="00237EBE">
        <w:rPr>
          <w:rFonts w:ascii="Times New Roman" w:hAnsi="Times New Roman" w:cs="Times New Roman"/>
          <w:sz w:val="24"/>
          <w:szCs w:val="24"/>
        </w:rPr>
        <w:t xml:space="preserve"> develop a </w:t>
      </w:r>
      <w:r w:rsidR="00F21B7E" w:rsidRPr="00237EBE">
        <w:rPr>
          <w:rFonts w:ascii="Times New Roman" w:hAnsi="Times New Roman" w:cs="Times New Roman"/>
          <w:sz w:val="24"/>
          <w:szCs w:val="24"/>
        </w:rPr>
        <w:t xml:space="preserve">stable </w:t>
      </w:r>
      <w:r w:rsidRPr="00237EBE">
        <w:rPr>
          <w:rFonts w:ascii="Times New Roman" w:hAnsi="Times New Roman" w:cs="Times New Roman"/>
          <w:sz w:val="24"/>
          <w:szCs w:val="24"/>
        </w:rPr>
        <w:t xml:space="preserve">root system </w:t>
      </w:r>
      <w:r w:rsidR="00201F7C" w:rsidRPr="00237EBE">
        <w:rPr>
          <w:rFonts w:ascii="Times New Roman" w:hAnsi="Times New Roman" w:cs="Times New Roman"/>
          <w:sz w:val="24"/>
          <w:szCs w:val="24"/>
        </w:rPr>
        <w:t>(</w:t>
      </w:r>
      <w:r w:rsidR="00C716E8" w:rsidRPr="00237EBE">
        <w:rPr>
          <w:rFonts w:ascii="Times New Roman" w:hAnsi="Times New Roman" w:cs="Times New Roman"/>
          <w:sz w:val="24"/>
          <w:szCs w:val="24"/>
        </w:rPr>
        <w:t xml:space="preserve">which </w:t>
      </w:r>
      <w:r w:rsidR="00201F7C" w:rsidRPr="00237EBE">
        <w:rPr>
          <w:rFonts w:ascii="Times New Roman" w:hAnsi="Times New Roman" w:cs="Times New Roman"/>
          <w:sz w:val="24"/>
          <w:szCs w:val="24"/>
        </w:rPr>
        <w:t>includ</w:t>
      </w:r>
      <w:r w:rsidR="00C716E8" w:rsidRPr="00237EBE">
        <w:rPr>
          <w:rFonts w:ascii="Times New Roman" w:hAnsi="Times New Roman" w:cs="Times New Roman"/>
          <w:sz w:val="24"/>
          <w:szCs w:val="24"/>
        </w:rPr>
        <w:t>es</w:t>
      </w:r>
      <w:r w:rsidR="00201F7C" w:rsidRPr="00237EBE">
        <w:rPr>
          <w:rFonts w:ascii="Times New Roman" w:hAnsi="Times New Roman" w:cs="Times New Roman"/>
          <w:sz w:val="24"/>
          <w:szCs w:val="24"/>
        </w:rPr>
        <w:t xml:space="preserve"> the</w:t>
      </w:r>
      <w:r w:rsidR="00AB26BF" w:rsidRPr="00237EBE">
        <w:rPr>
          <w:rFonts w:ascii="Times New Roman" w:hAnsi="Times New Roman" w:cs="Times New Roman"/>
          <w:sz w:val="24"/>
          <w:szCs w:val="24"/>
        </w:rPr>
        <w:t xml:space="preserve"> </w:t>
      </w:r>
      <w:r w:rsidR="003A1C8D" w:rsidRPr="00237EBE">
        <w:rPr>
          <w:rFonts w:ascii="Times New Roman" w:hAnsi="Times New Roman" w:cs="Times New Roman"/>
          <w:sz w:val="24"/>
          <w:szCs w:val="24"/>
        </w:rPr>
        <w:t>underground</w:t>
      </w:r>
      <w:r w:rsidR="00AB26BF" w:rsidRPr="00237EBE">
        <w:rPr>
          <w:rFonts w:ascii="Times New Roman" w:hAnsi="Times New Roman" w:cs="Times New Roman"/>
          <w:sz w:val="24"/>
          <w:szCs w:val="24"/>
        </w:rPr>
        <w:t xml:space="preserve"> corm</w:t>
      </w:r>
      <w:r w:rsidR="0067458D" w:rsidRPr="00237EBE">
        <w:rPr>
          <w:rFonts w:ascii="Times New Roman" w:hAnsi="Times New Roman" w:cs="Times New Roman"/>
          <w:sz w:val="24"/>
          <w:szCs w:val="24"/>
        </w:rPr>
        <w:t xml:space="preserve"> structure</w:t>
      </w:r>
      <w:r w:rsidR="00C716E8" w:rsidRPr="00237EBE">
        <w:rPr>
          <w:rFonts w:ascii="Times New Roman" w:hAnsi="Times New Roman" w:cs="Times New Roman"/>
          <w:sz w:val="24"/>
          <w:szCs w:val="24"/>
        </w:rPr>
        <w:t xml:space="preserve">, see </w:t>
      </w:r>
      <w:r w:rsidR="000B7B32" w:rsidRPr="00237EBE">
        <w:rPr>
          <w:rFonts w:ascii="Times New Roman" w:hAnsi="Times New Roman" w:cs="Times New Roman"/>
          <w:i/>
          <w:iCs/>
          <w:sz w:val="24"/>
          <w:szCs w:val="24"/>
        </w:rPr>
        <w:t>Figure 2</w:t>
      </w:r>
      <w:r w:rsidR="003B246A" w:rsidRPr="00237EBE">
        <w:rPr>
          <w:rFonts w:ascii="Times New Roman" w:hAnsi="Times New Roman" w:cs="Times New Roman"/>
          <w:i/>
          <w:iCs/>
          <w:sz w:val="24"/>
          <w:szCs w:val="24"/>
        </w:rPr>
        <w:t>.</w:t>
      </w:r>
      <w:r w:rsidR="000B7B32" w:rsidRPr="00237EBE">
        <w:rPr>
          <w:rFonts w:ascii="Times New Roman" w:hAnsi="Times New Roman" w:cs="Times New Roman"/>
          <w:i/>
          <w:iCs/>
          <w:sz w:val="24"/>
          <w:szCs w:val="24"/>
        </w:rPr>
        <w:t>3</w:t>
      </w:r>
      <w:r w:rsidR="002715D3" w:rsidRPr="00237EBE">
        <w:rPr>
          <w:rFonts w:ascii="Times New Roman" w:hAnsi="Times New Roman" w:cs="Times New Roman"/>
          <w:i/>
          <w:iCs/>
          <w:sz w:val="24"/>
          <w:szCs w:val="24"/>
        </w:rPr>
        <w:t>.</w:t>
      </w:r>
      <w:r w:rsidR="000B7B32" w:rsidRPr="00237EBE">
        <w:rPr>
          <w:rFonts w:ascii="Times New Roman" w:hAnsi="Times New Roman" w:cs="Times New Roman"/>
          <w:i/>
          <w:iCs/>
          <w:sz w:val="24"/>
          <w:szCs w:val="24"/>
        </w:rPr>
        <w:t>1</w:t>
      </w:r>
      <w:r w:rsidR="002707A4" w:rsidRPr="00237EBE">
        <w:rPr>
          <w:rFonts w:ascii="Times New Roman" w:hAnsi="Times New Roman" w:cs="Times New Roman"/>
          <w:i/>
          <w:iCs/>
          <w:sz w:val="24"/>
          <w:szCs w:val="24"/>
        </w:rPr>
        <w:t xml:space="preserve">. </w:t>
      </w:r>
      <w:r w:rsidR="000B7B32" w:rsidRPr="00237EBE">
        <w:rPr>
          <w:rFonts w:ascii="Times New Roman" w:hAnsi="Times New Roman" w:cs="Times New Roman"/>
          <w:i/>
          <w:iCs/>
          <w:sz w:val="24"/>
          <w:szCs w:val="24"/>
        </w:rPr>
        <w:t>General plant morphology</w:t>
      </w:r>
      <w:r w:rsidR="00AB26BF"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before exhausting </w:t>
      </w:r>
      <w:r w:rsidR="00B8588E" w:rsidRPr="00237EBE">
        <w:rPr>
          <w:rFonts w:ascii="Times New Roman" w:hAnsi="Times New Roman" w:cs="Times New Roman"/>
          <w:sz w:val="24"/>
          <w:szCs w:val="24"/>
        </w:rPr>
        <w:t xml:space="preserve">nascent </w:t>
      </w:r>
      <w:r w:rsidRPr="00237EBE">
        <w:rPr>
          <w:rFonts w:ascii="Times New Roman" w:hAnsi="Times New Roman" w:cs="Times New Roman"/>
          <w:sz w:val="24"/>
          <w:szCs w:val="24"/>
        </w:rPr>
        <w:t>food suppl</w:t>
      </w:r>
      <w:r w:rsidR="003A1C8D" w:rsidRPr="00237EBE">
        <w:rPr>
          <w:rFonts w:ascii="Times New Roman" w:hAnsi="Times New Roman" w:cs="Times New Roman"/>
          <w:sz w:val="24"/>
          <w:szCs w:val="24"/>
        </w:rPr>
        <w:t>ies</w:t>
      </w:r>
      <w:r w:rsidRPr="00237EBE">
        <w:rPr>
          <w:rFonts w:ascii="Times New Roman" w:hAnsi="Times New Roman" w:cs="Times New Roman"/>
          <w:sz w:val="24"/>
          <w:szCs w:val="24"/>
        </w:rPr>
        <w:t xml:space="preserve"> </w:t>
      </w:r>
      <w:r w:rsidR="00B57B81" w:rsidRPr="00237EBE">
        <w:rPr>
          <w:rFonts w:ascii="Times New Roman" w:hAnsi="Times New Roman" w:cs="Times New Roman"/>
          <w:sz w:val="24"/>
          <w:szCs w:val="24"/>
        </w:rPr>
        <w:t>(quillwort m</w:t>
      </w:r>
      <w:r w:rsidR="00164AFD" w:rsidRPr="00237EBE">
        <w:rPr>
          <w:rFonts w:ascii="Times New Roman" w:hAnsi="Times New Roman" w:cs="Times New Roman"/>
          <w:sz w:val="24"/>
          <w:szCs w:val="24"/>
        </w:rPr>
        <w:t>egaspores contain sufficient food reserves to support devel</w:t>
      </w:r>
      <w:r w:rsidR="003E7FF5" w:rsidRPr="00237EBE">
        <w:rPr>
          <w:rFonts w:ascii="Times New Roman" w:hAnsi="Times New Roman" w:cs="Times New Roman"/>
          <w:sz w:val="24"/>
          <w:szCs w:val="24"/>
        </w:rPr>
        <w:t xml:space="preserve">oping </w:t>
      </w:r>
      <w:r w:rsidR="0013177B" w:rsidRPr="00237EBE">
        <w:rPr>
          <w:rFonts w:ascii="Times New Roman" w:hAnsi="Times New Roman" w:cs="Times New Roman"/>
          <w:sz w:val="24"/>
          <w:szCs w:val="24"/>
        </w:rPr>
        <w:t>life stages</w:t>
      </w:r>
      <w:r w:rsidR="003E7FF5" w:rsidRPr="00237EBE">
        <w:rPr>
          <w:rFonts w:ascii="Times New Roman" w:hAnsi="Times New Roman" w:cs="Times New Roman"/>
          <w:sz w:val="24"/>
          <w:szCs w:val="24"/>
        </w:rPr>
        <w:t xml:space="preserve"> for several months</w:t>
      </w:r>
      <w:r w:rsidR="00B57B81" w:rsidRPr="00237EBE">
        <w:rPr>
          <w:rFonts w:ascii="Times New Roman" w:hAnsi="Times New Roman" w:cs="Times New Roman"/>
          <w:sz w:val="24"/>
          <w:szCs w:val="24"/>
        </w:rPr>
        <w:t>)</w:t>
      </w:r>
      <w:r w:rsidR="00164AFD" w:rsidRPr="00237EBE">
        <w:rPr>
          <w:rFonts w:ascii="Times New Roman" w:hAnsi="Times New Roman" w:cs="Times New Roman"/>
          <w:sz w:val="24"/>
          <w:szCs w:val="24"/>
        </w:rPr>
        <w:t xml:space="preserve"> </w:t>
      </w:r>
      <w:r w:rsidRPr="00237EBE">
        <w:rPr>
          <w:rFonts w:ascii="Times New Roman" w:hAnsi="Times New Roman" w:cs="Times New Roman"/>
          <w:sz w:val="24"/>
          <w:szCs w:val="24"/>
        </w:rPr>
        <w:t>(Campbell 1891</w:t>
      </w:r>
      <w:r w:rsidR="00EF468C" w:rsidRPr="00237EBE">
        <w:rPr>
          <w:rFonts w:ascii="Times New Roman" w:hAnsi="Times New Roman" w:cs="Times New Roman"/>
          <w:sz w:val="24"/>
          <w:szCs w:val="24"/>
        </w:rPr>
        <w:t>, p</w:t>
      </w:r>
      <w:r w:rsidR="00466638"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3E4D37" w:rsidRPr="00237EBE">
        <w:rPr>
          <w:rFonts w:ascii="Times New Roman" w:hAnsi="Times New Roman" w:cs="Times New Roman"/>
          <w:sz w:val="24"/>
          <w:szCs w:val="24"/>
        </w:rPr>
        <w:t>242</w:t>
      </w:r>
      <w:r w:rsidR="00466638" w:rsidRPr="00237EBE">
        <w:rPr>
          <w:rFonts w:ascii="Times New Roman" w:hAnsi="Times New Roman" w:cs="Times New Roman"/>
          <w:sz w:val="24"/>
          <w:szCs w:val="24"/>
        </w:rPr>
        <w:t>, 251</w:t>
      </w:r>
      <w:r w:rsidR="00B57B81" w:rsidRPr="00237EBE">
        <w:rPr>
          <w:rFonts w:ascii="Times New Roman" w:hAnsi="Times New Roman" w:cs="Times New Roman"/>
          <w:sz w:val="24"/>
          <w:szCs w:val="24"/>
        </w:rPr>
        <w:t>; Taylor and Luebke 1986, pp</w:t>
      </w:r>
      <w:r w:rsidR="002707A4" w:rsidRPr="00237EBE">
        <w:rPr>
          <w:rFonts w:ascii="Times New Roman" w:hAnsi="Times New Roman" w:cs="Times New Roman"/>
          <w:sz w:val="24"/>
          <w:szCs w:val="24"/>
        </w:rPr>
        <w:t xml:space="preserve">. </w:t>
      </w:r>
      <w:r w:rsidR="00B57B81" w:rsidRPr="00237EBE">
        <w:rPr>
          <w:rFonts w:ascii="Times New Roman" w:hAnsi="Times New Roman" w:cs="Times New Roman"/>
          <w:sz w:val="24"/>
          <w:szCs w:val="24"/>
        </w:rPr>
        <w:t>23-24</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An extensive root system </w:t>
      </w:r>
      <w:r w:rsidR="00EF468C" w:rsidRPr="00237EBE">
        <w:rPr>
          <w:rFonts w:ascii="Times New Roman" w:hAnsi="Times New Roman" w:cs="Times New Roman"/>
          <w:sz w:val="24"/>
          <w:szCs w:val="24"/>
        </w:rPr>
        <w:t xml:space="preserve">not only </w:t>
      </w:r>
      <w:r w:rsidRPr="00237EBE">
        <w:rPr>
          <w:rFonts w:ascii="Times New Roman" w:hAnsi="Times New Roman" w:cs="Times New Roman"/>
          <w:sz w:val="24"/>
          <w:szCs w:val="24"/>
        </w:rPr>
        <w:t>provides nutrients and carbon dioxide from the sediment</w:t>
      </w:r>
      <w:r w:rsidR="006934A6" w:rsidRPr="00237EBE">
        <w:rPr>
          <w:rFonts w:ascii="Times New Roman" w:hAnsi="Times New Roman" w:cs="Times New Roman"/>
          <w:sz w:val="24"/>
          <w:szCs w:val="24"/>
        </w:rPr>
        <w:t xml:space="preserve">, </w:t>
      </w:r>
      <w:r w:rsidR="00B8588E" w:rsidRPr="00237EBE">
        <w:rPr>
          <w:rFonts w:ascii="Times New Roman" w:hAnsi="Times New Roman" w:cs="Times New Roman"/>
          <w:sz w:val="24"/>
          <w:szCs w:val="24"/>
        </w:rPr>
        <w:t>but</w:t>
      </w:r>
      <w:r w:rsidRPr="00237EBE">
        <w:rPr>
          <w:rFonts w:ascii="Times New Roman" w:hAnsi="Times New Roman" w:cs="Times New Roman"/>
          <w:sz w:val="24"/>
          <w:szCs w:val="24"/>
        </w:rPr>
        <w:t xml:space="preserve"> also </w:t>
      </w:r>
      <w:r w:rsidR="00970A92" w:rsidRPr="00237EBE">
        <w:rPr>
          <w:rFonts w:ascii="Times New Roman" w:hAnsi="Times New Roman" w:cs="Times New Roman"/>
          <w:sz w:val="24"/>
          <w:szCs w:val="24"/>
        </w:rPr>
        <w:t xml:space="preserve">mechanically </w:t>
      </w:r>
      <w:r w:rsidRPr="00237EBE">
        <w:rPr>
          <w:rFonts w:ascii="Times New Roman" w:hAnsi="Times New Roman" w:cs="Times New Roman"/>
          <w:sz w:val="24"/>
          <w:szCs w:val="24"/>
        </w:rPr>
        <w:t>anchors the</w:t>
      </w:r>
      <w:r w:rsidR="00E63DC5" w:rsidRPr="00237EBE">
        <w:rPr>
          <w:rFonts w:ascii="Times New Roman" w:hAnsi="Times New Roman" w:cs="Times New Roman"/>
          <w:sz w:val="24"/>
          <w:szCs w:val="24"/>
        </w:rPr>
        <w:t xml:space="preserve"> otherwise buoyant</w:t>
      </w:r>
      <w:r w:rsidRPr="00237EBE">
        <w:rPr>
          <w:rFonts w:ascii="Times New Roman" w:hAnsi="Times New Roman" w:cs="Times New Roman"/>
          <w:sz w:val="24"/>
          <w:szCs w:val="24"/>
        </w:rPr>
        <w:t xml:space="preserve"> plant</w:t>
      </w:r>
      <w:r w:rsidR="006934A6" w:rsidRPr="00237EBE">
        <w:rPr>
          <w:rFonts w:ascii="Times New Roman" w:hAnsi="Times New Roman" w:cs="Times New Roman"/>
          <w:sz w:val="24"/>
          <w:szCs w:val="24"/>
        </w:rPr>
        <w:t xml:space="preserve"> to its environs</w:t>
      </w:r>
      <w:r w:rsidR="00755CFA" w:rsidRPr="00237EBE">
        <w:rPr>
          <w:rFonts w:ascii="Times New Roman" w:hAnsi="Times New Roman" w:cs="Times New Roman"/>
          <w:sz w:val="24"/>
          <w:szCs w:val="24"/>
        </w:rPr>
        <w:t xml:space="preserve">, which is of particular importance in habitats frequently disturbed by </w:t>
      </w:r>
      <w:r w:rsidR="00067DB9" w:rsidRPr="00237EBE">
        <w:rPr>
          <w:rFonts w:ascii="Times New Roman" w:hAnsi="Times New Roman" w:cs="Times New Roman"/>
          <w:sz w:val="24"/>
          <w:szCs w:val="24"/>
        </w:rPr>
        <w:t>changing water levels</w:t>
      </w:r>
      <w:r w:rsidR="00970A92" w:rsidRPr="00237EBE">
        <w:rPr>
          <w:rFonts w:ascii="Times New Roman" w:hAnsi="Times New Roman" w:cs="Times New Roman"/>
          <w:sz w:val="24"/>
          <w:szCs w:val="24"/>
        </w:rPr>
        <w:t xml:space="preserve"> </w:t>
      </w:r>
      <w:r w:rsidRPr="00237EBE">
        <w:rPr>
          <w:rFonts w:ascii="Times New Roman" w:hAnsi="Times New Roman" w:cs="Times New Roman"/>
          <w:sz w:val="24"/>
          <w:szCs w:val="24"/>
        </w:rPr>
        <w:t>(</w:t>
      </w:r>
      <w:r w:rsidR="00AC69F3" w:rsidRPr="00237EBE">
        <w:rPr>
          <w:rFonts w:ascii="Times New Roman" w:hAnsi="Times New Roman" w:cs="Times New Roman"/>
          <w:sz w:val="24"/>
          <w:szCs w:val="24"/>
        </w:rPr>
        <w:t>Richardson et al</w:t>
      </w:r>
      <w:r w:rsidR="002707A4" w:rsidRPr="00237EBE">
        <w:rPr>
          <w:rFonts w:ascii="Times New Roman" w:hAnsi="Times New Roman" w:cs="Times New Roman"/>
          <w:sz w:val="24"/>
          <w:szCs w:val="24"/>
        </w:rPr>
        <w:t xml:space="preserve">. </w:t>
      </w:r>
      <w:r w:rsidR="00AC69F3" w:rsidRPr="00237EBE">
        <w:rPr>
          <w:rFonts w:ascii="Times New Roman" w:hAnsi="Times New Roman" w:cs="Times New Roman"/>
          <w:sz w:val="24"/>
          <w:szCs w:val="24"/>
        </w:rPr>
        <w:t>1984</w:t>
      </w:r>
      <w:r w:rsidR="00E63DC5"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E63DC5" w:rsidRPr="00237EBE">
        <w:rPr>
          <w:rFonts w:ascii="Times New Roman" w:hAnsi="Times New Roman" w:cs="Times New Roman"/>
          <w:sz w:val="24"/>
          <w:szCs w:val="24"/>
        </w:rPr>
        <w:t xml:space="preserve">119; </w:t>
      </w:r>
      <w:r w:rsidR="00A077A8" w:rsidRPr="00237EBE">
        <w:rPr>
          <w:rFonts w:ascii="Times New Roman" w:hAnsi="Times New Roman" w:cs="Times New Roman"/>
          <w:sz w:val="24"/>
          <w:szCs w:val="24"/>
        </w:rPr>
        <w:t>Boston et al</w:t>
      </w:r>
      <w:r w:rsidR="002707A4" w:rsidRPr="00237EBE">
        <w:rPr>
          <w:rFonts w:ascii="Times New Roman" w:hAnsi="Times New Roman" w:cs="Times New Roman"/>
          <w:sz w:val="24"/>
          <w:szCs w:val="24"/>
        </w:rPr>
        <w:t xml:space="preserve">. </w:t>
      </w:r>
      <w:r w:rsidR="00A077A8" w:rsidRPr="00237EBE">
        <w:rPr>
          <w:rFonts w:ascii="Times New Roman" w:hAnsi="Times New Roman" w:cs="Times New Roman"/>
          <w:sz w:val="24"/>
          <w:szCs w:val="24"/>
        </w:rPr>
        <w:t xml:space="preserve">1987, entire; </w:t>
      </w:r>
      <w:r w:rsidR="00E24B19" w:rsidRPr="00237EBE">
        <w:rPr>
          <w:rFonts w:ascii="Times New Roman" w:hAnsi="Times New Roman" w:cs="Times New Roman"/>
          <w:sz w:val="24"/>
          <w:szCs w:val="24"/>
        </w:rPr>
        <w:t xml:space="preserve">Sandquist and Keeley 1990, entire; </w:t>
      </w:r>
      <w:r w:rsidR="000A620C" w:rsidRPr="00237EBE">
        <w:rPr>
          <w:rFonts w:ascii="Times New Roman" w:hAnsi="Times New Roman" w:cs="Times New Roman"/>
          <w:sz w:val="24"/>
          <w:szCs w:val="24"/>
        </w:rPr>
        <w:t>Sorrell 2004, p</w:t>
      </w:r>
      <w:r w:rsidR="002707A4" w:rsidRPr="00237EBE">
        <w:rPr>
          <w:rFonts w:ascii="Times New Roman" w:hAnsi="Times New Roman" w:cs="Times New Roman"/>
          <w:sz w:val="24"/>
          <w:szCs w:val="24"/>
        </w:rPr>
        <w:t xml:space="preserve">. </w:t>
      </w:r>
      <w:r w:rsidR="000A620C" w:rsidRPr="00237EBE">
        <w:rPr>
          <w:rFonts w:ascii="Times New Roman" w:hAnsi="Times New Roman" w:cs="Times New Roman"/>
          <w:sz w:val="24"/>
          <w:szCs w:val="24"/>
        </w:rPr>
        <w:t>1109</w:t>
      </w:r>
      <w:r w:rsidR="008E2009" w:rsidRPr="00237EBE">
        <w:rPr>
          <w:rFonts w:ascii="Times New Roman" w:hAnsi="Times New Roman" w:cs="Times New Roman"/>
          <w:sz w:val="24"/>
          <w:szCs w:val="24"/>
        </w:rPr>
        <w:t>; Chappuis et al</w:t>
      </w:r>
      <w:r w:rsidR="002707A4" w:rsidRPr="00237EBE">
        <w:rPr>
          <w:rFonts w:ascii="Times New Roman" w:hAnsi="Times New Roman" w:cs="Times New Roman"/>
          <w:sz w:val="24"/>
          <w:szCs w:val="24"/>
        </w:rPr>
        <w:t xml:space="preserve">. </w:t>
      </w:r>
      <w:r w:rsidR="008E2009" w:rsidRPr="00237EBE">
        <w:rPr>
          <w:rFonts w:ascii="Times New Roman" w:hAnsi="Times New Roman" w:cs="Times New Roman"/>
          <w:sz w:val="24"/>
          <w:szCs w:val="24"/>
        </w:rPr>
        <w:t>2016, p</w:t>
      </w:r>
      <w:r w:rsidR="002707A4" w:rsidRPr="00237EBE">
        <w:rPr>
          <w:rFonts w:ascii="Times New Roman" w:hAnsi="Times New Roman" w:cs="Times New Roman"/>
          <w:sz w:val="24"/>
          <w:szCs w:val="24"/>
        </w:rPr>
        <w:t xml:space="preserve">. </w:t>
      </w:r>
      <w:r w:rsidR="008E2009" w:rsidRPr="00237EBE">
        <w:rPr>
          <w:rFonts w:ascii="Times New Roman" w:hAnsi="Times New Roman" w:cs="Times New Roman"/>
          <w:sz w:val="24"/>
          <w:szCs w:val="24"/>
        </w:rPr>
        <w:t>380</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A620C" w:rsidRPr="00237EBE">
        <w:rPr>
          <w:rFonts w:ascii="Times New Roman" w:hAnsi="Times New Roman" w:cs="Times New Roman"/>
          <w:sz w:val="24"/>
          <w:szCs w:val="24"/>
        </w:rPr>
        <w:t>Soil stability (“firmness”)</w:t>
      </w:r>
      <w:r w:rsidR="005E593F" w:rsidRPr="00237EBE">
        <w:rPr>
          <w:rFonts w:ascii="Times New Roman" w:hAnsi="Times New Roman" w:cs="Times New Roman"/>
          <w:sz w:val="24"/>
          <w:szCs w:val="24"/>
        </w:rPr>
        <w:t xml:space="preserve">, </w:t>
      </w:r>
      <w:r w:rsidR="00C94DC6" w:rsidRPr="00237EBE">
        <w:rPr>
          <w:rFonts w:ascii="Times New Roman" w:hAnsi="Times New Roman" w:cs="Times New Roman"/>
          <w:sz w:val="24"/>
          <w:szCs w:val="24"/>
        </w:rPr>
        <w:t>which is</w:t>
      </w:r>
      <w:r w:rsidR="00934389" w:rsidRPr="00237EBE">
        <w:rPr>
          <w:rFonts w:ascii="Times New Roman" w:hAnsi="Times New Roman" w:cs="Times New Roman"/>
          <w:sz w:val="24"/>
          <w:szCs w:val="24"/>
        </w:rPr>
        <w:t xml:space="preserve"> linked</w:t>
      </w:r>
      <w:r w:rsidR="005E593F" w:rsidRPr="00237EBE">
        <w:rPr>
          <w:rFonts w:ascii="Times New Roman" w:hAnsi="Times New Roman" w:cs="Times New Roman"/>
          <w:sz w:val="24"/>
          <w:szCs w:val="24"/>
        </w:rPr>
        <w:t xml:space="preserve"> to soil texture,</w:t>
      </w:r>
      <w:r w:rsidR="000A620C" w:rsidRPr="00237EBE">
        <w:rPr>
          <w:rFonts w:ascii="Times New Roman" w:hAnsi="Times New Roman" w:cs="Times New Roman"/>
          <w:sz w:val="24"/>
          <w:szCs w:val="24"/>
        </w:rPr>
        <w:t xml:space="preserve"> </w:t>
      </w:r>
      <w:r w:rsidR="0054496A" w:rsidRPr="00237EBE">
        <w:rPr>
          <w:rFonts w:ascii="Times New Roman" w:hAnsi="Times New Roman" w:cs="Times New Roman"/>
          <w:sz w:val="24"/>
          <w:szCs w:val="24"/>
        </w:rPr>
        <w:t xml:space="preserve">has been observed to influence </w:t>
      </w:r>
      <w:r w:rsidR="00B740F8" w:rsidRPr="00237EBE">
        <w:rPr>
          <w:rFonts w:ascii="Times New Roman" w:hAnsi="Times New Roman" w:cs="Times New Roman"/>
          <w:sz w:val="24"/>
          <w:szCs w:val="24"/>
        </w:rPr>
        <w:t xml:space="preserve">quillwort </w:t>
      </w:r>
      <w:r w:rsidR="00FE1158" w:rsidRPr="00237EBE">
        <w:rPr>
          <w:rFonts w:ascii="Times New Roman" w:hAnsi="Times New Roman" w:cs="Times New Roman"/>
          <w:sz w:val="24"/>
          <w:szCs w:val="24"/>
        </w:rPr>
        <w:t>plant retention</w:t>
      </w:r>
      <w:r w:rsidR="00EE542F" w:rsidRPr="00237EBE">
        <w:rPr>
          <w:rFonts w:ascii="Times New Roman" w:hAnsi="Times New Roman" w:cs="Times New Roman"/>
          <w:sz w:val="24"/>
          <w:szCs w:val="24"/>
        </w:rPr>
        <w:t xml:space="preserve"> and is frequently cited </w:t>
      </w:r>
      <w:r w:rsidR="00D125D7" w:rsidRPr="00237EBE">
        <w:rPr>
          <w:rFonts w:ascii="Times New Roman" w:hAnsi="Times New Roman" w:cs="Times New Roman"/>
          <w:sz w:val="24"/>
          <w:szCs w:val="24"/>
        </w:rPr>
        <w:t xml:space="preserve">as </w:t>
      </w:r>
      <w:r w:rsidR="007B539F" w:rsidRPr="00237EBE">
        <w:rPr>
          <w:rFonts w:ascii="Times New Roman" w:hAnsi="Times New Roman" w:cs="Times New Roman"/>
          <w:sz w:val="24"/>
          <w:szCs w:val="24"/>
        </w:rPr>
        <w:t>a factor supporting</w:t>
      </w:r>
      <w:r w:rsidR="00ED16F3" w:rsidRPr="00237EBE">
        <w:rPr>
          <w:rFonts w:ascii="Times New Roman" w:hAnsi="Times New Roman" w:cs="Times New Roman"/>
          <w:sz w:val="24"/>
          <w:szCs w:val="24"/>
        </w:rPr>
        <w:t xml:space="preserve"> thin-wall quillwort </w:t>
      </w:r>
      <w:r w:rsidR="007B539F" w:rsidRPr="00237EBE">
        <w:rPr>
          <w:rFonts w:ascii="Times New Roman" w:hAnsi="Times New Roman" w:cs="Times New Roman"/>
          <w:sz w:val="24"/>
          <w:szCs w:val="24"/>
        </w:rPr>
        <w:t>presence</w:t>
      </w:r>
      <w:r w:rsidR="00ED16F3" w:rsidRPr="00237EBE">
        <w:rPr>
          <w:rFonts w:ascii="Times New Roman" w:hAnsi="Times New Roman" w:cs="Times New Roman"/>
          <w:sz w:val="24"/>
          <w:szCs w:val="24"/>
        </w:rPr>
        <w:t xml:space="preserve"> along </w:t>
      </w:r>
      <w:r w:rsidR="003D6604" w:rsidRPr="00237EBE">
        <w:rPr>
          <w:rFonts w:ascii="Times New Roman" w:hAnsi="Times New Roman" w:cs="Times New Roman"/>
          <w:sz w:val="24"/>
          <w:szCs w:val="24"/>
        </w:rPr>
        <w:t>water courses</w:t>
      </w:r>
      <w:r w:rsidR="008F7BAF" w:rsidRPr="00237EBE">
        <w:rPr>
          <w:rFonts w:ascii="Times New Roman" w:hAnsi="Times New Roman" w:cs="Times New Roman"/>
          <w:sz w:val="24"/>
          <w:szCs w:val="24"/>
        </w:rPr>
        <w:t xml:space="preserve"> and floodplains</w:t>
      </w:r>
      <w:r w:rsidR="00FE1158" w:rsidRPr="00237EBE">
        <w:rPr>
          <w:rFonts w:ascii="Times New Roman" w:hAnsi="Times New Roman" w:cs="Times New Roman"/>
          <w:sz w:val="24"/>
          <w:szCs w:val="24"/>
        </w:rPr>
        <w:t xml:space="preserve"> </w:t>
      </w:r>
      <w:r w:rsidR="00C3093E" w:rsidRPr="00237EBE">
        <w:rPr>
          <w:rFonts w:ascii="Times New Roman" w:hAnsi="Times New Roman" w:cs="Times New Roman"/>
          <w:sz w:val="24"/>
          <w:szCs w:val="24"/>
        </w:rPr>
        <w:t>(Sand-Jense</w:t>
      </w:r>
      <w:r w:rsidR="00E80624" w:rsidRPr="00237EBE">
        <w:rPr>
          <w:rFonts w:ascii="Times New Roman" w:hAnsi="Times New Roman" w:cs="Times New Roman"/>
          <w:sz w:val="24"/>
          <w:szCs w:val="24"/>
        </w:rPr>
        <w:t>n</w:t>
      </w:r>
      <w:r w:rsidR="00C3093E" w:rsidRPr="00237EBE">
        <w:rPr>
          <w:rFonts w:ascii="Times New Roman" w:hAnsi="Times New Roman" w:cs="Times New Roman"/>
          <w:sz w:val="24"/>
          <w:szCs w:val="24"/>
        </w:rPr>
        <w:t xml:space="preserve"> and M</w:t>
      </w:r>
      <w:r w:rsidR="008E26A8" w:rsidRPr="00237EBE">
        <w:rPr>
          <w:rFonts w:ascii="Times New Roman" w:hAnsi="Times New Roman" w:cs="Times New Roman"/>
          <w:sz w:val="24"/>
          <w:szCs w:val="24"/>
        </w:rPr>
        <w:t xml:space="preserve">øller </w:t>
      </w:r>
      <w:r w:rsidR="005E593F" w:rsidRPr="00237EBE">
        <w:rPr>
          <w:rFonts w:ascii="Times New Roman" w:hAnsi="Times New Roman" w:cs="Times New Roman"/>
          <w:sz w:val="24"/>
          <w:szCs w:val="24"/>
        </w:rPr>
        <w:t>2014</w:t>
      </w:r>
      <w:r w:rsidR="00C3093E"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C3093E" w:rsidRPr="00237EBE">
        <w:rPr>
          <w:rFonts w:ascii="Times New Roman" w:hAnsi="Times New Roman" w:cs="Times New Roman"/>
          <w:sz w:val="24"/>
          <w:szCs w:val="24"/>
        </w:rPr>
        <w:t>435</w:t>
      </w:r>
      <w:r w:rsidR="003D6604" w:rsidRPr="00237EBE">
        <w:rPr>
          <w:rFonts w:ascii="Times New Roman" w:hAnsi="Times New Roman" w:cs="Times New Roman"/>
          <w:sz w:val="24"/>
          <w:szCs w:val="24"/>
        </w:rPr>
        <w:t>; Schaner et al</w:t>
      </w:r>
      <w:r w:rsidR="002707A4" w:rsidRPr="00237EBE">
        <w:rPr>
          <w:rFonts w:ascii="Times New Roman" w:hAnsi="Times New Roman" w:cs="Times New Roman"/>
          <w:sz w:val="24"/>
          <w:szCs w:val="24"/>
        </w:rPr>
        <w:t xml:space="preserve">. </w:t>
      </w:r>
      <w:r w:rsidR="003D6604" w:rsidRPr="00237EBE">
        <w:rPr>
          <w:rFonts w:ascii="Times New Roman" w:hAnsi="Times New Roman" w:cs="Times New Roman"/>
          <w:sz w:val="24"/>
          <w:szCs w:val="24"/>
        </w:rPr>
        <w:t>2021, pp</w:t>
      </w:r>
      <w:r w:rsidR="002707A4" w:rsidRPr="00237EBE">
        <w:rPr>
          <w:rFonts w:ascii="Times New Roman" w:hAnsi="Times New Roman" w:cs="Times New Roman"/>
          <w:sz w:val="24"/>
          <w:szCs w:val="24"/>
        </w:rPr>
        <w:t xml:space="preserve">. </w:t>
      </w:r>
      <w:r w:rsidR="003A6FF8" w:rsidRPr="00237EBE">
        <w:rPr>
          <w:rFonts w:ascii="Times New Roman" w:hAnsi="Times New Roman" w:cs="Times New Roman"/>
          <w:sz w:val="24"/>
          <w:szCs w:val="24"/>
        </w:rPr>
        <w:t>8</w:t>
      </w:r>
      <w:r w:rsidR="00FC78CC" w:rsidRPr="00237EBE">
        <w:rPr>
          <w:rFonts w:ascii="Times New Roman" w:hAnsi="Times New Roman" w:cs="Times New Roman"/>
          <w:sz w:val="24"/>
          <w:szCs w:val="24"/>
        </w:rPr>
        <w:t>, 31</w:t>
      </w:r>
      <w:r w:rsidR="00C3093E"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67E95DF9" w14:textId="3B75A8CA" w:rsidR="00090BB5" w:rsidRPr="00237EBE" w:rsidRDefault="00907A0B" w:rsidP="007C522E">
      <w:pPr>
        <w:pStyle w:val="Heading2"/>
        <w:spacing w:before="0" w:after="120" w:line="240" w:lineRule="auto"/>
        <w:rPr>
          <w:rFonts w:ascii="Times New Roman" w:hAnsi="Times New Roman" w:cs="Times New Roman"/>
          <w:b/>
          <w:bCs/>
          <w:color w:val="auto"/>
          <w:sz w:val="24"/>
          <w:szCs w:val="24"/>
        </w:rPr>
      </w:pPr>
      <w:bookmarkStart w:id="32" w:name="_Toc128593372"/>
      <w:bookmarkStart w:id="33" w:name="_Toc236924052"/>
      <w:r w:rsidRPr="00237EBE">
        <w:rPr>
          <w:rFonts w:ascii="Times New Roman" w:hAnsi="Times New Roman" w:cs="Times New Roman"/>
          <w:b/>
          <w:bCs/>
          <w:color w:val="auto"/>
          <w:sz w:val="24"/>
          <w:szCs w:val="24"/>
        </w:rPr>
        <w:t>2</w:t>
      </w:r>
      <w:r w:rsidR="003B246A" w:rsidRPr="00237EBE">
        <w:rPr>
          <w:rFonts w:ascii="Times New Roman" w:hAnsi="Times New Roman" w:cs="Times New Roman"/>
          <w:b/>
          <w:bCs/>
          <w:color w:val="auto"/>
          <w:sz w:val="24"/>
          <w:szCs w:val="24"/>
        </w:rPr>
        <w:t>.</w:t>
      </w:r>
      <w:r w:rsidR="00974601" w:rsidRPr="00237EBE">
        <w:rPr>
          <w:rFonts w:ascii="Times New Roman" w:hAnsi="Times New Roman" w:cs="Times New Roman"/>
          <w:b/>
          <w:bCs/>
          <w:color w:val="auto"/>
          <w:sz w:val="24"/>
          <w:szCs w:val="24"/>
        </w:rPr>
        <w:t>8</w:t>
      </w:r>
      <w:r w:rsidR="00486298" w:rsidRPr="00237EBE">
        <w:rPr>
          <w:rFonts w:ascii="Times New Roman" w:hAnsi="Times New Roman" w:cs="Times New Roman"/>
          <w:b/>
          <w:bCs/>
          <w:color w:val="auto"/>
          <w:sz w:val="24"/>
          <w:szCs w:val="24"/>
        </w:rPr>
        <w:t>.</w:t>
      </w:r>
      <w:r w:rsidR="00974601" w:rsidRPr="00237EBE">
        <w:rPr>
          <w:rFonts w:ascii="Times New Roman" w:hAnsi="Times New Roman" w:cs="Times New Roman"/>
          <w:b/>
          <w:bCs/>
          <w:color w:val="auto"/>
          <w:sz w:val="24"/>
          <w:szCs w:val="24"/>
        </w:rPr>
        <w:t>2</w:t>
      </w:r>
      <w:r w:rsidRPr="00237EBE">
        <w:rPr>
          <w:rFonts w:ascii="Times New Roman" w:hAnsi="Times New Roman" w:cs="Times New Roman"/>
          <w:b/>
          <w:bCs/>
          <w:color w:val="auto"/>
          <w:sz w:val="24"/>
          <w:szCs w:val="24"/>
        </w:rPr>
        <w:t xml:space="preserve"> </w:t>
      </w:r>
      <w:r w:rsidR="00090BB5" w:rsidRPr="00237EBE">
        <w:rPr>
          <w:rFonts w:ascii="Times New Roman" w:hAnsi="Times New Roman" w:cs="Times New Roman"/>
          <w:b/>
          <w:bCs/>
          <w:color w:val="auto"/>
          <w:sz w:val="24"/>
          <w:szCs w:val="24"/>
        </w:rPr>
        <w:t xml:space="preserve">Population </w:t>
      </w:r>
      <w:r w:rsidR="00FA0338" w:rsidRPr="00237EBE">
        <w:rPr>
          <w:rFonts w:ascii="Times New Roman" w:hAnsi="Times New Roman" w:cs="Times New Roman"/>
          <w:b/>
          <w:bCs/>
          <w:color w:val="auto"/>
          <w:sz w:val="24"/>
          <w:szCs w:val="24"/>
        </w:rPr>
        <w:t xml:space="preserve">and Species </w:t>
      </w:r>
      <w:r w:rsidR="00090BB5" w:rsidRPr="00237EBE">
        <w:rPr>
          <w:rFonts w:ascii="Times New Roman" w:hAnsi="Times New Roman" w:cs="Times New Roman"/>
          <w:b/>
          <w:bCs/>
          <w:color w:val="auto"/>
          <w:sz w:val="24"/>
          <w:szCs w:val="24"/>
        </w:rPr>
        <w:t>Needs</w:t>
      </w:r>
      <w:bookmarkEnd w:id="32"/>
      <w:bookmarkEnd w:id="33"/>
    </w:p>
    <w:p w14:paraId="486005D1" w14:textId="1C54BF9B" w:rsidR="00541439" w:rsidRPr="00237EBE" w:rsidRDefault="00A577D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At the population level, thin-wall quillwort requires the same key habitat-based resources as individuals</w:t>
      </w:r>
      <w:r w:rsidR="00A4544B"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7E7981" w:rsidRPr="00237EBE">
        <w:rPr>
          <w:rFonts w:ascii="Times New Roman" w:hAnsi="Times New Roman" w:cs="Times New Roman"/>
          <w:sz w:val="24"/>
          <w:szCs w:val="24"/>
        </w:rPr>
        <w:t xml:space="preserve">although </w:t>
      </w:r>
      <w:r w:rsidRPr="00237EBE">
        <w:rPr>
          <w:rFonts w:ascii="Times New Roman" w:hAnsi="Times New Roman" w:cs="Times New Roman"/>
          <w:sz w:val="24"/>
          <w:szCs w:val="24"/>
        </w:rPr>
        <w:t>at a scale sufficient to support population health and reproduction</w:t>
      </w:r>
      <w:r w:rsidR="00A4544B" w:rsidRPr="00237EBE">
        <w:rPr>
          <w:rFonts w:ascii="Times New Roman" w:hAnsi="Times New Roman" w:cs="Times New Roman"/>
          <w:sz w:val="24"/>
          <w:szCs w:val="24"/>
        </w:rPr>
        <w:t>,</w:t>
      </w:r>
      <w:r w:rsidRPr="00237EBE">
        <w:rPr>
          <w:rFonts w:ascii="Times New Roman" w:hAnsi="Times New Roman" w:cs="Times New Roman"/>
          <w:sz w:val="24"/>
          <w:szCs w:val="24"/>
        </w:rPr>
        <w:t xml:space="preserve"> as well as a sustainable population size and connectivity between populations</w:t>
      </w:r>
      <w:r w:rsidR="002707A4" w:rsidRPr="00237EBE">
        <w:rPr>
          <w:rFonts w:ascii="Times New Roman" w:hAnsi="Times New Roman" w:cs="Times New Roman"/>
          <w:sz w:val="24"/>
          <w:szCs w:val="24"/>
        </w:rPr>
        <w:t xml:space="preserve">. </w:t>
      </w:r>
      <w:r w:rsidR="007E7981" w:rsidRPr="00237EBE">
        <w:rPr>
          <w:rFonts w:ascii="Times New Roman" w:hAnsi="Times New Roman" w:cs="Times New Roman"/>
          <w:sz w:val="24"/>
          <w:szCs w:val="24"/>
        </w:rPr>
        <w:t>Thin-wall quillwort</w:t>
      </w:r>
      <w:r w:rsidRPr="00237EBE">
        <w:rPr>
          <w:rFonts w:ascii="Times New Roman" w:hAnsi="Times New Roman" w:cs="Times New Roman"/>
          <w:sz w:val="24"/>
          <w:szCs w:val="24"/>
        </w:rPr>
        <w:t xml:space="preserve"> populations need to reproduce (asexually </w:t>
      </w:r>
      <w:r w:rsidR="00D819C6" w:rsidRPr="00237EBE">
        <w:rPr>
          <w:rFonts w:ascii="Times New Roman" w:hAnsi="Times New Roman" w:cs="Times New Roman"/>
          <w:sz w:val="24"/>
          <w:szCs w:val="24"/>
        </w:rPr>
        <w:t xml:space="preserve">via tillers </w:t>
      </w:r>
      <w:r w:rsidRPr="00237EBE">
        <w:rPr>
          <w:rFonts w:ascii="Times New Roman" w:hAnsi="Times New Roman" w:cs="Times New Roman"/>
          <w:sz w:val="24"/>
          <w:szCs w:val="24"/>
        </w:rPr>
        <w:t>or sexually</w:t>
      </w:r>
      <w:r w:rsidR="00D819C6" w:rsidRPr="00237EBE">
        <w:rPr>
          <w:rFonts w:ascii="Times New Roman" w:hAnsi="Times New Roman" w:cs="Times New Roman"/>
          <w:sz w:val="24"/>
          <w:szCs w:val="24"/>
        </w:rPr>
        <w:t xml:space="preserve"> via gametophytes</w:t>
      </w:r>
      <w:r w:rsidRPr="00237EBE">
        <w:rPr>
          <w:rFonts w:ascii="Times New Roman" w:hAnsi="Times New Roman" w:cs="Times New Roman"/>
          <w:sz w:val="24"/>
          <w:szCs w:val="24"/>
        </w:rPr>
        <w:t>) and survive to replace senescing individuals</w:t>
      </w:r>
      <w:r w:rsidR="000B108F" w:rsidRPr="00237EBE">
        <w:rPr>
          <w:rFonts w:ascii="Times New Roman" w:hAnsi="Times New Roman" w:cs="Times New Roman"/>
          <w:sz w:val="24"/>
          <w:szCs w:val="24"/>
        </w:rPr>
        <w:t xml:space="preserve">, thereby </w:t>
      </w:r>
      <w:r w:rsidRPr="00237EBE">
        <w:rPr>
          <w:rFonts w:ascii="Times New Roman" w:hAnsi="Times New Roman" w:cs="Times New Roman"/>
          <w:sz w:val="24"/>
          <w:szCs w:val="24"/>
        </w:rPr>
        <w:t>maintain</w:t>
      </w:r>
      <w:r w:rsidR="000B108F" w:rsidRPr="00237EBE">
        <w:rPr>
          <w:rFonts w:ascii="Times New Roman" w:hAnsi="Times New Roman" w:cs="Times New Roman"/>
          <w:sz w:val="24"/>
          <w:szCs w:val="24"/>
        </w:rPr>
        <w:t>ing</w:t>
      </w:r>
      <w:r w:rsidRPr="00237EBE">
        <w:rPr>
          <w:rFonts w:ascii="Times New Roman" w:hAnsi="Times New Roman" w:cs="Times New Roman"/>
          <w:sz w:val="24"/>
          <w:szCs w:val="24"/>
        </w:rPr>
        <w:t xml:space="preserve"> a sustainable population size</w:t>
      </w:r>
      <w:r w:rsidR="0052752B" w:rsidRPr="00237EBE">
        <w:rPr>
          <w:rFonts w:ascii="Times New Roman" w:hAnsi="Times New Roman" w:cs="Times New Roman"/>
          <w:sz w:val="24"/>
          <w:szCs w:val="24"/>
        </w:rPr>
        <w:t xml:space="preserve"> (Caldeira et al</w:t>
      </w:r>
      <w:r w:rsidR="002707A4" w:rsidRPr="00237EBE">
        <w:rPr>
          <w:rFonts w:ascii="Times New Roman" w:hAnsi="Times New Roman" w:cs="Times New Roman"/>
          <w:sz w:val="24"/>
          <w:szCs w:val="24"/>
        </w:rPr>
        <w:t xml:space="preserve">. </w:t>
      </w:r>
      <w:r w:rsidR="0052752B" w:rsidRPr="00237EBE">
        <w:rPr>
          <w:rFonts w:ascii="Times New Roman" w:hAnsi="Times New Roman" w:cs="Times New Roman"/>
          <w:sz w:val="24"/>
          <w:szCs w:val="24"/>
        </w:rPr>
        <w:t>20</w:t>
      </w:r>
      <w:r w:rsidR="009C028B" w:rsidRPr="00237EBE">
        <w:rPr>
          <w:rFonts w:ascii="Times New Roman" w:hAnsi="Times New Roman" w:cs="Times New Roman"/>
          <w:sz w:val="24"/>
          <w:szCs w:val="24"/>
        </w:rPr>
        <w:t>21, entire)</w:t>
      </w:r>
      <w:r w:rsidR="002707A4" w:rsidRPr="00237EBE">
        <w:rPr>
          <w:rFonts w:ascii="Times New Roman" w:hAnsi="Times New Roman" w:cs="Times New Roman"/>
          <w:sz w:val="24"/>
          <w:szCs w:val="24"/>
        </w:rPr>
        <w:t xml:space="preserve">. </w:t>
      </w:r>
      <w:r w:rsidR="00FC690B" w:rsidRPr="00237EBE">
        <w:rPr>
          <w:rFonts w:ascii="Times New Roman" w:hAnsi="Times New Roman" w:cs="Times New Roman"/>
          <w:sz w:val="24"/>
          <w:szCs w:val="24"/>
        </w:rPr>
        <w:t xml:space="preserve">Like other </w:t>
      </w:r>
      <w:r w:rsidR="00FC690B" w:rsidRPr="00237EBE">
        <w:rPr>
          <w:rFonts w:ascii="Times New Roman" w:hAnsi="Times New Roman" w:cs="Times New Roman"/>
          <w:i/>
          <w:iCs/>
          <w:sz w:val="24"/>
          <w:szCs w:val="24"/>
        </w:rPr>
        <w:t>Isoëtes</w:t>
      </w:r>
      <w:r w:rsidR="00FC690B" w:rsidRPr="00237EBE">
        <w:rPr>
          <w:rFonts w:ascii="Times New Roman" w:hAnsi="Times New Roman" w:cs="Times New Roman"/>
          <w:sz w:val="24"/>
          <w:szCs w:val="24"/>
        </w:rPr>
        <w:t xml:space="preserve"> taxa, its</w:t>
      </w:r>
      <w:r w:rsidR="00222FD0" w:rsidRPr="00237EBE">
        <w:rPr>
          <w:rFonts w:ascii="Times New Roman" w:hAnsi="Times New Roman" w:cs="Times New Roman"/>
          <w:sz w:val="24"/>
          <w:szCs w:val="24"/>
        </w:rPr>
        <w:t xml:space="preserve"> reproductive success </w:t>
      </w:r>
      <w:r w:rsidR="00D31B79" w:rsidRPr="00237EBE">
        <w:rPr>
          <w:rFonts w:ascii="Times New Roman" w:hAnsi="Times New Roman" w:cs="Times New Roman"/>
          <w:sz w:val="24"/>
          <w:szCs w:val="24"/>
        </w:rPr>
        <w:t xml:space="preserve">largely </w:t>
      </w:r>
      <w:r w:rsidR="00222FD0" w:rsidRPr="00237EBE">
        <w:rPr>
          <w:rFonts w:ascii="Times New Roman" w:hAnsi="Times New Roman" w:cs="Times New Roman"/>
          <w:sz w:val="24"/>
          <w:szCs w:val="24"/>
        </w:rPr>
        <w:t xml:space="preserve">depends on the </w:t>
      </w:r>
      <w:r w:rsidR="00D31B79" w:rsidRPr="00237EBE">
        <w:rPr>
          <w:rFonts w:ascii="Times New Roman" w:hAnsi="Times New Roman" w:cs="Times New Roman"/>
          <w:sz w:val="24"/>
          <w:szCs w:val="24"/>
        </w:rPr>
        <w:t xml:space="preserve">successful </w:t>
      </w:r>
      <w:r w:rsidR="00222FD0" w:rsidRPr="00237EBE">
        <w:rPr>
          <w:rFonts w:ascii="Times New Roman" w:hAnsi="Times New Roman" w:cs="Times New Roman"/>
          <w:sz w:val="24"/>
          <w:szCs w:val="24"/>
        </w:rPr>
        <w:t>germination</w:t>
      </w:r>
      <w:r w:rsidR="00D31B79" w:rsidRPr="00237EBE">
        <w:rPr>
          <w:rFonts w:ascii="Times New Roman" w:hAnsi="Times New Roman" w:cs="Times New Roman"/>
          <w:sz w:val="24"/>
          <w:szCs w:val="24"/>
        </w:rPr>
        <w:t xml:space="preserve"> </w:t>
      </w:r>
      <w:r w:rsidR="00222FD0" w:rsidRPr="00237EBE">
        <w:rPr>
          <w:rFonts w:ascii="Times New Roman" w:hAnsi="Times New Roman" w:cs="Times New Roman"/>
          <w:sz w:val="24"/>
          <w:szCs w:val="24"/>
        </w:rPr>
        <w:t>of spores</w:t>
      </w:r>
      <w:r w:rsidR="00702963" w:rsidRPr="00237EBE">
        <w:rPr>
          <w:rFonts w:ascii="Times New Roman" w:hAnsi="Times New Roman" w:cs="Times New Roman"/>
          <w:sz w:val="24"/>
          <w:szCs w:val="24"/>
        </w:rPr>
        <w:t xml:space="preserve"> (</w:t>
      </w:r>
      <w:r w:rsidR="0096685D" w:rsidRPr="00237EBE">
        <w:rPr>
          <w:rFonts w:ascii="Times New Roman" w:hAnsi="Times New Roman" w:cs="Times New Roman"/>
          <w:sz w:val="24"/>
          <w:szCs w:val="24"/>
        </w:rPr>
        <w:t>Čtvrtlíková</w:t>
      </w:r>
      <w:r w:rsidR="00702963" w:rsidRPr="00237EBE">
        <w:rPr>
          <w:rFonts w:ascii="Times New Roman" w:hAnsi="Times New Roman" w:cs="Times New Roman"/>
          <w:sz w:val="24"/>
          <w:szCs w:val="24"/>
        </w:rPr>
        <w:t xml:space="preserve"> et al</w:t>
      </w:r>
      <w:r w:rsidR="002707A4" w:rsidRPr="00237EBE">
        <w:rPr>
          <w:rFonts w:ascii="Times New Roman" w:hAnsi="Times New Roman" w:cs="Times New Roman"/>
          <w:sz w:val="24"/>
          <w:szCs w:val="24"/>
        </w:rPr>
        <w:t xml:space="preserve">. </w:t>
      </w:r>
      <w:r w:rsidR="00D31B79" w:rsidRPr="00237EBE">
        <w:rPr>
          <w:rFonts w:ascii="Times New Roman" w:hAnsi="Times New Roman" w:cs="Times New Roman"/>
          <w:sz w:val="24"/>
          <w:szCs w:val="24"/>
        </w:rPr>
        <w:t>2014, p</w:t>
      </w:r>
      <w:r w:rsidR="002707A4" w:rsidRPr="00237EBE">
        <w:rPr>
          <w:rFonts w:ascii="Times New Roman" w:hAnsi="Times New Roman" w:cs="Times New Roman"/>
          <w:sz w:val="24"/>
          <w:szCs w:val="24"/>
        </w:rPr>
        <w:t xml:space="preserve">. </w:t>
      </w:r>
      <w:r w:rsidR="00D31B79" w:rsidRPr="00237EBE">
        <w:rPr>
          <w:rFonts w:ascii="Times New Roman" w:hAnsi="Times New Roman" w:cs="Times New Roman"/>
          <w:sz w:val="24"/>
          <w:szCs w:val="24"/>
        </w:rPr>
        <w:t>279</w:t>
      </w:r>
      <w:r w:rsidR="0070296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5F0379" w:rsidRPr="00237EBE">
        <w:rPr>
          <w:rFonts w:ascii="Times New Roman" w:hAnsi="Times New Roman" w:cs="Times New Roman"/>
          <w:sz w:val="24"/>
          <w:szCs w:val="24"/>
        </w:rPr>
        <w:t xml:space="preserve">While </w:t>
      </w:r>
      <w:r w:rsidR="00495F25" w:rsidRPr="00237EBE">
        <w:rPr>
          <w:rFonts w:ascii="Times New Roman" w:hAnsi="Times New Roman" w:cs="Times New Roman"/>
          <w:sz w:val="24"/>
          <w:szCs w:val="24"/>
        </w:rPr>
        <w:t xml:space="preserve">sporophyte regeneration </w:t>
      </w:r>
      <w:r w:rsidR="00F52B7C" w:rsidRPr="00237EBE">
        <w:rPr>
          <w:rFonts w:ascii="Times New Roman" w:hAnsi="Times New Roman" w:cs="Times New Roman"/>
          <w:sz w:val="24"/>
          <w:szCs w:val="24"/>
        </w:rPr>
        <w:t>via</w:t>
      </w:r>
      <w:r w:rsidR="00495F25" w:rsidRPr="00237EBE">
        <w:rPr>
          <w:rFonts w:ascii="Times New Roman" w:hAnsi="Times New Roman" w:cs="Times New Roman"/>
          <w:sz w:val="24"/>
          <w:szCs w:val="24"/>
        </w:rPr>
        <w:t xml:space="preserve"> sexual reproduction has been more frequently observed, </w:t>
      </w:r>
      <w:r w:rsidR="005F0379" w:rsidRPr="00237EBE">
        <w:rPr>
          <w:rFonts w:ascii="Times New Roman" w:hAnsi="Times New Roman" w:cs="Times New Roman"/>
          <w:sz w:val="24"/>
          <w:szCs w:val="24"/>
        </w:rPr>
        <w:t xml:space="preserve">asexual propagation </w:t>
      </w:r>
      <w:r w:rsidR="00A701DE" w:rsidRPr="00237EBE">
        <w:rPr>
          <w:rFonts w:ascii="Times New Roman" w:hAnsi="Times New Roman" w:cs="Times New Roman"/>
          <w:sz w:val="24"/>
          <w:szCs w:val="24"/>
        </w:rPr>
        <w:t xml:space="preserve">is also a viable means of </w:t>
      </w:r>
      <w:r w:rsidR="005F0379" w:rsidRPr="00237EBE">
        <w:rPr>
          <w:rFonts w:ascii="Times New Roman" w:hAnsi="Times New Roman" w:cs="Times New Roman"/>
          <w:sz w:val="24"/>
          <w:szCs w:val="24"/>
        </w:rPr>
        <w:t>reproduction</w:t>
      </w:r>
      <w:r w:rsidR="00A701DE" w:rsidRPr="00237EBE">
        <w:rPr>
          <w:rFonts w:ascii="Times New Roman" w:hAnsi="Times New Roman" w:cs="Times New Roman"/>
          <w:sz w:val="24"/>
          <w:szCs w:val="24"/>
        </w:rPr>
        <w:t xml:space="preserve"> </w:t>
      </w:r>
      <w:r w:rsidR="00495F25" w:rsidRPr="00237EBE">
        <w:rPr>
          <w:rFonts w:ascii="Times New Roman" w:hAnsi="Times New Roman" w:cs="Times New Roman"/>
          <w:sz w:val="24"/>
          <w:szCs w:val="24"/>
        </w:rPr>
        <w:t>(Caldeira et al</w:t>
      </w:r>
      <w:r w:rsidR="002707A4" w:rsidRPr="00237EBE">
        <w:rPr>
          <w:rFonts w:ascii="Times New Roman" w:hAnsi="Times New Roman" w:cs="Times New Roman"/>
          <w:sz w:val="24"/>
          <w:szCs w:val="24"/>
        </w:rPr>
        <w:t xml:space="preserve">. </w:t>
      </w:r>
      <w:r w:rsidR="00495F25"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F52B7C" w:rsidRPr="00237EBE">
        <w:rPr>
          <w:rFonts w:ascii="Times New Roman" w:hAnsi="Times New Roman" w:cs="Times New Roman"/>
          <w:sz w:val="24"/>
          <w:szCs w:val="24"/>
        </w:rPr>
        <w:t>2</w:t>
      </w:r>
      <w:r w:rsidR="00495F2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026EA" w:rsidRPr="00237EBE">
        <w:rPr>
          <w:rFonts w:ascii="Times New Roman" w:hAnsi="Times New Roman" w:cs="Times New Roman"/>
          <w:sz w:val="24"/>
          <w:szCs w:val="24"/>
        </w:rPr>
        <w:t>In general, larger and more closely connected populations are expected to have increased opportunities for sexual reproduction to maintain genetic diversity</w:t>
      </w:r>
      <w:r w:rsidR="002707A4" w:rsidRPr="00237EBE">
        <w:rPr>
          <w:rFonts w:ascii="Times New Roman" w:hAnsi="Times New Roman" w:cs="Times New Roman"/>
          <w:sz w:val="24"/>
          <w:szCs w:val="24"/>
        </w:rPr>
        <w:t xml:space="preserve">. </w:t>
      </w:r>
      <w:r w:rsidR="007C39AA" w:rsidRPr="00237EBE">
        <w:rPr>
          <w:rFonts w:ascii="Times New Roman" w:hAnsi="Times New Roman" w:cs="Times New Roman"/>
          <w:sz w:val="24"/>
          <w:szCs w:val="24"/>
        </w:rPr>
        <w:t>However, a</w:t>
      </w:r>
      <w:r w:rsidR="003F73FE" w:rsidRPr="00237EBE">
        <w:rPr>
          <w:rFonts w:ascii="Times New Roman" w:hAnsi="Times New Roman" w:cs="Times New Roman"/>
          <w:sz w:val="24"/>
          <w:szCs w:val="24"/>
        </w:rPr>
        <w:t xml:space="preserve">s </w:t>
      </w:r>
      <w:r w:rsidR="00E52A41" w:rsidRPr="00237EBE">
        <w:rPr>
          <w:rFonts w:ascii="Times New Roman" w:hAnsi="Times New Roman" w:cs="Times New Roman"/>
          <w:sz w:val="24"/>
          <w:szCs w:val="24"/>
        </w:rPr>
        <w:t xml:space="preserve">unique </w:t>
      </w:r>
      <w:r w:rsidR="003F73FE" w:rsidRPr="00237EBE">
        <w:rPr>
          <w:rFonts w:ascii="Times New Roman" w:hAnsi="Times New Roman" w:cs="Times New Roman"/>
          <w:sz w:val="24"/>
          <w:szCs w:val="24"/>
        </w:rPr>
        <w:t xml:space="preserve">heterosporous entities, </w:t>
      </w:r>
      <w:r w:rsidR="003F73FE" w:rsidRPr="00237EBE">
        <w:rPr>
          <w:rFonts w:ascii="Times New Roman" w:hAnsi="Times New Roman" w:cs="Times New Roman"/>
          <w:i/>
          <w:iCs/>
          <w:sz w:val="24"/>
          <w:szCs w:val="24"/>
        </w:rPr>
        <w:t xml:space="preserve">Isoëtes </w:t>
      </w:r>
      <w:r w:rsidR="003F73FE" w:rsidRPr="00237EBE">
        <w:rPr>
          <w:rFonts w:ascii="Times New Roman" w:hAnsi="Times New Roman" w:cs="Times New Roman"/>
          <w:sz w:val="24"/>
          <w:szCs w:val="24"/>
        </w:rPr>
        <w:t xml:space="preserve">are </w:t>
      </w:r>
      <w:r w:rsidR="00BD6F93" w:rsidRPr="00237EBE">
        <w:rPr>
          <w:rFonts w:ascii="Times New Roman" w:hAnsi="Times New Roman" w:cs="Times New Roman"/>
          <w:sz w:val="24"/>
          <w:szCs w:val="24"/>
        </w:rPr>
        <w:t>readily</w:t>
      </w:r>
      <w:r w:rsidR="003F73FE" w:rsidRPr="00237EBE">
        <w:rPr>
          <w:rFonts w:ascii="Times New Roman" w:hAnsi="Times New Roman" w:cs="Times New Roman"/>
          <w:sz w:val="24"/>
          <w:szCs w:val="24"/>
        </w:rPr>
        <w:t xml:space="preserve"> able to propagate by </w:t>
      </w:r>
      <w:r w:rsidR="00BD6F93" w:rsidRPr="00237EBE">
        <w:rPr>
          <w:rFonts w:ascii="Times New Roman" w:hAnsi="Times New Roman" w:cs="Times New Roman"/>
          <w:sz w:val="24"/>
          <w:szCs w:val="24"/>
        </w:rPr>
        <w:t xml:space="preserve">both </w:t>
      </w:r>
      <w:r w:rsidR="003F73FE" w:rsidRPr="00237EBE">
        <w:rPr>
          <w:rFonts w:ascii="Times New Roman" w:hAnsi="Times New Roman" w:cs="Times New Roman"/>
          <w:sz w:val="24"/>
          <w:szCs w:val="24"/>
        </w:rPr>
        <w:t>cross- and self-fertilization (analogous to self-pollination in seed plants) (Santos et al</w:t>
      </w:r>
      <w:r w:rsidR="002707A4" w:rsidRPr="00237EBE">
        <w:rPr>
          <w:rFonts w:ascii="Times New Roman" w:hAnsi="Times New Roman" w:cs="Times New Roman"/>
          <w:sz w:val="24"/>
          <w:szCs w:val="24"/>
        </w:rPr>
        <w:t xml:space="preserve">. </w:t>
      </w:r>
      <w:r w:rsidR="003F73FE"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3F73FE" w:rsidRPr="00237EBE">
        <w:rPr>
          <w:rFonts w:ascii="Times New Roman" w:hAnsi="Times New Roman" w:cs="Times New Roman"/>
          <w:sz w:val="24"/>
          <w:szCs w:val="24"/>
        </w:rPr>
        <w:t>10)</w:t>
      </w:r>
      <w:r w:rsidR="002707A4" w:rsidRPr="00237EBE">
        <w:rPr>
          <w:rFonts w:ascii="Times New Roman" w:hAnsi="Times New Roman" w:cs="Times New Roman"/>
          <w:sz w:val="24"/>
          <w:szCs w:val="24"/>
        </w:rPr>
        <w:t xml:space="preserve">. </w:t>
      </w:r>
      <w:r w:rsidR="00B11D3E" w:rsidRPr="00237EBE">
        <w:rPr>
          <w:rFonts w:ascii="Times New Roman" w:hAnsi="Times New Roman" w:cs="Times New Roman"/>
          <w:sz w:val="24"/>
          <w:szCs w:val="24"/>
        </w:rPr>
        <w:t>However, s</w:t>
      </w:r>
      <w:r w:rsidR="000D7075" w:rsidRPr="00237EBE">
        <w:rPr>
          <w:rFonts w:ascii="Times New Roman" w:hAnsi="Times New Roman" w:cs="Times New Roman"/>
          <w:sz w:val="24"/>
          <w:szCs w:val="24"/>
        </w:rPr>
        <w:t xml:space="preserve">uch intergametophytic selfing requires </w:t>
      </w:r>
      <w:r w:rsidR="00115A03" w:rsidRPr="00237EBE">
        <w:rPr>
          <w:rFonts w:ascii="Times New Roman" w:hAnsi="Times New Roman" w:cs="Times New Roman"/>
          <w:sz w:val="24"/>
          <w:szCs w:val="24"/>
        </w:rPr>
        <w:t>physical adjacency</w:t>
      </w:r>
      <w:r w:rsidR="000D7075" w:rsidRPr="00237EBE">
        <w:rPr>
          <w:rFonts w:ascii="Times New Roman" w:hAnsi="Times New Roman" w:cs="Times New Roman"/>
          <w:sz w:val="24"/>
          <w:szCs w:val="24"/>
        </w:rPr>
        <w:t xml:space="preserve"> </w:t>
      </w:r>
      <w:r w:rsidR="00202FE4" w:rsidRPr="00237EBE">
        <w:rPr>
          <w:rFonts w:ascii="Times New Roman" w:hAnsi="Times New Roman" w:cs="Times New Roman"/>
          <w:sz w:val="24"/>
          <w:szCs w:val="24"/>
        </w:rPr>
        <w:t>of micro- and megaspores,</w:t>
      </w:r>
      <w:r w:rsidR="00BB34A1" w:rsidRPr="00237EBE">
        <w:rPr>
          <w:rFonts w:ascii="Times New Roman" w:hAnsi="Times New Roman" w:cs="Times New Roman"/>
          <w:sz w:val="24"/>
          <w:szCs w:val="24"/>
        </w:rPr>
        <w:t xml:space="preserve"> </w:t>
      </w:r>
      <w:r w:rsidR="000D7075" w:rsidRPr="00237EBE">
        <w:rPr>
          <w:rFonts w:ascii="Times New Roman" w:hAnsi="Times New Roman" w:cs="Times New Roman"/>
          <w:sz w:val="24"/>
          <w:szCs w:val="24"/>
        </w:rPr>
        <w:t xml:space="preserve">as well as </w:t>
      </w:r>
      <w:r w:rsidR="00FB185F" w:rsidRPr="00237EBE">
        <w:rPr>
          <w:rFonts w:ascii="Times New Roman" w:hAnsi="Times New Roman" w:cs="Times New Roman"/>
          <w:sz w:val="24"/>
          <w:szCs w:val="24"/>
        </w:rPr>
        <w:t xml:space="preserve">seasonal synchrony </w:t>
      </w:r>
      <w:r w:rsidR="00B832B9"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B832B9" w:rsidRPr="00237EBE">
        <w:rPr>
          <w:rFonts w:ascii="Times New Roman" w:hAnsi="Times New Roman" w:cs="Times New Roman"/>
          <w:sz w:val="24"/>
          <w:szCs w:val="24"/>
        </w:rPr>
        <w:t xml:space="preserve"> </w:t>
      </w:r>
      <w:r w:rsidR="003D07BD" w:rsidRPr="00237EBE">
        <w:rPr>
          <w:rFonts w:ascii="Times New Roman" w:hAnsi="Times New Roman" w:cs="Times New Roman"/>
          <w:sz w:val="24"/>
          <w:szCs w:val="24"/>
        </w:rPr>
        <w:t>concurrent germination</w:t>
      </w:r>
      <w:r w:rsidR="00B832B9" w:rsidRPr="00237EBE">
        <w:rPr>
          <w:rFonts w:ascii="Times New Roman" w:hAnsi="Times New Roman" w:cs="Times New Roman"/>
          <w:sz w:val="24"/>
          <w:szCs w:val="24"/>
        </w:rPr>
        <w:t>)</w:t>
      </w:r>
      <w:r w:rsidR="003D07BD" w:rsidRPr="00237EBE">
        <w:rPr>
          <w:rFonts w:ascii="Times New Roman" w:hAnsi="Times New Roman" w:cs="Times New Roman"/>
          <w:sz w:val="24"/>
          <w:szCs w:val="24"/>
        </w:rPr>
        <w:t>, to successfully complete sexual reproduction (Larsén and Rydin 2016, p</w:t>
      </w:r>
      <w:r w:rsidR="002707A4" w:rsidRPr="00237EBE">
        <w:rPr>
          <w:rFonts w:ascii="Times New Roman" w:hAnsi="Times New Roman" w:cs="Times New Roman"/>
          <w:sz w:val="24"/>
          <w:szCs w:val="24"/>
        </w:rPr>
        <w:t xml:space="preserve">. </w:t>
      </w:r>
      <w:r w:rsidR="003D07BD" w:rsidRPr="00237EBE">
        <w:rPr>
          <w:rFonts w:ascii="Times New Roman" w:hAnsi="Times New Roman" w:cs="Times New Roman"/>
          <w:sz w:val="24"/>
          <w:szCs w:val="24"/>
        </w:rPr>
        <w:t>169; Troìa 2016, p</w:t>
      </w:r>
      <w:r w:rsidR="002707A4" w:rsidRPr="00237EBE">
        <w:rPr>
          <w:rFonts w:ascii="Times New Roman" w:hAnsi="Times New Roman" w:cs="Times New Roman"/>
          <w:sz w:val="24"/>
          <w:szCs w:val="24"/>
        </w:rPr>
        <w:t xml:space="preserve">. </w:t>
      </w:r>
      <w:r w:rsidR="003D07BD" w:rsidRPr="00237EBE">
        <w:rPr>
          <w:rFonts w:ascii="Times New Roman" w:hAnsi="Times New Roman" w:cs="Times New Roman"/>
          <w:sz w:val="24"/>
          <w:szCs w:val="24"/>
        </w:rPr>
        <w:t xml:space="preserve">280; </w:t>
      </w:r>
      <w:r w:rsidR="00735EDF" w:rsidRPr="00237EBE">
        <w:rPr>
          <w:rFonts w:ascii="Times New Roman" w:hAnsi="Times New Roman" w:cs="Times New Roman"/>
          <w:sz w:val="24"/>
          <w:szCs w:val="24"/>
        </w:rPr>
        <w:t>Link-P</w:t>
      </w:r>
      <w:r w:rsidR="00C17A0B" w:rsidRPr="00237EBE">
        <w:rPr>
          <w:rFonts w:ascii="Times New Roman" w:hAnsi="Times New Roman" w:cs="Times New Roman"/>
          <w:sz w:val="24"/>
          <w:szCs w:val="24"/>
        </w:rPr>
        <w:t>é</w:t>
      </w:r>
      <w:r w:rsidR="00735EDF" w:rsidRPr="00237EBE">
        <w:rPr>
          <w:rFonts w:ascii="Times New Roman" w:hAnsi="Times New Roman" w:cs="Times New Roman"/>
          <w:sz w:val="24"/>
          <w:szCs w:val="24"/>
        </w:rPr>
        <w:t xml:space="preserve">rez and Laffan 2018, p. </w:t>
      </w:r>
      <w:r w:rsidR="00C17A0B" w:rsidRPr="00237EBE">
        <w:rPr>
          <w:rFonts w:ascii="Times New Roman" w:hAnsi="Times New Roman" w:cs="Times New Roman"/>
          <w:sz w:val="24"/>
          <w:szCs w:val="24"/>
        </w:rPr>
        <w:t>516</w:t>
      </w:r>
      <w:r w:rsidR="003D07BD" w:rsidRPr="00237EBE">
        <w:rPr>
          <w:rFonts w:ascii="Times New Roman" w:hAnsi="Times New Roman" w:cs="Times New Roman"/>
          <w:sz w:val="24"/>
          <w:szCs w:val="24"/>
        </w:rPr>
        <w:t>; Freund 2022, p</w:t>
      </w:r>
      <w:r w:rsidR="002707A4" w:rsidRPr="00237EBE">
        <w:rPr>
          <w:rFonts w:ascii="Times New Roman" w:hAnsi="Times New Roman" w:cs="Times New Roman"/>
          <w:sz w:val="24"/>
          <w:szCs w:val="24"/>
        </w:rPr>
        <w:t xml:space="preserve">. </w:t>
      </w:r>
      <w:r w:rsidR="003D07BD" w:rsidRPr="00237EBE">
        <w:rPr>
          <w:rFonts w:ascii="Times New Roman" w:hAnsi="Times New Roman" w:cs="Times New Roman"/>
          <w:sz w:val="24"/>
          <w:szCs w:val="24"/>
        </w:rPr>
        <w:t>21)</w:t>
      </w:r>
      <w:r w:rsidR="002707A4" w:rsidRPr="00237EBE">
        <w:rPr>
          <w:rFonts w:ascii="Times New Roman" w:hAnsi="Times New Roman" w:cs="Times New Roman"/>
          <w:sz w:val="24"/>
          <w:szCs w:val="24"/>
        </w:rPr>
        <w:t>.</w:t>
      </w:r>
    </w:p>
    <w:p w14:paraId="5F7ACB6B" w14:textId="174936FF" w:rsidR="00023E1B" w:rsidRPr="00237EBE" w:rsidRDefault="00023E1B"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Population size represents the minimum estimated total number of plants within a population based on the most recently available data (visual counts/estimates, qualitative assessments) and is an important indicator of resiliency. While estimating population size is challenging due to influences of location (spatial distribution), hydrology, and seasonality, documented local population sizes of amphibious</w:t>
      </w:r>
      <w:r w:rsidR="000927C2" w:rsidRPr="00237EBE">
        <w:rPr>
          <w:rFonts w:ascii="Times New Roman" w:hAnsi="Times New Roman" w:cs="Times New Roman"/>
          <w:sz w:val="24"/>
          <w:szCs w:val="24"/>
        </w:rPr>
        <w:t xml:space="preserve"> quillworts </w:t>
      </w:r>
      <w:r w:rsidRPr="00237EBE">
        <w:rPr>
          <w:rFonts w:ascii="Times New Roman" w:hAnsi="Times New Roman" w:cs="Times New Roman"/>
          <w:sz w:val="24"/>
          <w:szCs w:val="24"/>
        </w:rPr>
        <w:t xml:space="preserve">may vary from isolated clusters of fewer than </w:t>
      </w:r>
      <w:r w:rsidR="000927C2" w:rsidRPr="00237EBE">
        <w:rPr>
          <w:rFonts w:ascii="Times New Roman" w:hAnsi="Times New Roman" w:cs="Times New Roman"/>
          <w:sz w:val="24"/>
          <w:szCs w:val="24"/>
        </w:rPr>
        <w:t>10</w:t>
      </w:r>
      <w:r w:rsidRPr="00237EBE">
        <w:rPr>
          <w:rFonts w:ascii="Times New Roman" w:hAnsi="Times New Roman" w:cs="Times New Roman"/>
          <w:sz w:val="24"/>
          <w:szCs w:val="24"/>
        </w:rPr>
        <w:t xml:space="preserve"> plants to larger swaths of approximately 2,500, with 919 to 2,195 individuals reported as the minimum viable population range for one aquatic quillwort (no reports found for semi-aquatics) (Kang et al. 2005, p. 1268; Wang et al. 2005, pp. 4072-4073, 4075; Gentili et al. 2010, pp. 149-151; Heydon 2011, p. 10; Leonard 2011, pp. 16-18, 23; Ma et al. 2019, p. 340; Dalapicolla et al. 2021, pp. 10126-10127). </w:t>
      </w:r>
    </w:p>
    <w:p w14:paraId="27616C0C" w14:textId="4D19B9AD" w:rsidR="00023E1B" w:rsidRPr="00237EBE" w:rsidRDefault="00023E1B"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Like all</w:t>
      </w:r>
      <w:r w:rsidR="000927C2" w:rsidRPr="00237EBE">
        <w:rPr>
          <w:rFonts w:ascii="Times New Roman" w:hAnsi="Times New Roman" w:cs="Times New Roman"/>
          <w:sz w:val="24"/>
          <w:szCs w:val="24"/>
        </w:rPr>
        <w:t xml:space="preserve"> quillworts</w:t>
      </w:r>
      <w:r w:rsidRPr="00237EBE">
        <w:rPr>
          <w:rFonts w:ascii="Times New Roman" w:hAnsi="Times New Roman" w:cs="Times New Roman"/>
          <w:sz w:val="24"/>
          <w:szCs w:val="24"/>
        </w:rPr>
        <w:t xml:space="preserve">, populations of thin-wall quillwort can vary substantially in abundance from year to year </w:t>
      </w:r>
      <w:r w:rsidR="00E61FFC" w:rsidRPr="00237EBE">
        <w:rPr>
          <w:rFonts w:ascii="Times New Roman" w:hAnsi="Times New Roman" w:cs="Times New Roman"/>
          <w:sz w:val="24"/>
          <w:szCs w:val="24"/>
        </w:rPr>
        <w:t>as well as</w:t>
      </w:r>
      <w:r w:rsidRPr="00237EBE">
        <w:rPr>
          <w:rFonts w:ascii="Times New Roman" w:hAnsi="Times New Roman" w:cs="Times New Roman"/>
          <w:sz w:val="24"/>
          <w:szCs w:val="24"/>
        </w:rPr>
        <w:t xml:space="preserve"> within a given year, depending on the hydrologic condition in previous years or seasons (Larke 1997, p. 3; D. Brunton 2021, pers. comm.). Additionally, population estimates have commonly been approximated in areas where colonies of quillwort occurred in dense patches, as well as when observed from a single location (i.e., bridges) without survey of the stream itself (</w:t>
      </w:r>
      <w:r w:rsidR="704075FE" w:rsidRPr="00237EBE">
        <w:rPr>
          <w:rFonts w:ascii="Times New Roman" w:hAnsi="Times New Roman" w:cs="Times New Roman"/>
          <w:sz w:val="24"/>
          <w:szCs w:val="24"/>
        </w:rPr>
        <w:t>Schaner et al.</w:t>
      </w:r>
      <w:r w:rsidRPr="00237EBE">
        <w:rPr>
          <w:rFonts w:ascii="Times New Roman" w:hAnsi="Times New Roman" w:cs="Times New Roman"/>
          <w:sz w:val="24"/>
          <w:szCs w:val="24"/>
        </w:rPr>
        <w:t xml:space="preserve"> 2021, pp. 14-18). </w:t>
      </w:r>
    </w:p>
    <w:p w14:paraId="44CC85E1" w14:textId="5F022791" w:rsidR="00361E30" w:rsidRPr="00237EBE" w:rsidRDefault="00AC0B17" w:rsidP="007C522E">
      <w:pPr>
        <w:autoSpaceDE w:val="0"/>
        <w:autoSpaceDN w:val="0"/>
        <w:adjustRightInd w:val="0"/>
        <w:spacing w:before="160" w:after="120" w:line="240" w:lineRule="auto"/>
        <w:rPr>
          <w:rFonts w:ascii="Times New Roman" w:hAnsi="Times New Roman" w:cs="Times New Roman"/>
          <w:sz w:val="24"/>
          <w:szCs w:val="24"/>
        </w:rPr>
      </w:pPr>
      <w:r w:rsidRPr="00237EBE">
        <w:rPr>
          <w:rFonts w:ascii="Times New Roman" w:hAnsi="Times New Roman" w:cs="Times New Roman"/>
          <w:sz w:val="24"/>
          <w:szCs w:val="24"/>
        </w:rPr>
        <w:t>While it is recognized that connectivity of populations is directly related to gene flow and genetic structure, the true extent of gene migration among most quillwort populations within a given watershed remains unknown but has been assumed to be low and may decrease with distance (Hoot et al. 2000, p. 11; Chen et al. 2005, p. 96; Chen et al. 2012, p. 55; Wickell et al. 2023, p. 262). Genetic relationships among these organisms are complex due to their frequent hybridization and polyploidy, which is described by some as both a novel method of diversification as well as an evolutionary dead end (Suissa et al. 2022, entire; Wickell et al. 2023, pp. 261-262, 271). However, it is generally accepted that gene flow among diploid (progenitor) quillwort taxa is higher than for descendant polyploids (such as thin-wall quillwort), with population structure being inversely related to gene flow (</w:t>
      </w:r>
      <w:r w:rsidR="0390EBB2" w:rsidRPr="00237EBE">
        <w:rPr>
          <w:rFonts w:ascii="Times New Roman" w:hAnsi="Times New Roman" w:cs="Times New Roman"/>
          <w:sz w:val="24"/>
          <w:szCs w:val="24"/>
        </w:rPr>
        <w:t xml:space="preserve">Chen et al. 2010, p. 136; </w:t>
      </w:r>
      <w:r w:rsidRPr="00237EBE">
        <w:rPr>
          <w:rFonts w:ascii="Times New Roman" w:hAnsi="Times New Roman" w:cs="Times New Roman"/>
          <w:sz w:val="24"/>
          <w:szCs w:val="24"/>
        </w:rPr>
        <w:t xml:space="preserve">Wickell et al. 2023, p. 269). </w:t>
      </w:r>
    </w:p>
    <w:p w14:paraId="393CE410" w14:textId="56D801C2" w:rsidR="00AC0B17" w:rsidRPr="00237EBE" w:rsidRDefault="00AC0B17" w:rsidP="007C522E">
      <w:pPr>
        <w:autoSpaceDE w:val="0"/>
        <w:autoSpaceDN w:val="0"/>
        <w:adjustRightInd w:val="0"/>
        <w:spacing w:before="160" w:after="120" w:line="240" w:lineRule="auto"/>
        <w:rPr>
          <w:rFonts w:ascii="Times New Roman" w:hAnsi="Times New Roman" w:cs="Times New Roman"/>
          <w:sz w:val="24"/>
          <w:szCs w:val="24"/>
        </w:rPr>
      </w:pPr>
      <w:r w:rsidRPr="00237EBE">
        <w:rPr>
          <w:rFonts w:ascii="Times New Roman" w:hAnsi="Times New Roman" w:cs="Times New Roman"/>
          <w:sz w:val="24"/>
          <w:szCs w:val="24"/>
        </w:rPr>
        <w:t>No targeted phylogenetics have been performed for thin-wall quillwort, although some work has demonstrated that it is a descendent of multiple lineages, most likely including blackfoot quillwort (</w:t>
      </w:r>
      <w:r w:rsidRPr="00237EBE">
        <w:rPr>
          <w:rFonts w:ascii="Times New Roman" w:hAnsi="Times New Roman" w:cs="Times New Roman"/>
          <w:i/>
          <w:iCs/>
          <w:sz w:val="24"/>
          <w:szCs w:val="24"/>
        </w:rPr>
        <w:t>I. melanopoda</w:t>
      </w:r>
      <w:r w:rsidRPr="00237EBE">
        <w:rPr>
          <w:rFonts w:ascii="Times New Roman" w:hAnsi="Times New Roman" w:cs="Times New Roman"/>
          <w:sz w:val="24"/>
          <w:szCs w:val="24"/>
        </w:rPr>
        <w:t>) and Eastern blackfoot quillwort (</w:t>
      </w:r>
      <w:r w:rsidRPr="00237EBE">
        <w:rPr>
          <w:rFonts w:ascii="Times New Roman" w:hAnsi="Times New Roman" w:cs="Times New Roman"/>
          <w:i/>
          <w:iCs/>
          <w:sz w:val="24"/>
          <w:szCs w:val="24"/>
        </w:rPr>
        <w:t xml:space="preserve">I. melanopoda </w:t>
      </w:r>
      <w:r w:rsidRPr="00237EBE">
        <w:rPr>
          <w:rFonts w:ascii="Times New Roman" w:hAnsi="Times New Roman" w:cs="Times New Roman"/>
          <w:sz w:val="24"/>
          <w:szCs w:val="24"/>
        </w:rPr>
        <w:t xml:space="preserve">ssp. </w:t>
      </w:r>
      <w:r w:rsidRPr="00237EBE">
        <w:rPr>
          <w:rFonts w:ascii="Times New Roman" w:hAnsi="Times New Roman" w:cs="Times New Roman"/>
          <w:i/>
          <w:iCs/>
          <w:sz w:val="24"/>
          <w:szCs w:val="24"/>
        </w:rPr>
        <w:t>silvatica</w:t>
      </w:r>
      <w:r w:rsidRPr="00237EBE">
        <w:rPr>
          <w:rFonts w:ascii="Times New Roman" w:hAnsi="Times New Roman" w:cs="Times New Roman"/>
          <w:sz w:val="24"/>
          <w:szCs w:val="24"/>
        </w:rPr>
        <w:t xml:space="preserve">) (Brunton and Britton 2006, entire; Brunton and Troìa 2018, p. 314; Schafran 2019, p. 193). Nonetheless, model taxa can be used to elucidate </w:t>
      </w:r>
      <w:r w:rsidR="000868D5">
        <w:rPr>
          <w:rFonts w:ascii="Times New Roman" w:hAnsi="Times New Roman" w:cs="Times New Roman"/>
          <w:sz w:val="24"/>
          <w:szCs w:val="24"/>
        </w:rPr>
        <w:t>possible</w:t>
      </w:r>
      <w:r w:rsidRPr="00237EBE">
        <w:rPr>
          <w:rFonts w:ascii="Times New Roman" w:hAnsi="Times New Roman" w:cs="Times New Roman"/>
          <w:sz w:val="24"/>
          <w:szCs w:val="24"/>
        </w:rPr>
        <w:t xml:space="preserve"> demographic patterns. For instance, polyploid species of the Appalachian quillwort (</w:t>
      </w:r>
      <w:r w:rsidRPr="00237EBE">
        <w:rPr>
          <w:rFonts w:ascii="Times New Roman" w:hAnsi="Times New Roman" w:cs="Times New Roman"/>
          <w:i/>
          <w:iCs/>
          <w:sz w:val="24"/>
          <w:szCs w:val="24"/>
        </w:rPr>
        <w:t>I. appalachiana</w:t>
      </w:r>
      <w:r w:rsidRPr="00237EBE">
        <w:rPr>
          <w:rFonts w:ascii="Times New Roman" w:hAnsi="Times New Roman" w:cs="Times New Roman"/>
          <w:sz w:val="24"/>
          <w:szCs w:val="24"/>
        </w:rPr>
        <w:t>) complex occurring in riverine swamp habitats along the eastern U</w:t>
      </w:r>
      <w:r w:rsidR="003774DF" w:rsidRPr="00237EBE">
        <w:rPr>
          <w:rFonts w:ascii="Times New Roman" w:hAnsi="Times New Roman" w:cs="Times New Roman"/>
          <w:sz w:val="24"/>
          <w:szCs w:val="24"/>
        </w:rPr>
        <w:t>nited States</w:t>
      </w:r>
      <w:r w:rsidRPr="00237EBE">
        <w:rPr>
          <w:rFonts w:ascii="Times New Roman" w:hAnsi="Times New Roman" w:cs="Times New Roman"/>
          <w:sz w:val="24"/>
          <w:szCs w:val="24"/>
        </w:rPr>
        <w:t xml:space="preserve"> seaboard demonstrate distinct clustering by locality with little evidence of genetic mixing, although their diploid ancestors show some evidence of long-distance dispersal (within and between watersheds) (Brunton and Britton 1997, entire; Hoot et al. 2004, p. 902; Wickell et al. 2023, entire). Abundant research indicates that polyploid species have reduced genetic diversity relative to diploid relations (Kim et al. 2009, pp. 496, 499-503; Suissa et al. 2022, p. 11). By these examples, we interpret that polyploid quillworts are fundamentally genetically restricted, and it is chiefly through supplementary measures (e.g., artificial in-stream barriers) that dispersal and other demographic variables are disrupted and thereby enhance population isolation (Jones et al. 2020, entire). </w:t>
      </w:r>
    </w:p>
    <w:p w14:paraId="7ECDFD03" w14:textId="193B63B1" w:rsidR="00167BED" w:rsidRPr="00237EBE" w:rsidRDefault="00FA033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For the species’ viability</w:t>
      </w:r>
      <w:r w:rsidR="00A577DB" w:rsidRPr="00237EBE">
        <w:rPr>
          <w:rFonts w:ascii="Times New Roman" w:hAnsi="Times New Roman" w:cs="Times New Roman"/>
          <w:sz w:val="24"/>
          <w:szCs w:val="24"/>
        </w:rPr>
        <w:t xml:space="preserve"> as a whole</w:t>
      </w:r>
      <w:r w:rsidRPr="00237EBE">
        <w:rPr>
          <w:rFonts w:ascii="Times New Roman" w:hAnsi="Times New Roman" w:cs="Times New Roman"/>
          <w:sz w:val="24"/>
          <w:szCs w:val="24"/>
        </w:rPr>
        <w:t>, there must be adequate redundancy (suitable number of populations, distribution of populations, and connectivity between populations to allow the species to withstand catastrophic events</w:t>
      </w:r>
      <w:r w:rsidR="00BE2367" w:rsidRPr="00237EBE">
        <w:rPr>
          <w:rFonts w:ascii="Times New Roman" w:hAnsi="Times New Roman" w:cs="Times New Roman"/>
          <w:sz w:val="24"/>
          <w:szCs w:val="24"/>
        </w:rPr>
        <w:t xml:space="preserve">, such as </w:t>
      </w:r>
      <w:r w:rsidR="00ED6AD6" w:rsidRPr="00237EBE">
        <w:rPr>
          <w:rFonts w:ascii="Times New Roman" w:hAnsi="Times New Roman" w:cs="Times New Roman"/>
          <w:sz w:val="24"/>
          <w:szCs w:val="24"/>
        </w:rPr>
        <w:t>hurricanes and severe, prolonged drought</w:t>
      </w:r>
      <w:r w:rsidRPr="00237EBE">
        <w:rPr>
          <w:rFonts w:ascii="Times New Roman" w:hAnsi="Times New Roman" w:cs="Times New Roman"/>
          <w:sz w:val="24"/>
          <w:szCs w:val="24"/>
        </w:rPr>
        <w:t>) and representation (suitable genetic and environmental diversity to allow the species to adapt to changing environmental conditions)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Redundancy improves with increasing numbers of populations at moderate and high resiliency conditions and connectivity (either natural or anthropogenically influenced) among those populations to allow populations to “rescue” each other after catastrophic events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Representation improves with increased genetic diversity and environmental conditions within and among populations</w:t>
      </w:r>
      <w:r w:rsidR="003B246A" w:rsidRPr="00237EBE">
        <w:rPr>
          <w:rFonts w:ascii="Times New Roman" w:hAnsi="Times New Roman" w:cs="Times New Roman"/>
          <w:sz w:val="24"/>
          <w:szCs w:val="24"/>
        </w:rPr>
        <w:t xml:space="preserve">. </w:t>
      </w:r>
      <w:r w:rsidR="00334C09" w:rsidRPr="00237EBE">
        <w:rPr>
          <w:rFonts w:ascii="Times New Roman" w:hAnsi="Times New Roman" w:cs="Times New Roman"/>
          <w:sz w:val="24"/>
          <w:szCs w:val="24"/>
        </w:rPr>
        <w:t>While we do not have specific genetic, morphological, or ecological niche information to inform where there may be differences in the species within its known range, we know enough about quillwort taxa as a whole to describe representation using known traits that support adaptive capacity. Representation is inherently low for narrow endemic taxa.</w:t>
      </w:r>
    </w:p>
    <w:p w14:paraId="6C688872" w14:textId="45522AB4" w:rsidR="003D4A83" w:rsidRPr="00317C42" w:rsidRDefault="0005698F" w:rsidP="007C522E">
      <w:pPr>
        <w:pStyle w:val="Heading1"/>
        <w:spacing w:before="0" w:beforeAutospacing="0" w:after="120" w:afterAutospacing="0"/>
        <w:rPr>
          <w:rFonts w:ascii="Times New Roman" w:hAnsi="Times New Roman" w:cs="Times New Roman"/>
          <w:sz w:val="32"/>
          <w:szCs w:val="32"/>
        </w:rPr>
      </w:pPr>
      <w:bookmarkStart w:id="34" w:name="_Toc236924053"/>
      <w:r w:rsidRPr="00317C42">
        <w:rPr>
          <w:rFonts w:ascii="Times New Roman" w:hAnsi="Times New Roman" w:cs="Times New Roman"/>
          <w:sz w:val="32"/>
          <w:szCs w:val="32"/>
        </w:rPr>
        <w:t>CHAPTER 3: FACTORS INFLUENCING SPECIES VIABILITY</w:t>
      </w:r>
      <w:bookmarkEnd w:id="34"/>
    </w:p>
    <w:p w14:paraId="0852B80D" w14:textId="338570CE" w:rsidR="003D4A83" w:rsidRPr="00237EBE" w:rsidRDefault="0005698F" w:rsidP="007C522E">
      <w:pPr>
        <w:pStyle w:val="Heading1"/>
        <w:spacing w:before="0" w:beforeAutospacing="0" w:after="120" w:afterAutospacing="0"/>
        <w:rPr>
          <w:rFonts w:ascii="Times New Roman" w:hAnsi="Times New Roman" w:cs="Times New Roman"/>
          <w:sz w:val="24"/>
          <w:szCs w:val="24"/>
        </w:rPr>
      </w:pPr>
      <w:bookmarkStart w:id="35" w:name="_Toc236924054"/>
      <w:r w:rsidRPr="00237EBE">
        <w:rPr>
          <w:rFonts w:ascii="Times New Roman" w:hAnsi="Times New Roman" w:cs="Times New Roman"/>
          <w:sz w:val="24"/>
          <w:szCs w:val="24"/>
        </w:rPr>
        <w:t>3</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1 Background</w:t>
      </w:r>
      <w:bookmarkEnd w:id="35"/>
    </w:p>
    <w:p w14:paraId="0B41A8EB" w14:textId="64F17CC3" w:rsidR="0024766E" w:rsidRPr="00237EBE" w:rsidRDefault="003929B0" w:rsidP="007C522E">
      <w:pPr>
        <w:pStyle w:val="Heading1"/>
        <w:spacing w:before="0" w:beforeAutospacing="0" w:after="120" w:afterAutospacing="0"/>
        <w:rPr>
          <w:rFonts w:ascii="Times New Roman" w:hAnsi="Times New Roman" w:cs="Times New Roman"/>
          <w:b w:val="0"/>
          <w:bCs w:val="0"/>
          <w:sz w:val="24"/>
          <w:szCs w:val="24"/>
        </w:rPr>
      </w:pPr>
      <w:bookmarkStart w:id="36" w:name="_Toc234926194"/>
      <w:bookmarkStart w:id="37" w:name="_Toc236922588"/>
      <w:bookmarkStart w:id="38" w:name="_Toc236923937"/>
      <w:bookmarkStart w:id="39" w:name="_Toc236924055"/>
      <w:r w:rsidRPr="00237EBE">
        <w:rPr>
          <w:rFonts w:ascii="Times New Roman" w:hAnsi="Times New Roman" w:cs="Times New Roman"/>
          <w:b w:val="0"/>
          <w:bCs w:val="0"/>
          <w:sz w:val="24"/>
          <w:szCs w:val="24"/>
        </w:rPr>
        <w:t xml:space="preserve">The following discussion provides a summary of plausible past, current, and future factors </w:t>
      </w:r>
      <w:r w:rsidR="00AC489C" w:rsidRPr="00237EBE">
        <w:rPr>
          <w:rFonts w:ascii="Times New Roman" w:hAnsi="Times New Roman" w:cs="Times New Roman"/>
          <w:b w:val="0"/>
          <w:bCs w:val="0"/>
          <w:sz w:val="24"/>
          <w:szCs w:val="24"/>
        </w:rPr>
        <w:t>(</w:t>
      </w:r>
      <w:r w:rsidR="00503C74" w:rsidRPr="00237EBE">
        <w:rPr>
          <w:rFonts w:ascii="Times New Roman" w:hAnsi="Times New Roman" w:cs="Times New Roman"/>
          <w:b w:val="0"/>
          <w:bCs w:val="0"/>
          <w:sz w:val="24"/>
          <w:szCs w:val="24"/>
        </w:rPr>
        <w:t xml:space="preserve">both </w:t>
      </w:r>
      <w:r w:rsidR="00AC489C" w:rsidRPr="00237EBE">
        <w:rPr>
          <w:rFonts w:ascii="Times New Roman" w:hAnsi="Times New Roman" w:cs="Times New Roman"/>
          <w:b w:val="0"/>
          <w:bCs w:val="0"/>
          <w:sz w:val="24"/>
          <w:szCs w:val="24"/>
        </w:rPr>
        <w:t xml:space="preserve">adverse and beneficial) </w:t>
      </w:r>
      <w:r w:rsidRPr="00237EBE">
        <w:rPr>
          <w:rFonts w:ascii="Times New Roman" w:hAnsi="Times New Roman" w:cs="Times New Roman"/>
          <w:b w:val="0"/>
          <w:bCs w:val="0"/>
          <w:sz w:val="24"/>
          <w:szCs w:val="24"/>
        </w:rPr>
        <w:t xml:space="preserve">that may affect the current and future condition of thin-wall quillwort throughout some or </w:t>
      </w:r>
      <w:r w:rsidR="00977F87" w:rsidRPr="00237EBE">
        <w:rPr>
          <w:rFonts w:ascii="Times New Roman" w:hAnsi="Times New Roman" w:cs="Times New Roman"/>
          <w:b w:val="0"/>
          <w:bCs w:val="0"/>
          <w:sz w:val="24"/>
          <w:szCs w:val="24"/>
        </w:rPr>
        <w:t>all</w:t>
      </w:r>
      <w:r w:rsidRPr="00237EBE">
        <w:rPr>
          <w:rFonts w:ascii="Times New Roman" w:hAnsi="Times New Roman" w:cs="Times New Roman"/>
          <w:b w:val="0"/>
          <w:bCs w:val="0"/>
          <w:sz w:val="24"/>
          <w:szCs w:val="24"/>
        </w:rPr>
        <w:t xml:space="preserve"> its range</w:t>
      </w:r>
      <w:r w:rsidR="002707A4" w:rsidRPr="00237EBE">
        <w:rPr>
          <w:rFonts w:ascii="Times New Roman" w:hAnsi="Times New Roman" w:cs="Times New Roman"/>
          <w:b w:val="0"/>
          <w:bCs w:val="0"/>
          <w:sz w:val="24"/>
          <w:szCs w:val="24"/>
        </w:rPr>
        <w:t xml:space="preserve">. </w:t>
      </w:r>
      <w:r w:rsidRPr="00237EBE">
        <w:rPr>
          <w:rFonts w:ascii="Times New Roman" w:hAnsi="Times New Roman" w:cs="Times New Roman"/>
          <w:b w:val="0"/>
          <w:bCs w:val="0"/>
          <w:sz w:val="24"/>
          <w:szCs w:val="24"/>
        </w:rPr>
        <w:t>These factors are summarized in a conceptualized model (Figure 3</w:t>
      </w:r>
      <w:r w:rsidR="003B246A" w:rsidRPr="00237EBE">
        <w:rPr>
          <w:rFonts w:ascii="Times New Roman" w:hAnsi="Times New Roman" w:cs="Times New Roman"/>
          <w:b w:val="0"/>
          <w:bCs w:val="0"/>
          <w:sz w:val="24"/>
          <w:szCs w:val="24"/>
        </w:rPr>
        <w:t>.</w:t>
      </w:r>
      <w:r w:rsidRPr="00237EBE">
        <w:rPr>
          <w:rFonts w:ascii="Times New Roman" w:hAnsi="Times New Roman" w:cs="Times New Roman"/>
          <w:b w:val="0"/>
          <w:bCs w:val="0"/>
          <w:sz w:val="24"/>
          <w:szCs w:val="24"/>
        </w:rPr>
        <w:t xml:space="preserve">1) and </w:t>
      </w:r>
      <w:r w:rsidR="00405F33" w:rsidRPr="00237EBE">
        <w:rPr>
          <w:rFonts w:ascii="Times New Roman" w:hAnsi="Times New Roman" w:cs="Times New Roman"/>
          <w:b w:val="0"/>
          <w:bCs w:val="0"/>
          <w:sz w:val="24"/>
          <w:szCs w:val="24"/>
        </w:rPr>
        <w:t xml:space="preserve">are </w:t>
      </w:r>
      <w:r w:rsidRPr="00237EBE">
        <w:rPr>
          <w:rFonts w:ascii="Times New Roman" w:hAnsi="Times New Roman" w:cs="Times New Roman"/>
          <w:b w:val="0"/>
          <w:bCs w:val="0"/>
          <w:sz w:val="24"/>
          <w:szCs w:val="24"/>
        </w:rPr>
        <w:t>discussed in more detail below, with exploratory tables included in Appendix</w:t>
      </w:r>
      <w:r w:rsidR="00303FD5" w:rsidRPr="00237EBE">
        <w:rPr>
          <w:rFonts w:ascii="Times New Roman" w:hAnsi="Times New Roman" w:cs="Times New Roman"/>
          <w:b w:val="0"/>
          <w:bCs w:val="0"/>
          <w:sz w:val="24"/>
          <w:szCs w:val="24"/>
        </w:rPr>
        <w:t xml:space="preserve"> </w:t>
      </w:r>
      <w:r w:rsidR="008E0D27" w:rsidRPr="00237EBE">
        <w:rPr>
          <w:rFonts w:ascii="Times New Roman" w:hAnsi="Times New Roman" w:cs="Times New Roman"/>
          <w:b w:val="0"/>
          <w:bCs w:val="0"/>
          <w:sz w:val="24"/>
          <w:szCs w:val="24"/>
        </w:rPr>
        <w:t>D</w:t>
      </w:r>
      <w:r w:rsidR="002707A4" w:rsidRPr="00237EBE">
        <w:rPr>
          <w:rFonts w:ascii="Times New Roman" w:hAnsi="Times New Roman" w:cs="Times New Roman"/>
          <w:b w:val="0"/>
          <w:bCs w:val="0"/>
          <w:sz w:val="24"/>
          <w:szCs w:val="24"/>
        </w:rPr>
        <w:t xml:space="preserve">. </w:t>
      </w:r>
      <w:r w:rsidR="00C82769" w:rsidRPr="00237EBE">
        <w:rPr>
          <w:rFonts w:ascii="Times New Roman" w:hAnsi="Times New Roman" w:cs="Times New Roman"/>
          <w:b w:val="0"/>
          <w:bCs w:val="0"/>
          <w:sz w:val="24"/>
          <w:szCs w:val="24"/>
        </w:rPr>
        <w:t>W</w:t>
      </w:r>
      <w:r w:rsidR="000C0B0B" w:rsidRPr="00237EBE">
        <w:rPr>
          <w:rFonts w:ascii="Times New Roman" w:hAnsi="Times New Roman" w:cs="Times New Roman"/>
          <w:b w:val="0"/>
          <w:bCs w:val="0"/>
          <w:sz w:val="24"/>
          <w:szCs w:val="24"/>
        </w:rPr>
        <w:t>hile the</w:t>
      </w:r>
      <w:r w:rsidR="00C82769" w:rsidRPr="00237EBE">
        <w:rPr>
          <w:rFonts w:ascii="Times New Roman" w:hAnsi="Times New Roman" w:cs="Times New Roman"/>
          <w:b w:val="0"/>
          <w:bCs w:val="0"/>
          <w:sz w:val="24"/>
          <w:szCs w:val="24"/>
        </w:rPr>
        <w:t xml:space="preserve">se </w:t>
      </w:r>
      <w:r w:rsidR="000C0B0B" w:rsidRPr="00237EBE">
        <w:rPr>
          <w:rFonts w:ascii="Times New Roman" w:hAnsi="Times New Roman" w:cs="Times New Roman"/>
          <w:b w:val="0"/>
          <w:bCs w:val="0"/>
          <w:sz w:val="24"/>
          <w:szCs w:val="24"/>
        </w:rPr>
        <w:t xml:space="preserve">factors are examined discretely, it is important to </w:t>
      </w:r>
      <w:r w:rsidR="00C82769" w:rsidRPr="00237EBE">
        <w:rPr>
          <w:rFonts w:ascii="Times New Roman" w:hAnsi="Times New Roman" w:cs="Times New Roman"/>
          <w:b w:val="0"/>
          <w:bCs w:val="0"/>
          <w:sz w:val="24"/>
          <w:szCs w:val="24"/>
        </w:rPr>
        <w:t>recognize</w:t>
      </w:r>
      <w:r w:rsidR="000C0B0B" w:rsidRPr="00237EBE">
        <w:rPr>
          <w:rFonts w:ascii="Times New Roman" w:hAnsi="Times New Roman" w:cs="Times New Roman"/>
          <w:b w:val="0"/>
          <w:bCs w:val="0"/>
          <w:sz w:val="24"/>
          <w:szCs w:val="24"/>
        </w:rPr>
        <w:t xml:space="preserve"> that they typically work cooperatively, whether paired</w:t>
      </w:r>
      <w:r w:rsidR="00185501" w:rsidRPr="00237EBE">
        <w:rPr>
          <w:rFonts w:ascii="Times New Roman" w:hAnsi="Times New Roman" w:cs="Times New Roman"/>
          <w:b w:val="0"/>
          <w:bCs w:val="0"/>
          <w:sz w:val="24"/>
          <w:szCs w:val="24"/>
        </w:rPr>
        <w:t>, overlapping,</w:t>
      </w:r>
      <w:r w:rsidR="000C0B0B" w:rsidRPr="00237EBE">
        <w:rPr>
          <w:rFonts w:ascii="Times New Roman" w:hAnsi="Times New Roman" w:cs="Times New Roman"/>
          <w:b w:val="0"/>
          <w:bCs w:val="0"/>
          <w:sz w:val="24"/>
          <w:szCs w:val="24"/>
        </w:rPr>
        <w:t xml:space="preserve"> or as a gross composite</w:t>
      </w:r>
      <w:r w:rsidR="00C82769" w:rsidRPr="00237EBE">
        <w:rPr>
          <w:rFonts w:ascii="Times New Roman" w:hAnsi="Times New Roman" w:cs="Times New Roman"/>
          <w:b w:val="0"/>
          <w:bCs w:val="0"/>
          <w:sz w:val="24"/>
          <w:szCs w:val="24"/>
        </w:rPr>
        <w:t>,</w:t>
      </w:r>
      <w:r w:rsidR="000C0B0B" w:rsidRPr="00237EBE">
        <w:rPr>
          <w:rFonts w:ascii="Times New Roman" w:hAnsi="Times New Roman" w:cs="Times New Roman"/>
          <w:b w:val="0"/>
          <w:bCs w:val="0"/>
          <w:sz w:val="24"/>
          <w:szCs w:val="24"/>
        </w:rPr>
        <w:t xml:space="preserve"> to produce ultimate effects</w:t>
      </w:r>
      <w:r w:rsidR="003B246A" w:rsidRPr="00237EBE">
        <w:rPr>
          <w:rFonts w:ascii="Times New Roman" w:hAnsi="Times New Roman" w:cs="Times New Roman"/>
          <w:b w:val="0"/>
          <w:bCs w:val="0"/>
          <w:sz w:val="24"/>
          <w:szCs w:val="24"/>
        </w:rPr>
        <w:t>.</w:t>
      </w:r>
      <w:bookmarkEnd w:id="36"/>
      <w:bookmarkEnd w:id="37"/>
      <w:bookmarkEnd w:id="38"/>
      <w:bookmarkEnd w:id="39"/>
    </w:p>
    <w:p w14:paraId="734E9A70" w14:textId="576FCAB2" w:rsidR="00B35505" w:rsidRPr="00237EBE" w:rsidRDefault="00B35505" w:rsidP="007C522E">
      <w:pPr>
        <w:pStyle w:val="Heading1"/>
        <w:spacing w:before="0" w:beforeAutospacing="0" w:after="0" w:afterAutospacing="0"/>
        <w:rPr>
          <w:rFonts w:ascii="Times New Roman" w:hAnsi="Times New Roman" w:cs="Times New Roman"/>
          <w:b w:val="0"/>
          <w:bCs w:val="0"/>
          <w:sz w:val="24"/>
          <w:szCs w:val="24"/>
        </w:rPr>
      </w:pPr>
      <w:bookmarkStart w:id="40" w:name="_Toc236922589"/>
      <w:bookmarkStart w:id="41" w:name="_Toc236923938"/>
      <w:bookmarkStart w:id="42" w:name="_Toc236924056"/>
      <w:r w:rsidRPr="00237EBE">
        <w:rPr>
          <w:rFonts w:ascii="Times New Roman" w:hAnsi="Times New Roman" w:cs="Times New Roman"/>
          <w:b w:val="0"/>
          <w:bCs w:val="0"/>
          <w:noProof/>
          <w:sz w:val="24"/>
          <w:szCs w:val="24"/>
        </w:rPr>
        <w:drawing>
          <wp:inline distT="0" distB="0" distL="0" distR="0" wp14:anchorId="76BFE67A" wp14:editId="2E5E22F5">
            <wp:extent cx="6400800" cy="4266515"/>
            <wp:effectExtent l="19050" t="19050" r="19050" b="20320"/>
            <wp:docPr id="1049613343" name="Picture 5" descr="P2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3343" name="Picture 5" descr="P282#yI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4266515"/>
                    </a:xfrm>
                    <a:prstGeom prst="rect">
                      <a:avLst/>
                    </a:prstGeom>
                    <a:ln w="19050">
                      <a:solidFill>
                        <a:schemeClr val="tx1"/>
                      </a:solidFill>
                    </a:ln>
                  </pic:spPr>
                </pic:pic>
              </a:graphicData>
            </a:graphic>
          </wp:inline>
        </w:drawing>
      </w:r>
      <w:bookmarkEnd w:id="40"/>
      <w:bookmarkEnd w:id="41"/>
      <w:bookmarkEnd w:id="42"/>
    </w:p>
    <w:p w14:paraId="588FEC03" w14:textId="21454C0E" w:rsidR="0005698F" w:rsidRPr="00237EBE" w:rsidRDefault="0005698F" w:rsidP="007C522E">
      <w:pPr>
        <w:pStyle w:val="NoSpacing"/>
        <w:spacing w:after="120"/>
        <w:rPr>
          <w:rFonts w:ascii="Times New Roman" w:hAnsi="Times New Roman" w:cs="Times New Roman"/>
          <w:sz w:val="24"/>
          <w:szCs w:val="24"/>
        </w:rPr>
      </w:pPr>
      <w:r w:rsidRPr="00237EBE">
        <w:rPr>
          <w:rFonts w:ascii="Times New Roman" w:hAnsi="Times New Roman" w:cs="Times New Roman"/>
          <w:b/>
          <w:sz w:val="24"/>
          <w:szCs w:val="24"/>
        </w:rPr>
        <w:t>Figure 3</w:t>
      </w:r>
      <w:r w:rsidR="003B246A" w:rsidRPr="00237EBE">
        <w:rPr>
          <w:rFonts w:ascii="Times New Roman" w:hAnsi="Times New Roman" w:cs="Times New Roman"/>
          <w:b/>
          <w:bCs/>
          <w:sz w:val="24"/>
          <w:szCs w:val="24"/>
        </w:rPr>
        <w:t>.</w:t>
      </w:r>
      <w:r w:rsidRPr="00237EBE">
        <w:rPr>
          <w:rFonts w:ascii="Times New Roman" w:hAnsi="Times New Roman" w:cs="Times New Roman"/>
          <w:b/>
          <w:sz w:val="24"/>
          <w:szCs w:val="24"/>
        </w:rPr>
        <w:t>1</w:t>
      </w:r>
      <w:r w:rsidRPr="00237EBE">
        <w:rPr>
          <w:rFonts w:ascii="Times New Roman" w:hAnsi="Times New Roman" w:cs="Times New Roman"/>
          <w:sz w:val="24"/>
          <w:szCs w:val="24"/>
        </w:rPr>
        <w:t xml:space="preserve"> </w:t>
      </w:r>
      <w:r w:rsidR="00F06AE5" w:rsidRPr="00237EBE">
        <w:rPr>
          <w:rFonts w:ascii="Times New Roman" w:hAnsi="Times New Roman" w:cs="Times New Roman"/>
          <w:sz w:val="24"/>
          <w:szCs w:val="24"/>
        </w:rPr>
        <w:t>Conceptualized</w:t>
      </w:r>
      <w:r w:rsidRPr="00237EBE">
        <w:rPr>
          <w:rFonts w:ascii="Times New Roman" w:hAnsi="Times New Roman" w:cs="Times New Roman"/>
          <w:sz w:val="24"/>
          <w:szCs w:val="24"/>
        </w:rPr>
        <w:t xml:space="preserve"> influence diagram </w:t>
      </w:r>
      <w:r w:rsidR="00E11967" w:rsidRPr="00237EBE">
        <w:rPr>
          <w:rFonts w:ascii="Times New Roman" w:hAnsi="Times New Roman" w:cs="Times New Roman"/>
          <w:sz w:val="24"/>
          <w:szCs w:val="24"/>
        </w:rPr>
        <w:t>for t</w:t>
      </w:r>
      <w:r w:rsidR="007924DB" w:rsidRPr="00237EBE">
        <w:rPr>
          <w:rFonts w:ascii="Times New Roman" w:hAnsi="Times New Roman" w:cs="Times New Roman"/>
          <w:sz w:val="24"/>
          <w:szCs w:val="24"/>
        </w:rPr>
        <w:t>hin-wall quillwort</w:t>
      </w:r>
      <w:r w:rsidRPr="00237EBE">
        <w:rPr>
          <w:rFonts w:ascii="Times New Roman" w:hAnsi="Times New Roman" w:cs="Times New Roman"/>
          <w:sz w:val="24"/>
          <w:szCs w:val="24"/>
        </w:rPr>
        <w:t xml:space="preserve"> </w:t>
      </w:r>
      <w:r w:rsidR="007F692F" w:rsidRPr="00237EBE">
        <w:rPr>
          <w:rFonts w:ascii="Times New Roman" w:hAnsi="Times New Roman" w:cs="Times New Roman"/>
          <w:sz w:val="24"/>
          <w:szCs w:val="24"/>
        </w:rPr>
        <w:t xml:space="preserve">displaying </w:t>
      </w:r>
      <w:r w:rsidR="00F450BD" w:rsidRPr="00237EBE">
        <w:rPr>
          <w:rFonts w:ascii="Times New Roman" w:hAnsi="Times New Roman" w:cs="Times New Roman"/>
          <w:sz w:val="24"/>
          <w:szCs w:val="24"/>
        </w:rPr>
        <w:t>plausible</w:t>
      </w:r>
      <w:r w:rsidRPr="00237EBE">
        <w:rPr>
          <w:rFonts w:ascii="Times New Roman" w:hAnsi="Times New Roman" w:cs="Times New Roman"/>
          <w:sz w:val="24"/>
          <w:szCs w:val="24"/>
        </w:rPr>
        <w:t xml:space="preserve"> relationships between factors and species’ viability</w:t>
      </w:r>
      <w:r w:rsidR="002707A4" w:rsidRPr="00237EBE">
        <w:rPr>
          <w:rFonts w:ascii="Times New Roman" w:hAnsi="Times New Roman" w:cs="Times New Roman"/>
          <w:sz w:val="24"/>
          <w:szCs w:val="24"/>
        </w:rPr>
        <w:t xml:space="preserve">. </w:t>
      </w:r>
      <w:r w:rsidR="00CD648B" w:rsidRPr="00237EBE">
        <w:rPr>
          <w:rFonts w:ascii="Times New Roman" w:hAnsi="Times New Roman" w:cs="Times New Roman"/>
          <w:sz w:val="24"/>
          <w:szCs w:val="24"/>
        </w:rPr>
        <w:t>Black arrows indicate an influence that</w:t>
      </w:r>
      <w:r w:rsidR="00586350" w:rsidRPr="00237EBE">
        <w:rPr>
          <w:rFonts w:ascii="Times New Roman" w:hAnsi="Times New Roman" w:cs="Times New Roman"/>
          <w:sz w:val="24"/>
          <w:szCs w:val="24"/>
        </w:rPr>
        <w:t xml:space="preserve"> has a</w:t>
      </w:r>
      <w:r w:rsidR="00380788" w:rsidRPr="00237EBE">
        <w:rPr>
          <w:rFonts w:ascii="Times New Roman" w:hAnsi="Times New Roman" w:cs="Times New Roman"/>
          <w:sz w:val="24"/>
          <w:szCs w:val="24"/>
        </w:rPr>
        <w:t xml:space="preserve"> heightening </w:t>
      </w:r>
      <w:r w:rsidR="00586350" w:rsidRPr="00237EBE">
        <w:rPr>
          <w:rFonts w:ascii="Times New Roman" w:hAnsi="Times New Roman" w:cs="Times New Roman"/>
          <w:sz w:val="24"/>
          <w:szCs w:val="24"/>
        </w:rPr>
        <w:t>effect</w:t>
      </w:r>
      <w:r w:rsidR="002707A4" w:rsidRPr="00237EBE">
        <w:rPr>
          <w:rFonts w:ascii="Times New Roman" w:hAnsi="Times New Roman" w:cs="Times New Roman"/>
          <w:sz w:val="24"/>
          <w:szCs w:val="24"/>
        </w:rPr>
        <w:t xml:space="preserve">. </w:t>
      </w:r>
      <w:r w:rsidR="00586350" w:rsidRPr="00237EBE">
        <w:rPr>
          <w:rFonts w:ascii="Times New Roman" w:hAnsi="Times New Roman" w:cs="Times New Roman"/>
          <w:sz w:val="24"/>
          <w:szCs w:val="24"/>
        </w:rPr>
        <w:t xml:space="preserve">Red arrows indicate </w:t>
      </w:r>
      <w:r w:rsidR="00420D41" w:rsidRPr="00237EBE">
        <w:rPr>
          <w:rFonts w:ascii="Times New Roman" w:hAnsi="Times New Roman" w:cs="Times New Roman"/>
          <w:sz w:val="24"/>
          <w:szCs w:val="24"/>
        </w:rPr>
        <w:t xml:space="preserve">an influence having a </w:t>
      </w:r>
      <w:r w:rsidR="00300B0E" w:rsidRPr="00237EBE">
        <w:rPr>
          <w:rFonts w:ascii="Times New Roman" w:hAnsi="Times New Roman" w:cs="Times New Roman"/>
          <w:sz w:val="24"/>
          <w:szCs w:val="24"/>
        </w:rPr>
        <w:t>diminishing</w:t>
      </w:r>
      <w:r w:rsidR="00420D41" w:rsidRPr="00237EBE">
        <w:rPr>
          <w:rFonts w:ascii="Times New Roman" w:hAnsi="Times New Roman" w:cs="Times New Roman"/>
          <w:sz w:val="24"/>
          <w:szCs w:val="24"/>
        </w:rPr>
        <w:t xml:space="preserve"> effect</w:t>
      </w:r>
      <w:r w:rsidR="003B246A" w:rsidRPr="00237EBE">
        <w:rPr>
          <w:rFonts w:ascii="Times New Roman" w:hAnsi="Times New Roman" w:cs="Times New Roman"/>
          <w:sz w:val="24"/>
          <w:szCs w:val="24"/>
        </w:rPr>
        <w:t xml:space="preserve">. </w:t>
      </w:r>
    </w:p>
    <w:p w14:paraId="6D6A7FDC" w14:textId="2D06C199" w:rsidR="0005698F" w:rsidRPr="00237EBE" w:rsidRDefault="0005698F" w:rsidP="007C522E">
      <w:pPr>
        <w:spacing w:after="120" w:line="240" w:lineRule="auto"/>
        <w:rPr>
          <w:rFonts w:ascii="Times New Roman" w:eastAsia="Times New Roman" w:hAnsi="Times New Roman" w:cs="Times New Roman"/>
          <w:b/>
          <w:bCs/>
          <w:kern w:val="36"/>
          <w:sz w:val="24"/>
          <w:szCs w:val="24"/>
        </w:rPr>
      </w:pPr>
      <w:bookmarkStart w:id="43" w:name="_Toc236924057"/>
      <w:r w:rsidRPr="00237EBE">
        <w:rPr>
          <w:rStyle w:val="Heading1Char"/>
          <w:rFonts w:ascii="Times New Roman" w:eastAsia="Times New Roman" w:hAnsi="Times New Roman" w:cs="Times New Roman"/>
          <w:sz w:val="24"/>
          <w:szCs w:val="24"/>
        </w:rPr>
        <w:t>3</w:t>
      </w:r>
      <w:r w:rsidR="003B246A" w:rsidRPr="00237EBE">
        <w:rPr>
          <w:rStyle w:val="Heading1Char"/>
          <w:rFonts w:ascii="Times New Roman" w:eastAsia="Times New Roman" w:hAnsi="Times New Roman" w:cs="Times New Roman"/>
          <w:sz w:val="24"/>
          <w:szCs w:val="24"/>
        </w:rPr>
        <w:t>.</w:t>
      </w:r>
      <w:r w:rsidRPr="00237EBE">
        <w:rPr>
          <w:rStyle w:val="Heading1Char"/>
          <w:rFonts w:ascii="Times New Roman" w:eastAsia="Times New Roman" w:hAnsi="Times New Roman" w:cs="Times New Roman"/>
          <w:sz w:val="24"/>
          <w:szCs w:val="24"/>
        </w:rPr>
        <w:t xml:space="preserve">2 </w:t>
      </w:r>
      <w:commentRangeStart w:id="44"/>
      <w:commentRangeStart w:id="45"/>
      <w:commentRangeStart w:id="46"/>
      <w:commentRangeStart w:id="47"/>
      <w:commentRangeStart w:id="48"/>
      <w:r w:rsidR="007C3013" w:rsidRPr="00237EBE">
        <w:rPr>
          <w:rStyle w:val="Heading1Char"/>
          <w:rFonts w:ascii="Times New Roman" w:eastAsia="Times New Roman" w:hAnsi="Times New Roman" w:cs="Times New Roman"/>
          <w:sz w:val="24"/>
          <w:szCs w:val="24"/>
        </w:rPr>
        <w:t>Hydrological</w:t>
      </w:r>
      <w:r w:rsidR="007A0552" w:rsidRPr="00237EBE">
        <w:rPr>
          <w:rStyle w:val="Heading1Char"/>
          <w:rFonts w:ascii="Times New Roman" w:eastAsia="Times New Roman" w:hAnsi="Times New Roman" w:cs="Times New Roman"/>
          <w:sz w:val="24"/>
          <w:szCs w:val="24"/>
        </w:rPr>
        <w:t xml:space="preserve"> Alteration</w:t>
      </w:r>
      <w:bookmarkEnd w:id="43"/>
      <w:commentRangeEnd w:id="44"/>
      <w:r w:rsidR="00FB02D9" w:rsidRPr="00237EBE">
        <w:rPr>
          <w:rStyle w:val="CommentReference"/>
          <w:rFonts w:ascii="Times New Roman" w:eastAsia="Times New Roman" w:hAnsi="Times New Roman" w:cs="Times New Roman"/>
          <w:b/>
          <w:bCs/>
          <w:kern w:val="36"/>
          <w:sz w:val="24"/>
          <w:szCs w:val="24"/>
        </w:rPr>
        <w:commentReference w:id="44"/>
      </w:r>
      <w:commentRangeEnd w:id="45"/>
      <w:r w:rsidRPr="00237EBE">
        <w:rPr>
          <w:rStyle w:val="CommentReference"/>
          <w:rFonts w:ascii="Times New Roman" w:eastAsia="Times New Roman" w:hAnsi="Times New Roman" w:cs="Times New Roman"/>
          <w:b/>
          <w:bCs/>
          <w:kern w:val="36"/>
          <w:sz w:val="24"/>
          <w:szCs w:val="24"/>
        </w:rPr>
        <w:commentReference w:id="45"/>
      </w:r>
      <w:commentRangeEnd w:id="46"/>
      <w:r w:rsidRPr="00237EBE">
        <w:rPr>
          <w:rStyle w:val="CommentReference"/>
          <w:rFonts w:ascii="Times New Roman" w:eastAsia="Times New Roman" w:hAnsi="Times New Roman" w:cs="Times New Roman"/>
          <w:b/>
          <w:bCs/>
          <w:kern w:val="36"/>
          <w:sz w:val="24"/>
          <w:szCs w:val="24"/>
        </w:rPr>
        <w:commentReference w:id="46"/>
      </w:r>
      <w:commentRangeEnd w:id="47"/>
      <w:r w:rsidRPr="00237EBE">
        <w:rPr>
          <w:rStyle w:val="CommentReference"/>
          <w:rFonts w:ascii="Times New Roman" w:eastAsia="Times New Roman" w:hAnsi="Times New Roman" w:cs="Times New Roman"/>
          <w:b/>
          <w:bCs/>
          <w:kern w:val="36"/>
          <w:sz w:val="24"/>
          <w:szCs w:val="24"/>
        </w:rPr>
        <w:commentReference w:id="47"/>
      </w:r>
      <w:commentRangeEnd w:id="48"/>
      <w:r w:rsidR="00280C6B" w:rsidRPr="00237EBE">
        <w:rPr>
          <w:rStyle w:val="CommentReference"/>
          <w:rFonts w:ascii="Times New Roman" w:eastAsia="Times New Roman" w:hAnsi="Times New Roman" w:cs="Times New Roman"/>
          <w:b/>
          <w:bCs/>
          <w:kern w:val="36"/>
          <w:sz w:val="24"/>
          <w:szCs w:val="24"/>
        </w:rPr>
        <w:commentReference w:id="48"/>
      </w:r>
    </w:p>
    <w:p w14:paraId="78616E0C" w14:textId="4D887108" w:rsidR="00615B84" w:rsidRPr="00237EBE" w:rsidRDefault="0035278D"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Thin</w:t>
      </w:r>
      <w:r w:rsidRPr="00237EBE">
        <w:rPr>
          <w:rFonts w:ascii="Times New Roman" w:hAnsi="Times New Roman" w:cs="Times New Roman"/>
          <w:iCs/>
          <w:sz w:val="24"/>
          <w:szCs w:val="24"/>
        </w:rPr>
        <w:t>-wall quillwort</w:t>
      </w:r>
      <w:r w:rsidRPr="00237EBE">
        <w:rPr>
          <w:rFonts w:ascii="Times New Roman" w:hAnsi="Times New Roman" w:cs="Times New Roman"/>
          <w:sz w:val="24"/>
          <w:szCs w:val="24"/>
        </w:rPr>
        <w:t xml:space="preserve"> has evolved in a dynamic </w:t>
      </w:r>
      <w:r w:rsidR="00F44488" w:rsidRPr="00237EBE">
        <w:rPr>
          <w:rFonts w:ascii="Times New Roman" w:hAnsi="Times New Roman" w:cs="Times New Roman"/>
          <w:sz w:val="24"/>
          <w:szCs w:val="24"/>
        </w:rPr>
        <w:t>“</w:t>
      </w:r>
      <w:r w:rsidR="00E13631" w:rsidRPr="00237EBE">
        <w:rPr>
          <w:rFonts w:ascii="Times New Roman" w:hAnsi="Times New Roman" w:cs="Times New Roman"/>
          <w:sz w:val="24"/>
          <w:szCs w:val="24"/>
        </w:rPr>
        <w:t>flood-pulse</w:t>
      </w:r>
      <w:r w:rsidR="00F44488" w:rsidRPr="00237EBE">
        <w:rPr>
          <w:rFonts w:ascii="Times New Roman" w:hAnsi="Times New Roman" w:cs="Times New Roman"/>
          <w:sz w:val="24"/>
          <w:szCs w:val="24"/>
        </w:rPr>
        <w:t>”</w:t>
      </w:r>
      <w:r w:rsidR="00E13631"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habitat; however, it is not known how well it responds to </w:t>
      </w:r>
      <w:r w:rsidR="00701CA1" w:rsidRPr="00237EBE">
        <w:rPr>
          <w:rFonts w:ascii="Times New Roman" w:hAnsi="Times New Roman" w:cs="Times New Roman"/>
          <w:sz w:val="24"/>
          <w:szCs w:val="24"/>
        </w:rPr>
        <w:t xml:space="preserve">more </w:t>
      </w:r>
      <w:r w:rsidRPr="00237EBE">
        <w:rPr>
          <w:rFonts w:ascii="Times New Roman" w:hAnsi="Times New Roman" w:cs="Times New Roman"/>
          <w:sz w:val="24"/>
          <w:szCs w:val="24"/>
        </w:rPr>
        <w:t>extreme changes in hydrology, such as (storm-induced) flooding</w:t>
      </w:r>
      <w:r w:rsidR="006D09A6" w:rsidRPr="00237EBE">
        <w:rPr>
          <w:rFonts w:ascii="Times New Roman" w:hAnsi="Times New Roman" w:cs="Times New Roman"/>
          <w:sz w:val="24"/>
          <w:szCs w:val="24"/>
        </w:rPr>
        <w:t xml:space="preserve"> (and submersion)</w:t>
      </w:r>
      <w:r w:rsidRPr="00237EBE">
        <w:rPr>
          <w:rFonts w:ascii="Times New Roman" w:hAnsi="Times New Roman" w:cs="Times New Roman"/>
          <w:sz w:val="24"/>
          <w:szCs w:val="24"/>
        </w:rPr>
        <w:t xml:space="preserve">, flood scour and erosion, and </w:t>
      </w:r>
      <w:r w:rsidR="0007108A" w:rsidRPr="00237EBE">
        <w:rPr>
          <w:rFonts w:ascii="Times New Roman" w:hAnsi="Times New Roman" w:cs="Times New Roman"/>
          <w:sz w:val="24"/>
          <w:szCs w:val="24"/>
        </w:rPr>
        <w:t>desiccation and drought</w:t>
      </w:r>
      <w:r w:rsidR="00DA5025" w:rsidRPr="00237EBE">
        <w:rPr>
          <w:rFonts w:ascii="Times New Roman" w:hAnsi="Times New Roman" w:cs="Times New Roman"/>
          <w:sz w:val="24"/>
          <w:szCs w:val="24"/>
        </w:rPr>
        <w:t xml:space="preserve"> (Junk et al</w:t>
      </w:r>
      <w:r w:rsidR="002707A4" w:rsidRPr="00237EBE">
        <w:rPr>
          <w:rFonts w:ascii="Times New Roman" w:hAnsi="Times New Roman" w:cs="Times New Roman"/>
          <w:sz w:val="24"/>
          <w:szCs w:val="24"/>
        </w:rPr>
        <w:t xml:space="preserve">. </w:t>
      </w:r>
      <w:r w:rsidR="005148EB" w:rsidRPr="00237EBE">
        <w:rPr>
          <w:rFonts w:ascii="Times New Roman" w:hAnsi="Times New Roman" w:cs="Times New Roman"/>
          <w:sz w:val="24"/>
          <w:szCs w:val="24"/>
        </w:rPr>
        <w:t>1989, entire</w:t>
      </w:r>
      <w:r w:rsidR="00F44488" w:rsidRPr="00237EBE">
        <w:rPr>
          <w:rFonts w:ascii="Times New Roman" w:hAnsi="Times New Roman" w:cs="Times New Roman"/>
          <w:sz w:val="24"/>
          <w:szCs w:val="24"/>
        </w:rPr>
        <w:t xml:space="preserve">; </w:t>
      </w:r>
      <w:r w:rsidR="00D67F30" w:rsidRPr="00237EBE">
        <w:rPr>
          <w:rFonts w:ascii="Times New Roman" w:hAnsi="Times New Roman" w:cs="Times New Roman"/>
          <w:sz w:val="24"/>
          <w:szCs w:val="24"/>
        </w:rPr>
        <w:t xml:space="preserve">Brinson 1993, entire; </w:t>
      </w:r>
      <w:r w:rsidR="00F44488" w:rsidRPr="00237EBE">
        <w:rPr>
          <w:rFonts w:ascii="Times New Roman" w:hAnsi="Times New Roman" w:cs="Times New Roman"/>
          <w:sz w:val="24"/>
          <w:szCs w:val="24"/>
        </w:rPr>
        <w:t>Benke et al</w:t>
      </w:r>
      <w:r w:rsidR="002707A4" w:rsidRPr="00237EBE">
        <w:rPr>
          <w:rFonts w:ascii="Times New Roman" w:hAnsi="Times New Roman" w:cs="Times New Roman"/>
          <w:sz w:val="24"/>
          <w:szCs w:val="24"/>
        </w:rPr>
        <w:t xml:space="preserve">. </w:t>
      </w:r>
      <w:r w:rsidR="00F44488" w:rsidRPr="00237EBE">
        <w:rPr>
          <w:rFonts w:ascii="Times New Roman" w:hAnsi="Times New Roman" w:cs="Times New Roman"/>
          <w:sz w:val="24"/>
          <w:szCs w:val="24"/>
        </w:rPr>
        <w:t>2000, entire</w:t>
      </w:r>
      <w:r w:rsidR="005148E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A1FC5" w:rsidRPr="00237EBE">
        <w:rPr>
          <w:rFonts w:ascii="Times New Roman" w:hAnsi="Times New Roman" w:cs="Times New Roman"/>
          <w:sz w:val="24"/>
          <w:szCs w:val="24"/>
        </w:rPr>
        <w:t xml:space="preserve">The structure of these dynamic </w:t>
      </w:r>
      <w:r w:rsidR="00594C33" w:rsidRPr="00237EBE">
        <w:rPr>
          <w:rFonts w:ascii="Times New Roman" w:hAnsi="Times New Roman" w:cs="Times New Roman"/>
          <w:sz w:val="24"/>
          <w:szCs w:val="24"/>
        </w:rPr>
        <w:t xml:space="preserve">blackwater </w:t>
      </w:r>
      <w:r w:rsidR="007A1FC5" w:rsidRPr="00237EBE">
        <w:rPr>
          <w:rFonts w:ascii="Times New Roman" w:hAnsi="Times New Roman" w:cs="Times New Roman"/>
          <w:sz w:val="24"/>
          <w:szCs w:val="24"/>
        </w:rPr>
        <w:t>environments</w:t>
      </w:r>
      <w:r w:rsidR="00E263B3" w:rsidRPr="00237EBE">
        <w:rPr>
          <w:rFonts w:ascii="Times New Roman" w:hAnsi="Times New Roman" w:cs="Times New Roman"/>
          <w:sz w:val="24"/>
          <w:szCs w:val="24"/>
        </w:rPr>
        <w:t xml:space="preserve"> </w:t>
      </w:r>
      <w:r w:rsidR="007A1FC5" w:rsidRPr="00237EBE">
        <w:rPr>
          <w:rFonts w:ascii="Times New Roman" w:hAnsi="Times New Roman" w:cs="Times New Roman"/>
          <w:sz w:val="24"/>
          <w:szCs w:val="24"/>
        </w:rPr>
        <w:t xml:space="preserve">is </w:t>
      </w:r>
      <w:r w:rsidR="00382FBB" w:rsidRPr="00237EBE">
        <w:rPr>
          <w:rFonts w:ascii="Times New Roman" w:hAnsi="Times New Roman" w:cs="Times New Roman"/>
          <w:sz w:val="24"/>
          <w:szCs w:val="24"/>
        </w:rPr>
        <w:t>large</w:t>
      </w:r>
      <w:r w:rsidR="00C22CD3" w:rsidRPr="00237EBE">
        <w:rPr>
          <w:rFonts w:ascii="Times New Roman" w:hAnsi="Times New Roman" w:cs="Times New Roman"/>
          <w:sz w:val="24"/>
          <w:szCs w:val="24"/>
        </w:rPr>
        <w:t xml:space="preserve">ly </w:t>
      </w:r>
      <w:r w:rsidR="007A1FC5" w:rsidRPr="00237EBE">
        <w:rPr>
          <w:rFonts w:ascii="Times New Roman" w:hAnsi="Times New Roman" w:cs="Times New Roman"/>
          <w:sz w:val="24"/>
          <w:szCs w:val="24"/>
        </w:rPr>
        <w:t>regulated by</w:t>
      </w:r>
      <w:r w:rsidR="00C2593D" w:rsidRPr="00237EBE">
        <w:rPr>
          <w:rFonts w:ascii="Times New Roman" w:hAnsi="Times New Roman" w:cs="Times New Roman"/>
          <w:sz w:val="24"/>
          <w:szCs w:val="24"/>
        </w:rPr>
        <w:t xml:space="preserve"> </w:t>
      </w:r>
      <w:r w:rsidR="00D47575" w:rsidRPr="00237EBE">
        <w:rPr>
          <w:rFonts w:ascii="Times New Roman" w:hAnsi="Times New Roman" w:cs="Times New Roman"/>
          <w:sz w:val="24"/>
          <w:szCs w:val="24"/>
        </w:rPr>
        <w:t>precipitation</w:t>
      </w:r>
      <w:r w:rsidR="00D068A2" w:rsidRPr="00237EBE">
        <w:rPr>
          <w:rFonts w:ascii="Times New Roman" w:hAnsi="Times New Roman" w:cs="Times New Roman"/>
          <w:sz w:val="24"/>
          <w:szCs w:val="24"/>
        </w:rPr>
        <w:t>, with f</w:t>
      </w:r>
      <w:r w:rsidR="004218F7" w:rsidRPr="00237EBE">
        <w:rPr>
          <w:rFonts w:ascii="Times New Roman" w:hAnsi="Times New Roman" w:cs="Times New Roman"/>
          <w:sz w:val="24"/>
          <w:szCs w:val="24"/>
        </w:rPr>
        <w:t>lood</w:t>
      </w:r>
      <w:r w:rsidR="007A1FC5" w:rsidRPr="00237EBE">
        <w:rPr>
          <w:rFonts w:ascii="Times New Roman" w:hAnsi="Times New Roman" w:cs="Times New Roman"/>
          <w:sz w:val="24"/>
          <w:szCs w:val="24"/>
        </w:rPr>
        <w:t xml:space="preserve"> events</w:t>
      </w:r>
      <w:r w:rsidR="00642ED2" w:rsidRPr="00237EBE">
        <w:rPr>
          <w:rFonts w:ascii="Times New Roman" w:hAnsi="Times New Roman" w:cs="Times New Roman"/>
          <w:sz w:val="24"/>
          <w:szCs w:val="24"/>
        </w:rPr>
        <w:t xml:space="preserve"> </w:t>
      </w:r>
      <w:r w:rsidR="00D068A2" w:rsidRPr="00237EBE">
        <w:rPr>
          <w:rFonts w:ascii="Times New Roman" w:hAnsi="Times New Roman" w:cs="Times New Roman"/>
          <w:sz w:val="24"/>
          <w:szCs w:val="24"/>
        </w:rPr>
        <w:t>being</w:t>
      </w:r>
      <w:r w:rsidR="00BF29CE" w:rsidRPr="00237EBE">
        <w:rPr>
          <w:rFonts w:ascii="Times New Roman" w:hAnsi="Times New Roman" w:cs="Times New Roman"/>
          <w:sz w:val="24"/>
          <w:szCs w:val="24"/>
        </w:rPr>
        <w:t xml:space="preserve"> an i</w:t>
      </w:r>
      <w:r w:rsidR="007A1FC5" w:rsidRPr="00237EBE">
        <w:rPr>
          <w:rFonts w:ascii="Times New Roman" w:hAnsi="Times New Roman" w:cs="Times New Roman"/>
          <w:sz w:val="24"/>
          <w:szCs w:val="24"/>
        </w:rPr>
        <w:t>mportant factor influencing</w:t>
      </w:r>
      <w:r w:rsidR="00A64C77" w:rsidRPr="00237EBE">
        <w:rPr>
          <w:rFonts w:ascii="Times New Roman" w:hAnsi="Times New Roman" w:cs="Times New Roman"/>
          <w:sz w:val="24"/>
          <w:szCs w:val="24"/>
        </w:rPr>
        <w:t xml:space="preserve"> </w:t>
      </w:r>
      <w:r w:rsidR="007A1FC5" w:rsidRPr="00237EBE">
        <w:rPr>
          <w:rFonts w:ascii="Times New Roman" w:hAnsi="Times New Roman" w:cs="Times New Roman"/>
          <w:sz w:val="24"/>
          <w:szCs w:val="24"/>
        </w:rPr>
        <w:t>the spatial and temporal</w:t>
      </w:r>
      <w:r w:rsidR="00856B96" w:rsidRPr="00237EBE">
        <w:rPr>
          <w:rFonts w:ascii="Times New Roman" w:hAnsi="Times New Roman" w:cs="Times New Roman"/>
          <w:sz w:val="24"/>
          <w:szCs w:val="24"/>
        </w:rPr>
        <w:t xml:space="preserve"> </w:t>
      </w:r>
      <w:r w:rsidR="007A1FC5" w:rsidRPr="00237EBE">
        <w:rPr>
          <w:rFonts w:ascii="Times New Roman" w:hAnsi="Times New Roman" w:cs="Times New Roman"/>
          <w:sz w:val="24"/>
          <w:szCs w:val="24"/>
        </w:rPr>
        <w:t>heterogeneity of floodplain areas and their plant communities</w:t>
      </w:r>
      <w:r w:rsidR="00856B96" w:rsidRPr="00237EBE">
        <w:rPr>
          <w:rFonts w:ascii="Times New Roman" w:hAnsi="Times New Roman" w:cs="Times New Roman"/>
          <w:sz w:val="24"/>
          <w:szCs w:val="24"/>
        </w:rPr>
        <w:t xml:space="preserve"> (</w:t>
      </w:r>
      <w:r w:rsidR="007C4C30" w:rsidRPr="00237EBE">
        <w:rPr>
          <w:rFonts w:ascii="Times New Roman" w:hAnsi="Times New Roman" w:cs="Times New Roman"/>
          <w:sz w:val="24"/>
          <w:szCs w:val="24"/>
        </w:rPr>
        <w:t>Wharton et al</w:t>
      </w:r>
      <w:r w:rsidR="002707A4" w:rsidRPr="00237EBE">
        <w:rPr>
          <w:rFonts w:ascii="Times New Roman" w:hAnsi="Times New Roman" w:cs="Times New Roman"/>
          <w:sz w:val="24"/>
          <w:szCs w:val="24"/>
        </w:rPr>
        <w:t xml:space="preserve">. </w:t>
      </w:r>
      <w:r w:rsidR="007C4C30" w:rsidRPr="00237EBE">
        <w:rPr>
          <w:rFonts w:ascii="Times New Roman" w:hAnsi="Times New Roman" w:cs="Times New Roman"/>
          <w:sz w:val="24"/>
          <w:szCs w:val="24"/>
        </w:rPr>
        <w:t>1982, p</w:t>
      </w:r>
      <w:r w:rsidR="002707A4" w:rsidRPr="00237EBE">
        <w:rPr>
          <w:rFonts w:ascii="Times New Roman" w:hAnsi="Times New Roman" w:cs="Times New Roman"/>
          <w:sz w:val="24"/>
          <w:szCs w:val="24"/>
        </w:rPr>
        <w:t xml:space="preserve">. </w:t>
      </w:r>
      <w:r w:rsidR="007C4C30" w:rsidRPr="00237EBE">
        <w:rPr>
          <w:rFonts w:ascii="Times New Roman" w:hAnsi="Times New Roman" w:cs="Times New Roman"/>
          <w:sz w:val="24"/>
          <w:szCs w:val="24"/>
        </w:rPr>
        <w:t xml:space="preserve">21; </w:t>
      </w:r>
      <w:r w:rsidR="0061096F" w:rsidRPr="00237EBE">
        <w:rPr>
          <w:rFonts w:ascii="Times New Roman" w:hAnsi="Times New Roman" w:cs="Times New Roman"/>
          <w:sz w:val="24"/>
          <w:szCs w:val="24"/>
        </w:rPr>
        <w:t>Burandt et al</w:t>
      </w:r>
      <w:r w:rsidR="002707A4" w:rsidRPr="00237EBE">
        <w:rPr>
          <w:rFonts w:ascii="Times New Roman" w:hAnsi="Times New Roman" w:cs="Times New Roman"/>
          <w:sz w:val="24"/>
          <w:szCs w:val="24"/>
        </w:rPr>
        <w:t xml:space="preserve">. </w:t>
      </w:r>
      <w:r w:rsidR="0061096F" w:rsidRPr="00237EBE">
        <w:rPr>
          <w:rFonts w:ascii="Times New Roman" w:hAnsi="Times New Roman" w:cs="Times New Roman"/>
          <w:sz w:val="24"/>
          <w:szCs w:val="24"/>
        </w:rPr>
        <w:t>2023, p</w:t>
      </w:r>
      <w:r w:rsidR="002707A4" w:rsidRPr="00237EBE">
        <w:rPr>
          <w:rFonts w:ascii="Times New Roman" w:hAnsi="Times New Roman" w:cs="Times New Roman"/>
          <w:sz w:val="24"/>
          <w:szCs w:val="24"/>
        </w:rPr>
        <w:t xml:space="preserve">. </w:t>
      </w:r>
      <w:r w:rsidR="0061096F" w:rsidRPr="00237EBE">
        <w:rPr>
          <w:rFonts w:ascii="Times New Roman" w:hAnsi="Times New Roman" w:cs="Times New Roman"/>
          <w:sz w:val="24"/>
          <w:szCs w:val="24"/>
        </w:rPr>
        <w:t>2; Bren et al</w:t>
      </w:r>
      <w:r w:rsidR="002707A4" w:rsidRPr="00237EBE">
        <w:rPr>
          <w:rFonts w:ascii="Times New Roman" w:hAnsi="Times New Roman" w:cs="Times New Roman"/>
          <w:sz w:val="24"/>
          <w:szCs w:val="24"/>
        </w:rPr>
        <w:t xml:space="preserve">. </w:t>
      </w:r>
      <w:r w:rsidR="0061096F" w:rsidRPr="00237EBE">
        <w:rPr>
          <w:rFonts w:ascii="Times New Roman" w:hAnsi="Times New Roman" w:cs="Times New Roman"/>
          <w:sz w:val="24"/>
          <w:szCs w:val="24"/>
        </w:rPr>
        <w:t>2025, pp</w:t>
      </w:r>
      <w:r w:rsidR="002707A4" w:rsidRPr="00237EBE">
        <w:rPr>
          <w:rFonts w:ascii="Times New Roman" w:hAnsi="Times New Roman" w:cs="Times New Roman"/>
          <w:sz w:val="24"/>
          <w:szCs w:val="24"/>
        </w:rPr>
        <w:t xml:space="preserve">. </w:t>
      </w:r>
      <w:r w:rsidR="0061096F" w:rsidRPr="00237EBE">
        <w:rPr>
          <w:rFonts w:ascii="Times New Roman" w:hAnsi="Times New Roman" w:cs="Times New Roman"/>
          <w:sz w:val="24"/>
          <w:szCs w:val="24"/>
        </w:rPr>
        <w:t>128, 130</w:t>
      </w:r>
      <w:r w:rsidR="00856B96"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DD22E1">
        <w:rPr>
          <w:rFonts w:ascii="Times New Roman" w:hAnsi="Times New Roman" w:cs="Times New Roman"/>
          <w:sz w:val="24"/>
          <w:szCs w:val="24"/>
        </w:rPr>
        <w:t xml:space="preserve">These </w:t>
      </w:r>
      <w:r w:rsidR="00A41D5E">
        <w:rPr>
          <w:rFonts w:ascii="Times New Roman" w:hAnsi="Times New Roman" w:cs="Times New Roman"/>
          <w:sz w:val="24"/>
          <w:szCs w:val="24"/>
        </w:rPr>
        <w:t>systems</w:t>
      </w:r>
      <w:r w:rsidR="00EE3C44">
        <w:rPr>
          <w:rFonts w:ascii="Times New Roman" w:hAnsi="Times New Roman" w:cs="Times New Roman"/>
          <w:sz w:val="24"/>
          <w:szCs w:val="24"/>
        </w:rPr>
        <w:t xml:space="preserve"> be</w:t>
      </w:r>
      <w:r w:rsidR="00851BAD">
        <w:rPr>
          <w:rFonts w:ascii="Times New Roman" w:hAnsi="Times New Roman" w:cs="Times New Roman"/>
          <w:sz w:val="24"/>
          <w:szCs w:val="24"/>
        </w:rPr>
        <w:t>come</w:t>
      </w:r>
      <w:r w:rsidR="00B800F8">
        <w:rPr>
          <w:rFonts w:ascii="Times New Roman" w:hAnsi="Times New Roman" w:cs="Times New Roman"/>
          <w:sz w:val="24"/>
          <w:szCs w:val="24"/>
        </w:rPr>
        <w:t xml:space="preserve"> increasingly</w:t>
      </w:r>
      <w:r w:rsidR="00EE3C44">
        <w:rPr>
          <w:rFonts w:ascii="Times New Roman" w:hAnsi="Times New Roman" w:cs="Times New Roman"/>
          <w:sz w:val="24"/>
          <w:szCs w:val="24"/>
        </w:rPr>
        <w:t xml:space="preserve"> tidally influenced</w:t>
      </w:r>
      <w:r w:rsidR="00B800F8">
        <w:rPr>
          <w:rFonts w:ascii="Times New Roman" w:hAnsi="Times New Roman" w:cs="Times New Roman"/>
          <w:sz w:val="24"/>
          <w:szCs w:val="24"/>
        </w:rPr>
        <w:t xml:space="preserve"> </w:t>
      </w:r>
      <w:r w:rsidR="00A41D5E">
        <w:rPr>
          <w:rFonts w:ascii="Times New Roman" w:hAnsi="Times New Roman" w:cs="Times New Roman"/>
          <w:sz w:val="24"/>
          <w:szCs w:val="24"/>
        </w:rPr>
        <w:t xml:space="preserve">as rivers </w:t>
      </w:r>
      <w:r w:rsidR="00891BE9">
        <w:rPr>
          <w:rFonts w:ascii="Times New Roman" w:hAnsi="Times New Roman" w:cs="Times New Roman"/>
          <w:sz w:val="24"/>
          <w:szCs w:val="24"/>
        </w:rPr>
        <w:t xml:space="preserve">near </w:t>
      </w:r>
      <w:r w:rsidR="00DD22E1">
        <w:rPr>
          <w:rFonts w:ascii="Times New Roman" w:hAnsi="Times New Roman" w:cs="Times New Roman"/>
          <w:sz w:val="24"/>
          <w:szCs w:val="24"/>
        </w:rPr>
        <w:t>their</w:t>
      </w:r>
      <w:r w:rsidR="00891BE9">
        <w:rPr>
          <w:rFonts w:ascii="Times New Roman" w:hAnsi="Times New Roman" w:cs="Times New Roman"/>
          <w:sz w:val="24"/>
          <w:szCs w:val="24"/>
        </w:rPr>
        <w:t xml:space="preserve"> coastal outlet</w:t>
      </w:r>
      <w:r w:rsidR="00EE3C44">
        <w:rPr>
          <w:rFonts w:ascii="Times New Roman" w:hAnsi="Times New Roman" w:cs="Times New Roman"/>
          <w:sz w:val="24"/>
          <w:szCs w:val="24"/>
        </w:rPr>
        <w:t xml:space="preserve">, </w:t>
      </w:r>
      <w:r w:rsidR="00DD22E1">
        <w:rPr>
          <w:rFonts w:ascii="Times New Roman" w:hAnsi="Times New Roman" w:cs="Times New Roman"/>
          <w:sz w:val="24"/>
          <w:szCs w:val="24"/>
        </w:rPr>
        <w:t xml:space="preserve">enhancing </w:t>
      </w:r>
      <w:r w:rsidR="00403B35">
        <w:rPr>
          <w:rFonts w:ascii="Times New Roman" w:hAnsi="Times New Roman" w:cs="Times New Roman"/>
          <w:sz w:val="24"/>
          <w:szCs w:val="24"/>
        </w:rPr>
        <w:t>their dynamic nature via</w:t>
      </w:r>
      <w:r w:rsidR="00EE3C44">
        <w:rPr>
          <w:rFonts w:ascii="Times New Roman" w:hAnsi="Times New Roman" w:cs="Times New Roman"/>
          <w:sz w:val="24"/>
          <w:szCs w:val="24"/>
        </w:rPr>
        <w:t xml:space="preserve"> </w:t>
      </w:r>
      <w:r w:rsidR="001D6EBB">
        <w:rPr>
          <w:rFonts w:ascii="Times New Roman" w:hAnsi="Times New Roman" w:cs="Times New Roman"/>
          <w:sz w:val="24"/>
          <w:szCs w:val="24"/>
        </w:rPr>
        <w:t xml:space="preserve">storm </w:t>
      </w:r>
      <w:r w:rsidR="00EE3C44">
        <w:rPr>
          <w:rFonts w:ascii="Times New Roman" w:hAnsi="Times New Roman" w:cs="Times New Roman"/>
          <w:sz w:val="24"/>
          <w:szCs w:val="24"/>
        </w:rPr>
        <w:t>surge during storm events (</w:t>
      </w:r>
      <w:r w:rsidR="00BE42A7">
        <w:rPr>
          <w:rFonts w:ascii="Times New Roman" w:hAnsi="Times New Roman" w:cs="Times New Roman"/>
          <w:sz w:val="24"/>
          <w:szCs w:val="24"/>
        </w:rPr>
        <w:t>Gori et al. 202</w:t>
      </w:r>
      <w:r w:rsidR="000F0D78">
        <w:rPr>
          <w:rFonts w:ascii="Times New Roman" w:hAnsi="Times New Roman" w:cs="Times New Roman"/>
          <w:sz w:val="24"/>
          <w:szCs w:val="24"/>
        </w:rPr>
        <w:t xml:space="preserve">0, entire; </w:t>
      </w:r>
      <w:r w:rsidR="00403B35">
        <w:rPr>
          <w:rFonts w:ascii="Times New Roman" w:hAnsi="Times New Roman" w:cs="Times New Roman"/>
          <w:sz w:val="24"/>
          <w:szCs w:val="24"/>
        </w:rPr>
        <w:t>Phillips 2022</w:t>
      </w:r>
      <w:r w:rsidR="00355860">
        <w:rPr>
          <w:rFonts w:ascii="Times New Roman" w:hAnsi="Times New Roman" w:cs="Times New Roman"/>
          <w:sz w:val="24"/>
          <w:szCs w:val="24"/>
        </w:rPr>
        <w:t>b</w:t>
      </w:r>
      <w:r w:rsidR="00403B35">
        <w:rPr>
          <w:rFonts w:ascii="Times New Roman" w:hAnsi="Times New Roman" w:cs="Times New Roman"/>
          <w:sz w:val="24"/>
          <w:szCs w:val="24"/>
        </w:rPr>
        <w:t>, entire</w:t>
      </w:r>
      <w:r w:rsidR="00EE3C44">
        <w:rPr>
          <w:rFonts w:ascii="Times New Roman" w:hAnsi="Times New Roman" w:cs="Times New Roman"/>
          <w:sz w:val="24"/>
          <w:szCs w:val="24"/>
        </w:rPr>
        <w:t>).</w:t>
      </w:r>
    </w:p>
    <w:p w14:paraId="6AA119EE" w14:textId="209C737A" w:rsidR="00C23231" w:rsidRPr="00237EBE" w:rsidRDefault="001748C2" w:rsidP="007C522E">
      <w:pPr>
        <w:spacing w:after="120" w:line="240" w:lineRule="auto"/>
        <w:ind w:left="720" w:hanging="720"/>
        <w:rPr>
          <w:rFonts w:ascii="Times New Roman" w:hAnsi="Times New Roman" w:cs="Times New Roman"/>
          <w:b/>
          <w:bCs/>
          <w:sz w:val="24"/>
          <w:szCs w:val="24"/>
        </w:rPr>
      </w:pPr>
      <w:bookmarkStart w:id="51" w:name="_Hlk151123857"/>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1</w:t>
      </w:r>
      <w:r w:rsidR="0079461F" w:rsidRPr="00237EBE">
        <w:rPr>
          <w:rFonts w:ascii="Times New Roman" w:hAnsi="Times New Roman" w:cs="Times New Roman"/>
          <w:b/>
          <w:bCs/>
          <w:sz w:val="24"/>
          <w:szCs w:val="24"/>
        </w:rPr>
        <w:t xml:space="preserve"> </w:t>
      </w:r>
      <w:r w:rsidR="00F748D9" w:rsidRPr="00237EBE">
        <w:rPr>
          <w:rFonts w:ascii="Times New Roman" w:hAnsi="Times New Roman" w:cs="Times New Roman"/>
          <w:b/>
          <w:bCs/>
          <w:sz w:val="24"/>
          <w:szCs w:val="24"/>
        </w:rPr>
        <w:t>Flooding</w:t>
      </w:r>
      <w:r w:rsidR="00F5364C" w:rsidRPr="00237EBE">
        <w:rPr>
          <w:rFonts w:ascii="Times New Roman" w:hAnsi="Times New Roman" w:cs="Times New Roman"/>
          <w:b/>
          <w:bCs/>
          <w:sz w:val="24"/>
          <w:szCs w:val="24"/>
        </w:rPr>
        <w:t xml:space="preserve"> and Inundation</w:t>
      </w:r>
    </w:p>
    <w:p w14:paraId="14F0CC09" w14:textId="77777777" w:rsidR="00C34DFC" w:rsidRPr="00237EBE" w:rsidRDefault="00F5364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Due to the prevailing ambiguity in common parlance of the terms flooding and inundation, we herein define these terms following Majszak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 entire) and Flick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(2012, entire)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 </w:t>
      </w:r>
      <w:r w:rsidR="008C1C17" w:rsidRPr="00237EBE">
        <w:rPr>
          <w:rFonts w:ascii="Times New Roman" w:hAnsi="Times New Roman" w:cs="Times New Roman"/>
          <w:sz w:val="24"/>
          <w:szCs w:val="24"/>
        </w:rPr>
        <w:t>f</w:t>
      </w:r>
      <w:r w:rsidRPr="00237EBE">
        <w:rPr>
          <w:rFonts w:ascii="Times New Roman" w:hAnsi="Times New Roman" w:cs="Times New Roman"/>
          <w:sz w:val="24"/>
          <w:szCs w:val="24"/>
        </w:rPr>
        <w:t>lood is thus defined as a transient physical phenomenon in which pools and fluxes of water move across the landscape and are temporarily elevated beyond a specified threshold, but which return to some pre-exceedance baseline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Conversely, inundation is denoted as a prolonged or permanent state of submersion</w:t>
      </w:r>
      <w:r w:rsidR="007F6850" w:rsidRPr="00237EBE">
        <w:rPr>
          <w:rFonts w:ascii="Times New Roman" w:hAnsi="Times New Roman" w:cs="Times New Roman"/>
          <w:sz w:val="24"/>
          <w:szCs w:val="24"/>
        </w:rPr>
        <w:t xml:space="preserve">, often with a </w:t>
      </w:r>
      <w:r w:rsidR="00645679" w:rsidRPr="00237EBE">
        <w:rPr>
          <w:rFonts w:ascii="Times New Roman" w:hAnsi="Times New Roman" w:cs="Times New Roman"/>
          <w:sz w:val="24"/>
          <w:szCs w:val="24"/>
        </w:rPr>
        <w:t xml:space="preserve">high increase in water </w:t>
      </w:r>
      <w:r w:rsidR="00DB1ADB" w:rsidRPr="00237EBE">
        <w:rPr>
          <w:rFonts w:ascii="Times New Roman" w:hAnsi="Times New Roman" w:cs="Times New Roman"/>
          <w:sz w:val="24"/>
          <w:szCs w:val="24"/>
        </w:rPr>
        <w:t>turbidity</w:t>
      </w:r>
      <w:r w:rsidR="00645679" w:rsidRPr="00237EBE">
        <w:rPr>
          <w:rFonts w:ascii="Times New Roman" w:hAnsi="Times New Roman" w:cs="Times New Roman"/>
          <w:sz w:val="24"/>
          <w:szCs w:val="24"/>
        </w:rPr>
        <w:t xml:space="preserve"> (Bornette and Puijalon 2011, p</w:t>
      </w:r>
      <w:r w:rsidR="002707A4" w:rsidRPr="00237EBE">
        <w:rPr>
          <w:rFonts w:ascii="Times New Roman" w:hAnsi="Times New Roman" w:cs="Times New Roman"/>
          <w:sz w:val="24"/>
          <w:szCs w:val="24"/>
        </w:rPr>
        <w:t xml:space="preserve">. </w:t>
      </w:r>
      <w:r w:rsidR="00DB1ADB" w:rsidRPr="00237EBE">
        <w:rPr>
          <w:rFonts w:ascii="Times New Roman" w:hAnsi="Times New Roman" w:cs="Times New Roman"/>
          <w:sz w:val="24"/>
          <w:szCs w:val="24"/>
        </w:rPr>
        <w:t>6)</w:t>
      </w:r>
      <w:r w:rsidR="003B246A" w:rsidRPr="00237EBE">
        <w:rPr>
          <w:rFonts w:ascii="Times New Roman" w:hAnsi="Times New Roman" w:cs="Times New Roman"/>
          <w:sz w:val="24"/>
          <w:szCs w:val="24"/>
        </w:rPr>
        <w:t xml:space="preserve">. </w:t>
      </w:r>
    </w:p>
    <w:p w14:paraId="67C3C343" w14:textId="418E8E2B" w:rsidR="00C34DFC" w:rsidRPr="00237EBE" w:rsidRDefault="00C34DFC" w:rsidP="007C522E">
      <w:pPr>
        <w:pStyle w:val="NoSpacing"/>
        <w:spacing w:before="160"/>
        <w:rPr>
          <w:rFonts w:ascii="Times New Roman" w:hAnsi="Times New Roman" w:cs="Times New Roman"/>
          <w:b/>
          <w:bCs/>
          <w:sz w:val="24"/>
          <w:szCs w:val="24"/>
        </w:rPr>
      </w:pPr>
      <w:r w:rsidRPr="00237EBE">
        <w:rPr>
          <w:rFonts w:ascii="Times New Roman" w:hAnsi="Times New Roman" w:cs="Times New Roman"/>
          <w:b/>
          <w:bCs/>
          <w:noProof/>
          <w:sz w:val="24"/>
          <w:szCs w:val="24"/>
        </w:rPr>
        <w:drawing>
          <wp:inline distT="0" distB="0" distL="0" distR="0" wp14:anchorId="31EFF674" wp14:editId="1F39FF31">
            <wp:extent cx="6400536" cy="4333875"/>
            <wp:effectExtent l="19050" t="19050" r="19685" b="9525"/>
            <wp:docPr id="2081067179" name="Picture 2" descr="P2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67179" name="Picture 2" descr="P288#yIS1"/>
                    <pic:cNvPicPr/>
                  </pic:nvPicPr>
                  <pic:blipFill rotWithShape="1">
                    <a:blip r:embed="rId23" cstate="print">
                      <a:extLst>
                        <a:ext uri="{28A0092B-C50C-407E-A947-70E740481C1C}">
                          <a14:useLocalDpi xmlns:a14="http://schemas.microsoft.com/office/drawing/2010/main" val="0"/>
                        </a:ext>
                      </a:extLst>
                    </a:blip>
                    <a:srcRect t="7895"/>
                    <a:stretch>
                      <a:fillRect/>
                    </a:stretch>
                  </pic:blipFill>
                  <pic:spPr bwMode="auto">
                    <a:xfrm>
                      <a:off x="0" y="0"/>
                      <a:ext cx="6400800" cy="4334054"/>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26C9F0" w14:textId="4C7117CE" w:rsidR="00C34DFC" w:rsidRPr="00237EBE" w:rsidRDefault="00C34DFC" w:rsidP="007C522E">
      <w:pPr>
        <w:pStyle w:val="NoSpacing"/>
        <w:spacing w:after="120"/>
        <w:rPr>
          <w:rFonts w:ascii="Times New Roman" w:hAnsi="Times New Roman" w:cs="Times New Roman"/>
          <w:sz w:val="24"/>
          <w:szCs w:val="24"/>
        </w:rPr>
      </w:pPr>
      <w:r w:rsidRPr="00237EBE">
        <w:rPr>
          <w:rFonts w:ascii="Times New Roman" w:hAnsi="Times New Roman" w:cs="Times New Roman"/>
          <w:b/>
          <w:bCs/>
          <w:sz w:val="24"/>
          <w:szCs w:val="24"/>
        </w:rPr>
        <w:t>Figure 3.2.1</w:t>
      </w:r>
      <w:r w:rsidRPr="00237EBE">
        <w:rPr>
          <w:rFonts w:ascii="Times New Roman" w:hAnsi="Times New Roman" w:cs="Times New Roman"/>
          <w:sz w:val="24"/>
          <w:szCs w:val="24"/>
        </w:rPr>
        <w:t xml:space="preserve"> Generalized hydrological alteration cascade sequence</w:t>
      </w:r>
      <w:r w:rsidR="00B9306F">
        <w:rPr>
          <w:rFonts w:ascii="Times New Roman" w:hAnsi="Times New Roman" w:cs="Times New Roman"/>
          <w:sz w:val="24"/>
          <w:szCs w:val="24"/>
        </w:rPr>
        <w:t xml:space="preserve"> triggered by storm events</w:t>
      </w:r>
      <w:r w:rsidRPr="00237EBE">
        <w:rPr>
          <w:rFonts w:ascii="Times New Roman" w:hAnsi="Times New Roman" w:cs="Times New Roman"/>
          <w:sz w:val="24"/>
          <w:szCs w:val="24"/>
        </w:rPr>
        <w:t>. Colored boxes (blue, purple, tan) are those influences that are amplified by preceding factor(s) in the cascade sequence. Gray boxes with black font indicate an influence diminished by the antecedent</w:t>
      </w:r>
      <w:r w:rsidRPr="00237EBE" w:rsidDel="00DA12F0">
        <w:rPr>
          <w:rFonts w:ascii="Times New Roman" w:hAnsi="Times New Roman" w:cs="Times New Roman"/>
          <w:sz w:val="24"/>
          <w:szCs w:val="24"/>
        </w:rPr>
        <w:t xml:space="preserve"> </w:t>
      </w:r>
      <w:r w:rsidRPr="00237EBE">
        <w:rPr>
          <w:rFonts w:ascii="Times New Roman" w:hAnsi="Times New Roman" w:cs="Times New Roman"/>
          <w:sz w:val="24"/>
          <w:szCs w:val="24"/>
        </w:rPr>
        <w:t xml:space="preserve">factor(s). Green and gray boxes with bold green font represent the end result for plants under these conditions. </w:t>
      </w:r>
    </w:p>
    <w:p w14:paraId="795552AF" w14:textId="496F933D" w:rsidR="001748C2" w:rsidRPr="00237EBE" w:rsidRDefault="006C1755" w:rsidP="007C522E">
      <w:pPr>
        <w:pStyle w:val="ListParagraph"/>
        <w:numPr>
          <w:ilvl w:val="0"/>
          <w:numId w:val="3"/>
        </w:numPr>
        <w:spacing w:after="120" w:line="240" w:lineRule="auto"/>
        <w:ind w:left="0" w:firstLine="0"/>
        <w:rPr>
          <w:rFonts w:ascii="Times New Roman" w:hAnsi="Times New Roman" w:cs="Times New Roman"/>
          <w:b/>
          <w:bCs/>
          <w:sz w:val="24"/>
          <w:szCs w:val="24"/>
        </w:rPr>
      </w:pPr>
      <w:r w:rsidRPr="00237EBE">
        <w:rPr>
          <w:rFonts w:ascii="Times New Roman" w:hAnsi="Times New Roman" w:cs="Times New Roman"/>
          <w:b/>
          <w:bCs/>
          <w:sz w:val="24"/>
          <w:szCs w:val="24"/>
        </w:rPr>
        <w:t xml:space="preserve"> </w:t>
      </w:r>
      <w:r w:rsidR="001748C2" w:rsidRPr="00237EBE">
        <w:rPr>
          <w:rFonts w:ascii="Times New Roman" w:hAnsi="Times New Roman" w:cs="Times New Roman"/>
          <w:b/>
          <w:bCs/>
          <w:sz w:val="24"/>
          <w:szCs w:val="24"/>
        </w:rPr>
        <w:t xml:space="preserve">Flooding </w:t>
      </w:r>
    </w:p>
    <w:p w14:paraId="1C2F2238" w14:textId="636931F4" w:rsidR="005B2A67" w:rsidRPr="00237EBE" w:rsidRDefault="006B1F1F"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A variety of </w:t>
      </w:r>
      <w:r w:rsidR="00D83183" w:rsidRPr="00237EBE">
        <w:rPr>
          <w:rFonts w:ascii="Times New Roman" w:hAnsi="Times New Roman" w:cs="Times New Roman"/>
          <w:sz w:val="24"/>
          <w:szCs w:val="24"/>
        </w:rPr>
        <w:t xml:space="preserve">atmospheric and </w:t>
      </w:r>
      <w:r w:rsidR="008827F7" w:rsidRPr="00237EBE">
        <w:rPr>
          <w:rFonts w:ascii="Times New Roman" w:hAnsi="Times New Roman" w:cs="Times New Roman"/>
          <w:sz w:val="24"/>
          <w:szCs w:val="24"/>
        </w:rPr>
        <w:t xml:space="preserve">meteorological </w:t>
      </w:r>
      <w:r w:rsidRPr="00237EBE">
        <w:rPr>
          <w:rFonts w:ascii="Times New Roman" w:hAnsi="Times New Roman" w:cs="Times New Roman"/>
          <w:sz w:val="24"/>
          <w:szCs w:val="24"/>
        </w:rPr>
        <w:t xml:space="preserve">mechanisms are </w:t>
      </w:r>
      <w:r w:rsidR="00D83183" w:rsidRPr="00237EBE">
        <w:rPr>
          <w:rFonts w:ascii="Times New Roman" w:hAnsi="Times New Roman" w:cs="Times New Roman"/>
          <w:sz w:val="24"/>
          <w:szCs w:val="24"/>
        </w:rPr>
        <w:t>responsible for</w:t>
      </w:r>
      <w:r w:rsidRPr="00237EBE">
        <w:rPr>
          <w:rFonts w:ascii="Times New Roman" w:hAnsi="Times New Roman" w:cs="Times New Roman"/>
          <w:sz w:val="24"/>
          <w:szCs w:val="24"/>
        </w:rPr>
        <w:t xml:space="preserve"> producing </w:t>
      </w:r>
      <w:r w:rsidR="00D83183" w:rsidRPr="00237EBE">
        <w:rPr>
          <w:rFonts w:ascii="Times New Roman" w:hAnsi="Times New Roman" w:cs="Times New Roman"/>
          <w:sz w:val="24"/>
          <w:szCs w:val="24"/>
        </w:rPr>
        <w:t xml:space="preserve">riverine </w:t>
      </w:r>
      <w:r w:rsidRPr="00237EBE">
        <w:rPr>
          <w:rFonts w:ascii="Times New Roman" w:hAnsi="Times New Roman" w:cs="Times New Roman"/>
          <w:sz w:val="24"/>
          <w:szCs w:val="24"/>
        </w:rPr>
        <w:t xml:space="preserve">flood events by </w:t>
      </w:r>
      <w:r w:rsidR="00D83183" w:rsidRPr="00237EBE">
        <w:rPr>
          <w:rFonts w:ascii="Times New Roman" w:hAnsi="Times New Roman" w:cs="Times New Roman"/>
          <w:sz w:val="24"/>
          <w:szCs w:val="24"/>
        </w:rPr>
        <w:t>transporting</w:t>
      </w:r>
      <w:r w:rsidRPr="00237EBE">
        <w:rPr>
          <w:rFonts w:ascii="Times New Roman" w:hAnsi="Times New Roman" w:cs="Times New Roman"/>
          <w:sz w:val="24"/>
          <w:szCs w:val="24"/>
        </w:rPr>
        <w:t xml:space="preserve"> precipitation and overland surface water in excess of that which a watershed can absorb or store (</w:t>
      </w:r>
      <w:r w:rsidR="00D363AE" w:rsidRPr="00237EBE">
        <w:rPr>
          <w:rFonts w:ascii="Times New Roman" w:hAnsi="Times New Roman" w:cs="Times New Roman"/>
          <w:sz w:val="24"/>
          <w:szCs w:val="24"/>
        </w:rPr>
        <w:t>Lecce 2000, p</w:t>
      </w:r>
      <w:r w:rsidR="002707A4" w:rsidRPr="00237EBE">
        <w:rPr>
          <w:rFonts w:ascii="Times New Roman" w:hAnsi="Times New Roman" w:cs="Times New Roman"/>
          <w:sz w:val="24"/>
          <w:szCs w:val="24"/>
        </w:rPr>
        <w:t xml:space="preserve">. </w:t>
      </w:r>
      <w:r w:rsidR="00D363AE" w:rsidRPr="00237EBE">
        <w:rPr>
          <w:rFonts w:ascii="Times New Roman" w:hAnsi="Times New Roman" w:cs="Times New Roman"/>
          <w:sz w:val="24"/>
          <w:szCs w:val="24"/>
        </w:rPr>
        <w:t>168</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5B2A67" w:rsidRPr="00237EBE">
        <w:rPr>
          <w:rFonts w:ascii="Times New Roman" w:hAnsi="Times New Roman" w:cs="Times New Roman"/>
          <w:sz w:val="24"/>
          <w:szCs w:val="24"/>
        </w:rPr>
        <w:t xml:space="preserve">During a flood event, high water velocities cause physical and mechanical stress on macrophyte tissues due to increased drag forces (hydrodynamic </w:t>
      </w:r>
      <w:r w:rsidR="00E0076E" w:rsidRPr="00237EBE">
        <w:rPr>
          <w:rFonts w:ascii="Times New Roman" w:hAnsi="Times New Roman" w:cs="Times New Roman"/>
          <w:sz w:val="24"/>
          <w:szCs w:val="24"/>
        </w:rPr>
        <w:t xml:space="preserve">resistance force </w:t>
      </w:r>
      <w:r w:rsidR="00E10494" w:rsidRPr="00237EBE">
        <w:rPr>
          <w:rFonts w:ascii="Times New Roman" w:hAnsi="Times New Roman" w:cs="Times New Roman"/>
          <w:sz w:val="24"/>
          <w:szCs w:val="24"/>
        </w:rPr>
        <w:t>opposing an object’s motion through</w:t>
      </w:r>
      <w:r w:rsidR="005B2A67" w:rsidRPr="00237EBE">
        <w:rPr>
          <w:rFonts w:ascii="Times New Roman" w:hAnsi="Times New Roman" w:cs="Times New Roman"/>
          <w:sz w:val="24"/>
          <w:szCs w:val="24"/>
        </w:rPr>
        <w:t xml:space="preserve"> water), which promote she</w:t>
      </w:r>
      <w:r w:rsidR="005421AD" w:rsidRPr="00237EBE">
        <w:rPr>
          <w:rFonts w:ascii="Times New Roman" w:hAnsi="Times New Roman" w:cs="Times New Roman"/>
          <w:sz w:val="24"/>
          <w:szCs w:val="24"/>
        </w:rPr>
        <w:t>a</w:t>
      </w:r>
      <w:r w:rsidR="005B2A67" w:rsidRPr="00237EBE">
        <w:rPr>
          <w:rFonts w:ascii="Times New Roman" w:hAnsi="Times New Roman" w:cs="Times New Roman"/>
          <w:sz w:val="24"/>
          <w:szCs w:val="24"/>
        </w:rPr>
        <w:t>r stress, breakage, and uprooting (Bornette and Puijalon 2011, pp</w:t>
      </w:r>
      <w:r w:rsidR="002707A4" w:rsidRPr="00237EBE">
        <w:rPr>
          <w:rFonts w:ascii="Times New Roman" w:hAnsi="Times New Roman" w:cs="Times New Roman"/>
          <w:sz w:val="24"/>
          <w:szCs w:val="24"/>
        </w:rPr>
        <w:t xml:space="preserve">. </w:t>
      </w:r>
      <w:r w:rsidR="005B2A67" w:rsidRPr="00237EBE">
        <w:rPr>
          <w:rFonts w:ascii="Times New Roman" w:hAnsi="Times New Roman" w:cs="Times New Roman"/>
          <w:sz w:val="24"/>
          <w:szCs w:val="24"/>
        </w:rPr>
        <w:t>5-7)</w:t>
      </w:r>
      <w:r w:rsidR="002707A4" w:rsidRPr="00237EBE">
        <w:rPr>
          <w:rFonts w:ascii="Times New Roman" w:hAnsi="Times New Roman" w:cs="Times New Roman"/>
          <w:sz w:val="24"/>
          <w:szCs w:val="24"/>
        </w:rPr>
        <w:t xml:space="preserve">. </w:t>
      </w:r>
      <w:r w:rsidR="005B2A67" w:rsidRPr="00237EBE">
        <w:rPr>
          <w:rFonts w:ascii="Times New Roman" w:hAnsi="Times New Roman" w:cs="Times New Roman"/>
          <w:sz w:val="24"/>
          <w:szCs w:val="24"/>
        </w:rPr>
        <w:t xml:space="preserve">Furthermore, rapid water </w:t>
      </w:r>
      <w:r w:rsidR="001E3126" w:rsidRPr="00237EBE">
        <w:rPr>
          <w:rFonts w:ascii="Times New Roman" w:hAnsi="Times New Roman" w:cs="Times New Roman"/>
          <w:sz w:val="24"/>
          <w:szCs w:val="24"/>
        </w:rPr>
        <w:t>flow</w:t>
      </w:r>
      <w:r w:rsidR="005B2A67" w:rsidRPr="00237EBE">
        <w:rPr>
          <w:rFonts w:ascii="Times New Roman" w:hAnsi="Times New Roman" w:cs="Times New Roman"/>
          <w:sz w:val="24"/>
          <w:szCs w:val="24"/>
        </w:rPr>
        <w:t xml:space="preserve"> mobilizes in-stream sediments, with </w:t>
      </w:r>
      <w:r w:rsidR="001E3126" w:rsidRPr="00237EBE">
        <w:rPr>
          <w:rFonts w:ascii="Times New Roman" w:hAnsi="Times New Roman" w:cs="Times New Roman"/>
          <w:sz w:val="24"/>
          <w:szCs w:val="24"/>
        </w:rPr>
        <w:t xml:space="preserve">resulting </w:t>
      </w:r>
      <w:r w:rsidR="005B2A67" w:rsidRPr="00237EBE">
        <w:rPr>
          <w:rFonts w:ascii="Times New Roman" w:hAnsi="Times New Roman" w:cs="Times New Roman"/>
          <w:sz w:val="24"/>
          <w:szCs w:val="24"/>
        </w:rPr>
        <w:t xml:space="preserve">erosion causing </w:t>
      </w:r>
      <w:r w:rsidR="001B3891" w:rsidRPr="00237EBE">
        <w:rPr>
          <w:rFonts w:ascii="Times New Roman" w:hAnsi="Times New Roman" w:cs="Times New Roman"/>
          <w:sz w:val="24"/>
          <w:szCs w:val="24"/>
        </w:rPr>
        <w:t>root</w:t>
      </w:r>
      <w:r w:rsidR="005B2A67" w:rsidRPr="00237EBE">
        <w:rPr>
          <w:rFonts w:ascii="Times New Roman" w:hAnsi="Times New Roman" w:cs="Times New Roman"/>
          <w:sz w:val="24"/>
          <w:szCs w:val="24"/>
        </w:rPr>
        <w:t xml:space="preserve"> detach</w:t>
      </w:r>
      <w:r w:rsidR="001B3891" w:rsidRPr="00237EBE">
        <w:rPr>
          <w:rFonts w:ascii="Times New Roman" w:hAnsi="Times New Roman" w:cs="Times New Roman"/>
          <w:sz w:val="24"/>
          <w:szCs w:val="24"/>
        </w:rPr>
        <w:t>ment</w:t>
      </w:r>
      <w:r w:rsidR="005B2A67" w:rsidRPr="00237EBE">
        <w:rPr>
          <w:rFonts w:ascii="Times New Roman" w:hAnsi="Times New Roman" w:cs="Times New Roman"/>
          <w:sz w:val="24"/>
          <w:szCs w:val="24"/>
        </w:rPr>
        <w:t xml:space="preserve"> and thus </w:t>
      </w:r>
      <w:r w:rsidR="001B3891" w:rsidRPr="00237EBE">
        <w:rPr>
          <w:rFonts w:ascii="Times New Roman" w:hAnsi="Times New Roman" w:cs="Times New Roman"/>
          <w:sz w:val="24"/>
          <w:szCs w:val="24"/>
        </w:rPr>
        <w:t xml:space="preserve">plants </w:t>
      </w:r>
      <w:r w:rsidR="005B2A67" w:rsidRPr="00237EBE">
        <w:rPr>
          <w:rFonts w:ascii="Times New Roman" w:hAnsi="Times New Roman" w:cs="Times New Roman"/>
          <w:sz w:val="24"/>
          <w:szCs w:val="24"/>
        </w:rPr>
        <w:t>get washed downstream</w:t>
      </w:r>
      <w:r w:rsidR="001B3891" w:rsidRPr="00237EBE">
        <w:rPr>
          <w:rFonts w:ascii="Times New Roman" w:hAnsi="Times New Roman" w:cs="Times New Roman"/>
          <w:sz w:val="24"/>
          <w:szCs w:val="24"/>
        </w:rPr>
        <w:t xml:space="preserve"> (</w:t>
      </w:r>
      <w:r w:rsidR="007D226F" w:rsidRPr="00237EBE">
        <w:rPr>
          <w:rFonts w:ascii="Times New Roman" w:hAnsi="Times New Roman" w:cs="Times New Roman"/>
          <w:sz w:val="24"/>
          <w:szCs w:val="24"/>
        </w:rPr>
        <w:t>Bornette and Puijalon 2011, p</w:t>
      </w:r>
      <w:r w:rsidR="002707A4" w:rsidRPr="00237EBE">
        <w:rPr>
          <w:rFonts w:ascii="Times New Roman" w:hAnsi="Times New Roman" w:cs="Times New Roman"/>
          <w:sz w:val="24"/>
          <w:szCs w:val="24"/>
        </w:rPr>
        <w:t xml:space="preserve">. </w:t>
      </w:r>
      <w:r w:rsidR="00EC220E" w:rsidRPr="00237EBE">
        <w:rPr>
          <w:rFonts w:ascii="Times New Roman" w:hAnsi="Times New Roman" w:cs="Times New Roman"/>
          <w:sz w:val="24"/>
          <w:szCs w:val="24"/>
        </w:rPr>
        <w:t>6</w:t>
      </w:r>
      <w:r w:rsidR="001B389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5B2A67" w:rsidRPr="00237EBE">
        <w:rPr>
          <w:rFonts w:ascii="Times New Roman" w:hAnsi="Times New Roman" w:cs="Times New Roman"/>
          <w:sz w:val="24"/>
          <w:szCs w:val="24"/>
        </w:rPr>
        <w:t>When floods occur frequently, decreased riparian macrophyte presence has been documented (Riis and Biggs 2003, p</w:t>
      </w:r>
      <w:r w:rsidR="002707A4" w:rsidRPr="00237EBE">
        <w:rPr>
          <w:rFonts w:ascii="Times New Roman" w:hAnsi="Times New Roman" w:cs="Times New Roman"/>
          <w:sz w:val="24"/>
          <w:szCs w:val="24"/>
        </w:rPr>
        <w:t xml:space="preserve">. </w:t>
      </w:r>
      <w:r w:rsidR="005B2A67" w:rsidRPr="00237EBE">
        <w:rPr>
          <w:rFonts w:ascii="Times New Roman" w:hAnsi="Times New Roman" w:cs="Times New Roman"/>
          <w:sz w:val="24"/>
          <w:szCs w:val="24"/>
        </w:rPr>
        <w:t>19</w:t>
      </w:r>
      <w:r w:rsidR="003B3905" w:rsidRPr="00237EBE">
        <w:rPr>
          <w:rFonts w:ascii="Times New Roman" w:hAnsi="Times New Roman" w:cs="Times New Roman"/>
          <w:sz w:val="24"/>
          <w:szCs w:val="24"/>
        </w:rPr>
        <w:t>; Bornette and Puijalon 2011, p</w:t>
      </w:r>
      <w:r w:rsidR="002707A4" w:rsidRPr="00237EBE">
        <w:rPr>
          <w:rFonts w:ascii="Times New Roman" w:hAnsi="Times New Roman" w:cs="Times New Roman"/>
          <w:sz w:val="24"/>
          <w:szCs w:val="24"/>
        </w:rPr>
        <w:t xml:space="preserve">. </w:t>
      </w:r>
      <w:r w:rsidR="003B3905" w:rsidRPr="00237EBE">
        <w:rPr>
          <w:rFonts w:ascii="Times New Roman" w:hAnsi="Times New Roman" w:cs="Times New Roman"/>
          <w:sz w:val="24"/>
          <w:szCs w:val="24"/>
        </w:rPr>
        <w:t>6</w:t>
      </w:r>
      <w:r w:rsidR="005B2A6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19F6A187" w14:textId="4A8CDB72" w:rsidR="00443200" w:rsidRPr="00237EBE" w:rsidRDefault="00D02009" w:rsidP="007C522E">
      <w:pPr>
        <w:spacing w:after="120" w:line="240" w:lineRule="auto"/>
        <w:rPr>
          <w:rFonts w:ascii="Times New Roman" w:hAnsi="Times New Roman" w:cs="Times New Roman"/>
          <w:b/>
          <w:bCs/>
          <w:i/>
          <w:iCs/>
          <w:sz w:val="24"/>
          <w:szCs w:val="24"/>
        </w:rPr>
      </w:pPr>
      <w:r w:rsidRPr="00237EBE">
        <w:rPr>
          <w:rFonts w:ascii="Times New Roman" w:hAnsi="Times New Roman" w:cs="Times New Roman"/>
          <w:b/>
          <w:bCs/>
          <w:i/>
          <w:iCs/>
          <w:sz w:val="24"/>
          <w:szCs w:val="24"/>
        </w:rPr>
        <w:t>A-1</w:t>
      </w:r>
      <w:r w:rsidR="002707A4" w:rsidRPr="00237EBE">
        <w:rPr>
          <w:rFonts w:ascii="Times New Roman" w:hAnsi="Times New Roman" w:cs="Times New Roman"/>
          <w:b/>
          <w:bCs/>
          <w:i/>
          <w:iCs/>
          <w:sz w:val="24"/>
          <w:szCs w:val="24"/>
        </w:rPr>
        <w:t xml:space="preserve">. </w:t>
      </w:r>
      <w:r w:rsidR="00443200" w:rsidRPr="00237EBE">
        <w:rPr>
          <w:rFonts w:ascii="Times New Roman" w:hAnsi="Times New Roman" w:cs="Times New Roman"/>
          <w:b/>
          <w:bCs/>
          <w:i/>
          <w:iCs/>
          <w:sz w:val="24"/>
          <w:szCs w:val="24"/>
        </w:rPr>
        <w:t>Compound Flooding</w:t>
      </w:r>
    </w:p>
    <w:p w14:paraId="0FCA0310" w14:textId="0C731665" w:rsidR="00C93784" w:rsidRPr="00237EBE" w:rsidRDefault="00D8161D"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While f</w:t>
      </w:r>
      <w:r w:rsidR="006B1F1F" w:rsidRPr="00237EBE">
        <w:rPr>
          <w:rFonts w:ascii="Times New Roman" w:hAnsi="Times New Roman" w:cs="Times New Roman"/>
          <w:sz w:val="24"/>
          <w:szCs w:val="24"/>
        </w:rPr>
        <w:t xml:space="preserve">loods themselves are characteristic of blackwater systems of North Carolina, they are generally periodic and </w:t>
      </w:r>
      <w:r w:rsidR="00A20FFA" w:rsidRPr="00237EBE">
        <w:rPr>
          <w:rFonts w:ascii="Times New Roman" w:hAnsi="Times New Roman" w:cs="Times New Roman"/>
          <w:sz w:val="24"/>
          <w:szCs w:val="24"/>
        </w:rPr>
        <w:t xml:space="preserve">of </w:t>
      </w:r>
      <w:r w:rsidR="006B1F1F" w:rsidRPr="00237EBE">
        <w:rPr>
          <w:rFonts w:ascii="Times New Roman" w:hAnsi="Times New Roman" w:cs="Times New Roman"/>
          <w:sz w:val="24"/>
          <w:szCs w:val="24"/>
        </w:rPr>
        <w:t>short duration, with deep and widespread floodwaters, and followed by extensive periods of low discharge (“flood-pulse”) (Hupp 2000, p</w:t>
      </w:r>
      <w:r w:rsidR="002707A4" w:rsidRPr="00237EBE">
        <w:rPr>
          <w:rFonts w:ascii="Times New Roman" w:hAnsi="Times New Roman" w:cs="Times New Roman"/>
          <w:sz w:val="24"/>
          <w:szCs w:val="24"/>
        </w:rPr>
        <w:t xml:space="preserve">. </w:t>
      </w:r>
      <w:r w:rsidR="006B1F1F" w:rsidRPr="00237EBE">
        <w:rPr>
          <w:rFonts w:ascii="Times New Roman" w:hAnsi="Times New Roman" w:cs="Times New Roman"/>
          <w:sz w:val="24"/>
          <w:szCs w:val="24"/>
        </w:rPr>
        <w:t>12; Burke et al</w:t>
      </w:r>
      <w:r w:rsidR="002707A4" w:rsidRPr="00237EBE">
        <w:rPr>
          <w:rFonts w:ascii="Times New Roman" w:hAnsi="Times New Roman" w:cs="Times New Roman"/>
          <w:sz w:val="24"/>
          <w:szCs w:val="24"/>
        </w:rPr>
        <w:t xml:space="preserve">. </w:t>
      </w:r>
      <w:r w:rsidR="006B1F1F" w:rsidRPr="00237EBE">
        <w:rPr>
          <w:rFonts w:ascii="Times New Roman" w:hAnsi="Times New Roman" w:cs="Times New Roman"/>
          <w:sz w:val="24"/>
          <w:szCs w:val="24"/>
        </w:rPr>
        <w:t>2003, pp</w:t>
      </w:r>
      <w:r w:rsidR="002707A4" w:rsidRPr="00237EBE">
        <w:rPr>
          <w:rFonts w:ascii="Times New Roman" w:hAnsi="Times New Roman" w:cs="Times New Roman"/>
          <w:sz w:val="24"/>
          <w:szCs w:val="24"/>
        </w:rPr>
        <w:t xml:space="preserve">. </w:t>
      </w:r>
      <w:r w:rsidR="006B1F1F" w:rsidRPr="00237EBE">
        <w:rPr>
          <w:rFonts w:ascii="Times New Roman" w:hAnsi="Times New Roman" w:cs="Times New Roman"/>
          <w:sz w:val="24"/>
          <w:szCs w:val="24"/>
        </w:rPr>
        <w:t>989, 991; Schafale 2024, pp</w:t>
      </w:r>
      <w:r w:rsidR="002707A4" w:rsidRPr="00237EBE">
        <w:rPr>
          <w:rFonts w:ascii="Times New Roman" w:hAnsi="Times New Roman" w:cs="Times New Roman"/>
          <w:sz w:val="24"/>
          <w:szCs w:val="24"/>
        </w:rPr>
        <w:t xml:space="preserve">. </w:t>
      </w:r>
      <w:r w:rsidR="006B1F1F" w:rsidRPr="00237EBE">
        <w:rPr>
          <w:rFonts w:ascii="Times New Roman" w:hAnsi="Times New Roman" w:cs="Times New Roman"/>
          <w:sz w:val="24"/>
          <w:szCs w:val="24"/>
        </w:rPr>
        <w:t>628, 648, 666, 676)</w:t>
      </w:r>
      <w:r w:rsidR="002707A4" w:rsidRPr="00237EBE">
        <w:rPr>
          <w:rFonts w:ascii="Times New Roman" w:hAnsi="Times New Roman" w:cs="Times New Roman"/>
          <w:sz w:val="24"/>
          <w:szCs w:val="24"/>
        </w:rPr>
        <w:t xml:space="preserve">. </w:t>
      </w:r>
      <w:r w:rsidR="00353B55" w:rsidRPr="00237EBE">
        <w:rPr>
          <w:rFonts w:ascii="Times New Roman" w:hAnsi="Times New Roman" w:cs="Times New Roman"/>
          <w:sz w:val="24"/>
          <w:szCs w:val="24"/>
        </w:rPr>
        <w:t>However</w:t>
      </w:r>
      <w:r w:rsidR="00FC3A49" w:rsidRPr="00237EBE">
        <w:rPr>
          <w:rFonts w:ascii="Times New Roman" w:hAnsi="Times New Roman" w:cs="Times New Roman"/>
          <w:sz w:val="24"/>
          <w:szCs w:val="24"/>
        </w:rPr>
        <w:t>, compound flood events</w:t>
      </w:r>
      <w:r w:rsidR="00B45F54" w:rsidRPr="00237EBE">
        <w:rPr>
          <w:rFonts w:ascii="Times New Roman" w:hAnsi="Times New Roman" w:cs="Times New Roman"/>
          <w:sz w:val="24"/>
          <w:szCs w:val="24"/>
        </w:rPr>
        <w:t xml:space="preserve">, </w:t>
      </w:r>
      <w:r w:rsidR="007A61DC" w:rsidRPr="00237EBE">
        <w:rPr>
          <w:rFonts w:ascii="Times New Roman" w:hAnsi="Times New Roman" w:cs="Times New Roman"/>
          <w:sz w:val="24"/>
          <w:szCs w:val="24"/>
        </w:rPr>
        <w:t>result</w:t>
      </w:r>
      <w:r w:rsidR="00B45F54" w:rsidRPr="00237EBE">
        <w:rPr>
          <w:rFonts w:ascii="Times New Roman" w:hAnsi="Times New Roman" w:cs="Times New Roman"/>
          <w:sz w:val="24"/>
          <w:szCs w:val="24"/>
        </w:rPr>
        <w:t>ing</w:t>
      </w:r>
      <w:r w:rsidR="007A61DC" w:rsidRPr="00237EBE">
        <w:rPr>
          <w:rFonts w:ascii="Times New Roman" w:hAnsi="Times New Roman" w:cs="Times New Roman"/>
          <w:sz w:val="24"/>
          <w:szCs w:val="24"/>
        </w:rPr>
        <w:t xml:space="preserve"> from multiple </w:t>
      </w:r>
      <w:r w:rsidR="00EC6EC8" w:rsidRPr="00237EBE">
        <w:rPr>
          <w:rFonts w:ascii="Times New Roman" w:hAnsi="Times New Roman" w:cs="Times New Roman"/>
          <w:sz w:val="24"/>
          <w:szCs w:val="24"/>
        </w:rPr>
        <w:t xml:space="preserve">co-occurring </w:t>
      </w:r>
      <w:r w:rsidR="007A61DC" w:rsidRPr="00237EBE">
        <w:rPr>
          <w:rFonts w:ascii="Times New Roman" w:hAnsi="Times New Roman" w:cs="Times New Roman"/>
          <w:sz w:val="24"/>
          <w:szCs w:val="24"/>
        </w:rPr>
        <w:t>flood drivers (</w:t>
      </w:r>
      <w:r w:rsidR="002213DE" w:rsidRPr="00237EBE">
        <w:rPr>
          <w:rFonts w:ascii="Times New Roman" w:hAnsi="Times New Roman" w:cs="Times New Roman"/>
          <w:sz w:val="24"/>
          <w:szCs w:val="24"/>
        </w:rPr>
        <w:t>e.g.,</w:t>
      </w:r>
      <w:r w:rsidR="007A61DC" w:rsidRPr="00237EBE">
        <w:rPr>
          <w:rFonts w:ascii="Times New Roman" w:hAnsi="Times New Roman" w:cs="Times New Roman"/>
          <w:sz w:val="24"/>
          <w:szCs w:val="24"/>
        </w:rPr>
        <w:t xml:space="preserve"> </w:t>
      </w:r>
      <w:r w:rsidR="00DF3009" w:rsidRPr="00237EBE">
        <w:rPr>
          <w:rFonts w:ascii="Times New Roman" w:hAnsi="Times New Roman" w:cs="Times New Roman"/>
          <w:sz w:val="24"/>
          <w:szCs w:val="24"/>
        </w:rPr>
        <w:t xml:space="preserve">extreme </w:t>
      </w:r>
      <w:r w:rsidR="00353B55" w:rsidRPr="00237EBE">
        <w:rPr>
          <w:rFonts w:ascii="Times New Roman" w:hAnsi="Times New Roman" w:cs="Times New Roman"/>
          <w:sz w:val="24"/>
          <w:szCs w:val="24"/>
        </w:rPr>
        <w:t xml:space="preserve">precipitation, </w:t>
      </w:r>
      <w:r w:rsidR="00141C6E" w:rsidRPr="00237EBE">
        <w:rPr>
          <w:rFonts w:ascii="Times New Roman" w:hAnsi="Times New Roman" w:cs="Times New Roman"/>
          <w:sz w:val="24"/>
          <w:szCs w:val="24"/>
        </w:rPr>
        <w:t xml:space="preserve">increased </w:t>
      </w:r>
      <w:r w:rsidR="00353B55" w:rsidRPr="00237EBE">
        <w:rPr>
          <w:rFonts w:ascii="Times New Roman" w:hAnsi="Times New Roman" w:cs="Times New Roman"/>
          <w:sz w:val="24"/>
          <w:szCs w:val="24"/>
        </w:rPr>
        <w:t>river discharge</w:t>
      </w:r>
      <w:r w:rsidR="00090BAA" w:rsidRPr="00237EBE">
        <w:rPr>
          <w:rFonts w:ascii="Times New Roman" w:hAnsi="Times New Roman" w:cs="Times New Roman"/>
          <w:sz w:val="24"/>
          <w:szCs w:val="24"/>
        </w:rPr>
        <w:t xml:space="preserve"> (“fluvial</w:t>
      </w:r>
      <w:r w:rsidR="00C97CF7" w:rsidRPr="00237EBE">
        <w:rPr>
          <w:rFonts w:ascii="Times New Roman" w:hAnsi="Times New Roman" w:cs="Times New Roman"/>
          <w:sz w:val="24"/>
          <w:szCs w:val="24"/>
        </w:rPr>
        <w:t xml:space="preserve"> flooding</w:t>
      </w:r>
      <w:r w:rsidR="00090BAA" w:rsidRPr="00237EBE">
        <w:rPr>
          <w:rFonts w:ascii="Times New Roman" w:hAnsi="Times New Roman" w:cs="Times New Roman"/>
          <w:sz w:val="24"/>
          <w:szCs w:val="24"/>
        </w:rPr>
        <w:t xml:space="preserve">”), and </w:t>
      </w:r>
      <w:r w:rsidR="00795284" w:rsidRPr="00237EBE">
        <w:rPr>
          <w:rFonts w:ascii="Times New Roman" w:hAnsi="Times New Roman" w:cs="Times New Roman"/>
          <w:sz w:val="24"/>
          <w:szCs w:val="24"/>
        </w:rPr>
        <w:t>direct</w:t>
      </w:r>
      <w:r w:rsidR="00090BAA" w:rsidRPr="00237EBE">
        <w:rPr>
          <w:rFonts w:ascii="Times New Roman" w:hAnsi="Times New Roman" w:cs="Times New Roman"/>
          <w:sz w:val="24"/>
          <w:szCs w:val="24"/>
        </w:rPr>
        <w:t xml:space="preserve"> runoff (“pluvial</w:t>
      </w:r>
      <w:r w:rsidR="00C97CF7" w:rsidRPr="00237EBE">
        <w:rPr>
          <w:rFonts w:ascii="Times New Roman" w:hAnsi="Times New Roman" w:cs="Times New Roman"/>
          <w:sz w:val="24"/>
          <w:szCs w:val="24"/>
        </w:rPr>
        <w:t xml:space="preserve"> flooding</w:t>
      </w:r>
      <w:r w:rsidR="00090BAA" w:rsidRPr="00237EBE">
        <w:rPr>
          <w:rFonts w:ascii="Times New Roman" w:hAnsi="Times New Roman" w:cs="Times New Roman"/>
          <w:sz w:val="24"/>
          <w:szCs w:val="24"/>
        </w:rPr>
        <w:t>”</w:t>
      </w:r>
      <w:r w:rsidR="00B42065" w:rsidRPr="00237EBE">
        <w:rPr>
          <w:rFonts w:ascii="Times New Roman" w:hAnsi="Times New Roman" w:cs="Times New Roman"/>
          <w:sz w:val="24"/>
          <w:szCs w:val="24"/>
        </w:rPr>
        <w:t>)</w:t>
      </w:r>
      <w:r w:rsidR="00090BAA" w:rsidRPr="00237EBE">
        <w:rPr>
          <w:rFonts w:ascii="Times New Roman" w:hAnsi="Times New Roman" w:cs="Times New Roman"/>
          <w:sz w:val="24"/>
          <w:szCs w:val="24"/>
        </w:rPr>
        <w:t>)</w:t>
      </w:r>
      <w:r w:rsidR="0017578E" w:rsidRPr="00237EBE">
        <w:rPr>
          <w:rFonts w:ascii="Times New Roman" w:hAnsi="Times New Roman" w:cs="Times New Roman"/>
          <w:sz w:val="24"/>
          <w:szCs w:val="24"/>
        </w:rPr>
        <w:t xml:space="preserve"> during hurricane</w:t>
      </w:r>
      <w:r w:rsidR="0030462E" w:rsidRPr="00237EBE">
        <w:rPr>
          <w:rFonts w:ascii="Times New Roman" w:hAnsi="Times New Roman" w:cs="Times New Roman"/>
          <w:sz w:val="24"/>
          <w:szCs w:val="24"/>
        </w:rPr>
        <w:t>s and tropical storm systems</w:t>
      </w:r>
      <w:r w:rsidR="00062D6D" w:rsidRPr="00237EBE">
        <w:rPr>
          <w:rFonts w:ascii="Times New Roman" w:hAnsi="Times New Roman" w:cs="Times New Roman"/>
          <w:sz w:val="24"/>
          <w:szCs w:val="24"/>
        </w:rPr>
        <w:t xml:space="preserve"> (“storms”)</w:t>
      </w:r>
      <w:r w:rsidR="00F53942" w:rsidRPr="00237EBE">
        <w:rPr>
          <w:rFonts w:ascii="Times New Roman" w:hAnsi="Times New Roman" w:cs="Times New Roman"/>
          <w:sz w:val="24"/>
          <w:szCs w:val="24"/>
        </w:rPr>
        <w:t>,</w:t>
      </w:r>
      <w:r w:rsidR="00382312" w:rsidRPr="00237EBE">
        <w:rPr>
          <w:rFonts w:ascii="Times New Roman" w:hAnsi="Times New Roman" w:cs="Times New Roman"/>
          <w:sz w:val="24"/>
          <w:szCs w:val="24"/>
        </w:rPr>
        <w:t xml:space="preserve"> are becoming mo</w:t>
      </w:r>
      <w:r w:rsidR="006317AC" w:rsidRPr="00237EBE">
        <w:rPr>
          <w:rFonts w:ascii="Times New Roman" w:hAnsi="Times New Roman" w:cs="Times New Roman"/>
          <w:sz w:val="24"/>
          <w:szCs w:val="24"/>
        </w:rPr>
        <w:t xml:space="preserve">re common, with interactions among these </w:t>
      </w:r>
      <w:r w:rsidR="00F53942" w:rsidRPr="00237EBE">
        <w:rPr>
          <w:rFonts w:ascii="Times New Roman" w:hAnsi="Times New Roman" w:cs="Times New Roman"/>
          <w:sz w:val="24"/>
          <w:szCs w:val="24"/>
        </w:rPr>
        <w:t>variable</w:t>
      </w:r>
      <w:r w:rsidR="006317AC" w:rsidRPr="00237EBE">
        <w:rPr>
          <w:rFonts w:ascii="Times New Roman" w:hAnsi="Times New Roman" w:cs="Times New Roman"/>
          <w:sz w:val="24"/>
          <w:szCs w:val="24"/>
        </w:rPr>
        <w:t xml:space="preserve">s leading to impacts that are often of longer duration and/or </w:t>
      </w:r>
      <w:r w:rsidR="00FA1D76" w:rsidRPr="00237EBE">
        <w:rPr>
          <w:rFonts w:ascii="Times New Roman" w:hAnsi="Times New Roman" w:cs="Times New Roman"/>
          <w:sz w:val="24"/>
          <w:szCs w:val="24"/>
        </w:rPr>
        <w:t>greater spatial extent than events induced by single drivers (</w:t>
      </w:r>
      <w:r w:rsidR="00795284" w:rsidRPr="00237EBE">
        <w:rPr>
          <w:rFonts w:ascii="Times New Roman" w:hAnsi="Times New Roman" w:cs="Times New Roman"/>
          <w:sz w:val="24"/>
          <w:szCs w:val="24"/>
        </w:rPr>
        <w:t>Wahl et al</w:t>
      </w:r>
      <w:r w:rsidR="002707A4" w:rsidRPr="00237EBE">
        <w:rPr>
          <w:rFonts w:ascii="Times New Roman" w:hAnsi="Times New Roman" w:cs="Times New Roman"/>
          <w:sz w:val="24"/>
          <w:szCs w:val="24"/>
        </w:rPr>
        <w:t xml:space="preserve">. </w:t>
      </w:r>
      <w:r w:rsidR="00795284" w:rsidRPr="00237EBE">
        <w:rPr>
          <w:rFonts w:ascii="Times New Roman" w:hAnsi="Times New Roman" w:cs="Times New Roman"/>
          <w:sz w:val="24"/>
          <w:szCs w:val="24"/>
        </w:rPr>
        <w:t xml:space="preserve">2015, entire; </w:t>
      </w:r>
      <w:r w:rsidR="002D6A0F" w:rsidRPr="00237EBE">
        <w:rPr>
          <w:rFonts w:ascii="Times New Roman" w:hAnsi="Times New Roman" w:cs="Times New Roman"/>
          <w:sz w:val="24"/>
          <w:szCs w:val="24"/>
        </w:rPr>
        <w:t>Deb et al</w:t>
      </w:r>
      <w:r w:rsidR="002707A4" w:rsidRPr="00237EBE">
        <w:rPr>
          <w:rFonts w:ascii="Times New Roman" w:hAnsi="Times New Roman" w:cs="Times New Roman"/>
          <w:sz w:val="24"/>
          <w:szCs w:val="24"/>
        </w:rPr>
        <w:t xml:space="preserve">. </w:t>
      </w:r>
      <w:r w:rsidR="002D6A0F" w:rsidRPr="00237EBE">
        <w:rPr>
          <w:rFonts w:ascii="Times New Roman" w:hAnsi="Times New Roman" w:cs="Times New Roman"/>
          <w:sz w:val="24"/>
          <w:szCs w:val="24"/>
        </w:rPr>
        <w:t xml:space="preserve">2023, entire; </w:t>
      </w:r>
      <w:r w:rsidR="00FA1D76" w:rsidRPr="00237EBE">
        <w:rPr>
          <w:rFonts w:ascii="Times New Roman" w:hAnsi="Times New Roman" w:cs="Times New Roman"/>
          <w:sz w:val="24"/>
          <w:szCs w:val="24"/>
        </w:rPr>
        <w:t>Ali et al</w:t>
      </w:r>
      <w:r w:rsidR="002707A4" w:rsidRPr="00237EBE">
        <w:rPr>
          <w:rFonts w:ascii="Times New Roman" w:hAnsi="Times New Roman" w:cs="Times New Roman"/>
          <w:sz w:val="24"/>
          <w:szCs w:val="24"/>
        </w:rPr>
        <w:t xml:space="preserve">. </w:t>
      </w:r>
      <w:r w:rsidR="00FA1D76" w:rsidRPr="00237EBE">
        <w:rPr>
          <w:rFonts w:ascii="Times New Roman" w:hAnsi="Times New Roman" w:cs="Times New Roman"/>
          <w:sz w:val="24"/>
          <w:szCs w:val="24"/>
        </w:rPr>
        <w:t xml:space="preserve">2025, </w:t>
      </w:r>
      <w:r w:rsidR="002301BD"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2301BD" w:rsidRPr="00237EBE">
        <w:rPr>
          <w:rFonts w:ascii="Times New Roman" w:hAnsi="Times New Roman" w:cs="Times New Roman"/>
          <w:sz w:val="24"/>
          <w:szCs w:val="24"/>
        </w:rPr>
        <w:t>1</w:t>
      </w:r>
      <w:r w:rsidR="00FA1D76"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C93784" w:rsidRPr="00237EBE">
        <w:rPr>
          <w:rFonts w:ascii="Times New Roman" w:hAnsi="Times New Roman" w:cs="Times New Roman"/>
          <w:sz w:val="24"/>
          <w:szCs w:val="24"/>
        </w:rPr>
        <w:t>In addition, m</w:t>
      </w:r>
      <w:r w:rsidR="00D16E79" w:rsidRPr="00237EBE">
        <w:rPr>
          <w:rFonts w:ascii="Times New Roman" w:hAnsi="Times New Roman" w:cs="Times New Roman"/>
          <w:sz w:val="24"/>
          <w:szCs w:val="24"/>
        </w:rPr>
        <w:t>uch r</w:t>
      </w:r>
      <w:r w:rsidR="0001653E" w:rsidRPr="00237EBE">
        <w:rPr>
          <w:rFonts w:ascii="Times New Roman" w:hAnsi="Times New Roman" w:cs="Times New Roman"/>
          <w:sz w:val="24"/>
          <w:szCs w:val="24"/>
        </w:rPr>
        <w:t>esearch indicates that coastal N</w:t>
      </w:r>
      <w:r w:rsidR="00E16517" w:rsidRPr="00237EBE">
        <w:rPr>
          <w:rFonts w:ascii="Times New Roman" w:hAnsi="Times New Roman" w:cs="Times New Roman"/>
          <w:sz w:val="24"/>
          <w:szCs w:val="24"/>
        </w:rPr>
        <w:t xml:space="preserve">orth </w:t>
      </w:r>
      <w:r w:rsidR="00FD20ED" w:rsidRPr="00237EBE">
        <w:rPr>
          <w:rFonts w:ascii="Times New Roman" w:hAnsi="Times New Roman" w:cs="Times New Roman"/>
          <w:sz w:val="24"/>
          <w:szCs w:val="24"/>
        </w:rPr>
        <w:t>C</w:t>
      </w:r>
      <w:r w:rsidR="00E16517" w:rsidRPr="00237EBE">
        <w:rPr>
          <w:rFonts w:ascii="Times New Roman" w:hAnsi="Times New Roman" w:cs="Times New Roman"/>
          <w:sz w:val="24"/>
          <w:szCs w:val="24"/>
        </w:rPr>
        <w:t>arolina</w:t>
      </w:r>
      <w:r w:rsidR="00161D20" w:rsidRPr="00237EBE">
        <w:rPr>
          <w:rFonts w:ascii="Times New Roman" w:hAnsi="Times New Roman" w:cs="Times New Roman"/>
          <w:sz w:val="24"/>
          <w:szCs w:val="24"/>
        </w:rPr>
        <w:t>, including</w:t>
      </w:r>
      <w:r w:rsidR="00824765" w:rsidRPr="00237EBE">
        <w:rPr>
          <w:rFonts w:ascii="Times New Roman" w:hAnsi="Times New Roman" w:cs="Times New Roman"/>
          <w:sz w:val="24"/>
          <w:szCs w:val="24"/>
        </w:rPr>
        <w:t xml:space="preserve"> Brunswick, On</w:t>
      </w:r>
      <w:r w:rsidR="00F70846" w:rsidRPr="00237EBE">
        <w:rPr>
          <w:rFonts w:ascii="Times New Roman" w:hAnsi="Times New Roman" w:cs="Times New Roman"/>
          <w:sz w:val="24"/>
          <w:szCs w:val="24"/>
        </w:rPr>
        <w:t>s</w:t>
      </w:r>
      <w:r w:rsidR="00824765" w:rsidRPr="00237EBE">
        <w:rPr>
          <w:rFonts w:ascii="Times New Roman" w:hAnsi="Times New Roman" w:cs="Times New Roman"/>
          <w:sz w:val="24"/>
          <w:szCs w:val="24"/>
        </w:rPr>
        <w:t>low</w:t>
      </w:r>
      <w:r w:rsidR="00A430E3" w:rsidRPr="00237EBE">
        <w:rPr>
          <w:rFonts w:ascii="Times New Roman" w:hAnsi="Times New Roman" w:cs="Times New Roman"/>
          <w:sz w:val="24"/>
          <w:szCs w:val="24"/>
        </w:rPr>
        <w:t>, and Pender</w:t>
      </w:r>
      <w:r w:rsidR="00824765" w:rsidRPr="00237EBE">
        <w:rPr>
          <w:rFonts w:ascii="Times New Roman" w:hAnsi="Times New Roman" w:cs="Times New Roman"/>
          <w:sz w:val="24"/>
          <w:szCs w:val="24"/>
        </w:rPr>
        <w:t xml:space="preserve"> </w:t>
      </w:r>
      <w:r w:rsidR="00131D05" w:rsidRPr="00237EBE">
        <w:rPr>
          <w:rFonts w:ascii="Times New Roman" w:hAnsi="Times New Roman" w:cs="Times New Roman"/>
          <w:sz w:val="24"/>
          <w:szCs w:val="24"/>
        </w:rPr>
        <w:t>counties</w:t>
      </w:r>
      <w:r w:rsidR="00F70846" w:rsidRPr="00237EBE">
        <w:rPr>
          <w:rFonts w:ascii="Times New Roman" w:hAnsi="Times New Roman" w:cs="Times New Roman"/>
          <w:sz w:val="24"/>
          <w:szCs w:val="24"/>
        </w:rPr>
        <w:t>,</w:t>
      </w:r>
      <w:r w:rsidR="00824765" w:rsidRPr="00237EBE">
        <w:rPr>
          <w:rFonts w:ascii="Times New Roman" w:hAnsi="Times New Roman" w:cs="Times New Roman"/>
          <w:sz w:val="24"/>
          <w:szCs w:val="24"/>
        </w:rPr>
        <w:t xml:space="preserve"> </w:t>
      </w:r>
      <w:r w:rsidR="00AB0D29" w:rsidRPr="00237EBE">
        <w:rPr>
          <w:rFonts w:ascii="Times New Roman" w:hAnsi="Times New Roman" w:cs="Times New Roman"/>
          <w:sz w:val="24"/>
          <w:szCs w:val="24"/>
        </w:rPr>
        <w:t xml:space="preserve">sustain </w:t>
      </w:r>
      <w:r w:rsidR="00757889" w:rsidRPr="00237EBE">
        <w:rPr>
          <w:rFonts w:ascii="Times New Roman" w:hAnsi="Times New Roman" w:cs="Times New Roman"/>
          <w:sz w:val="24"/>
          <w:szCs w:val="24"/>
        </w:rPr>
        <w:t>the 5</w:t>
      </w:r>
      <w:r w:rsidR="00757889" w:rsidRPr="00237EBE">
        <w:rPr>
          <w:rFonts w:ascii="Times New Roman" w:hAnsi="Times New Roman" w:cs="Times New Roman"/>
          <w:sz w:val="24"/>
          <w:szCs w:val="24"/>
          <w:vertAlign w:val="superscript"/>
        </w:rPr>
        <w:t>th</w:t>
      </w:r>
      <w:r w:rsidR="00757889" w:rsidRPr="00237EBE">
        <w:rPr>
          <w:rFonts w:ascii="Times New Roman" w:hAnsi="Times New Roman" w:cs="Times New Roman"/>
          <w:sz w:val="24"/>
          <w:szCs w:val="24"/>
        </w:rPr>
        <w:t xml:space="preserve"> </w:t>
      </w:r>
      <w:r w:rsidR="00AB1975" w:rsidRPr="00237EBE">
        <w:rPr>
          <w:rFonts w:ascii="Times New Roman" w:hAnsi="Times New Roman" w:cs="Times New Roman"/>
          <w:sz w:val="24"/>
          <w:szCs w:val="24"/>
        </w:rPr>
        <w:t>highest percentage (8</w:t>
      </w:r>
      <w:r w:rsidR="008555C8" w:rsidRPr="00237EBE">
        <w:rPr>
          <w:rFonts w:ascii="Times New Roman" w:hAnsi="Times New Roman" w:cs="Times New Roman"/>
          <w:sz w:val="24"/>
          <w:szCs w:val="24"/>
        </w:rPr>
        <w:t>3</w:t>
      </w:r>
      <w:r w:rsidR="003B246A" w:rsidRPr="00237EBE">
        <w:rPr>
          <w:rFonts w:ascii="Times New Roman" w:hAnsi="Times New Roman" w:cs="Times New Roman"/>
          <w:sz w:val="24"/>
          <w:szCs w:val="24"/>
        </w:rPr>
        <w:t>.</w:t>
      </w:r>
      <w:r w:rsidR="008555C8" w:rsidRPr="00237EBE">
        <w:rPr>
          <w:rFonts w:ascii="Times New Roman" w:hAnsi="Times New Roman" w:cs="Times New Roman"/>
          <w:sz w:val="24"/>
          <w:szCs w:val="24"/>
        </w:rPr>
        <w:t xml:space="preserve">7%) </w:t>
      </w:r>
      <w:r w:rsidR="00AB1975" w:rsidRPr="00237EBE">
        <w:rPr>
          <w:rFonts w:ascii="Times New Roman" w:hAnsi="Times New Roman" w:cs="Times New Roman"/>
          <w:sz w:val="24"/>
          <w:szCs w:val="24"/>
        </w:rPr>
        <w:t xml:space="preserve">of compound flood events along the East Coast, resulting from </w:t>
      </w:r>
      <w:r w:rsidR="00DB25AB" w:rsidRPr="00237EBE">
        <w:rPr>
          <w:rFonts w:ascii="Times New Roman" w:hAnsi="Times New Roman" w:cs="Times New Roman"/>
          <w:sz w:val="24"/>
          <w:szCs w:val="24"/>
        </w:rPr>
        <w:t xml:space="preserve">significant </w:t>
      </w:r>
      <w:r w:rsidR="002377A7" w:rsidRPr="00237EBE">
        <w:rPr>
          <w:rFonts w:ascii="Times New Roman" w:hAnsi="Times New Roman" w:cs="Times New Roman"/>
          <w:sz w:val="24"/>
          <w:szCs w:val="24"/>
        </w:rPr>
        <w:t xml:space="preserve">contributions of </w:t>
      </w:r>
      <w:r w:rsidR="00DB25AB" w:rsidRPr="00237EBE">
        <w:rPr>
          <w:rFonts w:ascii="Times New Roman" w:hAnsi="Times New Roman" w:cs="Times New Roman"/>
          <w:sz w:val="24"/>
          <w:szCs w:val="24"/>
        </w:rPr>
        <w:t xml:space="preserve">precipitation, riverine discharge, </w:t>
      </w:r>
      <w:r w:rsidR="00B7622A" w:rsidRPr="00237EBE">
        <w:rPr>
          <w:rFonts w:ascii="Times New Roman" w:hAnsi="Times New Roman" w:cs="Times New Roman"/>
          <w:sz w:val="24"/>
          <w:szCs w:val="24"/>
        </w:rPr>
        <w:t xml:space="preserve">and </w:t>
      </w:r>
      <w:r w:rsidR="00DB25AB" w:rsidRPr="00237EBE">
        <w:rPr>
          <w:rFonts w:ascii="Times New Roman" w:hAnsi="Times New Roman" w:cs="Times New Roman"/>
          <w:sz w:val="24"/>
          <w:szCs w:val="24"/>
        </w:rPr>
        <w:t xml:space="preserve">soil moisture </w:t>
      </w:r>
      <w:r w:rsidR="00FD20ED" w:rsidRPr="00237EBE">
        <w:rPr>
          <w:rFonts w:ascii="Times New Roman" w:hAnsi="Times New Roman" w:cs="Times New Roman"/>
          <w:sz w:val="24"/>
          <w:szCs w:val="24"/>
        </w:rPr>
        <w:t xml:space="preserve">during </w:t>
      </w:r>
      <w:r w:rsidR="00FB1F55" w:rsidRPr="00237EBE">
        <w:rPr>
          <w:rFonts w:ascii="Times New Roman" w:hAnsi="Times New Roman" w:cs="Times New Roman"/>
          <w:sz w:val="24"/>
          <w:szCs w:val="24"/>
        </w:rPr>
        <w:t xml:space="preserve">storms spanning </w:t>
      </w:r>
      <w:r w:rsidR="00FD20ED" w:rsidRPr="00237EBE">
        <w:rPr>
          <w:rFonts w:ascii="Times New Roman" w:hAnsi="Times New Roman" w:cs="Times New Roman"/>
          <w:sz w:val="24"/>
          <w:szCs w:val="24"/>
        </w:rPr>
        <w:t xml:space="preserve">1980 to 2018 </w:t>
      </w:r>
      <w:r w:rsidR="002377A7" w:rsidRPr="00237EBE">
        <w:rPr>
          <w:rFonts w:ascii="Times New Roman" w:hAnsi="Times New Roman" w:cs="Times New Roman"/>
          <w:sz w:val="24"/>
          <w:szCs w:val="24"/>
        </w:rPr>
        <w:t>(</w:t>
      </w:r>
      <w:r w:rsidR="00AE1B38" w:rsidRPr="00237EBE">
        <w:rPr>
          <w:rFonts w:ascii="Times New Roman" w:hAnsi="Times New Roman" w:cs="Times New Roman"/>
          <w:sz w:val="24"/>
          <w:szCs w:val="24"/>
        </w:rPr>
        <w:t>Gori et al</w:t>
      </w:r>
      <w:r w:rsidR="002707A4" w:rsidRPr="00237EBE">
        <w:rPr>
          <w:rFonts w:ascii="Times New Roman" w:hAnsi="Times New Roman" w:cs="Times New Roman"/>
          <w:sz w:val="24"/>
          <w:szCs w:val="24"/>
        </w:rPr>
        <w:t xml:space="preserve">. </w:t>
      </w:r>
      <w:r w:rsidR="00AE1B38" w:rsidRPr="00237EBE">
        <w:rPr>
          <w:rFonts w:ascii="Times New Roman" w:hAnsi="Times New Roman" w:cs="Times New Roman"/>
          <w:sz w:val="24"/>
          <w:szCs w:val="24"/>
        </w:rPr>
        <w:t xml:space="preserve">2020, entire; </w:t>
      </w:r>
      <w:r w:rsidR="00A04BD9" w:rsidRPr="00237EBE">
        <w:rPr>
          <w:rFonts w:ascii="Times New Roman" w:hAnsi="Times New Roman" w:cs="Times New Roman"/>
          <w:sz w:val="24"/>
          <w:szCs w:val="24"/>
        </w:rPr>
        <w:t>Yin et al</w:t>
      </w:r>
      <w:r w:rsidR="002707A4" w:rsidRPr="00237EBE">
        <w:rPr>
          <w:rFonts w:ascii="Times New Roman" w:hAnsi="Times New Roman" w:cs="Times New Roman"/>
          <w:sz w:val="24"/>
          <w:szCs w:val="24"/>
        </w:rPr>
        <w:t xml:space="preserve">. </w:t>
      </w:r>
      <w:r w:rsidR="00A04BD9" w:rsidRPr="00237EBE">
        <w:rPr>
          <w:rFonts w:ascii="Times New Roman" w:hAnsi="Times New Roman" w:cs="Times New Roman"/>
          <w:sz w:val="24"/>
          <w:szCs w:val="24"/>
        </w:rPr>
        <w:t xml:space="preserve">2021, entire; </w:t>
      </w:r>
      <w:r w:rsidR="002377A7" w:rsidRPr="00237EBE">
        <w:rPr>
          <w:rFonts w:ascii="Times New Roman" w:hAnsi="Times New Roman" w:cs="Times New Roman"/>
          <w:sz w:val="24"/>
          <w:szCs w:val="24"/>
        </w:rPr>
        <w:t>Ali et al</w:t>
      </w:r>
      <w:r w:rsidR="002707A4" w:rsidRPr="00237EBE">
        <w:rPr>
          <w:rFonts w:ascii="Times New Roman" w:hAnsi="Times New Roman" w:cs="Times New Roman"/>
          <w:sz w:val="24"/>
          <w:szCs w:val="24"/>
        </w:rPr>
        <w:t xml:space="preserve">. </w:t>
      </w:r>
      <w:r w:rsidR="002377A7" w:rsidRPr="00237EBE">
        <w:rPr>
          <w:rFonts w:ascii="Times New Roman" w:hAnsi="Times New Roman" w:cs="Times New Roman"/>
          <w:sz w:val="24"/>
          <w:szCs w:val="24"/>
        </w:rPr>
        <w:t>2025, pp</w:t>
      </w:r>
      <w:r w:rsidR="002707A4" w:rsidRPr="00237EBE">
        <w:rPr>
          <w:rFonts w:ascii="Times New Roman" w:hAnsi="Times New Roman" w:cs="Times New Roman"/>
          <w:sz w:val="24"/>
          <w:szCs w:val="24"/>
        </w:rPr>
        <w:t xml:space="preserve">. </w:t>
      </w:r>
      <w:r w:rsidR="002377A7" w:rsidRPr="00237EBE">
        <w:rPr>
          <w:rFonts w:ascii="Times New Roman" w:hAnsi="Times New Roman" w:cs="Times New Roman"/>
          <w:sz w:val="24"/>
          <w:szCs w:val="24"/>
        </w:rPr>
        <w:t>2-</w:t>
      </w:r>
      <w:r w:rsidR="00520624" w:rsidRPr="00237EBE">
        <w:rPr>
          <w:rFonts w:ascii="Times New Roman" w:hAnsi="Times New Roman" w:cs="Times New Roman"/>
          <w:sz w:val="24"/>
          <w:szCs w:val="24"/>
        </w:rPr>
        <w:t>5</w:t>
      </w:r>
      <w:r w:rsidR="00BA62A3" w:rsidRPr="00237EBE">
        <w:rPr>
          <w:rFonts w:ascii="Times New Roman" w:hAnsi="Times New Roman" w:cs="Times New Roman"/>
          <w:sz w:val="24"/>
          <w:szCs w:val="24"/>
        </w:rPr>
        <w:t>; Grimley et al</w:t>
      </w:r>
      <w:r w:rsidR="002707A4" w:rsidRPr="00237EBE">
        <w:rPr>
          <w:rFonts w:ascii="Times New Roman" w:hAnsi="Times New Roman" w:cs="Times New Roman"/>
          <w:sz w:val="24"/>
          <w:szCs w:val="24"/>
        </w:rPr>
        <w:t xml:space="preserve">. </w:t>
      </w:r>
      <w:r w:rsidR="00BA62A3" w:rsidRPr="00237EBE">
        <w:rPr>
          <w:rFonts w:ascii="Times New Roman" w:hAnsi="Times New Roman" w:cs="Times New Roman"/>
          <w:sz w:val="24"/>
          <w:szCs w:val="24"/>
        </w:rPr>
        <w:t>2025, entire</w:t>
      </w:r>
      <w:r w:rsidR="0052062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621167AC" w14:textId="43C09FF8" w:rsidR="007C5D66" w:rsidRPr="00237EBE" w:rsidRDefault="00C93784"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Ultimately, </w:t>
      </w:r>
      <w:r w:rsidR="00CA33DE" w:rsidRPr="00237EBE">
        <w:rPr>
          <w:rFonts w:ascii="Times New Roman" w:hAnsi="Times New Roman" w:cs="Times New Roman"/>
          <w:sz w:val="24"/>
          <w:szCs w:val="24"/>
        </w:rPr>
        <w:t xml:space="preserve">quillwort </w:t>
      </w:r>
      <w:r w:rsidRPr="00237EBE">
        <w:rPr>
          <w:rFonts w:ascii="Times New Roman" w:hAnsi="Times New Roman" w:cs="Times New Roman"/>
          <w:sz w:val="24"/>
          <w:szCs w:val="24"/>
        </w:rPr>
        <w:t xml:space="preserve">survival </w:t>
      </w:r>
      <w:r w:rsidR="00A317D5" w:rsidRPr="00237EBE">
        <w:rPr>
          <w:rFonts w:ascii="Times New Roman" w:hAnsi="Times New Roman" w:cs="Times New Roman"/>
          <w:sz w:val="24"/>
          <w:szCs w:val="24"/>
        </w:rPr>
        <w:t>to</w:t>
      </w:r>
      <w:r w:rsidRPr="00237EBE">
        <w:rPr>
          <w:rFonts w:ascii="Times New Roman" w:hAnsi="Times New Roman" w:cs="Times New Roman"/>
          <w:sz w:val="24"/>
          <w:szCs w:val="24"/>
        </w:rPr>
        <w:t xml:space="preserve"> flooding depends on the timing, frequency, depth, and duration of flood events (Suir and Berkowitz 2021, entire; Burandt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2023,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w:t>
      </w:r>
      <w:r w:rsidR="002707A4" w:rsidRPr="00237EBE">
        <w:rPr>
          <w:rFonts w:ascii="Times New Roman" w:hAnsi="Times New Roman" w:cs="Times New Roman"/>
          <w:sz w:val="24"/>
          <w:szCs w:val="24"/>
        </w:rPr>
        <w:t xml:space="preserve">. </w:t>
      </w:r>
      <w:r w:rsidR="00547174" w:rsidRPr="00237EBE">
        <w:rPr>
          <w:rFonts w:ascii="Times New Roman" w:hAnsi="Times New Roman" w:cs="Times New Roman"/>
          <w:sz w:val="24"/>
          <w:szCs w:val="24"/>
        </w:rPr>
        <w:t>Improved s</w:t>
      </w:r>
      <w:r w:rsidRPr="00237EBE">
        <w:rPr>
          <w:rFonts w:ascii="Times New Roman" w:hAnsi="Times New Roman" w:cs="Times New Roman"/>
          <w:sz w:val="24"/>
          <w:szCs w:val="24"/>
        </w:rPr>
        <w:t>pore and sporeling development are improved in intermittent streams</w:t>
      </w:r>
      <w:r w:rsidR="00215EDF" w:rsidRPr="00237EBE">
        <w:rPr>
          <w:rFonts w:ascii="Times New Roman" w:hAnsi="Times New Roman" w:cs="Times New Roman"/>
          <w:sz w:val="24"/>
          <w:szCs w:val="24"/>
        </w:rPr>
        <w:t xml:space="preserve"> due to</w:t>
      </w:r>
      <w:r w:rsidR="00A317D5" w:rsidRPr="00237EBE">
        <w:rPr>
          <w:rFonts w:ascii="Times New Roman" w:hAnsi="Times New Roman" w:cs="Times New Roman"/>
          <w:sz w:val="24"/>
          <w:szCs w:val="24"/>
        </w:rPr>
        <w:t xml:space="preserve"> </w:t>
      </w:r>
      <w:r w:rsidR="00084626" w:rsidRPr="00237EBE">
        <w:rPr>
          <w:rFonts w:ascii="Times New Roman" w:hAnsi="Times New Roman" w:cs="Times New Roman"/>
          <w:sz w:val="24"/>
          <w:szCs w:val="24"/>
        </w:rPr>
        <w:t>episodic</w:t>
      </w:r>
      <w:r w:rsidRPr="00237EBE">
        <w:rPr>
          <w:rFonts w:ascii="Times New Roman" w:hAnsi="Times New Roman" w:cs="Times New Roman"/>
          <w:sz w:val="24"/>
          <w:szCs w:val="24"/>
        </w:rPr>
        <w:t xml:space="preserve"> flow dynamics, </w:t>
      </w:r>
      <w:r w:rsidR="00215EDF" w:rsidRPr="00237EBE">
        <w:rPr>
          <w:rFonts w:ascii="Times New Roman" w:hAnsi="Times New Roman" w:cs="Times New Roman"/>
          <w:sz w:val="24"/>
          <w:szCs w:val="24"/>
        </w:rPr>
        <w:t xml:space="preserve">which </w:t>
      </w:r>
      <w:r w:rsidR="00E254F3" w:rsidRPr="00237EBE">
        <w:rPr>
          <w:rFonts w:ascii="Times New Roman" w:hAnsi="Times New Roman" w:cs="Times New Roman"/>
          <w:sz w:val="24"/>
          <w:szCs w:val="24"/>
        </w:rPr>
        <w:t>allow</w:t>
      </w:r>
      <w:r w:rsidRPr="00237EBE">
        <w:rPr>
          <w:rFonts w:ascii="Times New Roman" w:hAnsi="Times New Roman" w:cs="Times New Roman"/>
          <w:sz w:val="24"/>
          <w:szCs w:val="24"/>
        </w:rPr>
        <w:t xml:space="preserve"> </w:t>
      </w:r>
      <w:r w:rsidR="00EE0E5E" w:rsidRPr="00237EBE">
        <w:rPr>
          <w:rFonts w:ascii="Times New Roman" w:hAnsi="Times New Roman" w:cs="Times New Roman"/>
          <w:sz w:val="24"/>
          <w:szCs w:val="24"/>
        </w:rPr>
        <w:t>them</w:t>
      </w:r>
      <w:r w:rsidRPr="00237EBE">
        <w:rPr>
          <w:rFonts w:ascii="Times New Roman" w:hAnsi="Times New Roman" w:cs="Times New Roman"/>
          <w:sz w:val="24"/>
          <w:szCs w:val="24"/>
        </w:rPr>
        <w:t xml:space="preserve"> to become established</w:t>
      </w:r>
      <w:r w:rsidR="00F25669" w:rsidRPr="00237EBE">
        <w:rPr>
          <w:rFonts w:ascii="Times New Roman" w:hAnsi="Times New Roman" w:cs="Times New Roman"/>
          <w:sz w:val="24"/>
          <w:szCs w:val="24"/>
        </w:rPr>
        <w:t>; with strong,</w:t>
      </w:r>
      <w:r w:rsidRPr="00237EBE">
        <w:rPr>
          <w:rFonts w:ascii="Times New Roman" w:hAnsi="Times New Roman" w:cs="Times New Roman"/>
          <w:sz w:val="24"/>
          <w:szCs w:val="24"/>
        </w:rPr>
        <w:t xml:space="preserve"> continuous flow, young plants </w:t>
      </w:r>
      <w:r w:rsidR="00891A8F" w:rsidRPr="00237EBE">
        <w:rPr>
          <w:rFonts w:ascii="Times New Roman" w:hAnsi="Times New Roman" w:cs="Times New Roman"/>
          <w:sz w:val="24"/>
          <w:szCs w:val="24"/>
        </w:rPr>
        <w:t>may</w:t>
      </w:r>
      <w:r w:rsidRPr="00237EBE">
        <w:rPr>
          <w:rFonts w:ascii="Times New Roman" w:hAnsi="Times New Roman" w:cs="Times New Roman"/>
          <w:sz w:val="24"/>
          <w:szCs w:val="24"/>
        </w:rPr>
        <w:t xml:space="preserve"> be </w:t>
      </w:r>
      <w:r w:rsidR="008C6903" w:rsidRPr="00237EBE">
        <w:rPr>
          <w:rFonts w:ascii="Times New Roman" w:hAnsi="Times New Roman" w:cs="Times New Roman"/>
          <w:sz w:val="24"/>
          <w:szCs w:val="24"/>
        </w:rPr>
        <w:t xml:space="preserve">dislodged and </w:t>
      </w:r>
      <w:r w:rsidRPr="00237EBE">
        <w:rPr>
          <w:rFonts w:ascii="Times New Roman" w:hAnsi="Times New Roman" w:cs="Times New Roman"/>
          <w:sz w:val="24"/>
          <w:szCs w:val="24"/>
        </w:rPr>
        <w:t xml:space="preserve">swept </w:t>
      </w:r>
      <w:r w:rsidR="00992304" w:rsidRPr="00237EBE">
        <w:rPr>
          <w:rFonts w:ascii="Times New Roman" w:hAnsi="Times New Roman" w:cs="Times New Roman"/>
          <w:sz w:val="24"/>
          <w:szCs w:val="24"/>
        </w:rPr>
        <w:t>downriver</w:t>
      </w:r>
      <w:r w:rsidR="00FB0C5A" w:rsidRPr="00237EBE">
        <w:rPr>
          <w:rFonts w:ascii="Times New Roman" w:hAnsi="Times New Roman" w:cs="Times New Roman"/>
          <w:sz w:val="24"/>
          <w:szCs w:val="24"/>
        </w:rPr>
        <w:t xml:space="preserve"> </w:t>
      </w:r>
      <w:r w:rsidRPr="00237EBE">
        <w:rPr>
          <w:rFonts w:ascii="Times New Roman" w:hAnsi="Times New Roman" w:cs="Times New Roman"/>
          <w:sz w:val="24"/>
          <w:szCs w:val="24"/>
        </w:rPr>
        <w:t>(Hoot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9)</w:t>
      </w:r>
      <w:r w:rsidR="002707A4" w:rsidRPr="00237EBE">
        <w:rPr>
          <w:rFonts w:ascii="Times New Roman" w:hAnsi="Times New Roman" w:cs="Times New Roman"/>
          <w:sz w:val="24"/>
          <w:szCs w:val="24"/>
        </w:rPr>
        <w:t xml:space="preserve">. </w:t>
      </w:r>
      <w:r w:rsidR="00FB0C5A" w:rsidRPr="00237EBE">
        <w:rPr>
          <w:rFonts w:ascii="Times New Roman" w:hAnsi="Times New Roman" w:cs="Times New Roman"/>
          <w:sz w:val="24"/>
          <w:szCs w:val="24"/>
        </w:rPr>
        <w:t>Further, as</w:t>
      </w:r>
      <w:r w:rsidRPr="00237EBE">
        <w:rPr>
          <w:rFonts w:ascii="Times New Roman" w:hAnsi="Times New Roman" w:cs="Times New Roman"/>
          <w:sz w:val="24"/>
          <w:szCs w:val="24"/>
        </w:rPr>
        <w:t xml:space="preserve"> quillwort spores are buoyant and incredibly small, and not likely to remain stationary in flowing water, high-velocity flow associated with </w:t>
      </w:r>
      <w:r w:rsidR="00FB0C5A" w:rsidRPr="00237EBE">
        <w:rPr>
          <w:rFonts w:ascii="Times New Roman" w:hAnsi="Times New Roman" w:cs="Times New Roman"/>
          <w:sz w:val="24"/>
          <w:szCs w:val="24"/>
        </w:rPr>
        <w:t xml:space="preserve">compound </w:t>
      </w:r>
      <w:r w:rsidRPr="00237EBE">
        <w:rPr>
          <w:rFonts w:ascii="Times New Roman" w:hAnsi="Times New Roman" w:cs="Times New Roman"/>
          <w:sz w:val="24"/>
          <w:szCs w:val="24"/>
        </w:rPr>
        <w:t xml:space="preserve">storm events may reduce the </w:t>
      </w:r>
      <w:r w:rsidR="00CC4F71" w:rsidRPr="00237EBE">
        <w:rPr>
          <w:rFonts w:ascii="Times New Roman" w:hAnsi="Times New Roman" w:cs="Times New Roman"/>
          <w:sz w:val="24"/>
          <w:szCs w:val="24"/>
        </w:rPr>
        <w:t>probability</w:t>
      </w:r>
      <w:r w:rsidRPr="00237EBE">
        <w:rPr>
          <w:rFonts w:ascii="Times New Roman" w:hAnsi="Times New Roman" w:cs="Times New Roman"/>
          <w:sz w:val="24"/>
          <w:szCs w:val="24"/>
        </w:rPr>
        <w:t xml:space="preserve"> of </w:t>
      </w:r>
      <w:r w:rsidR="00CC4F71" w:rsidRPr="00237EBE">
        <w:rPr>
          <w:rFonts w:ascii="Times New Roman" w:hAnsi="Times New Roman" w:cs="Times New Roman"/>
          <w:sz w:val="24"/>
          <w:szCs w:val="24"/>
        </w:rPr>
        <w:t>a species’</w:t>
      </w:r>
      <w:r w:rsidRPr="00237EBE">
        <w:rPr>
          <w:rFonts w:ascii="Times New Roman" w:hAnsi="Times New Roman" w:cs="Times New Roman"/>
          <w:sz w:val="24"/>
          <w:szCs w:val="24"/>
        </w:rPr>
        <w:t xml:space="preserve"> necessary </w:t>
      </w:r>
      <w:r w:rsidR="00CC4F71" w:rsidRPr="00237EBE">
        <w:rPr>
          <w:rFonts w:ascii="Times New Roman" w:hAnsi="Times New Roman" w:cs="Times New Roman"/>
          <w:sz w:val="24"/>
          <w:szCs w:val="24"/>
        </w:rPr>
        <w:t xml:space="preserve">megaspore-microspore </w:t>
      </w:r>
      <w:r w:rsidR="00992304" w:rsidRPr="00237EBE">
        <w:rPr>
          <w:rFonts w:ascii="Times New Roman" w:hAnsi="Times New Roman" w:cs="Times New Roman"/>
          <w:sz w:val="24"/>
          <w:szCs w:val="24"/>
        </w:rPr>
        <w:t>co</w:t>
      </w:r>
      <w:r w:rsidR="00D54082" w:rsidRPr="00237EBE">
        <w:rPr>
          <w:rFonts w:ascii="Times New Roman" w:hAnsi="Times New Roman" w:cs="Times New Roman"/>
          <w:sz w:val="24"/>
          <w:szCs w:val="24"/>
        </w:rPr>
        <w:t xml:space="preserve">ntact for </w:t>
      </w:r>
      <w:r w:rsidRPr="00237EBE">
        <w:rPr>
          <w:rFonts w:ascii="Times New Roman" w:hAnsi="Times New Roman" w:cs="Times New Roman"/>
          <w:sz w:val="24"/>
          <w:szCs w:val="24"/>
        </w:rPr>
        <w:t>fertilization</w:t>
      </w:r>
      <w:r w:rsidR="00B9297F" w:rsidRPr="00237EBE">
        <w:rPr>
          <w:rFonts w:ascii="Times New Roman" w:hAnsi="Times New Roman" w:cs="Times New Roman"/>
          <w:sz w:val="24"/>
          <w:szCs w:val="24"/>
        </w:rPr>
        <w:t xml:space="preserve"> (</w:t>
      </w:r>
      <w:r w:rsidRPr="00237EBE">
        <w:rPr>
          <w:rFonts w:ascii="Times New Roman" w:hAnsi="Times New Roman" w:cs="Times New Roman"/>
          <w:sz w:val="24"/>
          <w:szCs w:val="24"/>
        </w:rPr>
        <w:t>Wang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8)</w:t>
      </w:r>
      <w:r w:rsidR="002707A4" w:rsidRPr="00237EBE">
        <w:rPr>
          <w:rFonts w:ascii="Times New Roman" w:hAnsi="Times New Roman" w:cs="Times New Roman"/>
          <w:sz w:val="24"/>
          <w:szCs w:val="24"/>
        </w:rPr>
        <w:t xml:space="preserve">. </w:t>
      </w:r>
      <w:r w:rsidR="00D54082" w:rsidRPr="00237EBE">
        <w:rPr>
          <w:rFonts w:ascii="Times New Roman" w:hAnsi="Times New Roman" w:cs="Times New Roman"/>
          <w:sz w:val="24"/>
          <w:szCs w:val="24"/>
        </w:rPr>
        <w:t>In this manner, i</w:t>
      </w:r>
      <w:r w:rsidR="00370A54" w:rsidRPr="00237EBE">
        <w:rPr>
          <w:rFonts w:ascii="Times New Roman" w:hAnsi="Times New Roman" w:cs="Times New Roman"/>
          <w:sz w:val="24"/>
          <w:szCs w:val="24"/>
        </w:rPr>
        <w:t xml:space="preserve">t is conceivable that </w:t>
      </w:r>
      <w:r w:rsidR="005205E3" w:rsidRPr="00237EBE">
        <w:rPr>
          <w:rFonts w:ascii="Times New Roman" w:hAnsi="Times New Roman" w:cs="Times New Roman"/>
          <w:sz w:val="24"/>
          <w:szCs w:val="24"/>
        </w:rPr>
        <w:t xml:space="preserve">such </w:t>
      </w:r>
      <w:r w:rsidR="00370A54" w:rsidRPr="00237EBE">
        <w:rPr>
          <w:rFonts w:ascii="Times New Roman" w:hAnsi="Times New Roman" w:cs="Times New Roman"/>
          <w:sz w:val="24"/>
          <w:szCs w:val="24"/>
        </w:rPr>
        <w:t>altered flood patterns</w:t>
      </w:r>
      <w:r w:rsidR="000E4E7C" w:rsidRPr="00237EBE">
        <w:rPr>
          <w:rFonts w:ascii="Times New Roman" w:hAnsi="Times New Roman" w:cs="Times New Roman"/>
          <w:sz w:val="24"/>
          <w:szCs w:val="24"/>
        </w:rPr>
        <w:t xml:space="preserve">, </w:t>
      </w:r>
      <w:r w:rsidR="005205E3" w:rsidRPr="00237EBE">
        <w:rPr>
          <w:rFonts w:ascii="Times New Roman" w:hAnsi="Times New Roman" w:cs="Times New Roman"/>
          <w:sz w:val="24"/>
          <w:szCs w:val="24"/>
        </w:rPr>
        <w:t xml:space="preserve">which are forecasted to increase in intensity in the future, </w:t>
      </w:r>
      <w:r w:rsidR="00370A54" w:rsidRPr="00237EBE">
        <w:rPr>
          <w:rFonts w:ascii="Times New Roman" w:hAnsi="Times New Roman" w:cs="Times New Roman"/>
          <w:sz w:val="24"/>
          <w:szCs w:val="24"/>
        </w:rPr>
        <w:t xml:space="preserve">may have a </w:t>
      </w:r>
      <w:r w:rsidR="004E5522" w:rsidRPr="00237EBE">
        <w:rPr>
          <w:rFonts w:ascii="Times New Roman" w:hAnsi="Times New Roman" w:cs="Times New Roman"/>
          <w:sz w:val="24"/>
          <w:szCs w:val="24"/>
        </w:rPr>
        <w:t xml:space="preserve">significant </w:t>
      </w:r>
      <w:r w:rsidR="00044521" w:rsidRPr="00237EBE">
        <w:rPr>
          <w:rFonts w:ascii="Times New Roman" w:hAnsi="Times New Roman" w:cs="Times New Roman"/>
          <w:sz w:val="24"/>
          <w:szCs w:val="24"/>
        </w:rPr>
        <w:t>deleterious</w:t>
      </w:r>
      <w:r w:rsidR="00370A54" w:rsidRPr="00237EBE">
        <w:rPr>
          <w:rFonts w:ascii="Times New Roman" w:hAnsi="Times New Roman" w:cs="Times New Roman"/>
          <w:sz w:val="24"/>
          <w:szCs w:val="24"/>
        </w:rPr>
        <w:t xml:space="preserve"> effect on plants and populations</w:t>
      </w:r>
      <w:r w:rsidR="00C23E2C" w:rsidRPr="00237EBE">
        <w:rPr>
          <w:rFonts w:ascii="Times New Roman" w:hAnsi="Times New Roman" w:cs="Times New Roman"/>
          <w:sz w:val="24"/>
          <w:szCs w:val="24"/>
        </w:rPr>
        <w:t>, particularly if they are</w:t>
      </w:r>
      <w:r w:rsidR="00ED5868" w:rsidRPr="00237EBE">
        <w:rPr>
          <w:rFonts w:ascii="Times New Roman" w:hAnsi="Times New Roman" w:cs="Times New Roman"/>
          <w:sz w:val="24"/>
          <w:szCs w:val="24"/>
        </w:rPr>
        <w:t xml:space="preserve"> already</w:t>
      </w:r>
      <w:r w:rsidR="00370A54" w:rsidRPr="00237EBE">
        <w:rPr>
          <w:rFonts w:ascii="Times New Roman" w:hAnsi="Times New Roman" w:cs="Times New Roman"/>
          <w:sz w:val="24"/>
          <w:szCs w:val="24"/>
        </w:rPr>
        <w:t xml:space="preserve"> reduced in fitness and vigor</w:t>
      </w:r>
      <w:r w:rsidR="00FC3531" w:rsidRPr="00237EBE">
        <w:rPr>
          <w:rFonts w:ascii="Times New Roman" w:hAnsi="Times New Roman" w:cs="Times New Roman"/>
          <w:sz w:val="24"/>
          <w:szCs w:val="24"/>
        </w:rPr>
        <w:t xml:space="preserve"> from previous events</w:t>
      </w:r>
      <w:r w:rsidR="00370A54" w:rsidRPr="00237EBE">
        <w:rPr>
          <w:rFonts w:ascii="Times New Roman" w:hAnsi="Times New Roman" w:cs="Times New Roman"/>
          <w:sz w:val="24"/>
          <w:szCs w:val="24"/>
        </w:rPr>
        <w:t xml:space="preserve"> (</w:t>
      </w:r>
      <w:r w:rsidR="006129E1" w:rsidRPr="00237EBE">
        <w:rPr>
          <w:rFonts w:ascii="Times New Roman" w:hAnsi="Times New Roman" w:cs="Times New Roman"/>
          <w:sz w:val="24"/>
          <w:szCs w:val="24"/>
        </w:rPr>
        <w:t>Bornette and Puijalon 2011, p</w:t>
      </w:r>
      <w:r w:rsidR="002707A4" w:rsidRPr="00237EBE">
        <w:rPr>
          <w:rFonts w:ascii="Times New Roman" w:hAnsi="Times New Roman" w:cs="Times New Roman"/>
          <w:sz w:val="24"/>
          <w:szCs w:val="24"/>
        </w:rPr>
        <w:t xml:space="preserve">. </w:t>
      </w:r>
      <w:r w:rsidR="006129E1" w:rsidRPr="00237EBE">
        <w:rPr>
          <w:rFonts w:ascii="Times New Roman" w:hAnsi="Times New Roman" w:cs="Times New Roman"/>
          <w:sz w:val="24"/>
          <w:szCs w:val="24"/>
        </w:rPr>
        <w:t xml:space="preserve">6; </w:t>
      </w:r>
      <w:r w:rsidR="00370A54" w:rsidRPr="00237EBE">
        <w:rPr>
          <w:rFonts w:ascii="Times New Roman" w:hAnsi="Times New Roman" w:cs="Times New Roman"/>
          <w:sz w:val="24"/>
          <w:szCs w:val="24"/>
        </w:rPr>
        <w:t>de Ruiter et al</w:t>
      </w:r>
      <w:r w:rsidR="002707A4" w:rsidRPr="00237EBE">
        <w:rPr>
          <w:rFonts w:ascii="Times New Roman" w:hAnsi="Times New Roman" w:cs="Times New Roman"/>
          <w:sz w:val="24"/>
          <w:szCs w:val="24"/>
        </w:rPr>
        <w:t xml:space="preserve">. </w:t>
      </w:r>
      <w:r w:rsidR="00370A54" w:rsidRPr="00237EBE">
        <w:rPr>
          <w:rFonts w:ascii="Times New Roman" w:hAnsi="Times New Roman" w:cs="Times New Roman"/>
          <w:sz w:val="24"/>
          <w:szCs w:val="24"/>
        </w:rPr>
        <w:t>2020, entire</w:t>
      </w:r>
      <w:r w:rsidR="00EE3B06" w:rsidRPr="00237EBE">
        <w:rPr>
          <w:rFonts w:ascii="Times New Roman" w:hAnsi="Times New Roman" w:cs="Times New Roman"/>
          <w:sz w:val="24"/>
          <w:szCs w:val="24"/>
        </w:rPr>
        <w:t>; Grimley et al</w:t>
      </w:r>
      <w:r w:rsidR="002707A4" w:rsidRPr="00237EBE">
        <w:rPr>
          <w:rFonts w:ascii="Times New Roman" w:hAnsi="Times New Roman" w:cs="Times New Roman"/>
          <w:sz w:val="24"/>
          <w:szCs w:val="24"/>
        </w:rPr>
        <w:t xml:space="preserve">. </w:t>
      </w:r>
      <w:r w:rsidR="00EE3B06" w:rsidRPr="00237EBE">
        <w:rPr>
          <w:rFonts w:ascii="Times New Roman" w:hAnsi="Times New Roman" w:cs="Times New Roman"/>
          <w:sz w:val="24"/>
          <w:szCs w:val="24"/>
        </w:rPr>
        <w:t>2026, entire</w:t>
      </w:r>
      <w:r w:rsidR="00370A5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262CCD93" w14:textId="6FC423A2" w:rsidR="00C77625" w:rsidRPr="00237EBE" w:rsidRDefault="00315A2B"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B</w:t>
      </w:r>
      <w:r w:rsidR="002707A4" w:rsidRPr="00237EBE">
        <w:rPr>
          <w:rFonts w:ascii="Times New Roman" w:hAnsi="Times New Roman" w:cs="Times New Roman"/>
          <w:b/>
          <w:bCs/>
          <w:sz w:val="24"/>
          <w:szCs w:val="24"/>
        </w:rPr>
        <w:t xml:space="preserve">. </w:t>
      </w:r>
      <w:r w:rsidR="001E5EBA" w:rsidRPr="00237EBE">
        <w:rPr>
          <w:rFonts w:ascii="Times New Roman" w:hAnsi="Times New Roman" w:cs="Times New Roman"/>
          <w:b/>
          <w:bCs/>
          <w:sz w:val="24"/>
          <w:szCs w:val="24"/>
        </w:rPr>
        <w:t>Inundation</w:t>
      </w:r>
      <w:r w:rsidR="00EC73AD" w:rsidRPr="00237EBE">
        <w:rPr>
          <w:rFonts w:ascii="Times New Roman" w:hAnsi="Times New Roman" w:cs="Times New Roman"/>
          <w:b/>
          <w:bCs/>
          <w:sz w:val="24"/>
          <w:szCs w:val="24"/>
        </w:rPr>
        <w:t>/</w:t>
      </w:r>
      <w:r w:rsidR="005273CD" w:rsidRPr="00237EBE">
        <w:rPr>
          <w:rFonts w:ascii="Times New Roman" w:hAnsi="Times New Roman" w:cs="Times New Roman"/>
          <w:b/>
          <w:bCs/>
          <w:sz w:val="24"/>
          <w:szCs w:val="24"/>
        </w:rPr>
        <w:t>Submergence</w:t>
      </w:r>
    </w:p>
    <w:p w14:paraId="4E8E320A" w14:textId="47C82323" w:rsidR="007A0E70" w:rsidRPr="00237EBE" w:rsidRDefault="007A0E70"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Inundation dynamics </w:t>
      </w:r>
      <w:r w:rsidR="00366A13" w:rsidRPr="00237EBE">
        <w:rPr>
          <w:rFonts w:ascii="Times New Roman" w:hAnsi="Times New Roman" w:cs="Times New Roman"/>
          <w:sz w:val="24"/>
          <w:szCs w:val="24"/>
        </w:rPr>
        <w:t>are</w:t>
      </w:r>
      <w:r w:rsidR="00734216" w:rsidRPr="00237EBE">
        <w:rPr>
          <w:rFonts w:ascii="Times New Roman" w:hAnsi="Times New Roman" w:cs="Times New Roman"/>
          <w:sz w:val="24"/>
          <w:szCs w:val="24"/>
        </w:rPr>
        <w:t xml:space="preserve"> </w:t>
      </w:r>
      <w:r w:rsidR="00EB5175" w:rsidRPr="00237EBE">
        <w:rPr>
          <w:rFonts w:ascii="Times New Roman" w:hAnsi="Times New Roman" w:cs="Times New Roman"/>
          <w:sz w:val="24"/>
          <w:szCs w:val="24"/>
        </w:rPr>
        <w:t>de</w:t>
      </w:r>
      <w:r w:rsidR="008435FE" w:rsidRPr="00237EBE">
        <w:rPr>
          <w:rFonts w:ascii="Times New Roman" w:hAnsi="Times New Roman" w:cs="Times New Roman"/>
          <w:sz w:val="24"/>
          <w:szCs w:val="24"/>
        </w:rPr>
        <w:t>fin</w:t>
      </w:r>
      <w:r w:rsidR="00EB5175" w:rsidRPr="00237EBE">
        <w:rPr>
          <w:rFonts w:ascii="Times New Roman" w:hAnsi="Times New Roman" w:cs="Times New Roman"/>
          <w:sz w:val="24"/>
          <w:szCs w:val="24"/>
        </w:rPr>
        <w:t xml:space="preserve">ed </w:t>
      </w:r>
      <w:r w:rsidR="00734216" w:rsidRPr="00237EBE">
        <w:rPr>
          <w:rFonts w:ascii="Times New Roman" w:hAnsi="Times New Roman" w:cs="Times New Roman"/>
          <w:sz w:val="24"/>
          <w:szCs w:val="24"/>
        </w:rPr>
        <w:t>as the sp</w:t>
      </w:r>
      <w:r w:rsidR="00EB5175" w:rsidRPr="00237EBE">
        <w:rPr>
          <w:rFonts w:ascii="Times New Roman" w:hAnsi="Times New Roman" w:cs="Times New Roman"/>
          <w:sz w:val="24"/>
          <w:szCs w:val="24"/>
        </w:rPr>
        <w:t>a</w:t>
      </w:r>
      <w:r w:rsidR="00734216" w:rsidRPr="00237EBE">
        <w:rPr>
          <w:rFonts w:ascii="Times New Roman" w:hAnsi="Times New Roman" w:cs="Times New Roman"/>
          <w:sz w:val="24"/>
          <w:szCs w:val="24"/>
        </w:rPr>
        <w:t xml:space="preserve">tial and temporal </w:t>
      </w:r>
      <w:r w:rsidR="008A1826" w:rsidRPr="00237EBE">
        <w:rPr>
          <w:rFonts w:ascii="Times New Roman" w:hAnsi="Times New Roman" w:cs="Times New Roman"/>
          <w:sz w:val="24"/>
          <w:szCs w:val="24"/>
        </w:rPr>
        <w:t>pa</w:t>
      </w:r>
      <w:r w:rsidR="00BB120D" w:rsidRPr="00237EBE">
        <w:rPr>
          <w:rFonts w:ascii="Times New Roman" w:hAnsi="Times New Roman" w:cs="Times New Roman"/>
          <w:sz w:val="24"/>
          <w:szCs w:val="24"/>
        </w:rPr>
        <w:t xml:space="preserve">ttern of floodplain </w:t>
      </w:r>
      <w:r w:rsidR="002E2ED8" w:rsidRPr="00237EBE">
        <w:rPr>
          <w:rFonts w:ascii="Times New Roman" w:hAnsi="Times New Roman" w:cs="Times New Roman"/>
          <w:sz w:val="24"/>
          <w:szCs w:val="24"/>
        </w:rPr>
        <w:t>submersion</w:t>
      </w:r>
      <w:r w:rsidR="00440D36" w:rsidRPr="00237EBE">
        <w:rPr>
          <w:rFonts w:ascii="Times New Roman" w:hAnsi="Times New Roman" w:cs="Times New Roman"/>
          <w:sz w:val="24"/>
          <w:szCs w:val="24"/>
        </w:rPr>
        <w:t xml:space="preserve"> that </w:t>
      </w:r>
      <w:r w:rsidR="00BB120D" w:rsidRPr="00237EBE">
        <w:rPr>
          <w:rFonts w:ascii="Times New Roman" w:hAnsi="Times New Roman" w:cs="Times New Roman"/>
          <w:sz w:val="24"/>
          <w:szCs w:val="24"/>
        </w:rPr>
        <w:t xml:space="preserve">occur </w:t>
      </w:r>
      <w:r w:rsidR="000D74FB" w:rsidRPr="00237EBE">
        <w:rPr>
          <w:rFonts w:ascii="Times New Roman" w:hAnsi="Times New Roman" w:cs="Times New Roman"/>
          <w:sz w:val="24"/>
          <w:szCs w:val="24"/>
        </w:rPr>
        <w:t xml:space="preserve">regularly </w:t>
      </w:r>
      <w:r w:rsidR="00BB120D" w:rsidRPr="00237EBE">
        <w:rPr>
          <w:rFonts w:ascii="Times New Roman" w:hAnsi="Times New Roman" w:cs="Times New Roman"/>
          <w:sz w:val="24"/>
          <w:szCs w:val="24"/>
        </w:rPr>
        <w:t>within a year</w:t>
      </w:r>
      <w:r w:rsidR="00440D36" w:rsidRPr="00237EBE">
        <w:rPr>
          <w:rFonts w:ascii="Times New Roman" w:hAnsi="Times New Roman" w:cs="Times New Roman"/>
          <w:sz w:val="24"/>
          <w:szCs w:val="24"/>
        </w:rPr>
        <w:t>,</w:t>
      </w:r>
      <w:r w:rsidR="00BB120D" w:rsidRPr="00237EBE">
        <w:rPr>
          <w:rFonts w:ascii="Times New Roman" w:hAnsi="Times New Roman" w:cs="Times New Roman"/>
          <w:sz w:val="24"/>
          <w:szCs w:val="24"/>
        </w:rPr>
        <w:t xml:space="preserve"> or over </w:t>
      </w:r>
      <w:r w:rsidR="00EB6483" w:rsidRPr="00237EBE">
        <w:rPr>
          <w:rFonts w:ascii="Times New Roman" w:hAnsi="Times New Roman" w:cs="Times New Roman"/>
          <w:sz w:val="24"/>
          <w:szCs w:val="24"/>
        </w:rPr>
        <w:t xml:space="preserve">many years, </w:t>
      </w:r>
      <w:r w:rsidR="0058188D" w:rsidRPr="00237EBE">
        <w:rPr>
          <w:rFonts w:ascii="Times New Roman" w:hAnsi="Times New Roman" w:cs="Times New Roman"/>
          <w:sz w:val="24"/>
          <w:szCs w:val="24"/>
        </w:rPr>
        <w:t>which</w:t>
      </w:r>
      <w:r w:rsidR="00EB6483" w:rsidRPr="00237EBE">
        <w:rPr>
          <w:rFonts w:ascii="Times New Roman" w:hAnsi="Times New Roman" w:cs="Times New Roman"/>
          <w:sz w:val="24"/>
          <w:szCs w:val="24"/>
        </w:rPr>
        <w:t xml:space="preserve"> are dependent on </w:t>
      </w:r>
      <w:r w:rsidR="000D74FB" w:rsidRPr="00237EBE">
        <w:rPr>
          <w:rFonts w:ascii="Times New Roman" w:hAnsi="Times New Roman" w:cs="Times New Roman"/>
          <w:sz w:val="24"/>
          <w:szCs w:val="24"/>
        </w:rPr>
        <w:t xml:space="preserve">various </w:t>
      </w:r>
      <w:r w:rsidR="00EB6483" w:rsidRPr="00237EBE">
        <w:rPr>
          <w:rFonts w:ascii="Times New Roman" w:hAnsi="Times New Roman" w:cs="Times New Roman"/>
          <w:sz w:val="24"/>
          <w:szCs w:val="24"/>
        </w:rPr>
        <w:t xml:space="preserve">flow </w:t>
      </w:r>
      <w:r w:rsidR="008A1826" w:rsidRPr="00237EBE">
        <w:rPr>
          <w:rFonts w:ascii="Times New Roman" w:hAnsi="Times New Roman" w:cs="Times New Roman"/>
          <w:sz w:val="24"/>
          <w:szCs w:val="24"/>
        </w:rPr>
        <w:t>processe</w:t>
      </w:r>
      <w:r w:rsidR="00EB6483" w:rsidRPr="00237EBE">
        <w:rPr>
          <w:rFonts w:ascii="Times New Roman" w:hAnsi="Times New Roman" w:cs="Times New Roman"/>
          <w:sz w:val="24"/>
          <w:szCs w:val="24"/>
        </w:rPr>
        <w:t xml:space="preserve">s and </w:t>
      </w:r>
      <w:r w:rsidR="008A1826" w:rsidRPr="00237EBE">
        <w:rPr>
          <w:rFonts w:ascii="Times New Roman" w:hAnsi="Times New Roman" w:cs="Times New Roman"/>
          <w:sz w:val="24"/>
          <w:szCs w:val="24"/>
        </w:rPr>
        <w:t xml:space="preserve">the extent of </w:t>
      </w:r>
      <w:r w:rsidR="00F31A76" w:rsidRPr="00237EBE">
        <w:rPr>
          <w:rFonts w:ascii="Times New Roman" w:hAnsi="Times New Roman" w:cs="Times New Roman"/>
          <w:sz w:val="24"/>
          <w:szCs w:val="24"/>
        </w:rPr>
        <w:t xml:space="preserve">adjacent </w:t>
      </w:r>
      <w:r w:rsidR="00522273" w:rsidRPr="00237EBE">
        <w:rPr>
          <w:rFonts w:ascii="Times New Roman" w:hAnsi="Times New Roman" w:cs="Times New Roman"/>
          <w:sz w:val="24"/>
          <w:szCs w:val="24"/>
        </w:rPr>
        <w:t>floodplain (</w:t>
      </w:r>
      <w:r w:rsidR="000F6F93" w:rsidRPr="00237EBE">
        <w:rPr>
          <w:rFonts w:ascii="Times New Roman" w:hAnsi="Times New Roman" w:cs="Times New Roman"/>
          <w:sz w:val="24"/>
          <w:szCs w:val="24"/>
        </w:rPr>
        <w:t>Benke et al</w:t>
      </w:r>
      <w:r w:rsidR="002707A4" w:rsidRPr="00237EBE">
        <w:rPr>
          <w:rFonts w:ascii="Times New Roman" w:hAnsi="Times New Roman" w:cs="Times New Roman"/>
          <w:sz w:val="24"/>
          <w:szCs w:val="24"/>
        </w:rPr>
        <w:t xml:space="preserve">. </w:t>
      </w:r>
      <w:r w:rsidR="000F6F93"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000F6F93" w:rsidRPr="00237EBE">
        <w:rPr>
          <w:rFonts w:ascii="Times New Roman" w:hAnsi="Times New Roman" w:cs="Times New Roman"/>
          <w:sz w:val="24"/>
          <w:szCs w:val="24"/>
        </w:rPr>
        <w:t>2730</w:t>
      </w:r>
      <w:r w:rsidR="0052227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3420A" w:rsidRPr="00237EBE">
        <w:rPr>
          <w:rFonts w:ascii="Times New Roman" w:hAnsi="Times New Roman" w:cs="Times New Roman"/>
          <w:sz w:val="24"/>
          <w:szCs w:val="24"/>
        </w:rPr>
        <w:t>Variable i</w:t>
      </w:r>
      <w:r w:rsidR="00D51535" w:rsidRPr="00237EBE">
        <w:rPr>
          <w:rFonts w:ascii="Times New Roman" w:hAnsi="Times New Roman" w:cs="Times New Roman"/>
          <w:sz w:val="24"/>
          <w:szCs w:val="24"/>
        </w:rPr>
        <w:t xml:space="preserve">nundation of </w:t>
      </w:r>
      <w:r w:rsidR="00C12F13" w:rsidRPr="00237EBE">
        <w:rPr>
          <w:rFonts w:ascii="Times New Roman" w:hAnsi="Times New Roman" w:cs="Times New Roman"/>
          <w:sz w:val="24"/>
          <w:szCs w:val="24"/>
        </w:rPr>
        <w:t>ecotonal</w:t>
      </w:r>
      <w:r w:rsidR="00D51535" w:rsidRPr="00237EBE">
        <w:rPr>
          <w:rFonts w:ascii="Times New Roman" w:hAnsi="Times New Roman" w:cs="Times New Roman"/>
          <w:sz w:val="24"/>
          <w:szCs w:val="24"/>
        </w:rPr>
        <w:t xml:space="preserve"> blackwater floodplain systems</w:t>
      </w:r>
      <w:r w:rsidR="004B2B7B" w:rsidRPr="00237EBE">
        <w:rPr>
          <w:rFonts w:ascii="Times New Roman" w:hAnsi="Times New Roman" w:cs="Times New Roman"/>
          <w:sz w:val="24"/>
          <w:szCs w:val="24"/>
        </w:rPr>
        <w:t xml:space="preserve"> in the Southeast</w:t>
      </w:r>
      <w:r w:rsidR="00D51535" w:rsidRPr="00237EBE">
        <w:rPr>
          <w:rFonts w:ascii="Times New Roman" w:hAnsi="Times New Roman" w:cs="Times New Roman"/>
          <w:sz w:val="24"/>
          <w:szCs w:val="24"/>
        </w:rPr>
        <w:t xml:space="preserve"> </w:t>
      </w:r>
      <w:r w:rsidR="002D59A9" w:rsidRPr="00237EBE">
        <w:rPr>
          <w:rFonts w:ascii="Times New Roman" w:hAnsi="Times New Roman" w:cs="Times New Roman"/>
          <w:sz w:val="24"/>
          <w:szCs w:val="24"/>
        </w:rPr>
        <w:t>has been shown to be</w:t>
      </w:r>
      <w:r w:rsidR="00D51535" w:rsidRPr="00237EBE">
        <w:rPr>
          <w:rFonts w:ascii="Times New Roman" w:hAnsi="Times New Roman" w:cs="Times New Roman"/>
          <w:sz w:val="24"/>
          <w:szCs w:val="24"/>
        </w:rPr>
        <w:t xml:space="preserve"> a </w:t>
      </w:r>
      <w:r w:rsidR="00075CB8" w:rsidRPr="00237EBE">
        <w:rPr>
          <w:rFonts w:ascii="Times New Roman" w:hAnsi="Times New Roman" w:cs="Times New Roman"/>
          <w:sz w:val="24"/>
          <w:szCs w:val="24"/>
        </w:rPr>
        <w:t>common</w:t>
      </w:r>
      <w:r w:rsidR="00D51535" w:rsidRPr="00237EBE">
        <w:rPr>
          <w:rFonts w:ascii="Times New Roman" w:hAnsi="Times New Roman" w:cs="Times New Roman"/>
          <w:sz w:val="24"/>
          <w:szCs w:val="24"/>
        </w:rPr>
        <w:t xml:space="preserve"> event of high frequency that greatly expands the effective river width </w:t>
      </w:r>
      <w:r w:rsidR="002D59A9" w:rsidRPr="00237EBE">
        <w:rPr>
          <w:rFonts w:ascii="Times New Roman" w:hAnsi="Times New Roman" w:cs="Times New Roman"/>
          <w:sz w:val="24"/>
          <w:szCs w:val="24"/>
        </w:rPr>
        <w:t>nearly</w:t>
      </w:r>
      <w:r w:rsidR="00D51535" w:rsidRPr="00237EBE">
        <w:rPr>
          <w:rFonts w:ascii="Times New Roman" w:hAnsi="Times New Roman" w:cs="Times New Roman"/>
          <w:sz w:val="24"/>
          <w:szCs w:val="24"/>
        </w:rPr>
        <w:t xml:space="preserve"> every year</w:t>
      </w:r>
      <w:r w:rsidR="0022165D" w:rsidRPr="00237EBE">
        <w:rPr>
          <w:rFonts w:ascii="Times New Roman" w:hAnsi="Times New Roman" w:cs="Times New Roman"/>
          <w:sz w:val="24"/>
          <w:szCs w:val="24"/>
        </w:rPr>
        <w:t>, with</w:t>
      </w:r>
      <w:r w:rsidR="009D7B1B" w:rsidRPr="00237EBE">
        <w:rPr>
          <w:rFonts w:ascii="Times New Roman" w:hAnsi="Times New Roman" w:cs="Times New Roman"/>
          <w:sz w:val="24"/>
          <w:szCs w:val="24"/>
        </w:rPr>
        <w:t xml:space="preserve"> depths </w:t>
      </w:r>
      <w:r w:rsidR="00523D3C" w:rsidRPr="00237EBE">
        <w:rPr>
          <w:rFonts w:ascii="Times New Roman" w:hAnsi="Times New Roman" w:cs="Times New Roman"/>
          <w:sz w:val="24"/>
          <w:szCs w:val="24"/>
        </w:rPr>
        <w:t>varying</w:t>
      </w:r>
      <w:r w:rsidR="009D7B1B" w:rsidRPr="00237EBE">
        <w:rPr>
          <w:rFonts w:ascii="Times New Roman" w:hAnsi="Times New Roman" w:cs="Times New Roman"/>
          <w:sz w:val="24"/>
          <w:szCs w:val="24"/>
        </w:rPr>
        <w:t xml:space="preserve"> </w:t>
      </w:r>
      <w:r w:rsidR="0022165D" w:rsidRPr="00237EBE">
        <w:rPr>
          <w:rFonts w:ascii="Times New Roman" w:hAnsi="Times New Roman" w:cs="Times New Roman"/>
          <w:sz w:val="24"/>
          <w:szCs w:val="24"/>
        </w:rPr>
        <w:t xml:space="preserve">from </w:t>
      </w:r>
      <w:r w:rsidR="0091109B" w:rsidRPr="00237EBE">
        <w:rPr>
          <w:rFonts w:ascii="Times New Roman" w:hAnsi="Times New Roman" w:cs="Times New Roman"/>
          <w:sz w:val="24"/>
          <w:szCs w:val="24"/>
        </w:rPr>
        <w:t>zero to greater than 2 m during a flood cycle</w:t>
      </w:r>
      <w:r w:rsidR="00D51535" w:rsidRPr="00237EBE">
        <w:rPr>
          <w:rFonts w:ascii="Times New Roman" w:hAnsi="Times New Roman" w:cs="Times New Roman"/>
          <w:sz w:val="24"/>
          <w:szCs w:val="24"/>
        </w:rPr>
        <w:t xml:space="preserve"> (</w:t>
      </w:r>
      <w:r w:rsidR="00A82F42" w:rsidRPr="00237EBE">
        <w:rPr>
          <w:rFonts w:ascii="Times New Roman" w:hAnsi="Times New Roman" w:cs="Times New Roman"/>
          <w:sz w:val="24"/>
          <w:szCs w:val="24"/>
        </w:rPr>
        <w:t>Cuffney 1988, pp</w:t>
      </w:r>
      <w:r w:rsidR="002707A4" w:rsidRPr="00237EBE">
        <w:rPr>
          <w:rFonts w:ascii="Times New Roman" w:hAnsi="Times New Roman" w:cs="Times New Roman"/>
          <w:sz w:val="24"/>
          <w:szCs w:val="24"/>
        </w:rPr>
        <w:t xml:space="preserve">. </w:t>
      </w:r>
      <w:r w:rsidR="00A82F42" w:rsidRPr="00237EBE">
        <w:rPr>
          <w:rFonts w:ascii="Times New Roman" w:hAnsi="Times New Roman" w:cs="Times New Roman"/>
          <w:sz w:val="24"/>
          <w:szCs w:val="24"/>
        </w:rPr>
        <w:t xml:space="preserve">306, </w:t>
      </w:r>
      <w:r w:rsidR="00584F72" w:rsidRPr="00237EBE">
        <w:rPr>
          <w:rFonts w:ascii="Times New Roman" w:hAnsi="Times New Roman" w:cs="Times New Roman"/>
          <w:sz w:val="24"/>
          <w:szCs w:val="24"/>
        </w:rPr>
        <w:t>316</w:t>
      </w:r>
      <w:r w:rsidR="00A82F42" w:rsidRPr="00237EBE">
        <w:rPr>
          <w:rFonts w:ascii="Times New Roman" w:hAnsi="Times New Roman" w:cs="Times New Roman"/>
          <w:sz w:val="24"/>
          <w:szCs w:val="24"/>
        </w:rPr>
        <w:t xml:space="preserve">; </w:t>
      </w:r>
      <w:r w:rsidR="00C157A8" w:rsidRPr="00237EBE">
        <w:rPr>
          <w:rFonts w:ascii="Times New Roman" w:hAnsi="Times New Roman" w:cs="Times New Roman"/>
          <w:sz w:val="24"/>
          <w:szCs w:val="24"/>
        </w:rPr>
        <w:t>Benke et al</w:t>
      </w:r>
      <w:r w:rsidR="002707A4" w:rsidRPr="00237EBE">
        <w:rPr>
          <w:rFonts w:ascii="Times New Roman" w:hAnsi="Times New Roman" w:cs="Times New Roman"/>
          <w:sz w:val="24"/>
          <w:szCs w:val="24"/>
        </w:rPr>
        <w:t xml:space="preserve">. </w:t>
      </w:r>
      <w:r w:rsidR="00C157A8"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00C157A8" w:rsidRPr="00237EBE">
        <w:rPr>
          <w:rFonts w:ascii="Times New Roman" w:hAnsi="Times New Roman" w:cs="Times New Roman"/>
          <w:sz w:val="24"/>
          <w:szCs w:val="24"/>
        </w:rPr>
        <w:t>2737</w:t>
      </w:r>
      <w:r w:rsidR="004D7CFF" w:rsidRPr="00237EBE">
        <w:rPr>
          <w:rFonts w:ascii="Times New Roman" w:hAnsi="Times New Roman" w:cs="Times New Roman"/>
          <w:sz w:val="24"/>
          <w:szCs w:val="24"/>
        </w:rPr>
        <w:t>; Stegen et al</w:t>
      </w:r>
      <w:r w:rsidR="002707A4" w:rsidRPr="00237EBE">
        <w:rPr>
          <w:rFonts w:ascii="Times New Roman" w:hAnsi="Times New Roman" w:cs="Times New Roman"/>
          <w:sz w:val="24"/>
          <w:szCs w:val="24"/>
        </w:rPr>
        <w:t xml:space="preserve">. </w:t>
      </w:r>
      <w:r w:rsidR="004D7CFF" w:rsidRPr="00237EBE">
        <w:rPr>
          <w:rFonts w:ascii="Times New Roman" w:hAnsi="Times New Roman" w:cs="Times New Roman"/>
          <w:sz w:val="24"/>
          <w:szCs w:val="24"/>
        </w:rPr>
        <w:t>2025, entire</w:t>
      </w:r>
      <w:r w:rsidR="00D5153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D23BC" w:rsidRPr="00237EBE">
        <w:rPr>
          <w:rFonts w:ascii="Times New Roman" w:hAnsi="Times New Roman" w:cs="Times New Roman"/>
          <w:sz w:val="24"/>
          <w:szCs w:val="24"/>
        </w:rPr>
        <w:t xml:space="preserve">Naturally, </w:t>
      </w:r>
      <w:r w:rsidR="004B2B7B" w:rsidRPr="00237EBE">
        <w:rPr>
          <w:rFonts w:ascii="Times New Roman" w:hAnsi="Times New Roman" w:cs="Times New Roman"/>
          <w:sz w:val="24"/>
          <w:szCs w:val="24"/>
        </w:rPr>
        <w:t xml:space="preserve">therefore, </w:t>
      </w:r>
      <w:r w:rsidR="000D23BC" w:rsidRPr="00237EBE">
        <w:rPr>
          <w:rFonts w:ascii="Times New Roman" w:hAnsi="Times New Roman" w:cs="Times New Roman"/>
          <w:sz w:val="24"/>
          <w:szCs w:val="24"/>
        </w:rPr>
        <w:t>t</w:t>
      </w:r>
      <w:r w:rsidR="00522273" w:rsidRPr="00237EBE">
        <w:rPr>
          <w:rFonts w:ascii="Times New Roman" w:hAnsi="Times New Roman" w:cs="Times New Roman"/>
          <w:sz w:val="24"/>
          <w:szCs w:val="24"/>
        </w:rPr>
        <w:t xml:space="preserve">he timing, frequency, and duration </w:t>
      </w:r>
      <w:r w:rsidR="008E26D6" w:rsidRPr="00237EBE">
        <w:rPr>
          <w:rFonts w:ascii="Times New Roman" w:hAnsi="Times New Roman" w:cs="Times New Roman"/>
          <w:sz w:val="24"/>
          <w:szCs w:val="24"/>
        </w:rPr>
        <w:t>of floodwater</w:t>
      </w:r>
      <w:r w:rsidR="00FD1EFE" w:rsidRPr="00237EBE">
        <w:rPr>
          <w:rFonts w:ascii="Times New Roman" w:hAnsi="Times New Roman" w:cs="Times New Roman"/>
          <w:sz w:val="24"/>
          <w:szCs w:val="24"/>
        </w:rPr>
        <w:t xml:space="preserve"> movement</w:t>
      </w:r>
      <w:r w:rsidR="008E26D6" w:rsidRPr="00237EBE">
        <w:rPr>
          <w:rFonts w:ascii="Times New Roman" w:hAnsi="Times New Roman" w:cs="Times New Roman"/>
          <w:sz w:val="24"/>
          <w:szCs w:val="24"/>
        </w:rPr>
        <w:t xml:space="preserve"> and </w:t>
      </w:r>
      <w:r w:rsidR="00522273" w:rsidRPr="00237EBE">
        <w:rPr>
          <w:rFonts w:ascii="Times New Roman" w:hAnsi="Times New Roman" w:cs="Times New Roman"/>
          <w:sz w:val="24"/>
          <w:szCs w:val="24"/>
        </w:rPr>
        <w:t xml:space="preserve">inundation </w:t>
      </w:r>
      <w:r w:rsidR="00DC6CFB" w:rsidRPr="00237EBE">
        <w:rPr>
          <w:rFonts w:ascii="Times New Roman" w:hAnsi="Times New Roman" w:cs="Times New Roman"/>
          <w:sz w:val="24"/>
          <w:szCs w:val="24"/>
        </w:rPr>
        <w:t>is</w:t>
      </w:r>
      <w:r w:rsidR="004911B9" w:rsidRPr="00237EBE">
        <w:rPr>
          <w:rFonts w:ascii="Times New Roman" w:hAnsi="Times New Roman" w:cs="Times New Roman"/>
          <w:sz w:val="24"/>
          <w:szCs w:val="24"/>
        </w:rPr>
        <w:t xml:space="preserve"> a </w:t>
      </w:r>
      <w:r w:rsidR="00DA56A4" w:rsidRPr="00237EBE">
        <w:rPr>
          <w:rFonts w:ascii="Times New Roman" w:hAnsi="Times New Roman" w:cs="Times New Roman"/>
          <w:sz w:val="24"/>
          <w:szCs w:val="24"/>
        </w:rPr>
        <w:t>principal</w:t>
      </w:r>
      <w:r w:rsidR="004911B9" w:rsidRPr="00237EBE">
        <w:rPr>
          <w:rFonts w:ascii="Times New Roman" w:hAnsi="Times New Roman" w:cs="Times New Roman"/>
          <w:sz w:val="24"/>
          <w:szCs w:val="24"/>
        </w:rPr>
        <w:t xml:space="preserve"> </w:t>
      </w:r>
      <w:r w:rsidR="00F71533" w:rsidRPr="00237EBE">
        <w:rPr>
          <w:rFonts w:ascii="Times New Roman" w:hAnsi="Times New Roman" w:cs="Times New Roman"/>
          <w:sz w:val="24"/>
          <w:szCs w:val="24"/>
        </w:rPr>
        <w:t>component</w:t>
      </w:r>
      <w:r w:rsidR="007B5E98" w:rsidRPr="00237EBE">
        <w:rPr>
          <w:rFonts w:ascii="Times New Roman" w:hAnsi="Times New Roman" w:cs="Times New Roman"/>
          <w:sz w:val="24"/>
          <w:szCs w:val="24"/>
        </w:rPr>
        <w:t xml:space="preserve"> </w:t>
      </w:r>
      <w:r w:rsidR="00F71533" w:rsidRPr="00237EBE">
        <w:rPr>
          <w:rFonts w:ascii="Times New Roman" w:hAnsi="Times New Roman" w:cs="Times New Roman"/>
          <w:sz w:val="24"/>
          <w:szCs w:val="24"/>
        </w:rPr>
        <w:t>driving</w:t>
      </w:r>
      <w:r w:rsidR="007B5E98" w:rsidRPr="00237EBE">
        <w:rPr>
          <w:rFonts w:ascii="Times New Roman" w:hAnsi="Times New Roman" w:cs="Times New Roman"/>
          <w:sz w:val="24"/>
          <w:szCs w:val="24"/>
        </w:rPr>
        <w:t xml:space="preserve"> </w:t>
      </w:r>
      <w:r w:rsidR="00093569" w:rsidRPr="00237EBE">
        <w:rPr>
          <w:rFonts w:ascii="Times New Roman" w:hAnsi="Times New Roman" w:cs="Times New Roman"/>
          <w:sz w:val="24"/>
          <w:szCs w:val="24"/>
        </w:rPr>
        <w:t xml:space="preserve">resident </w:t>
      </w:r>
      <w:r w:rsidR="004911B9" w:rsidRPr="00237EBE">
        <w:rPr>
          <w:rFonts w:ascii="Times New Roman" w:hAnsi="Times New Roman" w:cs="Times New Roman"/>
          <w:sz w:val="24"/>
          <w:szCs w:val="24"/>
        </w:rPr>
        <w:t xml:space="preserve">plant community composition and </w:t>
      </w:r>
      <w:r w:rsidR="000D23BC" w:rsidRPr="00237EBE">
        <w:rPr>
          <w:rFonts w:ascii="Times New Roman" w:hAnsi="Times New Roman" w:cs="Times New Roman"/>
          <w:sz w:val="24"/>
          <w:szCs w:val="24"/>
        </w:rPr>
        <w:t>distribution (</w:t>
      </w:r>
      <w:r w:rsidR="00171954" w:rsidRPr="00237EBE">
        <w:rPr>
          <w:rFonts w:ascii="Times New Roman" w:hAnsi="Times New Roman" w:cs="Times New Roman"/>
          <w:sz w:val="24"/>
          <w:szCs w:val="24"/>
        </w:rPr>
        <w:t xml:space="preserve">Schneider and Sharitz 1989, entire; </w:t>
      </w:r>
      <w:r w:rsidR="00A704FB" w:rsidRPr="00237EBE">
        <w:rPr>
          <w:rFonts w:ascii="Times New Roman" w:hAnsi="Times New Roman" w:cs="Times New Roman"/>
          <w:sz w:val="24"/>
          <w:szCs w:val="24"/>
        </w:rPr>
        <w:t>Burke et al</w:t>
      </w:r>
      <w:r w:rsidR="002707A4" w:rsidRPr="00237EBE">
        <w:rPr>
          <w:rFonts w:ascii="Times New Roman" w:hAnsi="Times New Roman" w:cs="Times New Roman"/>
          <w:sz w:val="24"/>
          <w:szCs w:val="24"/>
        </w:rPr>
        <w:t xml:space="preserve">. </w:t>
      </w:r>
      <w:r w:rsidR="009F2C42" w:rsidRPr="00237EBE">
        <w:rPr>
          <w:rFonts w:ascii="Times New Roman" w:hAnsi="Times New Roman" w:cs="Times New Roman"/>
          <w:sz w:val="24"/>
          <w:szCs w:val="24"/>
        </w:rPr>
        <w:t>2003, entire</w:t>
      </w:r>
      <w:r w:rsidR="000D23B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022E7309" w14:textId="5AD4F10B" w:rsidR="0061063A" w:rsidRPr="00237EBE" w:rsidRDefault="00FA6397" w:rsidP="007C522E">
      <w:pPr>
        <w:spacing w:after="120" w:line="240" w:lineRule="auto"/>
        <w:rPr>
          <w:rFonts w:ascii="Times New Roman" w:hAnsi="Times New Roman" w:cs="Times New Roman"/>
          <w:b/>
          <w:bCs/>
          <w:i/>
          <w:iCs/>
          <w:sz w:val="24"/>
          <w:szCs w:val="24"/>
        </w:rPr>
      </w:pPr>
      <w:r w:rsidRPr="00237EBE">
        <w:rPr>
          <w:rFonts w:ascii="Times New Roman" w:hAnsi="Times New Roman" w:cs="Times New Roman"/>
          <w:b/>
          <w:bCs/>
          <w:i/>
          <w:iCs/>
          <w:sz w:val="24"/>
          <w:szCs w:val="24"/>
        </w:rPr>
        <w:t>B-1</w:t>
      </w:r>
      <w:r w:rsidR="002707A4" w:rsidRPr="00237EBE">
        <w:rPr>
          <w:rFonts w:ascii="Times New Roman" w:hAnsi="Times New Roman" w:cs="Times New Roman"/>
          <w:b/>
          <w:bCs/>
          <w:i/>
          <w:iCs/>
          <w:sz w:val="24"/>
          <w:szCs w:val="24"/>
        </w:rPr>
        <w:t xml:space="preserve">. </w:t>
      </w:r>
      <w:r w:rsidR="0061063A" w:rsidRPr="00237EBE">
        <w:rPr>
          <w:rFonts w:ascii="Times New Roman" w:hAnsi="Times New Roman" w:cs="Times New Roman"/>
          <w:b/>
          <w:bCs/>
          <w:i/>
          <w:iCs/>
          <w:sz w:val="24"/>
          <w:szCs w:val="24"/>
        </w:rPr>
        <w:t xml:space="preserve">Seasonal </w:t>
      </w:r>
      <w:r w:rsidR="009A632A" w:rsidRPr="00237EBE">
        <w:rPr>
          <w:rFonts w:ascii="Times New Roman" w:hAnsi="Times New Roman" w:cs="Times New Roman"/>
          <w:b/>
          <w:bCs/>
          <w:i/>
          <w:iCs/>
          <w:sz w:val="24"/>
          <w:szCs w:val="24"/>
        </w:rPr>
        <w:t>and Variable</w:t>
      </w:r>
      <w:r w:rsidR="00A439EC" w:rsidRPr="00237EBE">
        <w:rPr>
          <w:rFonts w:ascii="Times New Roman" w:hAnsi="Times New Roman" w:cs="Times New Roman"/>
          <w:b/>
          <w:bCs/>
          <w:i/>
          <w:iCs/>
          <w:sz w:val="24"/>
          <w:szCs w:val="24"/>
        </w:rPr>
        <w:t xml:space="preserve"> </w:t>
      </w:r>
      <w:r w:rsidR="0061063A" w:rsidRPr="00237EBE">
        <w:rPr>
          <w:rFonts w:ascii="Times New Roman" w:hAnsi="Times New Roman" w:cs="Times New Roman"/>
          <w:b/>
          <w:bCs/>
          <w:i/>
          <w:iCs/>
          <w:sz w:val="24"/>
          <w:szCs w:val="24"/>
        </w:rPr>
        <w:t>Inundation</w:t>
      </w:r>
      <w:r w:rsidR="009A632A" w:rsidRPr="00237EBE">
        <w:rPr>
          <w:rFonts w:ascii="Times New Roman" w:hAnsi="Times New Roman" w:cs="Times New Roman"/>
          <w:b/>
          <w:bCs/>
          <w:i/>
          <w:iCs/>
          <w:sz w:val="24"/>
          <w:szCs w:val="24"/>
        </w:rPr>
        <w:t xml:space="preserve"> (Floods)</w:t>
      </w:r>
    </w:p>
    <w:p w14:paraId="3A6006AB" w14:textId="30723A7A" w:rsidR="00DD546C" w:rsidRPr="00991549" w:rsidRDefault="00611E6E" w:rsidP="007C522E">
      <w:pPr>
        <w:spacing w:after="120" w:line="240" w:lineRule="auto"/>
        <w:rPr>
          <w:rFonts w:ascii="Times New Roman" w:hAnsi="Times New Roman" w:cs="Times New Roman"/>
          <w:sz w:val="24"/>
          <w:szCs w:val="24"/>
        </w:rPr>
      </w:pPr>
      <w:r w:rsidRPr="00237EBE">
        <w:rPr>
          <w:rFonts w:ascii="Times New Roman" w:hAnsi="Times New Roman" w:cs="Times New Roman"/>
          <w:i/>
          <w:iCs/>
          <w:sz w:val="24"/>
          <w:szCs w:val="24"/>
        </w:rPr>
        <w:t xml:space="preserve">Isoëtes </w:t>
      </w:r>
      <w:r w:rsidRPr="00237EBE">
        <w:rPr>
          <w:rFonts w:ascii="Times New Roman" w:hAnsi="Times New Roman" w:cs="Times New Roman"/>
          <w:sz w:val="24"/>
          <w:szCs w:val="24"/>
        </w:rPr>
        <w:t>taxa span the ecological gamut from fully submerged (</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aquatic</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 to temporarily emerged (</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terrestrial</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 with many straddling the intermediate realm of semi-aquatic (</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amphibious</w:t>
      </w:r>
      <w:r w:rsidR="00E90263" w:rsidRPr="00237EBE">
        <w:rPr>
          <w:rFonts w:ascii="Times New Roman" w:hAnsi="Times New Roman" w:cs="Times New Roman"/>
          <w:sz w:val="24"/>
          <w:szCs w:val="24"/>
        </w:rPr>
        <w:t>”</w:t>
      </w:r>
      <w:r w:rsidRPr="00237EBE">
        <w:rPr>
          <w:rFonts w:ascii="Times New Roman" w:hAnsi="Times New Roman" w:cs="Times New Roman"/>
          <w:sz w:val="24"/>
          <w:szCs w:val="24"/>
        </w:rPr>
        <w:t>) (Azzella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1421)</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These amphibious quillwort forms tend to be highly resilient to fluctuating water levels and possess specialized adaptations that allow them to thrive under both conditions (Casanova and Brock 2000, entire; Chappuis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2016, pp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374, 380; Koga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 entire)</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For example, individual plants of federally endangered Louisiana quillwort (</w:t>
      </w:r>
      <w:r w:rsidR="001A0DF1"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1A0DF1" w:rsidRPr="00237EBE">
        <w:rPr>
          <w:rFonts w:ascii="Times New Roman" w:hAnsi="Times New Roman" w:cs="Times New Roman"/>
          <w:i/>
          <w:sz w:val="24"/>
          <w:szCs w:val="24"/>
        </w:rPr>
        <w:t>louisianensis</w:t>
      </w:r>
      <w:r w:rsidR="001A0DF1" w:rsidRPr="00237EBE">
        <w:rPr>
          <w:rFonts w:ascii="Times New Roman" w:hAnsi="Times New Roman" w:cs="Times New Roman"/>
          <w:sz w:val="24"/>
          <w:szCs w:val="24"/>
        </w:rPr>
        <w:t>), a species of similar riparian habitats, are regularly inundated following rains and may remain submerged for extended periods during flooding (McInnis 1991, 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3; Service 1996, 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7; Larke 1997, 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2)</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Similarly, the in-stream swamp habitat within which thin-wall quillwort is known to occur may sustain prolonged floodplain inundation from winter to early spring, followed by extensive drying (sometimes completely) during the summer and autumn months (Burke et al</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2003, pp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988-989; Todd et al</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2009, pp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1493; Flotemersch 2023, p</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672)</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In many cases, such seasonal inundation creates opportunities for dispersal, sustained germination, and increased abundance (de Oliveira et al</w:t>
      </w:r>
      <w:r w:rsidR="002707A4" w:rsidRPr="00237EBE">
        <w:rPr>
          <w:rFonts w:ascii="Times New Roman" w:hAnsi="Times New Roman" w:cs="Times New Roman"/>
          <w:sz w:val="24"/>
          <w:szCs w:val="24"/>
        </w:rPr>
        <w:t xml:space="preserve">. </w:t>
      </w:r>
      <w:r w:rsidR="001A0DF1" w:rsidRPr="00237EBE">
        <w:rPr>
          <w:rFonts w:ascii="Times New Roman" w:hAnsi="Times New Roman" w:cs="Times New Roman"/>
          <w:sz w:val="24"/>
          <w:szCs w:val="24"/>
        </w:rPr>
        <w:t>2015, entire)</w:t>
      </w:r>
      <w:r w:rsidR="002707A4" w:rsidRPr="00237EBE">
        <w:rPr>
          <w:rFonts w:ascii="Times New Roman" w:hAnsi="Times New Roman" w:cs="Times New Roman"/>
          <w:sz w:val="24"/>
          <w:szCs w:val="24"/>
        </w:rPr>
        <w:t xml:space="preserve">. </w:t>
      </w:r>
      <w:r w:rsidR="00684DC6" w:rsidRPr="00237EBE">
        <w:rPr>
          <w:rFonts w:ascii="Times New Roman" w:hAnsi="Times New Roman" w:cs="Times New Roman"/>
          <w:sz w:val="24"/>
          <w:szCs w:val="24"/>
        </w:rPr>
        <w:t>It is likely</w:t>
      </w:r>
      <w:r w:rsidR="00EC3D63" w:rsidRPr="00237EBE">
        <w:rPr>
          <w:rFonts w:ascii="Times New Roman" w:hAnsi="Times New Roman" w:cs="Times New Roman"/>
          <w:sz w:val="24"/>
          <w:szCs w:val="24"/>
        </w:rPr>
        <w:t xml:space="preserve"> that </w:t>
      </w:r>
      <w:r w:rsidR="00DF0551" w:rsidRPr="00237EBE">
        <w:rPr>
          <w:rFonts w:ascii="Times New Roman" w:hAnsi="Times New Roman" w:cs="Times New Roman"/>
          <w:sz w:val="24"/>
          <w:szCs w:val="24"/>
        </w:rPr>
        <w:t xml:space="preserve">thin-wall quillwort can </w:t>
      </w:r>
      <w:r w:rsidR="00C8110C" w:rsidRPr="00237EBE">
        <w:rPr>
          <w:rFonts w:ascii="Times New Roman" w:hAnsi="Times New Roman" w:cs="Times New Roman"/>
          <w:sz w:val="24"/>
          <w:szCs w:val="24"/>
        </w:rPr>
        <w:t>remain fully submerged through its life cycle</w:t>
      </w:r>
      <w:r w:rsidR="00FA4D13" w:rsidRPr="00237EBE">
        <w:rPr>
          <w:rFonts w:ascii="Times New Roman" w:hAnsi="Times New Roman" w:cs="Times New Roman"/>
          <w:sz w:val="24"/>
          <w:szCs w:val="24"/>
        </w:rPr>
        <w:t xml:space="preserve"> (including sporulation) as long as </w:t>
      </w:r>
      <w:r w:rsidR="00A672BB" w:rsidRPr="00237EBE">
        <w:rPr>
          <w:rFonts w:ascii="Times New Roman" w:hAnsi="Times New Roman" w:cs="Times New Roman"/>
          <w:sz w:val="24"/>
          <w:szCs w:val="24"/>
        </w:rPr>
        <w:t xml:space="preserve">water is shallow enough </w:t>
      </w:r>
      <w:r w:rsidR="0011111C" w:rsidRPr="00237EBE">
        <w:rPr>
          <w:rFonts w:ascii="Times New Roman" w:hAnsi="Times New Roman" w:cs="Times New Roman"/>
          <w:sz w:val="24"/>
          <w:szCs w:val="24"/>
        </w:rPr>
        <w:t xml:space="preserve">for plants to receive adequate </w:t>
      </w:r>
      <w:r w:rsidR="00C96173" w:rsidRPr="00237EBE">
        <w:rPr>
          <w:rFonts w:ascii="Times New Roman" w:hAnsi="Times New Roman" w:cs="Times New Roman"/>
          <w:sz w:val="24"/>
          <w:szCs w:val="24"/>
        </w:rPr>
        <w:t xml:space="preserve">sunlight through the tannin-rich </w:t>
      </w:r>
      <w:r w:rsidR="004F0E24" w:rsidRPr="00237EBE">
        <w:rPr>
          <w:rFonts w:ascii="Times New Roman" w:hAnsi="Times New Roman" w:cs="Times New Roman"/>
          <w:sz w:val="24"/>
          <w:szCs w:val="24"/>
        </w:rPr>
        <w:t xml:space="preserve">medium </w:t>
      </w:r>
      <w:r w:rsidR="00C96173" w:rsidRPr="00237EBE">
        <w:rPr>
          <w:rFonts w:ascii="Times New Roman" w:hAnsi="Times New Roman" w:cs="Times New Roman"/>
          <w:sz w:val="24"/>
          <w:szCs w:val="24"/>
        </w:rPr>
        <w:t>(J. Bolin 2026, pers. comm.).</w:t>
      </w:r>
    </w:p>
    <w:p w14:paraId="2022B8E2" w14:textId="7E0FACAB" w:rsidR="004F6BEC" w:rsidRPr="00237EBE" w:rsidRDefault="00FA6397" w:rsidP="007C522E">
      <w:pPr>
        <w:spacing w:after="120" w:line="240" w:lineRule="auto"/>
        <w:rPr>
          <w:rFonts w:ascii="Times New Roman" w:hAnsi="Times New Roman" w:cs="Times New Roman"/>
          <w:b/>
          <w:bCs/>
          <w:i/>
          <w:iCs/>
          <w:sz w:val="24"/>
          <w:szCs w:val="24"/>
        </w:rPr>
      </w:pPr>
      <w:r w:rsidRPr="00237EBE">
        <w:rPr>
          <w:rFonts w:ascii="Times New Roman" w:hAnsi="Times New Roman" w:cs="Times New Roman"/>
          <w:b/>
          <w:bCs/>
          <w:i/>
          <w:iCs/>
          <w:sz w:val="24"/>
          <w:szCs w:val="24"/>
        </w:rPr>
        <w:t>B-2</w:t>
      </w:r>
      <w:r w:rsidR="002707A4" w:rsidRPr="00237EBE">
        <w:rPr>
          <w:rFonts w:ascii="Times New Roman" w:hAnsi="Times New Roman" w:cs="Times New Roman"/>
          <w:b/>
          <w:bCs/>
          <w:i/>
          <w:iCs/>
          <w:sz w:val="24"/>
          <w:szCs w:val="24"/>
        </w:rPr>
        <w:t xml:space="preserve">. </w:t>
      </w:r>
      <w:r w:rsidR="00A439EC" w:rsidRPr="00237EBE">
        <w:rPr>
          <w:rFonts w:ascii="Times New Roman" w:hAnsi="Times New Roman" w:cs="Times New Roman"/>
          <w:b/>
          <w:bCs/>
          <w:i/>
          <w:iCs/>
          <w:sz w:val="24"/>
          <w:szCs w:val="24"/>
        </w:rPr>
        <w:t>Prolonged</w:t>
      </w:r>
      <w:r w:rsidR="009D6774" w:rsidRPr="00237EBE">
        <w:rPr>
          <w:rFonts w:ascii="Times New Roman" w:hAnsi="Times New Roman" w:cs="Times New Roman"/>
          <w:b/>
          <w:bCs/>
          <w:i/>
          <w:iCs/>
          <w:sz w:val="24"/>
          <w:szCs w:val="24"/>
        </w:rPr>
        <w:t xml:space="preserve"> </w:t>
      </w:r>
      <w:r w:rsidR="00A439EC" w:rsidRPr="00237EBE">
        <w:rPr>
          <w:rFonts w:ascii="Times New Roman" w:hAnsi="Times New Roman" w:cs="Times New Roman"/>
          <w:b/>
          <w:bCs/>
          <w:i/>
          <w:iCs/>
          <w:sz w:val="24"/>
          <w:szCs w:val="24"/>
        </w:rPr>
        <w:t>Inundation</w:t>
      </w:r>
      <w:r w:rsidR="00160DE9" w:rsidRPr="00237EBE">
        <w:rPr>
          <w:rFonts w:ascii="Times New Roman" w:hAnsi="Times New Roman" w:cs="Times New Roman"/>
          <w:b/>
          <w:bCs/>
          <w:i/>
          <w:iCs/>
          <w:sz w:val="24"/>
          <w:szCs w:val="24"/>
        </w:rPr>
        <w:t xml:space="preserve"> </w:t>
      </w:r>
      <w:r w:rsidR="00A439EC" w:rsidRPr="00237EBE">
        <w:rPr>
          <w:rFonts w:ascii="Times New Roman" w:hAnsi="Times New Roman" w:cs="Times New Roman"/>
          <w:b/>
          <w:bCs/>
          <w:i/>
          <w:iCs/>
          <w:sz w:val="24"/>
          <w:szCs w:val="24"/>
        </w:rPr>
        <w:t>(</w:t>
      </w:r>
      <w:r w:rsidR="00160DE9" w:rsidRPr="00237EBE">
        <w:rPr>
          <w:rFonts w:ascii="Times New Roman" w:hAnsi="Times New Roman" w:cs="Times New Roman"/>
          <w:b/>
          <w:bCs/>
          <w:i/>
          <w:iCs/>
          <w:sz w:val="24"/>
          <w:szCs w:val="24"/>
        </w:rPr>
        <w:t>Impoundments</w:t>
      </w:r>
      <w:r w:rsidR="00A439EC" w:rsidRPr="00237EBE">
        <w:rPr>
          <w:rFonts w:ascii="Times New Roman" w:hAnsi="Times New Roman" w:cs="Times New Roman"/>
          <w:b/>
          <w:bCs/>
          <w:i/>
          <w:iCs/>
          <w:sz w:val="24"/>
          <w:szCs w:val="24"/>
        </w:rPr>
        <w:t>)</w:t>
      </w:r>
    </w:p>
    <w:p w14:paraId="573A8121" w14:textId="0F608844" w:rsidR="00D07384" w:rsidRPr="00237EBE" w:rsidRDefault="00EB4DF6"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Being </w:t>
      </w:r>
      <w:r w:rsidR="00071882" w:rsidRPr="00237EBE">
        <w:rPr>
          <w:rFonts w:ascii="Times New Roman" w:hAnsi="Times New Roman" w:cs="Times New Roman"/>
          <w:sz w:val="24"/>
          <w:szCs w:val="24"/>
        </w:rPr>
        <w:t xml:space="preserve">regularly </w:t>
      </w:r>
      <w:r w:rsidRPr="00237EBE">
        <w:rPr>
          <w:rFonts w:ascii="Times New Roman" w:hAnsi="Times New Roman" w:cs="Times New Roman"/>
          <w:sz w:val="24"/>
          <w:szCs w:val="24"/>
        </w:rPr>
        <w:t xml:space="preserve">subject to </w:t>
      </w:r>
      <w:r w:rsidR="00AC6923" w:rsidRPr="00237EBE">
        <w:rPr>
          <w:rFonts w:ascii="Times New Roman" w:hAnsi="Times New Roman" w:cs="Times New Roman"/>
          <w:sz w:val="24"/>
          <w:szCs w:val="24"/>
        </w:rPr>
        <w:t>stress from inundation and hydraulic disturbance</w:t>
      </w:r>
      <w:r w:rsidR="00BB52C1" w:rsidRPr="00237EBE">
        <w:rPr>
          <w:rFonts w:ascii="Times New Roman" w:hAnsi="Times New Roman" w:cs="Times New Roman"/>
          <w:sz w:val="24"/>
          <w:szCs w:val="24"/>
        </w:rPr>
        <w:t>,</w:t>
      </w:r>
      <w:r w:rsidR="008042FE" w:rsidRPr="00237EBE">
        <w:rPr>
          <w:rFonts w:ascii="Times New Roman" w:hAnsi="Times New Roman" w:cs="Times New Roman"/>
          <w:sz w:val="24"/>
          <w:szCs w:val="24"/>
        </w:rPr>
        <w:t xml:space="preserve"> riparian vegetation</w:t>
      </w:r>
      <w:r w:rsidR="00522D89" w:rsidRPr="00237EBE">
        <w:rPr>
          <w:rFonts w:ascii="Times New Roman" w:hAnsi="Times New Roman" w:cs="Times New Roman"/>
          <w:sz w:val="24"/>
          <w:szCs w:val="24"/>
        </w:rPr>
        <w:t xml:space="preserve"> has evolved </w:t>
      </w:r>
      <w:r w:rsidR="00071882" w:rsidRPr="00237EBE">
        <w:rPr>
          <w:rFonts w:ascii="Times New Roman" w:hAnsi="Times New Roman" w:cs="Times New Roman"/>
          <w:sz w:val="24"/>
          <w:szCs w:val="24"/>
        </w:rPr>
        <w:t>a multiplicity of</w:t>
      </w:r>
      <w:r w:rsidR="00522D89" w:rsidRPr="00237EBE">
        <w:rPr>
          <w:rFonts w:ascii="Times New Roman" w:hAnsi="Times New Roman" w:cs="Times New Roman"/>
          <w:sz w:val="24"/>
          <w:szCs w:val="24"/>
        </w:rPr>
        <w:t xml:space="preserve"> traits to </w:t>
      </w:r>
      <w:r w:rsidR="0041448C" w:rsidRPr="00237EBE">
        <w:rPr>
          <w:rFonts w:ascii="Times New Roman" w:hAnsi="Times New Roman" w:cs="Times New Roman"/>
          <w:sz w:val="24"/>
          <w:szCs w:val="24"/>
        </w:rPr>
        <w:t xml:space="preserve">facilitate </w:t>
      </w:r>
      <w:r w:rsidR="00071882" w:rsidRPr="00237EBE">
        <w:rPr>
          <w:rFonts w:ascii="Times New Roman" w:hAnsi="Times New Roman" w:cs="Times New Roman"/>
          <w:sz w:val="24"/>
          <w:szCs w:val="24"/>
        </w:rPr>
        <w:t>existing</w:t>
      </w:r>
      <w:r w:rsidR="009A0361" w:rsidRPr="00237EBE">
        <w:rPr>
          <w:rFonts w:ascii="Times New Roman" w:hAnsi="Times New Roman" w:cs="Times New Roman"/>
          <w:sz w:val="24"/>
          <w:szCs w:val="24"/>
        </w:rPr>
        <w:t xml:space="preserve"> in both terrestrial and aquatic conditions (</w:t>
      </w:r>
      <w:r w:rsidR="001E029B" w:rsidRPr="00237EBE">
        <w:rPr>
          <w:rFonts w:ascii="Times New Roman" w:hAnsi="Times New Roman" w:cs="Times New Roman"/>
          <w:sz w:val="24"/>
          <w:szCs w:val="24"/>
        </w:rPr>
        <w:t>Bornette and Puijalon 2011, p</w:t>
      </w:r>
      <w:r w:rsidR="001707D9"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E029B" w:rsidRPr="00237EBE">
        <w:rPr>
          <w:rFonts w:ascii="Times New Roman" w:hAnsi="Times New Roman" w:cs="Times New Roman"/>
          <w:sz w:val="24"/>
          <w:szCs w:val="24"/>
        </w:rPr>
        <w:t>6</w:t>
      </w:r>
      <w:r w:rsidR="00D43406" w:rsidRPr="00237EBE">
        <w:rPr>
          <w:rFonts w:ascii="Times New Roman" w:hAnsi="Times New Roman" w:cs="Times New Roman"/>
          <w:sz w:val="24"/>
          <w:szCs w:val="24"/>
        </w:rPr>
        <w:t>-7</w:t>
      </w:r>
      <w:r w:rsidR="001E029B" w:rsidRPr="00237EBE">
        <w:rPr>
          <w:rFonts w:ascii="Times New Roman" w:hAnsi="Times New Roman" w:cs="Times New Roman"/>
          <w:sz w:val="24"/>
          <w:szCs w:val="24"/>
        </w:rPr>
        <w:t xml:space="preserve">; </w:t>
      </w:r>
      <w:r w:rsidR="009A0361" w:rsidRPr="00237EBE">
        <w:rPr>
          <w:rFonts w:ascii="Times New Roman" w:hAnsi="Times New Roman" w:cs="Times New Roman"/>
          <w:sz w:val="24"/>
          <w:szCs w:val="24"/>
        </w:rPr>
        <w:t xml:space="preserve">Catford and Jansson </w:t>
      </w:r>
      <w:r w:rsidR="00071882" w:rsidRPr="00237EBE">
        <w:rPr>
          <w:rFonts w:ascii="Times New Roman" w:hAnsi="Times New Roman" w:cs="Times New Roman"/>
          <w:sz w:val="24"/>
          <w:szCs w:val="24"/>
        </w:rPr>
        <w:t>2014, entire)</w:t>
      </w:r>
      <w:r w:rsidR="002707A4" w:rsidRPr="00237EBE">
        <w:rPr>
          <w:rFonts w:ascii="Times New Roman" w:hAnsi="Times New Roman" w:cs="Times New Roman"/>
          <w:sz w:val="24"/>
          <w:szCs w:val="24"/>
        </w:rPr>
        <w:t xml:space="preserve">. </w:t>
      </w:r>
      <w:r w:rsidR="00071882" w:rsidRPr="00237EBE">
        <w:rPr>
          <w:rFonts w:ascii="Times New Roman" w:hAnsi="Times New Roman" w:cs="Times New Roman"/>
          <w:sz w:val="24"/>
          <w:szCs w:val="24"/>
        </w:rPr>
        <w:t xml:space="preserve">Nonetheless, </w:t>
      </w:r>
      <w:r w:rsidR="00357B4F" w:rsidRPr="00237EBE">
        <w:rPr>
          <w:rFonts w:ascii="Times New Roman" w:hAnsi="Times New Roman" w:cs="Times New Roman"/>
          <w:sz w:val="24"/>
          <w:szCs w:val="24"/>
        </w:rPr>
        <w:t xml:space="preserve">prolonged </w:t>
      </w:r>
      <w:r w:rsidR="005813C4" w:rsidRPr="00237EBE">
        <w:rPr>
          <w:rFonts w:ascii="Times New Roman" w:hAnsi="Times New Roman" w:cs="Times New Roman"/>
          <w:sz w:val="24"/>
          <w:szCs w:val="24"/>
        </w:rPr>
        <w:t xml:space="preserve">and complete </w:t>
      </w:r>
      <w:r w:rsidR="00087F50" w:rsidRPr="00237EBE">
        <w:rPr>
          <w:rFonts w:ascii="Times New Roman" w:hAnsi="Times New Roman" w:cs="Times New Roman"/>
          <w:sz w:val="24"/>
          <w:szCs w:val="24"/>
        </w:rPr>
        <w:t>submer</w:t>
      </w:r>
      <w:r w:rsidR="005813C4" w:rsidRPr="00237EBE">
        <w:rPr>
          <w:rFonts w:ascii="Times New Roman" w:hAnsi="Times New Roman" w:cs="Times New Roman"/>
          <w:sz w:val="24"/>
          <w:szCs w:val="24"/>
        </w:rPr>
        <w:t>gence</w:t>
      </w:r>
      <w:r w:rsidR="00357B4F" w:rsidRPr="00237EBE">
        <w:rPr>
          <w:rFonts w:ascii="Times New Roman" w:hAnsi="Times New Roman" w:cs="Times New Roman"/>
          <w:sz w:val="24"/>
          <w:szCs w:val="24"/>
        </w:rPr>
        <w:t xml:space="preserve"> </w:t>
      </w:r>
      <w:r w:rsidR="00F45318" w:rsidRPr="00237EBE">
        <w:rPr>
          <w:rFonts w:ascii="Times New Roman" w:hAnsi="Times New Roman" w:cs="Times New Roman"/>
          <w:sz w:val="24"/>
          <w:szCs w:val="24"/>
        </w:rPr>
        <w:t xml:space="preserve">will eventually </w:t>
      </w:r>
      <w:r w:rsidR="00887058" w:rsidRPr="00237EBE">
        <w:rPr>
          <w:rFonts w:ascii="Times New Roman" w:hAnsi="Times New Roman" w:cs="Times New Roman"/>
          <w:sz w:val="24"/>
          <w:szCs w:val="24"/>
        </w:rPr>
        <w:t>great</w:t>
      </w:r>
      <w:r w:rsidR="00087F50" w:rsidRPr="00237EBE">
        <w:rPr>
          <w:rFonts w:ascii="Times New Roman" w:hAnsi="Times New Roman" w:cs="Times New Roman"/>
          <w:sz w:val="24"/>
          <w:szCs w:val="24"/>
        </w:rPr>
        <w:t>ly slow the rate of oxygen diff</w:t>
      </w:r>
      <w:r w:rsidR="006253A1" w:rsidRPr="00237EBE">
        <w:rPr>
          <w:rFonts w:ascii="Times New Roman" w:hAnsi="Times New Roman" w:cs="Times New Roman"/>
          <w:sz w:val="24"/>
          <w:szCs w:val="24"/>
        </w:rPr>
        <w:t>us</w:t>
      </w:r>
      <w:r w:rsidR="00087F50" w:rsidRPr="00237EBE">
        <w:rPr>
          <w:rFonts w:ascii="Times New Roman" w:hAnsi="Times New Roman" w:cs="Times New Roman"/>
          <w:sz w:val="24"/>
          <w:szCs w:val="24"/>
        </w:rPr>
        <w:t xml:space="preserve">ion </w:t>
      </w:r>
      <w:r w:rsidR="00F45318" w:rsidRPr="00237EBE">
        <w:rPr>
          <w:rFonts w:ascii="Times New Roman" w:hAnsi="Times New Roman" w:cs="Times New Roman"/>
          <w:sz w:val="24"/>
          <w:szCs w:val="24"/>
        </w:rPr>
        <w:t>to root tissues</w:t>
      </w:r>
      <w:r w:rsidR="00887058" w:rsidRPr="00237EBE">
        <w:rPr>
          <w:rFonts w:ascii="Times New Roman" w:hAnsi="Times New Roman" w:cs="Times New Roman"/>
          <w:sz w:val="24"/>
          <w:szCs w:val="24"/>
        </w:rPr>
        <w:t xml:space="preserve">, </w:t>
      </w:r>
      <w:r w:rsidR="00A3679E" w:rsidRPr="00237EBE">
        <w:rPr>
          <w:rFonts w:ascii="Times New Roman" w:hAnsi="Times New Roman" w:cs="Times New Roman"/>
          <w:sz w:val="24"/>
          <w:szCs w:val="24"/>
        </w:rPr>
        <w:t>prevent the aerial influx of CO</w:t>
      </w:r>
      <w:r w:rsidR="00A3679E" w:rsidRPr="00237EBE">
        <w:rPr>
          <w:rFonts w:ascii="Times New Roman" w:hAnsi="Times New Roman" w:cs="Times New Roman"/>
          <w:sz w:val="24"/>
          <w:szCs w:val="24"/>
          <w:vertAlign w:val="subscript"/>
        </w:rPr>
        <w:t>2</w:t>
      </w:r>
      <w:r w:rsidR="00A3679E" w:rsidRPr="00237EBE">
        <w:rPr>
          <w:rFonts w:ascii="Times New Roman" w:hAnsi="Times New Roman" w:cs="Times New Roman"/>
          <w:sz w:val="24"/>
          <w:szCs w:val="24"/>
        </w:rPr>
        <w:t xml:space="preserve"> and light</w:t>
      </w:r>
      <w:r w:rsidR="00884C94" w:rsidRPr="00237EBE">
        <w:rPr>
          <w:rFonts w:ascii="Times New Roman" w:hAnsi="Times New Roman" w:cs="Times New Roman"/>
          <w:sz w:val="24"/>
          <w:szCs w:val="24"/>
        </w:rPr>
        <w:t>,</w:t>
      </w:r>
      <w:r w:rsidR="00205AD4" w:rsidRPr="00237EBE">
        <w:rPr>
          <w:rFonts w:ascii="Times New Roman" w:hAnsi="Times New Roman" w:cs="Times New Roman"/>
          <w:sz w:val="24"/>
          <w:szCs w:val="24"/>
        </w:rPr>
        <w:t xml:space="preserve"> </w:t>
      </w:r>
      <w:r w:rsidR="00C539F3" w:rsidRPr="00237EBE">
        <w:rPr>
          <w:rFonts w:ascii="Times New Roman" w:hAnsi="Times New Roman" w:cs="Times New Roman"/>
          <w:sz w:val="24"/>
          <w:szCs w:val="24"/>
        </w:rPr>
        <w:t xml:space="preserve">thereby </w:t>
      </w:r>
      <w:r w:rsidR="00813B06" w:rsidRPr="00237EBE">
        <w:rPr>
          <w:rFonts w:ascii="Times New Roman" w:hAnsi="Times New Roman" w:cs="Times New Roman"/>
          <w:sz w:val="24"/>
          <w:szCs w:val="24"/>
        </w:rPr>
        <w:t xml:space="preserve">largely decreasing photosynthesis </w:t>
      </w:r>
      <w:r w:rsidR="006320D3" w:rsidRPr="00237EBE">
        <w:rPr>
          <w:rFonts w:ascii="Times New Roman" w:hAnsi="Times New Roman" w:cs="Times New Roman"/>
          <w:sz w:val="24"/>
          <w:szCs w:val="24"/>
        </w:rPr>
        <w:t>(</w:t>
      </w:r>
      <w:r w:rsidR="00870DAE" w:rsidRPr="00237EBE">
        <w:rPr>
          <w:rFonts w:ascii="Times New Roman" w:hAnsi="Times New Roman" w:cs="Times New Roman"/>
          <w:sz w:val="24"/>
          <w:szCs w:val="24"/>
        </w:rPr>
        <w:t>Striker 2012</w:t>
      </w:r>
      <w:r w:rsidR="00254904" w:rsidRPr="00237EBE">
        <w:rPr>
          <w:rFonts w:ascii="Times New Roman" w:hAnsi="Times New Roman" w:cs="Times New Roman"/>
          <w:sz w:val="24"/>
          <w:szCs w:val="24"/>
        </w:rPr>
        <w:t xml:space="preserve">, entire; </w:t>
      </w:r>
      <w:r w:rsidR="006320D3" w:rsidRPr="00237EBE">
        <w:rPr>
          <w:rFonts w:ascii="Times New Roman" w:hAnsi="Times New Roman" w:cs="Times New Roman"/>
          <w:sz w:val="24"/>
          <w:szCs w:val="24"/>
        </w:rPr>
        <w:t>Catford and Jansson 2014, p</w:t>
      </w:r>
      <w:r w:rsidR="002707A4" w:rsidRPr="00237EBE">
        <w:rPr>
          <w:rFonts w:ascii="Times New Roman" w:hAnsi="Times New Roman" w:cs="Times New Roman"/>
          <w:sz w:val="24"/>
          <w:szCs w:val="24"/>
        </w:rPr>
        <w:t xml:space="preserve">. </w:t>
      </w:r>
      <w:r w:rsidR="006320D3" w:rsidRPr="00237EBE">
        <w:rPr>
          <w:rFonts w:ascii="Times New Roman" w:hAnsi="Times New Roman" w:cs="Times New Roman"/>
          <w:sz w:val="24"/>
          <w:szCs w:val="24"/>
        </w:rPr>
        <w:t>19)</w:t>
      </w:r>
      <w:r w:rsidR="002707A4" w:rsidRPr="00237EBE">
        <w:rPr>
          <w:rFonts w:ascii="Times New Roman" w:hAnsi="Times New Roman" w:cs="Times New Roman"/>
          <w:sz w:val="24"/>
          <w:szCs w:val="24"/>
        </w:rPr>
        <w:t xml:space="preserve">. </w:t>
      </w:r>
      <w:r w:rsidR="00D73DCB" w:rsidRPr="00237EBE">
        <w:rPr>
          <w:rFonts w:ascii="Times New Roman" w:hAnsi="Times New Roman" w:cs="Times New Roman"/>
          <w:sz w:val="24"/>
          <w:szCs w:val="24"/>
        </w:rPr>
        <w:t xml:space="preserve">Eventually, </w:t>
      </w:r>
      <w:r w:rsidR="00B666EA" w:rsidRPr="00237EBE">
        <w:rPr>
          <w:rFonts w:ascii="Times New Roman" w:hAnsi="Times New Roman" w:cs="Times New Roman"/>
          <w:sz w:val="24"/>
          <w:szCs w:val="24"/>
        </w:rPr>
        <w:t xml:space="preserve">the environment becomes hypoxic </w:t>
      </w:r>
      <w:r w:rsidR="005A25DD" w:rsidRPr="00237EBE">
        <w:rPr>
          <w:rFonts w:ascii="Times New Roman" w:hAnsi="Times New Roman" w:cs="Times New Roman"/>
          <w:sz w:val="24"/>
          <w:szCs w:val="24"/>
        </w:rPr>
        <w:t>(</w:t>
      </w:r>
      <w:r w:rsidR="00892DCE" w:rsidRPr="00237EBE">
        <w:rPr>
          <w:rFonts w:ascii="Times New Roman" w:hAnsi="Times New Roman" w:cs="Times New Roman"/>
          <w:sz w:val="24"/>
          <w:szCs w:val="24"/>
        </w:rPr>
        <w:t>insufficient oxygen)</w:t>
      </w:r>
      <w:r w:rsidR="005E3B16" w:rsidRPr="00237EBE">
        <w:rPr>
          <w:rFonts w:ascii="Times New Roman" w:hAnsi="Times New Roman" w:cs="Times New Roman"/>
          <w:sz w:val="24"/>
          <w:szCs w:val="24"/>
        </w:rPr>
        <w:t>, then anoxic</w:t>
      </w:r>
      <w:r w:rsidR="00892DCE" w:rsidRPr="00237EBE">
        <w:rPr>
          <w:rFonts w:ascii="Times New Roman" w:hAnsi="Times New Roman" w:cs="Times New Roman"/>
          <w:sz w:val="24"/>
          <w:szCs w:val="24"/>
        </w:rPr>
        <w:t xml:space="preserve"> (no oxygen)</w:t>
      </w:r>
      <w:r w:rsidR="005E3B16" w:rsidRPr="00237EBE">
        <w:rPr>
          <w:rFonts w:ascii="Times New Roman" w:hAnsi="Times New Roman" w:cs="Times New Roman"/>
          <w:sz w:val="24"/>
          <w:szCs w:val="24"/>
        </w:rPr>
        <w:t xml:space="preserve">, </w:t>
      </w:r>
      <w:r w:rsidR="0032031E" w:rsidRPr="00237EBE">
        <w:rPr>
          <w:rFonts w:ascii="Times New Roman" w:hAnsi="Times New Roman" w:cs="Times New Roman"/>
          <w:sz w:val="24"/>
          <w:szCs w:val="24"/>
        </w:rPr>
        <w:t xml:space="preserve">with </w:t>
      </w:r>
      <w:r w:rsidR="00491CE5" w:rsidRPr="00237EBE">
        <w:rPr>
          <w:rFonts w:ascii="Times New Roman" w:hAnsi="Times New Roman" w:cs="Times New Roman"/>
          <w:sz w:val="24"/>
          <w:szCs w:val="24"/>
        </w:rPr>
        <w:t xml:space="preserve">the accumulation of toxic compounds </w:t>
      </w:r>
      <w:r w:rsidR="00A04207" w:rsidRPr="00237EBE">
        <w:rPr>
          <w:rFonts w:ascii="Times New Roman" w:hAnsi="Times New Roman" w:cs="Times New Roman"/>
          <w:sz w:val="24"/>
          <w:szCs w:val="24"/>
        </w:rPr>
        <w:t xml:space="preserve">in the root environment </w:t>
      </w:r>
      <w:r w:rsidR="00491CE5" w:rsidRPr="00237EBE">
        <w:rPr>
          <w:rFonts w:ascii="Times New Roman" w:hAnsi="Times New Roman" w:cs="Times New Roman"/>
          <w:sz w:val="24"/>
          <w:szCs w:val="24"/>
        </w:rPr>
        <w:t xml:space="preserve">constraining plant survival </w:t>
      </w:r>
      <w:r w:rsidR="00892DCE" w:rsidRPr="00237EBE">
        <w:rPr>
          <w:rFonts w:ascii="Times New Roman" w:hAnsi="Times New Roman" w:cs="Times New Roman"/>
          <w:sz w:val="24"/>
          <w:szCs w:val="24"/>
        </w:rPr>
        <w:t>(Striker 2012, p</w:t>
      </w:r>
      <w:r w:rsidR="00AA1DBD"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491CE5" w:rsidRPr="00237EBE">
        <w:rPr>
          <w:rFonts w:ascii="Times New Roman" w:hAnsi="Times New Roman" w:cs="Times New Roman"/>
          <w:sz w:val="24"/>
          <w:szCs w:val="24"/>
        </w:rPr>
        <w:t>1</w:t>
      </w:r>
      <w:r w:rsidR="00AA1DBD" w:rsidRPr="00237EBE">
        <w:rPr>
          <w:rFonts w:ascii="Times New Roman" w:hAnsi="Times New Roman" w:cs="Times New Roman"/>
          <w:sz w:val="24"/>
          <w:szCs w:val="24"/>
        </w:rPr>
        <w:t>, 5</w:t>
      </w:r>
      <w:r w:rsidR="00EA6C5E" w:rsidRPr="00237EBE">
        <w:rPr>
          <w:rFonts w:ascii="Times New Roman" w:hAnsi="Times New Roman" w:cs="Times New Roman"/>
          <w:sz w:val="24"/>
          <w:szCs w:val="24"/>
        </w:rPr>
        <w:t>, 16</w:t>
      </w:r>
      <w:r w:rsidR="00D95397" w:rsidRPr="00237EBE">
        <w:rPr>
          <w:rFonts w:ascii="Times New Roman" w:hAnsi="Times New Roman" w:cs="Times New Roman"/>
          <w:sz w:val="24"/>
          <w:szCs w:val="24"/>
        </w:rPr>
        <w:t xml:space="preserve">; Tamang and Fukao </w:t>
      </w:r>
      <w:r w:rsidR="00A860C2" w:rsidRPr="00237EBE">
        <w:rPr>
          <w:rFonts w:ascii="Times New Roman" w:hAnsi="Times New Roman" w:cs="Times New Roman"/>
          <w:sz w:val="24"/>
          <w:szCs w:val="24"/>
        </w:rPr>
        <w:t>2015, pp</w:t>
      </w:r>
      <w:r w:rsidR="002707A4" w:rsidRPr="00237EBE">
        <w:rPr>
          <w:rFonts w:ascii="Times New Roman" w:hAnsi="Times New Roman" w:cs="Times New Roman"/>
          <w:sz w:val="24"/>
          <w:szCs w:val="24"/>
        </w:rPr>
        <w:t xml:space="preserve">. </w:t>
      </w:r>
      <w:r w:rsidR="00083AED" w:rsidRPr="00237EBE">
        <w:rPr>
          <w:rFonts w:ascii="Times New Roman" w:hAnsi="Times New Roman" w:cs="Times New Roman"/>
          <w:sz w:val="24"/>
          <w:szCs w:val="24"/>
        </w:rPr>
        <w:t>30164-30165</w:t>
      </w:r>
      <w:r w:rsidR="00892DCE"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2D2BD00D" w14:textId="3369F874" w:rsidR="001E1D65" w:rsidRPr="00237EBE" w:rsidRDefault="006320D3"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W</w:t>
      </w:r>
      <w:r w:rsidR="003835BE" w:rsidRPr="00237EBE">
        <w:rPr>
          <w:rFonts w:ascii="Times New Roman" w:hAnsi="Times New Roman" w:cs="Times New Roman"/>
          <w:sz w:val="24"/>
          <w:szCs w:val="24"/>
        </w:rPr>
        <w:t xml:space="preserve">hile most quillwort taxa </w:t>
      </w:r>
      <w:r w:rsidR="002F61E8" w:rsidRPr="00237EBE">
        <w:rPr>
          <w:rFonts w:ascii="Times New Roman" w:hAnsi="Times New Roman" w:cs="Times New Roman"/>
          <w:sz w:val="24"/>
          <w:szCs w:val="24"/>
        </w:rPr>
        <w:t>are</w:t>
      </w:r>
      <w:r w:rsidR="003835BE" w:rsidRPr="00237EBE">
        <w:rPr>
          <w:rFonts w:ascii="Times New Roman" w:hAnsi="Times New Roman" w:cs="Times New Roman"/>
          <w:sz w:val="24"/>
          <w:szCs w:val="24"/>
        </w:rPr>
        <w:t xml:space="preserve"> capable of </w:t>
      </w:r>
      <w:r w:rsidR="00B63B41" w:rsidRPr="00237EBE">
        <w:rPr>
          <w:rFonts w:ascii="Times New Roman" w:hAnsi="Times New Roman" w:cs="Times New Roman"/>
          <w:sz w:val="24"/>
          <w:szCs w:val="24"/>
        </w:rPr>
        <w:t xml:space="preserve">some degree of </w:t>
      </w:r>
      <w:r w:rsidR="00BB46E5" w:rsidRPr="00237EBE">
        <w:rPr>
          <w:rFonts w:ascii="Times New Roman" w:hAnsi="Times New Roman" w:cs="Times New Roman"/>
          <w:sz w:val="24"/>
          <w:szCs w:val="24"/>
        </w:rPr>
        <w:t xml:space="preserve">underwater metabolism using CAM (see Section </w:t>
      </w:r>
      <w:r w:rsidR="00561450" w:rsidRPr="00237EBE">
        <w:rPr>
          <w:rFonts w:ascii="Times New Roman" w:hAnsi="Times New Roman" w:cs="Times New Roman"/>
          <w:sz w:val="24"/>
          <w:szCs w:val="24"/>
        </w:rPr>
        <w:t>2</w:t>
      </w:r>
      <w:r w:rsidR="00F80DBF" w:rsidRPr="00237EBE">
        <w:rPr>
          <w:rFonts w:ascii="Times New Roman" w:hAnsi="Times New Roman" w:cs="Times New Roman"/>
          <w:sz w:val="24"/>
          <w:szCs w:val="24"/>
        </w:rPr>
        <w:t>.</w:t>
      </w:r>
      <w:r w:rsidR="00561450" w:rsidRPr="00237EBE">
        <w:rPr>
          <w:rFonts w:ascii="Times New Roman" w:hAnsi="Times New Roman" w:cs="Times New Roman"/>
          <w:sz w:val="24"/>
          <w:szCs w:val="24"/>
        </w:rPr>
        <w:t>8</w:t>
      </w:r>
      <w:r w:rsidR="00D507BF" w:rsidRPr="00237EBE">
        <w:rPr>
          <w:rFonts w:ascii="Times New Roman" w:hAnsi="Times New Roman" w:cs="Times New Roman"/>
          <w:sz w:val="24"/>
          <w:szCs w:val="24"/>
        </w:rPr>
        <w:t>.</w:t>
      </w:r>
      <w:r w:rsidR="00561450" w:rsidRPr="00237EBE">
        <w:rPr>
          <w:rFonts w:ascii="Times New Roman" w:hAnsi="Times New Roman" w:cs="Times New Roman"/>
          <w:sz w:val="24"/>
          <w:szCs w:val="24"/>
        </w:rPr>
        <w:t>1)</w:t>
      </w:r>
      <w:r w:rsidR="00EE4E8D" w:rsidRPr="00237EBE">
        <w:rPr>
          <w:rFonts w:ascii="Times New Roman" w:hAnsi="Times New Roman" w:cs="Times New Roman"/>
          <w:sz w:val="24"/>
          <w:szCs w:val="24"/>
        </w:rPr>
        <w:t xml:space="preserve">, </w:t>
      </w:r>
      <w:r w:rsidR="00A75EC4" w:rsidRPr="00237EBE">
        <w:rPr>
          <w:rFonts w:ascii="Times New Roman" w:hAnsi="Times New Roman" w:cs="Times New Roman"/>
          <w:sz w:val="24"/>
          <w:szCs w:val="24"/>
        </w:rPr>
        <w:t>and</w:t>
      </w:r>
      <w:r w:rsidR="009B3F7E" w:rsidRPr="00237EBE">
        <w:rPr>
          <w:rFonts w:ascii="Times New Roman" w:hAnsi="Times New Roman" w:cs="Times New Roman"/>
          <w:sz w:val="24"/>
          <w:szCs w:val="24"/>
        </w:rPr>
        <w:t xml:space="preserve"> there are</w:t>
      </w:r>
      <w:r w:rsidR="00A75EC4" w:rsidRPr="00237EBE">
        <w:rPr>
          <w:rFonts w:ascii="Times New Roman" w:hAnsi="Times New Roman" w:cs="Times New Roman"/>
          <w:sz w:val="24"/>
          <w:szCs w:val="24"/>
        </w:rPr>
        <w:t xml:space="preserve"> clearly </w:t>
      </w:r>
      <w:r w:rsidR="009059D2" w:rsidRPr="00237EBE">
        <w:rPr>
          <w:rFonts w:ascii="Times New Roman" w:hAnsi="Times New Roman" w:cs="Times New Roman"/>
          <w:sz w:val="24"/>
          <w:szCs w:val="24"/>
        </w:rPr>
        <w:t xml:space="preserve">wholly </w:t>
      </w:r>
      <w:r w:rsidR="009B3F7E" w:rsidRPr="00237EBE">
        <w:rPr>
          <w:rFonts w:ascii="Times New Roman" w:hAnsi="Times New Roman" w:cs="Times New Roman"/>
          <w:sz w:val="24"/>
          <w:szCs w:val="24"/>
        </w:rPr>
        <w:t xml:space="preserve">aquatic species that persist </w:t>
      </w:r>
      <w:r w:rsidR="00946581" w:rsidRPr="00237EBE">
        <w:rPr>
          <w:rFonts w:ascii="Times New Roman" w:hAnsi="Times New Roman" w:cs="Times New Roman"/>
          <w:sz w:val="24"/>
          <w:szCs w:val="24"/>
        </w:rPr>
        <w:t>completely</w:t>
      </w:r>
      <w:r w:rsidR="009B3F7E" w:rsidRPr="00237EBE">
        <w:rPr>
          <w:rFonts w:ascii="Times New Roman" w:hAnsi="Times New Roman" w:cs="Times New Roman"/>
          <w:sz w:val="24"/>
          <w:szCs w:val="24"/>
        </w:rPr>
        <w:t xml:space="preserve"> submerged for the</w:t>
      </w:r>
      <w:r w:rsidR="003424CE" w:rsidRPr="00237EBE">
        <w:rPr>
          <w:rFonts w:ascii="Times New Roman" w:hAnsi="Times New Roman" w:cs="Times New Roman"/>
          <w:sz w:val="24"/>
          <w:szCs w:val="24"/>
        </w:rPr>
        <w:t>ir lifespan</w:t>
      </w:r>
      <w:r w:rsidR="00357C99" w:rsidRPr="00237EBE">
        <w:rPr>
          <w:rFonts w:ascii="Times New Roman" w:hAnsi="Times New Roman" w:cs="Times New Roman"/>
          <w:sz w:val="24"/>
          <w:szCs w:val="24"/>
        </w:rPr>
        <w:t xml:space="preserve"> (</w:t>
      </w:r>
      <w:r w:rsidR="002213DE" w:rsidRPr="00237EBE">
        <w:rPr>
          <w:rFonts w:ascii="Times New Roman" w:hAnsi="Times New Roman" w:cs="Times New Roman"/>
          <w:sz w:val="24"/>
          <w:szCs w:val="24"/>
        </w:rPr>
        <w:t>e.g.,</w:t>
      </w:r>
      <w:r w:rsidR="00357C99" w:rsidRPr="00237EBE">
        <w:rPr>
          <w:rFonts w:ascii="Times New Roman" w:hAnsi="Times New Roman" w:cs="Times New Roman"/>
          <w:sz w:val="24"/>
          <w:szCs w:val="24"/>
        </w:rPr>
        <w:t xml:space="preserve"> </w:t>
      </w:r>
      <w:r w:rsidR="00357C99"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357C99" w:rsidRPr="00237EBE">
        <w:rPr>
          <w:rFonts w:ascii="Times New Roman" w:hAnsi="Times New Roman" w:cs="Times New Roman"/>
          <w:i/>
          <w:iCs/>
          <w:sz w:val="24"/>
          <w:szCs w:val="24"/>
        </w:rPr>
        <w:t>lacustris</w:t>
      </w:r>
      <w:r w:rsidR="00357C99" w:rsidRPr="00237EBE">
        <w:rPr>
          <w:rFonts w:ascii="Times New Roman" w:hAnsi="Times New Roman" w:cs="Times New Roman"/>
          <w:sz w:val="24"/>
          <w:szCs w:val="24"/>
        </w:rPr>
        <w:t xml:space="preserve">, </w:t>
      </w:r>
      <w:r w:rsidR="0029712F"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6F0293" w:rsidRPr="00237EBE">
        <w:rPr>
          <w:rFonts w:ascii="Times New Roman" w:hAnsi="Times New Roman" w:cs="Times New Roman"/>
          <w:i/>
          <w:iCs/>
          <w:sz w:val="24"/>
          <w:szCs w:val="24"/>
        </w:rPr>
        <w:t>s</w:t>
      </w:r>
      <w:r w:rsidR="00364B6F" w:rsidRPr="00237EBE">
        <w:rPr>
          <w:rFonts w:ascii="Times New Roman" w:hAnsi="Times New Roman" w:cs="Times New Roman"/>
          <w:i/>
          <w:iCs/>
          <w:sz w:val="24"/>
          <w:szCs w:val="24"/>
        </w:rPr>
        <w:t>abatina</w:t>
      </w:r>
      <w:r w:rsidR="00364B6F" w:rsidRPr="00237EBE">
        <w:rPr>
          <w:rFonts w:ascii="Times New Roman" w:hAnsi="Times New Roman" w:cs="Times New Roman"/>
          <w:sz w:val="24"/>
          <w:szCs w:val="24"/>
        </w:rPr>
        <w:t xml:space="preserve">, </w:t>
      </w:r>
      <w:r w:rsidR="00364B6F"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364B6F" w:rsidRPr="00237EBE">
        <w:rPr>
          <w:rFonts w:ascii="Times New Roman" w:hAnsi="Times New Roman" w:cs="Times New Roman"/>
          <w:i/>
          <w:iCs/>
          <w:sz w:val="24"/>
          <w:szCs w:val="24"/>
        </w:rPr>
        <w:t>malinverniana</w:t>
      </w:r>
      <w:r w:rsidR="00357C99" w:rsidRPr="00237EBE">
        <w:rPr>
          <w:rFonts w:ascii="Times New Roman" w:hAnsi="Times New Roman" w:cs="Times New Roman"/>
          <w:sz w:val="24"/>
          <w:szCs w:val="24"/>
        </w:rPr>
        <w:t>)</w:t>
      </w:r>
      <w:r w:rsidR="003424CE" w:rsidRPr="00237EBE">
        <w:rPr>
          <w:rFonts w:ascii="Times New Roman" w:hAnsi="Times New Roman" w:cs="Times New Roman"/>
          <w:sz w:val="24"/>
          <w:szCs w:val="24"/>
        </w:rPr>
        <w:t xml:space="preserve">, </w:t>
      </w:r>
      <w:r w:rsidR="00583526" w:rsidRPr="00237EBE">
        <w:rPr>
          <w:rFonts w:ascii="Times New Roman" w:hAnsi="Times New Roman" w:cs="Times New Roman"/>
          <w:sz w:val="24"/>
          <w:szCs w:val="24"/>
        </w:rPr>
        <w:t>i</w:t>
      </w:r>
      <w:r w:rsidR="00D4603E" w:rsidRPr="00237EBE">
        <w:rPr>
          <w:rFonts w:ascii="Times New Roman" w:hAnsi="Times New Roman" w:cs="Times New Roman"/>
          <w:sz w:val="24"/>
          <w:szCs w:val="24"/>
        </w:rPr>
        <w:t xml:space="preserve">t </w:t>
      </w:r>
      <w:r w:rsidR="00C3057E" w:rsidRPr="00237EBE">
        <w:rPr>
          <w:rFonts w:ascii="Times New Roman" w:hAnsi="Times New Roman" w:cs="Times New Roman"/>
          <w:sz w:val="24"/>
          <w:szCs w:val="24"/>
        </w:rPr>
        <w:t>remains unclear</w:t>
      </w:r>
      <w:r w:rsidR="00D4603E" w:rsidRPr="00237EBE">
        <w:rPr>
          <w:rFonts w:ascii="Times New Roman" w:hAnsi="Times New Roman" w:cs="Times New Roman"/>
          <w:sz w:val="24"/>
          <w:szCs w:val="24"/>
        </w:rPr>
        <w:t xml:space="preserve"> how </w:t>
      </w:r>
      <w:r w:rsidR="00D35329" w:rsidRPr="00237EBE">
        <w:rPr>
          <w:rFonts w:ascii="Times New Roman" w:hAnsi="Times New Roman" w:cs="Times New Roman"/>
          <w:sz w:val="24"/>
          <w:szCs w:val="24"/>
        </w:rPr>
        <w:t xml:space="preserve">amphibious or </w:t>
      </w:r>
      <w:r w:rsidR="000271A3" w:rsidRPr="00237EBE">
        <w:rPr>
          <w:rFonts w:ascii="Times New Roman" w:hAnsi="Times New Roman" w:cs="Times New Roman"/>
          <w:sz w:val="24"/>
          <w:szCs w:val="24"/>
        </w:rPr>
        <w:t>“</w:t>
      </w:r>
      <w:r w:rsidR="00D4603E" w:rsidRPr="00237EBE">
        <w:rPr>
          <w:rFonts w:ascii="Times New Roman" w:hAnsi="Times New Roman" w:cs="Times New Roman"/>
          <w:sz w:val="24"/>
          <w:szCs w:val="24"/>
        </w:rPr>
        <w:t>flood-pulse</w:t>
      </w:r>
      <w:r w:rsidR="000271A3" w:rsidRPr="00237EBE">
        <w:rPr>
          <w:rFonts w:ascii="Times New Roman" w:hAnsi="Times New Roman" w:cs="Times New Roman"/>
          <w:sz w:val="24"/>
          <w:szCs w:val="24"/>
        </w:rPr>
        <w:t>”</w:t>
      </w:r>
      <w:r w:rsidR="00D4603E" w:rsidRPr="00237EBE">
        <w:rPr>
          <w:rFonts w:ascii="Times New Roman" w:hAnsi="Times New Roman" w:cs="Times New Roman"/>
          <w:sz w:val="24"/>
          <w:szCs w:val="24"/>
        </w:rPr>
        <w:t>-adapted quillworts</w:t>
      </w:r>
      <w:r w:rsidR="000271A3" w:rsidRPr="00237EBE">
        <w:rPr>
          <w:rFonts w:ascii="Times New Roman" w:hAnsi="Times New Roman" w:cs="Times New Roman"/>
          <w:sz w:val="24"/>
          <w:szCs w:val="24"/>
        </w:rPr>
        <w:t xml:space="preserve">, such as </w:t>
      </w:r>
      <w:r w:rsidR="000271A3"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271A3" w:rsidRPr="00237EBE">
        <w:rPr>
          <w:rFonts w:ascii="Times New Roman" w:hAnsi="Times New Roman" w:cs="Times New Roman"/>
          <w:i/>
          <w:iCs/>
          <w:sz w:val="24"/>
          <w:szCs w:val="24"/>
        </w:rPr>
        <w:t>microvela</w:t>
      </w:r>
      <w:r w:rsidR="000271A3" w:rsidRPr="00237EBE">
        <w:rPr>
          <w:rFonts w:ascii="Times New Roman" w:hAnsi="Times New Roman" w:cs="Times New Roman"/>
          <w:sz w:val="24"/>
          <w:szCs w:val="24"/>
        </w:rPr>
        <w:t>, may</w:t>
      </w:r>
      <w:r w:rsidR="00D4603E" w:rsidRPr="00237EBE">
        <w:rPr>
          <w:rFonts w:ascii="Times New Roman" w:hAnsi="Times New Roman" w:cs="Times New Roman"/>
          <w:sz w:val="24"/>
          <w:szCs w:val="24"/>
        </w:rPr>
        <w:t xml:space="preserve"> respond to long-term submersion</w:t>
      </w:r>
      <w:r w:rsidR="00315087" w:rsidRPr="00237EBE">
        <w:rPr>
          <w:rFonts w:ascii="Times New Roman" w:hAnsi="Times New Roman" w:cs="Times New Roman"/>
          <w:sz w:val="24"/>
          <w:szCs w:val="24"/>
        </w:rPr>
        <w:t xml:space="preserve"> (Bolpagni et al</w:t>
      </w:r>
      <w:r w:rsidR="002707A4" w:rsidRPr="00237EBE">
        <w:rPr>
          <w:rFonts w:ascii="Times New Roman" w:hAnsi="Times New Roman" w:cs="Times New Roman"/>
          <w:sz w:val="24"/>
          <w:szCs w:val="24"/>
        </w:rPr>
        <w:t xml:space="preserve">. </w:t>
      </w:r>
      <w:r w:rsidR="00315087" w:rsidRPr="00237EBE">
        <w:rPr>
          <w:rFonts w:ascii="Times New Roman" w:hAnsi="Times New Roman" w:cs="Times New Roman"/>
          <w:sz w:val="24"/>
          <w:szCs w:val="24"/>
        </w:rPr>
        <w:t>2021</w:t>
      </w:r>
      <w:r w:rsidR="00364B6F" w:rsidRPr="00237EBE">
        <w:rPr>
          <w:rFonts w:ascii="Times New Roman" w:hAnsi="Times New Roman" w:cs="Times New Roman"/>
          <w:sz w:val="24"/>
          <w:szCs w:val="24"/>
        </w:rPr>
        <w:t>, entire</w:t>
      </w:r>
      <w:r w:rsidR="00BC1ECB" w:rsidRPr="00237EBE">
        <w:rPr>
          <w:rFonts w:ascii="Times New Roman" w:hAnsi="Times New Roman" w:cs="Times New Roman"/>
          <w:sz w:val="24"/>
          <w:szCs w:val="24"/>
        </w:rPr>
        <w:t>; Azella et al</w:t>
      </w:r>
      <w:r w:rsidR="002707A4" w:rsidRPr="00237EBE">
        <w:rPr>
          <w:rFonts w:ascii="Times New Roman" w:hAnsi="Times New Roman" w:cs="Times New Roman"/>
          <w:sz w:val="24"/>
          <w:szCs w:val="24"/>
        </w:rPr>
        <w:t xml:space="preserve">. </w:t>
      </w:r>
      <w:r w:rsidR="00BC1ECB" w:rsidRPr="00237EBE">
        <w:rPr>
          <w:rFonts w:ascii="Times New Roman" w:hAnsi="Times New Roman" w:cs="Times New Roman"/>
          <w:sz w:val="24"/>
          <w:szCs w:val="24"/>
        </w:rPr>
        <w:t>2024, entire</w:t>
      </w:r>
      <w:r w:rsidR="0031508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B6574F" w:rsidRPr="00237EBE">
        <w:rPr>
          <w:rFonts w:ascii="Times New Roman" w:hAnsi="Times New Roman" w:cs="Times New Roman"/>
          <w:sz w:val="24"/>
          <w:szCs w:val="24"/>
        </w:rPr>
        <w:t xml:space="preserve">What </w:t>
      </w:r>
      <w:r w:rsidR="007112B2" w:rsidRPr="00237EBE">
        <w:rPr>
          <w:rFonts w:ascii="Times New Roman" w:hAnsi="Times New Roman" w:cs="Times New Roman"/>
          <w:sz w:val="24"/>
          <w:szCs w:val="24"/>
        </w:rPr>
        <w:t>information</w:t>
      </w:r>
      <w:r w:rsidR="00B6574F" w:rsidRPr="00237EBE">
        <w:rPr>
          <w:rFonts w:ascii="Times New Roman" w:hAnsi="Times New Roman" w:cs="Times New Roman"/>
          <w:sz w:val="24"/>
          <w:szCs w:val="24"/>
        </w:rPr>
        <w:t xml:space="preserve"> </w:t>
      </w:r>
      <w:r w:rsidR="00BD3D19" w:rsidRPr="00237EBE">
        <w:rPr>
          <w:rFonts w:ascii="Times New Roman" w:hAnsi="Times New Roman" w:cs="Times New Roman"/>
          <w:sz w:val="24"/>
          <w:szCs w:val="24"/>
        </w:rPr>
        <w:t xml:space="preserve">does </w:t>
      </w:r>
      <w:r w:rsidR="00DC536D" w:rsidRPr="00237EBE">
        <w:rPr>
          <w:rFonts w:ascii="Times New Roman" w:hAnsi="Times New Roman" w:cs="Times New Roman"/>
          <w:sz w:val="24"/>
          <w:szCs w:val="24"/>
        </w:rPr>
        <w:t>exist</w:t>
      </w:r>
      <w:r w:rsidR="00E63C53" w:rsidRPr="00237EBE">
        <w:rPr>
          <w:rFonts w:ascii="Times New Roman" w:hAnsi="Times New Roman" w:cs="Times New Roman"/>
          <w:sz w:val="24"/>
          <w:szCs w:val="24"/>
        </w:rPr>
        <w:t xml:space="preserve"> </w:t>
      </w:r>
      <w:r w:rsidR="0020032C" w:rsidRPr="00237EBE">
        <w:rPr>
          <w:rFonts w:ascii="Times New Roman" w:hAnsi="Times New Roman" w:cs="Times New Roman"/>
          <w:sz w:val="24"/>
          <w:szCs w:val="24"/>
        </w:rPr>
        <w:t>suggest</w:t>
      </w:r>
      <w:r w:rsidR="00236F0B" w:rsidRPr="00237EBE">
        <w:rPr>
          <w:rFonts w:ascii="Times New Roman" w:hAnsi="Times New Roman" w:cs="Times New Roman"/>
          <w:sz w:val="24"/>
          <w:szCs w:val="24"/>
        </w:rPr>
        <w:t>s a species-specific response</w:t>
      </w:r>
      <w:r w:rsidR="0020032C" w:rsidRPr="00237EBE">
        <w:rPr>
          <w:rFonts w:ascii="Times New Roman" w:hAnsi="Times New Roman" w:cs="Times New Roman"/>
          <w:sz w:val="24"/>
          <w:szCs w:val="24"/>
        </w:rPr>
        <w:t>;</w:t>
      </w:r>
      <w:r w:rsidR="00B6574F" w:rsidRPr="00237EBE">
        <w:rPr>
          <w:rFonts w:ascii="Times New Roman" w:hAnsi="Times New Roman" w:cs="Times New Roman"/>
          <w:sz w:val="24"/>
          <w:szCs w:val="24"/>
        </w:rPr>
        <w:t xml:space="preserve"> </w:t>
      </w:r>
      <w:r w:rsidR="0020032C" w:rsidRPr="00237EBE">
        <w:rPr>
          <w:rFonts w:ascii="Times New Roman" w:hAnsi="Times New Roman" w:cs="Times New Roman"/>
          <w:sz w:val="24"/>
          <w:szCs w:val="24"/>
        </w:rPr>
        <w:t>f</w:t>
      </w:r>
      <w:r w:rsidR="00B6574F" w:rsidRPr="00237EBE">
        <w:rPr>
          <w:rFonts w:ascii="Times New Roman" w:hAnsi="Times New Roman" w:cs="Times New Roman"/>
          <w:sz w:val="24"/>
          <w:szCs w:val="24"/>
        </w:rPr>
        <w:t>or example</w:t>
      </w:r>
      <w:r w:rsidR="00D03440" w:rsidRPr="00237EBE">
        <w:rPr>
          <w:rFonts w:ascii="Times New Roman" w:hAnsi="Times New Roman" w:cs="Times New Roman"/>
          <w:sz w:val="24"/>
          <w:szCs w:val="24"/>
        </w:rPr>
        <w:t xml:space="preserve">, </w:t>
      </w:r>
      <w:r w:rsidR="005A150A" w:rsidRPr="00237EBE">
        <w:rPr>
          <w:rFonts w:ascii="Times New Roman" w:hAnsi="Times New Roman" w:cs="Times New Roman"/>
          <w:sz w:val="24"/>
          <w:szCs w:val="24"/>
        </w:rPr>
        <w:t>Mu</w:t>
      </w:r>
      <w:r w:rsidR="00F83AD3" w:rsidRPr="00237EBE">
        <w:rPr>
          <w:rFonts w:ascii="Times New Roman" w:hAnsi="Times New Roman" w:cs="Times New Roman"/>
          <w:sz w:val="24"/>
          <w:szCs w:val="24"/>
        </w:rPr>
        <w:t>e</w:t>
      </w:r>
      <w:r w:rsidR="005A150A" w:rsidRPr="00237EBE">
        <w:rPr>
          <w:rFonts w:ascii="Times New Roman" w:hAnsi="Times New Roman" w:cs="Times New Roman"/>
          <w:sz w:val="24"/>
          <w:szCs w:val="24"/>
        </w:rPr>
        <w:t>ller’s quillwort (</w:t>
      </w:r>
      <w:r w:rsidR="005A150A"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F83AD3" w:rsidRPr="00237EBE">
        <w:rPr>
          <w:rFonts w:ascii="Times New Roman" w:hAnsi="Times New Roman" w:cs="Times New Roman"/>
          <w:i/>
          <w:iCs/>
          <w:sz w:val="24"/>
          <w:szCs w:val="24"/>
        </w:rPr>
        <w:t>muelleri</w:t>
      </w:r>
      <w:r w:rsidR="005A150A" w:rsidRPr="00237EBE">
        <w:rPr>
          <w:rFonts w:ascii="Times New Roman" w:hAnsi="Times New Roman" w:cs="Times New Roman"/>
          <w:sz w:val="24"/>
          <w:szCs w:val="24"/>
        </w:rPr>
        <w:t>)</w:t>
      </w:r>
      <w:r w:rsidR="00400B1C" w:rsidRPr="00237EBE">
        <w:rPr>
          <w:rFonts w:ascii="Times New Roman" w:hAnsi="Times New Roman" w:cs="Times New Roman"/>
          <w:sz w:val="24"/>
          <w:szCs w:val="24"/>
        </w:rPr>
        <w:t xml:space="preserve">, </w:t>
      </w:r>
      <w:r w:rsidR="00E36F74" w:rsidRPr="00237EBE">
        <w:rPr>
          <w:rFonts w:ascii="Times New Roman" w:hAnsi="Times New Roman" w:cs="Times New Roman"/>
          <w:sz w:val="24"/>
          <w:szCs w:val="24"/>
        </w:rPr>
        <w:t xml:space="preserve">which spends most of </w:t>
      </w:r>
      <w:r w:rsidR="00667BD3" w:rsidRPr="00237EBE">
        <w:rPr>
          <w:rFonts w:ascii="Times New Roman" w:hAnsi="Times New Roman" w:cs="Times New Roman"/>
          <w:sz w:val="24"/>
          <w:szCs w:val="24"/>
        </w:rPr>
        <w:t xml:space="preserve">the year in water depths </w:t>
      </w:r>
      <w:r w:rsidR="00F964FC" w:rsidRPr="00237EBE">
        <w:rPr>
          <w:rFonts w:ascii="Times New Roman" w:hAnsi="Times New Roman" w:cs="Times New Roman"/>
          <w:sz w:val="24"/>
          <w:szCs w:val="24"/>
        </w:rPr>
        <w:t xml:space="preserve">of </w:t>
      </w:r>
      <w:r w:rsidR="00667BD3" w:rsidRPr="00237EBE">
        <w:rPr>
          <w:rFonts w:ascii="Times New Roman" w:hAnsi="Times New Roman" w:cs="Times New Roman"/>
          <w:sz w:val="24"/>
          <w:szCs w:val="24"/>
        </w:rPr>
        <w:t>0</w:t>
      </w:r>
      <w:r w:rsidR="003B246A" w:rsidRPr="00237EBE">
        <w:rPr>
          <w:rFonts w:ascii="Times New Roman" w:hAnsi="Times New Roman" w:cs="Times New Roman"/>
          <w:sz w:val="24"/>
          <w:szCs w:val="24"/>
        </w:rPr>
        <w:t>.</w:t>
      </w:r>
      <w:r w:rsidR="00667BD3" w:rsidRPr="00237EBE">
        <w:rPr>
          <w:rFonts w:ascii="Times New Roman" w:hAnsi="Times New Roman" w:cs="Times New Roman"/>
          <w:sz w:val="24"/>
          <w:szCs w:val="24"/>
        </w:rPr>
        <w:t>3-0</w:t>
      </w:r>
      <w:r w:rsidR="003B246A" w:rsidRPr="00237EBE">
        <w:rPr>
          <w:rFonts w:ascii="Times New Roman" w:hAnsi="Times New Roman" w:cs="Times New Roman"/>
          <w:sz w:val="24"/>
          <w:szCs w:val="24"/>
        </w:rPr>
        <w:t>.</w:t>
      </w:r>
      <w:r w:rsidR="00667BD3" w:rsidRPr="00237EBE">
        <w:rPr>
          <w:rFonts w:ascii="Times New Roman" w:hAnsi="Times New Roman" w:cs="Times New Roman"/>
          <w:sz w:val="24"/>
          <w:szCs w:val="24"/>
        </w:rPr>
        <w:t>5 m</w:t>
      </w:r>
      <w:r w:rsidR="00F964FC" w:rsidRPr="00237EBE">
        <w:rPr>
          <w:rFonts w:ascii="Times New Roman" w:hAnsi="Times New Roman" w:cs="Times New Roman"/>
          <w:sz w:val="24"/>
          <w:szCs w:val="24"/>
        </w:rPr>
        <w:t xml:space="preserve">, but in summer emerges above </w:t>
      </w:r>
      <w:r w:rsidR="00F47E1A" w:rsidRPr="00237EBE">
        <w:rPr>
          <w:rFonts w:ascii="Times New Roman" w:hAnsi="Times New Roman" w:cs="Times New Roman"/>
          <w:sz w:val="24"/>
          <w:szCs w:val="24"/>
        </w:rPr>
        <w:t xml:space="preserve">the water surface, </w:t>
      </w:r>
      <w:r w:rsidR="0005208A" w:rsidRPr="00237EBE">
        <w:rPr>
          <w:rFonts w:ascii="Times New Roman" w:hAnsi="Times New Roman" w:cs="Times New Roman"/>
          <w:sz w:val="24"/>
          <w:szCs w:val="24"/>
        </w:rPr>
        <w:t xml:space="preserve">is documented to </w:t>
      </w:r>
      <w:r w:rsidR="00E7704D" w:rsidRPr="00237EBE">
        <w:rPr>
          <w:rFonts w:ascii="Times New Roman" w:hAnsi="Times New Roman" w:cs="Times New Roman"/>
          <w:sz w:val="24"/>
          <w:szCs w:val="24"/>
        </w:rPr>
        <w:t>favor</w:t>
      </w:r>
      <w:r w:rsidR="00667BD3" w:rsidRPr="00237EBE">
        <w:rPr>
          <w:rFonts w:ascii="Times New Roman" w:hAnsi="Times New Roman" w:cs="Times New Roman"/>
          <w:sz w:val="24"/>
          <w:szCs w:val="24"/>
        </w:rPr>
        <w:t xml:space="preserve"> </w:t>
      </w:r>
      <w:r w:rsidR="00E11DA5" w:rsidRPr="00237EBE">
        <w:rPr>
          <w:rFonts w:ascii="Times New Roman" w:hAnsi="Times New Roman" w:cs="Times New Roman"/>
          <w:sz w:val="24"/>
          <w:szCs w:val="24"/>
        </w:rPr>
        <w:t xml:space="preserve">constructed impoundments </w:t>
      </w:r>
      <w:r w:rsidR="003909DB" w:rsidRPr="00237EBE">
        <w:rPr>
          <w:rFonts w:ascii="Times New Roman" w:hAnsi="Times New Roman" w:cs="Times New Roman"/>
          <w:sz w:val="24"/>
          <w:szCs w:val="24"/>
        </w:rPr>
        <w:t xml:space="preserve">(Garrett and </w:t>
      </w:r>
      <w:r w:rsidR="0039628A" w:rsidRPr="00237EBE">
        <w:rPr>
          <w:rFonts w:ascii="Times New Roman" w:hAnsi="Times New Roman" w:cs="Times New Roman"/>
          <w:sz w:val="24"/>
          <w:szCs w:val="24"/>
        </w:rPr>
        <w:t xml:space="preserve">Kantvilas 1992, </w:t>
      </w:r>
      <w:r w:rsidR="00305D6D" w:rsidRPr="00237EBE">
        <w:rPr>
          <w:rFonts w:ascii="Times New Roman" w:hAnsi="Times New Roman" w:cs="Times New Roman"/>
          <w:sz w:val="24"/>
          <w:szCs w:val="24"/>
        </w:rPr>
        <w:t>p</w:t>
      </w:r>
      <w:r w:rsidR="0039628A"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305D6D" w:rsidRPr="00237EBE">
        <w:rPr>
          <w:rFonts w:ascii="Times New Roman" w:hAnsi="Times New Roman" w:cs="Times New Roman"/>
          <w:sz w:val="24"/>
          <w:szCs w:val="24"/>
        </w:rPr>
        <w:t>121-</w:t>
      </w:r>
      <w:r w:rsidR="0039628A" w:rsidRPr="00237EBE">
        <w:rPr>
          <w:rFonts w:ascii="Times New Roman" w:hAnsi="Times New Roman" w:cs="Times New Roman"/>
          <w:sz w:val="24"/>
          <w:szCs w:val="24"/>
        </w:rPr>
        <w:t>122)</w:t>
      </w:r>
      <w:r w:rsidR="002707A4" w:rsidRPr="00237EBE">
        <w:rPr>
          <w:rFonts w:ascii="Times New Roman" w:hAnsi="Times New Roman" w:cs="Times New Roman"/>
          <w:sz w:val="24"/>
          <w:szCs w:val="24"/>
        </w:rPr>
        <w:t xml:space="preserve">. </w:t>
      </w:r>
      <w:r w:rsidR="0020032C" w:rsidRPr="00237EBE">
        <w:rPr>
          <w:rFonts w:ascii="Times New Roman" w:hAnsi="Times New Roman" w:cs="Times New Roman"/>
          <w:sz w:val="24"/>
          <w:szCs w:val="24"/>
        </w:rPr>
        <w:t>Similarly</w:t>
      </w:r>
      <w:r w:rsidR="0074039D" w:rsidRPr="00237EBE">
        <w:rPr>
          <w:rFonts w:ascii="Times New Roman" w:hAnsi="Times New Roman" w:cs="Times New Roman"/>
          <w:sz w:val="24"/>
          <w:szCs w:val="24"/>
        </w:rPr>
        <w:t xml:space="preserve">, </w:t>
      </w:r>
      <w:r w:rsidR="00D304A0" w:rsidRPr="00237EBE">
        <w:rPr>
          <w:rFonts w:ascii="Times New Roman" w:hAnsi="Times New Roman" w:cs="Times New Roman"/>
          <w:sz w:val="24"/>
          <w:szCs w:val="24"/>
        </w:rPr>
        <w:t>Orcutt’s quillwort (</w:t>
      </w:r>
      <w:r w:rsidR="00D304A0"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D304A0" w:rsidRPr="00237EBE">
        <w:rPr>
          <w:rFonts w:ascii="Times New Roman" w:hAnsi="Times New Roman" w:cs="Times New Roman"/>
          <w:i/>
          <w:iCs/>
          <w:sz w:val="24"/>
          <w:szCs w:val="24"/>
        </w:rPr>
        <w:t>orcuttii</w:t>
      </w:r>
      <w:r w:rsidR="00D304A0" w:rsidRPr="00237EBE">
        <w:rPr>
          <w:rFonts w:ascii="Times New Roman" w:hAnsi="Times New Roman" w:cs="Times New Roman"/>
          <w:sz w:val="24"/>
          <w:szCs w:val="24"/>
        </w:rPr>
        <w:t xml:space="preserve">) </w:t>
      </w:r>
      <w:r w:rsidR="00936867" w:rsidRPr="00237EBE">
        <w:rPr>
          <w:rFonts w:ascii="Times New Roman" w:hAnsi="Times New Roman" w:cs="Times New Roman"/>
          <w:sz w:val="24"/>
          <w:szCs w:val="24"/>
        </w:rPr>
        <w:t xml:space="preserve">demonstrates increased </w:t>
      </w:r>
      <w:r w:rsidR="00B10161" w:rsidRPr="00237EBE">
        <w:rPr>
          <w:rFonts w:ascii="Times New Roman" w:hAnsi="Times New Roman" w:cs="Times New Roman"/>
          <w:sz w:val="24"/>
          <w:szCs w:val="24"/>
        </w:rPr>
        <w:t xml:space="preserve">frequency of occurrence </w:t>
      </w:r>
      <w:r w:rsidR="00936867" w:rsidRPr="00237EBE">
        <w:rPr>
          <w:rFonts w:ascii="Times New Roman" w:hAnsi="Times New Roman" w:cs="Times New Roman"/>
          <w:sz w:val="24"/>
          <w:szCs w:val="24"/>
        </w:rPr>
        <w:t xml:space="preserve">under prolonged </w:t>
      </w:r>
      <w:r w:rsidR="00824E98" w:rsidRPr="00237EBE">
        <w:rPr>
          <w:rFonts w:ascii="Times New Roman" w:hAnsi="Times New Roman" w:cs="Times New Roman"/>
          <w:sz w:val="24"/>
          <w:szCs w:val="24"/>
        </w:rPr>
        <w:t>submergence</w:t>
      </w:r>
      <w:r w:rsidR="00B36F03" w:rsidRPr="00237EBE">
        <w:rPr>
          <w:rFonts w:ascii="Times New Roman" w:hAnsi="Times New Roman" w:cs="Times New Roman"/>
          <w:sz w:val="24"/>
          <w:szCs w:val="24"/>
        </w:rPr>
        <w:t xml:space="preserve"> </w:t>
      </w:r>
      <w:r w:rsidR="0074039D" w:rsidRPr="00237EBE">
        <w:rPr>
          <w:rFonts w:ascii="Times New Roman" w:hAnsi="Times New Roman" w:cs="Times New Roman"/>
          <w:sz w:val="24"/>
          <w:szCs w:val="24"/>
        </w:rPr>
        <w:t>(Bauder 2000, pp</w:t>
      </w:r>
      <w:r w:rsidR="002707A4" w:rsidRPr="00237EBE">
        <w:rPr>
          <w:rFonts w:ascii="Times New Roman" w:hAnsi="Times New Roman" w:cs="Times New Roman"/>
          <w:sz w:val="24"/>
          <w:szCs w:val="24"/>
        </w:rPr>
        <w:t xml:space="preserve">. </w:t>
      </w:r>
      <w:r w:rsidR="0074039D" w:rsidRPr="00237EBE">
        <w:rPr>
          <w:rFonts w:ascii="Times New Roman" w:hAnsi="Times New Roman" w:cs="Times New Roman"/>
          <w:sz w:val="24"/>
          <w:szCs w:val="24"/>
        </w:rPr>
        <w:t>47</w:t>
      </w:r>
      <w:r w:rsidR="00C94C85" w:rsidRPr="00237EBE">
        <w:rPr>
          <w:rFonts w:ascii="Times New Roman" w:hAnsi="Times New Roman" w:cs="Times New Roman"/>
          <w:sz w:val="24"/>
          <w:szCs w:val="24"/>
        </w:rPr>
        <w:t>,</w:t>
      </w:r>
      <w:r w:rsidR="00AC7A90" w:rsidRPr="00237EBE">
        <w:rPr>
          <w:rFonts w:ascii="Times New Roman" w:hAnsi="Times New Roman" w:cs="Times New Roman"/>
          <w:sz w:val="24"/>
          <w:szCs w:val="24"/>
        </w:rPr>
        <w:t xml:space="preserve"> 49,</w:t>
      </w:r>
      <w:r w:rsidR="00C94C85" w:rsidRPr="00237EBE">
        <w:rPr>
          <w:rFonts w:ascii="Times New Roman" w:hAnsi="Times New Roman" w:cs="Times New Roman"/>
          <w:sz w:val="24"/>
          <w:szCs w:val="24"/>
        </w:rPr>
        <w:t xml:space="preserve"> 51-52</w:t>
      </w:r>
      <w:r w:rsidR="0074039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B3EE9" w:rsidRPr="00237EBE">
        <w:rPr>
          <w:rFonts w:ascii="Times New Roman" w:hAnsi="Times New Roman" w:cs="Times New Roman"/>
          <w:sz w:val="24"/>
          <w:szCs w:val="24"/>
        </w:rPr>
        <w:t xml:space="preserve">However, </w:t>
      </w:r>
      <w:r w:rsidR="008C3650" w:rsidRPr="00237EBE">
        <w:rPr>
          <w:rFonts w:ascii="Times New Roman" w:hAnsi="Times New Roman" w:cs="Times New Roman"/>
          <w:sz w:val="24"/>
          <w:szCs w:val="24"/>
        </w:rPr>
        <w:t>some</w:t>
      </w:r>
      <w:r w:rsidR="00520228" w:rsidRPr="00237EBE">
        <w:rPr>
          <w:rFonts w:ascii="Times New Roman" w:hAnsi="Times New Roman" w:cs="Times New Roman"/>
          <w:sz w:val="24"/>
          <w:szCs w:val="24"/>
        </w:rPr>
        <w:t xml:space="preserve"> </w:t>
      </w:r>
      <w:r w:rsidR="003841A2" w:rsidRPr="00237EBE">
        <w:rPr>
          <w:rFonts w:ascii="Times New Roman" w:hAnsi="Times New Roman" w:cs="Times New Roman"/>
          <w:sz w:val="24"/>
          <w:szCs w:val="24"/>
        </w:rPr>
        <w:t xml:space="preserve">amphibious </w:t>
      </w:r>
      <w:r w:rsidR="00520228" w:rsidRPr="00237EBE">
        <w:rPr>
          <w:rFonts w:ascii="Times New Roman" w:hAnsi="Times New Roman" w:cs="Times New Roman"/>
          <w:sz w:val="24"/>
          <w:szCs w:val="24"/>
        </w:rPr>
        <w:t xml:space="preserve">species </w:t>
      </w:r>
      <w:r w:rsidR="00284757" w:rsidRPr="00237EBE">
        <w:rPr>
          <w:rFonts w:ascii="Times New Roman" w:hAnsi="Times New Roman" w:cs="Times New Roman"/>
          <w:sz w:val="24"/>
          <w:szCs w:val="24"/>
        </w:rPr>
        <w:t xml:space="preserve">exhibit </w:t>
      </w:r>
      <w:r w:rsidR="008C3650" w:rsidRPr="00237EBE">
        <w:rPr>
          <w:rFonts w:ascii="Times New Roman" w:hAnsi="Times New Roman" w:cs="Times New Roman"/>
          <w:sz w:val="24"/>
          <w:szCs w:val="24"/>
        </w:rPr>
        <w:t>limited</w:t>
      </w:r>
      <w:r w:rsidR="003841A2" w:rsidRPr="00237EBE">
        <w:rPr>
          <w:rFonts w:ascii="Times New Roman" w:hAnsi="Times New Roman" w:cs="Times New Roman"/>
          <w:sz w:val="24"/>
          <w:szCs w:val="24"/>
        </w:rPr>
        <w:t xml:space="preserve"> growth</w:t>
      </w:r>
      <w:r w:rsidR="008C3650" w:rsidRPr="00237EBE">
        <w:rPr>
          <w:rFonts w:ascii="Times New Roman" w:hAnsi="Times New Roman" w:cs="Times New Roman"/>
          <w:sz w:val="24"/>
          <w:szCs w:val="24"/>
        </w:rPr>
        <w:t xml:space="preserve"> and </w:t>
      </w:r>
      <w:r w:rsidR="005A7FB8" w:rsidRPr="00237EBE">
        <w:rPr>
          <w:rFonts w:ascii="Times New Roman" w:hAnsi="Times New Roman" w:cs="Times New Roman"/>
          <w:sz w:val="24"/>
          <w:szCs w:val="24"/>
        </w:rPr>
        <w:t xml:space="preserve">survival, possibly </w:t>
      </w:r>
      <w:r w:rsidR="00D64A1F" w:rsidRPr="00237EBE">
        <w:rPr>
          <w:rFonts w:ascii="Times New Roman" w:hAnsi="Times New Roman" w:cs="Times New Roman"/>
          <w:sz w:val="24"/>
          <w:szCs w:val="24"/>
        </w:rPr>
        <w:t>due to</w:t>
      </w:r>
      <w:r w:rsidR="005A7FB8" w:rsidRPr="00237EBE">
        <w:rPr>
          <w:rFonts w:ascii="Times New Roman" w:hAnsi="Times New Roman" w:cs="Times New Roman"/>
          <w:sz w:val="24"/>
          <w:szCs w:val="24"/>
        </w:rPr>
        <w:t xml:space="preserve"> </w:t>
      </w:r>
      <w:r w:rsidR="00BA4379" w:rsidRPr="00237EBE">
        <w:rPr>
          <w:rFonts w:ascii="Times New Roman" w:hAnsi="Times New Roman" w:cs="Times New Roman"/>
          <w:sz w:val="24"/>
          <w:szCs w:val="24"/>
        </w:rPr>
        <w:t>lack of functional stomata</w:t>
      </w:r>
      <w:r w:rsidR="00D64A1F" w:rsidRPr="00237EBE">
        <w:rPr>
          <w:rFonts w:ascii="Times New Roman" w:hAnsi="Times New Roman" w:cs="Times New Roman"/>
          <w:sz w:val="24"/>
          <w:szCs w:val="24"/>
        </w:rPr>
        <w:t xml:space="preserve"> in submerged conditions</w:t>
      </w:r>
      <w:r w:rsidR="00BA4379" w:rsidRPr="00237EBE">
        <w:rPr>
          <w:rFonts w:ascii="Times New Roman" w:hAnsi="Times New Roman" w:cs="Times New Roman"/>
          <w:sz w:val="24"/>
          <w:szCs w:val="24"/>
        </w:rPr>
        <w:t xml:space="preserve"> </w:t>
      </w:r>
      <w:r w:rsidR="00B64288"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B64288" w:rsidRPr="00237EBE">
        <w:rPr>
          <w:rFonts w:ascii="Times New Roman" w:hAnsi="Times New Roman" w:cs="Times New Roman"/>
          <w:sz w:val="24"/>
          <w:szCs w:val="24"/>
        </w:rPr>
        <w:t xml:space="preserve"> </w:t>
      </w:r>
      <w:r w:rsidR="00B64288"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B64288" w:rsidRPr="00237EBE">
        <w:rPr>
          <w:rFonts w:ascii="Times New Roman" w:hAnsi="Times New Roman" w:cs="Times New Roman"/>
          <w:i/>
          <w:iCs/>
          <w:sz w:val="24"/>
          <w:szCs w:val="24"/>
        </w:rPr>
        <w:t>echinospora</w:t>
      </w:r>
      <w:r w:rsidR="00B64288" w:rsidRPr="00237EBE">
        <w:rPr>
          <w:rFonts w:ascii="Times New Roman" w:hAnsi="Times New Roman" w:cs="Times New Roman"/>
          <w:sz w:val="24"/>
          <w:szCs w:val="24"/>
        </w:rPr>
        <w:t xml:space="preserve">) </w:t>
      </w:r>
      <w:r w:rsidR="008C3650" w:rsidRPr="00237EBE">
        <w:rPr>
          <w:rFonts w:ascii="Times New Roman" w:hAnsi="Times New Roman" w:cs="Times New Roman"/>
          <w:sz w:val="24"/>
          <w:szCs w:val="24"/>
        </w:rPr>
        <w:t>(</w:t>
      </w:r>
      <w:r w:rsidR="00133EC7" w:rsidRPr="00237EBE">
        <w:rPr>
          <w:rFonts w:ascii="Times New Roman" w:hAnsi="Times New Roman" w:cs="Times New Roman"/>
          <w:sz w:val="24"/>
          <w:szCs w:val="24"/>
        </w:rPr>
        <w:t>Yang and Liu 2015, p</w:t>
      </w:r>
      <w:r w:rsidR="002707A4" w:rsidRPr="00237EBE">
        <w:rPr>
          <w:rFonts w:ascii="Times New Roman" w:hAnsi="Times New Roman" w:cs="Times New Roman"/>
          <w:sz w:val="24"/>
          <w:szCs w:val="24"/>
        </w:rPr>
        <w:t xml:space="preserve">. </w:t>
      </w:r>
      <w:r w:rsidR="00133EC7" w:rsidRPr="00237EBE">
        <w:rPr>
          <w:rFonts w:ascii="Times New Roman" w:hAnsi="Times New Roman" w:cs="Times New Roman"/>
          <w:sz w:val="24"/>
          <w:szCs w:val="24"/>
        </w:rPr>
        <w:t xml:space="preserve">9; </w:t>
      </w:r>
      <w:r w:rsidR="008C3650" w:rsidRPr="00237EBE">
        <w:rPr>
          <w:rFonts w:ascii="Times New Roman" w:hAnsi="Times New Roman" w:cs="Times New Roman"/>
          <w:sz w:val="24"/>
          <w:szCs w:val="24"/>
        </w:rPr>
        <w:t>M</w:t>
      </w:r>
      <w:r w:rsidR="000E1A39" w:rsidRPr="00237EBE">
        <w:rPr>
          <w:rFonts w:ascii="Times New Roman" w:hAnsi="Times New Roman" w:cs="Times New Roman"/>
          <w:sz w:val="24"/>
          <w:szCs w:val="24"/>
        </w:rPr>
        <w:t>ø</w:t>
      </w:r>
      <w:r w:rsidR="008C3650" w:rsidRPr="00237EBE">
        <w:rPr>
          <w:rFonts w:ascii="Times New Roman" w:hAnsi="Times New Roman" w:cs="Times New Roman"/>
          <w:sz w:val="24"/>
          <w:szCs w:val="24"/>
        </w:rPr>
        <w:t>rk et al</w:t>
      </w:r>
      <w:r w:rsidR="002707A4" w:rsidRPr="00237EBE">
        <w:rPr>
          <w:rFonts w:ascii="Times New Roman" w:hAnsi="Times New Roman" w:cs="Times New Roman"/>
          <w:sz w:val="24"/>
          <w:szCs w:val="24"/>
        </w:rPr>
        <w:t xml:space="preserve">. </w:t>
      </w:r>
      <w:r w:rsidR="008C3650" w:rsidRPr="00237EBE">
        <w:rPr>
          <w:rFonts w:ascii="Times New Roman" w:hAnsi="Times New Roman" w:cs="Times New Roman"/>
          <w:sz w:val="24"/>
          <w:szCs w:val="24"/>
        </w:rPr>
        <w:t>2018, entire)</w:t>
      </w:r>
      <w:r w:rsidR="002707A4" w:rsidRPr="00237EBE">
        <w:rPr>
          <w:rFonts w:ascii="Times New Roman" w:hAnsi="Times New Roman" w:cs="Times New Roman"/>
          <w:sz w:val="24"/>
          <w:szCs w:val="24"/>
        </w:rPr>
        <w:t xml:space="preserve">. </w:t>
      </w:r>
      <w:r w:rsidR="00B6574F" w:rsidRPr="00237EBE">
        <w:rPr>
          <w:rFonts w:ascii="Times New Roman" w:hAnsi="Times New Roman" w:cs="Times New Roman"/>
          <w:sz w:val="24"/>
          <w:szCs w:val="24"/>
        </w:rPr>
        <w:t>Thes</w:t>
      </w:r>
      <w:r w:rsidR="004171B4" w:rsidRPr="00237EBE">
        <w:rPr>
          <w:rFonts w:ascii="Times New Roman" w:hAnsi="Times New Roman" w:cs="Times New Roman"/>
          <w:sz w:val="24"/>
          <w:szCs w:val="24"/>
        </w:rPr>
        <w:t>e studies provide no clear indication as to how thin-wall quillwort may respond under complete submergence</w:t>
      </w:r>
      <w:r w:rsidR="003B246A" w:rsidRPr="00237EBE">
        <w:rPr>
          <w:rFonts w:ascii="Times New Roman" w:hAnsi="Times New Roman" w:cs="Times New Roman"/>
          <w:sz w:val="24"/>
          <w:szCs w:val="24"/>
        </w:rPr>
        <w:t xml:space="preserve">. </w:t>
      </w:r>
    </w:p>
    <w:p w14:paraId="39CE4017" w14:textId="31260E5D" w:rsidR="00D346AD" w:rsidRPr="00237EBE" w:rsidRDefault="00D346AD"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The 2010 CBD petition list</w:t>
      </w:r>
      <w:r w:rsidR="003A5041" w:rsidRPr="00237EBE">
        <w:rPr>
          <w:rFonts w:ascii="Times New Roman" w:hAnsi="Times New Roman" w:cs="Times New Roman"/>
          <w:sz w:val="24"/>
          <w:szCs w:val="24"/>
        </w:rPr>
        <w:t>ed</w:t>
      </w:r>
      <w:r w:rsidRPr="00237EBE">
        <w:rPr>
          <w:rFonts w:ascii="Times New Roman" w:hAnsi="Times New Roman" w:cs="Times New Roman"/>
          <w:sz w:val="24"/>
          <w:szCs w:val="24"/>
        </w:rPr>
        <w:t xml:space="preserve"> anthropogenically derived dams and diversions as being harmful to thin-wall quillwort, likely due to their stabilization of water levels (CBD 2010,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628)</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While none of the water</w:t>
      </w:r>
      <w:r w:rsidR="00ED68BB"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bodies upon which the taxon occurs </w:t>
      </w:r>
      <w:r w:rsidR="008C0F48" w:rsidRPr="00237EBE">
        <w:rPr>
          <w:rFonts w:ascii="Times New Roman" w:hAnsi="Times New Roman" w:cs="Times New Roman"/>
          <w:sz w:val="24"/>
          <w:szCs w:val="24"/>
        </w:rPr>
        <w:t>are</w:t>
      </w:r>
      <w:r w:rsidRPr="00237EBE">
        <w:rPr>
          <w:rFonts w:ascii="Times New Roman" w:hAnsi="Times New Roman" w:cs="Times New Roman"/>
          <w:sz w:val="24"/>
          <w:szCs w:val="24"/>
        </w:rPr>
        <w:t xml:space="preserve"> known to be dammed</w:t>
      </w:r>
      <w:r w:rsidR="003C42EE" w:rsidRPr="00237EBE">
        <w:rPr>
          <w:rFonts w:ascii="Times New Roman" w:hAnsi="Times New Roman" w:cs="Times New Roman"/>
          <w:sz w:val="24"/>
          <w:szCs w:val="24"/>
        </w:rPr>
        <w:t xml:space="preserve"> by a hydroelectric and/or </w:t>
      </w:r>
      <w:r w:rsidR="00632EDE" w:rsidRPr="00237EBE">
        <w:rPr>
          <w:rFonts w:ascii="Times New Roman" w:hAnsi="Times New Roman" w:cs="Times New Roman"/>
          <w:sz w:val="24"/>
          <w:szCs w:val="24"/>
        </w:rPr>
        <w:t>flood control dam</w:t>
      </w:r>
      <w:r w:rsidRPr="00237EBE">
        <w:rPr>
          <w:rFonts w:ascii="Times New Roman" w:hAnsi="Times New Roman" w:cs="Times New Roman"/>
          <w:sz w:val="24"/>
          <w:szCs w:val="24"/>
        </w:rPr>
        <w:t>, a sizeable beaver impoundment was documented at one site</w:t>
      </w:r>
      <w:r w:rsidR="00863C6A" w:rsidRPr="00237EBE">
        <w:rPr>
          <w:rFonts w:ascii="Times New Roman" w:hAnsi="Times New Roman" w:cs="Times New Roman"/>
          <w:sz w:val="24"/>
          <w:szCs w:val="24"/>
        </w:rPr>
        <w:t xml:space="preserve"> in </w:t>
      </w:r>
      <w:r w:rsidR="00C14708" w:rsidRPr="00237EBE">
        <w:rPr>
          <w:rFonts w:ascii="Times New Roman" w:hAnsi="Times New Roman" w:cs="Times New Roman"/>
          <w:sz w:val="24"/>
          <w:szCs w:val="24"/>
        </w:rPr>
        <w:t>2021 and</w:t>
      </w:r>
      <w:r w:rsidRPr="00237EBE">
        <w:rPr>
          <w:rFonts w:ascii="Times New Roman" w:hAnsi="Times New Roman" w:cs="Times New Roman"/>
          <w:sz w:val="24"/>
          <w:szCs w:val="24"/>
        </w:rPr>
        <w:t xml:space="preserve"> is surmised to have flooded the</w:t>
      </w:r>
      <w:r w:rsidR="006216E8" w:rsidRPr="00237EBE">
        <w:rPr>
          <w:rFonts w:ascii="Times New Roman" w:hAnsi="Times New Roman" w:cs="Times New Roman"/>
          <w:sz w:val="24"/>
          <w:szCs w:val="24"/>
        </w:rPr>
        <w:t xml:space="preserve"> resident</w:t>
      </w:r>
      <w:r w:rsidRPr="00237EBE">
        <w:rPr>
          <w:rFonts w:ascii="Times New Roman" w:hAnsi="Times New Roman" w:cs="Times New Roman"/>
          <w:sz w:val="24"/>
          <w:szCs w:val="24"/>
        </w:rPr>
        <w:t xml:space="preserve"> population (Schaner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14)</w:t>
      </w:r>
      <w:r w:rsidR="002707A4" w:rsidRPr="00237EBE">
        <w:rPr>
          <w:rFonts w:ascii="Times New Roman" w:hAnsi="Times New Roman" w:cs="Times New Roman"/>
          <w:sz w:val="24"/>
          <w:szCs w:val="24"/>
        </w:rPr>
        <w:t xml:space="preserve">. </w:t>
      </w:r>
      <w:r w:rsidR="003552BD" w:rsidRPr="00237EBE">
        <w:rPr>
          <w:rFonts w:ascii="Times New Roman" w:hAnsi="Times New Roman" w:cs="Times New Roman"/>
          <w:sz w:val="24"/>
          <w:szCs w:val="24"/>
        </w:rPr>
        <w:t xml:space="preserve">While beaver dams and ponds </w:t>
      </w:r>
      <w:r w:rsidR="00936120" w:rsidRPr="00237EBE">
        <w:rPr>
          <w:rFonts w:ascii="Times New Roman" w:hAnsi="Times New Roman" w:cs="Times New Roman"/>
          <w:sz w:val="24"/>
          <w:szCs w:val="24"/>
        </w:rPr>
        <w:t>are</w:t>
      </w:r>
      <w:r w:rsidR="003552BD" w:rsidRPr="00237EBE">
        <w:rPr>
          <w:rFonts w:ascii="Times New Roman" w:hAnsi="Times New Roman" w:cs="Times New Roman"/>
          <w:sz w:val="24"/>
          <w:szCs w:val="24"/>
        </w:rPr>
        <w:t xml:space="preserve"> </w:t>
      </w:r>
      <w:r w:rsidR="00837D5A" w:rsidRPr="00237EBE">
        <w:rPr>
          <w:rFonts w:ascii="Times New Roman" w:hAnsi="Times New Roman" w:cs="Times New Roman"/>
          <w:sz w:val="24"/>
          <w:szCs w:val="24"/>
        </w:rPr>
        <w:t>common in N</w:t>
      </w:r>
      <w:r w:rsidR="006455B3" w:rsidRPr="00237EBE">
        <w:rPr>
          <w:rFonts w:ascii="Times New Roman" w:hAnsi="Times New Roman" w:cs="Times New Roman"/>
          <w:sz w:val="24"/>
          <w:szCs w:val="24"/>
        </w:rPr>
        <w:t xml:space="preserve">orth </w:t>
      </w:r>
      <w:r w:rsidR="00837D5A" w:rsidRPr="00237EBE">
        <w:rPr>
          <w:rFonts w:ascii="Times New Roman" w:hAnsi="Times New Roman" w:cs="Times New Roman"/>
          <w:sz w:val="24"/>
          <w:szCs w:val="24"/>
        </w:rPr>
        <w:t>C</w:t>
      </w:r>
      <w:r w:rsidR="006455B3" w:rsidRPr="00237EBE">
        <w:rPr>
          <w:rFonts w:ascii="Times New Roman" w:hAnsi="Times New Roman" w:cs="Times New Roman"/>
          <w:sz w:val="24"/>
          <w:szCs w:val="24"/>
        </w:rPr>
        <w:t>arolina</w:t>
      </w:r>
      <w:r w:rsidR="00837D5A" w:rsidRPr="00237EBE">
        <w:rPr>
          <w:rFonts w:ascii="Times New Roman" w:hAnsi="Times New Roman" w:cs="Times New Roman"/>
          <w:sz w:val="24"/>
          <w:szCs w:val="24"/>
        </w:rPr>
        <w:t xml:space="preserve"> Coastal Plain river systems and </w:t>
      </w:r>
      <w:r w:rsidR="000B6C45" w:rsidRPr="00237EBE">
        <w:rPr>
          <w:rFonts w:ascii="Times New Roman" w:hAnsi="Times New Roman" w:cs="Times New Roman"/>
          <w:sz w:val="24"/>
          <w:szCs w:val="24"/>
        </w:rPr>
        <w:t>are often</w:t>
      </w:r>
      <w:r w:rsidR="00936120" w:rsidRPr="00237EBE">
        <w:rPr>
          <w:rFonts w:ascii="Times New Roman" w:hAnsi="Times New Roman" w:cs="Times New Roman"/>
          <w:sz w:val="24"/>
          <w:szCs w:val="24"/>
        </w:rPr>
        <w:t xml:space="preserve"> described as </w:t>
      </w:r>
      <w:r w:rsidR="00F16707" w:rsidRPr="00237EBE">
        <w:rPr>
          <w:rFonts w:ascii="Times New Roman" w:hAnsi="Times New Roman" w:cs="Times New Roman"/>
          <w:sz w:val="24"/>
          <w:szCs w:val="24"/>
        </w:rPr>
        <w:t xml:space="preserve">providing useful services </w:t>
      </w:r>
      <w:r w:rsidR="00C960AC"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C960AC" w:rsidRPr="00237EBE">
        <w:rPr>
          <w:rFonts w:ascii="Times New Roman" w:hAnsi="Times New Roman" w:cs="Times New Roman"/>
          <w:sz w:val="24"/>
          <w:szCs w:val="24"/>
        </w:rPr>
        <w:t xml:space="preserve"> sediment trapping, </w:t>
      </w:r>
      <w:r w:rsidR="00487B6B" w:rsidRPr="00237EBE">
        <w:rPr>
          <w:rFonts w:ascii="Times New Roman" w:hAnsi="Times New Roman" w:cs="Times New Roman"/>
          <w:sz w:val="24"/>
          <w:szCs w:val="24"/>
        </w:rPr>
        <w:t>organic matter and trace element sequestratio</w:t>
      </w:r>
      <w:r w:rsidR="008373C8" w:rsidRPr="00237EBE">
        <w:rPr>
          <w:rFonts w:ascii="Times New Roman" w:hAnsi="Times New Roman" w:cs="Times New Roman"/>
          <w:sz w:val="24"/>
          <w:szCs w:val="24"/>
        </w:rPr>
        <w:t>n</w:t>
      </w:r>
      <w:r w:rsidR="00C960AC" w:rsidRPr="00237EBE">
        <w:rPr>
          <w:rFonts w:ascii="Times New Roman" w:hAnsi="Times New Roman" w:cs="Times New Roman"/>
          <w:sz w:val="24"/>
          <w:szCs w:val="24"/>
        </w:rPr>
        <w:t>)</w:t>
      </w:r>
      <w:r w:rsidR="00255CBB" w:rsidRPr="00237EBE">
        <w:rPr>
          <w:rFonts w:ascii="Times New Roman" w:hAnsi="Times New Roman" w:cs="Times New Roman"/>
          <w:sz w:val="24"/>
          <w:szCs w:val="24"/>
        </w:rPr>
        <w:t xml:space="preserve">, </w:t>
      </w:r>
      <w:r w:rsidR="009A2F7B" w:rsidRPr="00237EBE">
        <w:rPr>
          <w:rFonts w:ascii="Times New Roman" w:hAnsi="Times New Roman" w:cs="Times New Roman"/>
          <w:sz w:val="24"/>
          <w:szCs w:val="24"/>
        </w:rPr>
        <w:t>such activity</w:t>
      </w:r>
      <w:r w:rsidR="00255CBB" w:rsidRPr="00237EBE">
        <w:rPr>
          <w:rFonts w:ascii="Times New Roman" w:hAnsi="Times New Roman" w:cs="Times New Roman"/>
          <w:sz w:val="24"/>
          <w:szCs w:val="24"/>
        </w:rPr>
        <w:t xml:space="preserve"> </w:t>
      </w:r>
      <w:r w:rsidR="00BA31F0" w:rsidRPr="00237EBE">
        <w:rPr>
          <w:rFonts w:ascii="Times New Roman" w:hAnsi="Times New Roman" w:cs="Times New Roman"/>
          <w:sz w:val="24"/>
          <w:szCs w:val="24"/>
        </w:rPr>
        <w:t xml:space="preserve">has possibly led to </w:t>
      </w:r>
      <w:r w:rsidR="00C14708" w:rsidRPr="00237EBE">
        <w:rPr>
          <w:rFonts w:ascii="Times New Roman" w:hAnsi="Times New Roman" w:cs="Times New Roman"/>
          <w:sz w:val="24"/>
          <w:szCs w:val="24"/>
        </w:rPr>
        <w:t>thin-wall quillwort’s</w:t>
      </w:r>
      <w:r w:rsidR="00BA31F0" w:rsidRPr="00237EBE">
        <w:rPr>
          <w:rFonts w:ascii="Times New Roman" w:hAnsi="Times New Roman" w:cs="Times New Roman"/>
          <w:sz w:val="24"/>
          <w:szCs w:val="24"/>
        </w:rPr>
        <w:t xml:space="preserve"> decline or disappearance</w:t>
      </w:r>
      <w:r w:rsidR="00FC020D" w:rsidRPr="00237EBE">
        <w:rPr>
          <w:rFonts w:ascii="Times New Roman" w:hAnsi="Times New Roman" w:cs="Times New Roman"/>
          <w:sz w:val="24"/>
          <w:szCs w:val="24"/>
        </w:rPr>
        <w:t xml:space="preserve"> </w:t>
      </w:r>
      <w:r w:rsidR="00045164" w:rsidRPr="00237EBE">
        <w:rPr>
          <w:rFonts w:ascii="Times New Roman" w:hAnsi="Times New Roman" w:cs="Times New Roman"/>
          <w:sz w:val="24"/>
          <w:szCs w:val="24"/>
        </w:rPr>
        <w:t xml:space="preserve">at one locale </w:t>
      </w:r>
      <w:r w:rsidR="00FC020D" w:rsidRPr="00237EBE">
        <w:rPr>
          <w:rFonts w:ascii="Times New Roman" w:hAnsi="Times New Roman" w:cs="Times New Roman"/>
          <w:sz w:val="24"/>
          <w:szCs w:val="24"/>
        </w:rPr>
        <w:t>(Kroes and Bason 2015, entire</w:t>
      </w:r>
      <w:r w:rsidR="00C63E54" w:rsidRPr="00237EBE">
        <w:rPr>
          <w:rFonts w:ascii="Times New Roman" w:hAnsi="Times New Roman" w:cs="Times New Roman"/>
          <w:sz w:val="24"/>
          <w:szCs w:val="24"/>
        </w:rPr>
        <w:t>; Bason et al</w:t>
      </w:r>
      <w:r w:rsidR="002707A4" w:rsidRPr="00237EBE">
        <w:rPr>
          <w:rFonts w:ascii="Times New Roman" w:hAnsi="Times New Roman" w:cs="Times New Roman"/>
          <w:sz w:val="24"/>
          <w:szCs w:val="24"/>
        </w:rPr>
        <w:t xml:space="preserve">. </w:t>
      </w:r>
      <w:r w:rsidR="00C63E54" w:rsidRPr="00237EBE">
        <w:rPr>
          <w:rFonts w:ascii="Times New Roman" w:hAnsi="Times New Roman" w:cs="Times New Roman"/>
          <w:sz w:val="24"/>
          <w:szCs w:val="24"/>
        </w:rPr>
        <w:t>2017, p</w:t>
      </w:r>
      <w:r w:rsidR="002707A4" w:rsidRPr="00237EBE">
        <w:rPr>
          <w:rFonts w:ascii="Times New Roman" w:hAnsi="Times New Roman" w:cs="Times New Roman"/>
          <w:sz w:val="24"/>
          <w:szCs w:val="24"/>
        </w:rPr>
        <w:t xml:space="preserve">. </w:t>
      </w:r>
      <w:r w:rsidR="004256E1" w:rsidRPr="00237EBE">
        <w:rPr>
          <w:rFonts w:ascii="Times New Roman" w:hAnsi="Times New Roman" w:cs="Times New Roman"/>
          <w:sz w:val="24"/>
          <w:szCs w:val="24"/>
        </w:rPr>
        <w:t>595</w:t>
      </w:r>
      <w:r w:rsidR="008D2E92" w:rsidRPr="00237EBE">
        <w:rPr>
          <w:rFonts w:ascii="Times New Roman" w:hAnsi="Times New Roman" w:cs="Times New Roman"/>
          <w:sz w:val="24"/>
          <w:szCs w:val="24"/>
        </w:rPr>
        <w:t>; Fletcher et al</w:t>
      </w:r>
      <w:r w:rsidR="002707A4" w:rsidRPr="00237EBE">
        <w:rPr>
          <w:rFonts w:ascii="Times New Roman" w:hAnsi="Times New Roman" w:cs="Times New Roman"/>
          <w:sz w:val="24"/>
          <w:szCs w:val="24"/>
        </w:rPr>
        <w:t xml:space="preserve">. </w:t>
      </w:r>
      <w:r w:rsidR="008D2E92" w:rsidRPr="00237EBE">
        <w:rPr>
          <w:rFonts w:ascii="Times New Roman" w:hAnsi="Times New Roman" w:cs="Times New Roman"/>
          <w:sz w:val="24"/>
          <w:szCs w:val="24"/>
        </w:rPr>
        <w:t>2019, pp</w:t>
      </w:r>
      <w:r w:rsidR="002707A4" w:rsidRPr="00237EBE">
        <w:rPr>
          <w:rFonts w:ascii="Times New Roman" w:hAnsi="Times New Roman" w:cs="Times New Roman"/>
          <w:sz w:val="24"/>
          <w:szCs w:val="24"/>
        </w:rPr>
        <w:t xml:space="preserve">. </w:t>
      </w:r>
      <w:r w:rsidR="008D2E92" w:rsidRPr="00237EBE">
        <w:rPr>
          <w:rFonts w:ascii="Times New Roman" w:hAnsi="Times New Roman" w:cs="Times New Roman"/>
          <w:sz w:val="24"/>
          <w:szCs w:val="24"/>
        </w:rPr>
        <w:t>8</w:t>
      </w:r>
      <w:r w:rsidR="00A723DB" w:rsidRPr="00237EBE">
        <w:rPr>
          <w:rFonts w:ascii="Times New Roman" w:hAnsi="Times New Roman" w:cs="Times New Roman"/>
          <w:sz w:val="24"/>
          <w:szCs w:val="24"/>
        </w:rPr>
        <w:t>-9</w:t>
      </w:r>
      <w:r w:rsidR="00FC020D"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022F1F57" w14:textId="0D35AEE3" w:rsidR="00315A2B" w:rsidRPr="00237EBE" w:rsidRDefault="00D87202" w:rsidP="007C522E">
      <w:pPr>
        <w:pStyle w:val="ListParagraph"/>
        <w:numPr>
          <w:ilvl w:val="2"/>
          <w:numId w:val="2"/>
        </w:numPr>
        <w:spacing w:after="120" w:line="240" w:lineRule="auto"/>
        <w:rPr>
          <w:rFonts w:ascii="Times New Roman" w:hAnsi="Times New Roman" w:cs="Times New Roman"/>
          <w:b/>
          <w:bCs/>
          <w:iCs/>
          <w:sz w:val="24"/>
          <w:szCs w:val="24"/>
        </w:rPr>
      </w:pPr>
      <w:r w:rsidRPr="00237EBE">
        <w:rPr>
          <w:rFonts w:ascii="Times New Roman" w:hAnsi="Times New Roman" w:cs="Times New Roman"/>
          <w:b/>
          <w:bCs/>
          <w:iCs/>
          <w:sz w:val="24"/>
          <w:szCs w:val="24"/>
        </w:rPr>
        <w:t xml:space="preserve"> </w:t>
      </w:r>
      <w:r w:rsidR="00CA4FAA" w:rsidRPr="00237EBE">
        <w:rPr>
          <w:rFonts w:ascii="Times New Roman" w:hAnsi="Times New Roman" w:cs="Times New Roman"/>
          <w:b/>
          <w:bCs/>
          <w:iCs/>
          <w:sz w:val="24"/>
          <w:szCs w:val="24"/>
        </w:rPr>
        <w:t xml:space="preserve">Sediment </w:t>
      </w:r>
      <w:r w:rsidR="007B2785" w:rsidRPr="00237EBE">
        <w:rPr>
          <w:rFonts w:ascii="Times New Roman" w:hAnsi="Times New Roman" w:cs="Times New Roman"/>
          <w:b/>
          <w:bCs/>
          <w:iCs/>
          <w:sz w:val="24"/>
          <w:szCs w:val="24"/>
        </w:rPr>
        <w:t xml:space="preserve">and Debris </w:t>
      </w:r>
      <w:r w:rsidR="00CA4FAA" w:rsidRPr="00237EBE">
        <w:rPr>
          <w:rFonts w:ascii="Times New Roman" w:hAnsi="Times New Roman" w:cs="Times New Roman"/>
          <w:b/>
          <w:bCs/>
          <w:iCs/>
          <w:sz w:val="24"/>
          <w:szCs w:val="24"/>
        </w:rPr>
        <w:t>Flux</w:t>
      </w:r>
    </w:p>
    <w:p w14:paraId="3D40D4A6" w14:textId="43C5FCF5" w:rsidR="00CA4FAA" w:rsidRPr="00237EBE" w:rsidRDefault="00FA6397" w:rsidP="007C522E">
      <w:pPr>
        <w:spacing w:after="120" w:line="240" w:lineRule="auto"/>
        <w:rPr>
          <w:rFonts w:ascii="Times New Roman" w:hAnsi="Times New Roman" w:cs="Times New Roman"/>
          <w:b/>
          <w:bCs/>
          <w:iCs/>
          <w:sz w:val="24"/>
          <w:szCs w:val="24"/>
        </w:rPr>
      </w:pPr>
      <w:r w:rsidRPr="00237EBE">
        <w:rPr>
          <w:rFonts w:ascii="Times New Roman" w:hAnsi="Times New Roman" w:cs="Times New Roman"/>
          <w:b/>
          <w:bCs/>
          <w:iCs/>
          <w:sz w:val="24"/>
          <w:szCs w:val="24"/>
        </w:rPr>
        <w:t>A</w:t>
      </w:r>
      <w:r w:rsidR="002707A4" w:rsidRPr="00237EBE">
        <w:rPr>
          <w:rFonts w:ascii="Times New Roman" w:hAnsi="Times New Roman" w:cs="Times New Roman"/>
          <w:b/>
          <w:bCs/>
          <w:iCs/>
          <w:sz w:val="24"/>
          <w:szCs w:val="24"/>
        </w:rPr>
        <w:t xml:space="preserve">. </w:t>
      </w:r>
      <w:r w:rsidR="007B2785" w:rsidRPr="00237EBE">
        <w:rPr>
          <w:rFonts w:ascii="Times New Roman" w:hAnsi="Times New Roman" w:cs="Times New Roman"/>
          <w:b/>
          <w:bCs/>
          <w:iCs/>
          <w:sz w:val="24"/>
          <w:szCs w:val="24"/>
        </w:rPr>
        <w:t xml:space="preserve">Erosion and </w:t>
      </w:r>
      <w:r w:rsidR="00CA4FAA" w:rsidRPr="00237EBE">
        <w:rPr>
          <w:rFonts w:ascii="Times New Roman" w:hAnsi="Times New Roman" w:cs="Times New Roman"/>
          <w:b/>
          <w:bCs/>
          <w:iCs/>
          <w:sz w:val="24"/>
          <w:szCs w:val="24"/>
        </w:rPr>
        <w:t>Scour</w:t>
      </w:r>
      <w:r w:rsidR="00FF543B" w:rsidRPr="00237EBE">
        <w:rPr>
          <w:rFonts w:ascii="Times New Roman" w:hAnsi="Times New Roman" w:cs="Times New Roman"/>
          <w:b/>
          <w:bCs/>
          <w:iCs/>
          <w:sz w:val="24"/>
          <w:szCs w:val="24"/>
        </w:rPr>
        <w:t xml:space="preserve"> (</w:t>
      </w:r>
      <w:r w:rsidR="001D4F3C" w:rsidRPr="00237EBE">
        <w:rPr>
          <w:rFonts w:ascii="Times New Roman" w:hAnsi="Times New Roman" w:cs="Times New Roman"/>
          <w:b/>
          <w:bCs/>
          <w:iCs/>
          <w:sz w:val="24"/>
          <w:szCs w:val="24"/>
        </w:rPr>
        <w:t>Degradation</w:t>
      </w:r>
      <w:r w:rsidR="00FF543B" w:rsidRPr="00237EBE">
        <w:rPr>
          <w:rFonts w:ascii="Times New Roman" w:hAnsi="Times New Roman" w:cs="Times New Roman"/>
          <w:b/>
          <w:bCs/>
          <w:iCs/>
          <w:sz w:val="24"/>
          <w:szCs w:val="24"/>
        </w:rPr>
        <w:t>)</w:t>
      </w:r>
    </w:p>
    <w:p w14:paraId="53C39C7B" w14:textId="3041FCDE" w:rsidR="00F36A3B" w:rsidRPr="00237EBE" w:rsidRDefault="00453FE1"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Rivers</w:t>
      </w:r>
      <w:r w:rsidR="00A45F77" w:rsidRPr="00237EBE">
        <w:rPr>
          <w:rFonts w:ascii="Times New Roman" w:hAnsi="Times New Roman" w:cs="Times New Roman"/>
          <w:sz w:val="24"/>
          <w:szCs w:val="24"/>
        </w:rPr>
        <w:t xml:space="preserve"> and streams</w:t>
      </w:r>
      <w:r w:rsidRPr="00237EBE">
        <w:rPr>
          <w:rFonts w:ascii="Times New Roman" w:hAnsi="Times New Roman" w:cs="Times New Roman"/>
          <w:sz w:val="24"/>
          <w:szCs w:val="24"/>
        </w:rPr>
        <w:t xml:space="preserve"> are dynamic</w:t>
      </w:r>
      <w:r w:rsidR="003A5E51"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in terms of </w:t>
      </w:r>
      <w:r w:rsidR="003A5E51" w:rsidRPr="00237EBE">
        <w:rPr>
          <w:rFonts w:ascii="Times New Roman" w:hAnsi="Times New Roman" w:cs="Times New Roman"/>
          <w:sz w:val="24"/>
          <w:szCs w:val="24"/>
        </w:rPr>
        <w:t xml:space="preserve">both </w:t>
      </w:r>
      <w:r w:rsidR="00A45F77" w:rsidRPr="00237EBE">
        <w:rPr>
          <w:rFonts w:ascii="Times New Roman" w:hAnsi="Times New Roman" w:cs="Times New Roman"/>
          <w:sz w:val="24"/>
          <w:szCs w:val="24"/>
        </w:rPr>
        <w:t xml:space="preserve">water </w:t>
      </w:r>
      <w:r w:rsidR="00951089" w:rsidRPr="00237EBE">
        <w:rPr>
          <w:rFonts w:ascii="Times New Roman" w:hAnsi="Times New Roman" w:cs="Times New Roman"/>
          <w:sz w:val="24"/>
          <w:szCs w:val="24"/>
        </w:rPr>
        <w:t>flow</w:t>
      </w:r>
      <w:r w:rsidRPr="00237EBE">
        <w:rPr>
          <w:rFonts w:ascii="Times New Roman" w:hAnsi="Times New Roman" w:cs="Times New Roman"/>
          <w:sz w:val="24"/>
          <w:szCs w:val="24"/>
        </w:rPr>
        <w:t xml:space="preserve"> </w:t>
      </w:r>
      <w:r w:rsidR="00951089" w:rsidRPr="00237EBE">
        <w:rPr>
          <w:rFonts w:ascii="Times New Roman" w:hAnsi="Times New Roman" w:cs="Times New Roman"/>
          <w:sz w:val="24"/>
          <w:szCs w:val="24"/>
        </w:rPr>
        <w:t>and</w:t>
      </w:r>
      <w:r w:rsidRPr="00237EBE">
        <w:rPr>
          <w:rFonts w:ascii="Times New Roman" w:hAnsi="Times New Roman" w:cs="Times New Roman"/>
          <w:sz w:val="24"/>
          <w:szCs w:val="24"/>
        </w:rPr>
        <w:t xml:space="preserve"> sediment transport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In </w:t>
      </w:r>
      <w:r w:rsidR="003A5E51" w:rsidRPr="00237EBE">
        <w:rPr>
          <w:rFonts w:ascii="Times New Roman" w:hAnsi="Times New Roman" w:cs="Times New Roman"/>
          <w:sz w:val="24"/>
          <w:szCs w:val="24"/>
        </w:rPr>
        <w:t>these systems</w:t>
      </w:r>
      <w:r w:rsidRPr="00237EBE">
        <w:rPr>
          <w:rFonts w:ascii="Times New Roman" w:hAnsi="Times New Roman" w:cs="Times New Roman"/>
          <w:sz w:val="24"/>
          <w:szCs w:val="24"/>
        </w:rPr>
        <w:t xml:space="preserve">, </w:t>
      </w:r>
      <w:r w:rsidR="00C7177E" w:rsidRPr="00237EBE">
        <w:rPr>
          <w:rFonts w:ascii="Times New Roman" w:hAnsi="Times New Roman" w:cs="Times New Roman"/>
          <w:sz w:val="24"/>
          <w:szCs w:val="24"/>
        </w:rPr>
        <w:t xml:space="preserve">initiation of </w:t>
      </w:r>
      <w:r w:rsidR="003B13D5" w:rsidRPr="00237EBE">
        <w:rPr>
          <w:rFonts w:ascii="Times New Roman" w:hAnsi="Times New Roman" w:cs="Times New Roman"/>
          <w:sz w:val="24"/>
          <w:szCs w:val="24"/>
        </w:rPr>
        <w:t xml:space="preserve">localized </w:t>
      </w:r>
      <w:r w:rsidR="00C7177E" w:rsidRPr="00237EBE">
        <w:rPr>
          <w:rFonts w:ascii="Times New Roman" w:hAnsi="Times New Roman" w:cs="Times New Roman"/>
          <w:sz w:val="24"/>
          <w:szCs w:val="24"/>
        </w:rPr>
        <w:t>sediment mo</w:t>
      </w:r>
      <w:r w:rsidR="00951089" w:rsidRPr="00237EBE">
        <w:rPr>
          <w:rFonts w:ascii="Times New Roman" w:hAnsi="Times New Roman" w:cs="Times New Roman"/>
          <w:sz w:val="24"/>
          <w:szCs w:val="24"/>
        </w:rPr>
        <w:t>vement</w:t>
      </w:r>
      <w:r w:rsidR="00C7177E" w:rsidRPr="00237EBE">
        <w:rPr>
          <w:rFonts w:ascii="Times New Roman" w:hAnsi="Times New Roman" w:cs="Times New Roman"/>
          <w:sz w:val="24"/>
          <w:szCs w:val="24"/>
        </w:rPr>
        <w:t xml:space="preserve"> and subsequent transport</w:t>
      </w:r>
      <w:r w:rsidR="00331E2F" w:rsidRPr="00237EBE">
        <w:rPr>
          <w:rFonts w:ascii="Times New Roman" w:hAnsi="Times New Roman" w:cs="Times New Roman"/>
          <w:sz w:val="24"/>
          <w:szCs w:val="24"/>
        </w:rPr>
        <w:t xml:space="preserve"> </w:t>
      </w:r>
      <w:r w:rsidR="00C7177E" w:rsidRPr="00237EBE">
        <w:rPr>
          <w:rFonts w:ascii="Times New Roman" w:hAnsi="Times New Roman" w:cs="Times New Roman"/>
          <w:sz w:val="24"/>
          <w:szCs w:val="24"/>
        </w:rPr>
        <w:t xml:space="preserve">may </w:t>
      </w:r>
      <w:r w:rsidR="00252D50" w:rsidRPr="00237EBE">
        <w:rPr>
          <w:rFonts w:ascii="Times New Roman" w:hAnsi="Times New Roman" w:cs="Times New Roman"/>
          <w:sz w:val="24"/>
          <w:szCs w:val="24"/>
        </w:rPr>
        <w:t xml:space="preserve">occur gradually along </w:t>
      </w:r>
      <w:r w:rsidR="00952309" w:rsidRPr="00237EBE">
        <w:rPr>
          <w:rFonts w:ascii="Times New Roman" w:hAnsi="Times New Roman" w:cs="Times New Roman"/>
          <w:sz w:val="24"/>
          <w:szCs w:val="24"/>
        </w:rPr>
        <w:t>a meandering riverbed</w:t>
      </w:r>
      <w:r w:rsidR="00AD2A2B" w:rsidRPr="00237EBE">
        <w:rPr>
          <w:rFonts w:ascii="Times New Roman" w:hAnsi="Times New Roman" w:cs="Times New Roman"/>
          <w:sz w:val="24"/>
          <w:szCs w:val="24"/>
        </w:rPr>
        <w:t xml:space="preserve"> </w:t>
      </w:r>
      <w:r w:rsidR="00252D50" w:rsidRPr="00237EBE">
        <w:rPr>
          <w:rFonts w:ascii="Times New Roman" w:hAnsi="Times New Roman" w:cs="Times New Roman"/>
          <w:sz w:val="24"/>
          <w:szCs w:val="24"/>
        </w:rPr>
        <w:t xml:space="preserve">or around obstacles such as </w:t>
      </w:r>
      <w:r w:rsidR="00C21904" w:rsidRPr="00237EBE">
        <w:rPr>
          <w:rFonts w:ascii="Times New Roman" w:hAnsi="Times New Roman" w:cs="Times New Roman"/>
          <w:sz w:val="24"/>
          <w:szCs w:val="24"/>
        </w:rPr>
        <w:t xml:space="preserve">coarse woody debris or </w:t>
      </w:r>
      <w:r w:rsidR="00252D50" w:rsidRPr="00237EBE">
        <w:rPr>
          <w:rFonts w:ascii="Times New Roman" w:hAnsi="Times New Roman" w:cs="Times New Roman"/>
          <w:sz w:val="24"/>
          <w:szCs w:val="24"/>
        </w:rPr>
        <w:t>man-made hydraulic structures</w:t>
      </w:r>
      <w:r w:rsidR="00AF5BE1" w:rsidRPr="00237EBE">
        <w:rPr>
          <w:rFonts w:ascii="Times New Roman" w:hAnsi="Times New Roman" w:cs="Times New Roman"/>
          <w:sz w:val="24"/>
          <w:szCs w:val="24"/>
        </w:rPr>
        <w:t xml:space="preserve"> </w:t>
      </w:r>
      <w:r w:rsidR="00952309" w:rsidRPr="00237EBE">
        <w:rPr>
          <w:rFonts w:ascii="Times New Roman" w:hAnsi="Times New Roman" w:cs="Times New Roman"/>
          <w:sz w:val="24"/>
          <w:szCs w:val="24"/>
        </w:rPr>
        <w:t>(Inamdeen et al</w:t>
      </w:r>
      <w:r w:rsidR="002707A4" w:rsidRPr="00237EBE">
        <w:rPr>
          <w:rFonts w:ascii="Times New Roman" w:hAnsi="Times New Roman" w:cs="Times New Roman"/>
          <w:sz w:val="24"/>
          <w:szCs w:val="24"/>
        </w:rPr>
        <w:t xml:space="preserve">. </w:t>
      </w:r>
      <w:r w:rsidR="00952309" w:rsidRPr="00237EBE">
        <w:rPr>
          <w:rFonts w:ascii="Times New Roman" w:hAnsi="Times New Roman" w:cs="Times New Roman"/>
          <w:sz w:val="24"/>
          <w:szCs w:val="24"/>
        </w:rPr>
        <w:t>2021, entire)</w:t>
      </w:r>
      <w:r w:rsidR="002707A4" w:rsidRPr="00237EBE">
        <w:rPr>
          <w:rFonts w:ascii="Times New Roman" w:hAnsi="Times New Roman" w:cs="Times New Roman"/>
          <w:sz w:val="24"/>
          <w:szCs w:val="24"/>
        </w:rPr>
        <w:t xml:space="preserve">. </w:t>
      </w:r>
      <w:r w:rsidR="00F36A3B" w:rsidRPr="00237EBE">
        <w:rPr>
          <w:rFonts w:ascii="Times New Roman" w:hAnsi="Times New Roman" w:cs="Times New Roman"/>
          <w:sz w:val="24"/>
          <w:szCs w:val="24"/>
        </w:rPr>
        <w:t xml:space="preserve">However, </w:t>
      </w:r>
      <w:r w:rsidR="00EE686D" w:rsidRPr="00237EBE">
        <w:rPr>
          <w:rFonts w:ascii="Times New Roman" w:hAnsi="Times New Roman" w:cs="Times New Roman"/>
          <w:sz w:val="24"/>
          <w:szCs w:val="24"/>
        </w:rPr>
        <w:t xml:space="preserve">hydrological alteration associated with </w:t>
      </w:r>
      <w:r w:rsidR="006E7D6E" w:rsidRPr="00237EBE">
        <w:rPr>
          <w:rFonts w:ascii="Times New Roman" w:hAnsi="Times New Roman" w:cs="Times New Roman"/>
          <w:sz w:val="24"/>
          <w:szCs w:val="24"/>
        </w:rPr>
        <w:t>catastrophic</w:t>
      </w:r>
      <w:r w:rsidR="000D4039" w:rsidRPr="00237EBE">
        <w:rPr>
          <w:rFonts w:ascii="Times New Roman" w:hAnsi="Times New Roman" w:cs="Times New Roman"/>
          <w:sz w:val="24"/>
          <w:szCs w:val="24"/>
        </w:rPr>
        <w:t xml:space="preserve"> </w:t>
      </w:r>
      <w:r w:rsidR="00E6653B" w:rsidRPr="00237EBE">
        <w:rPr>
          <w:rFonts w:ascii="Times New Roman" w:hAnsi="Times New Roman" w:cs="Times New Roman"/>
          <w:sz w:val="24"/>
          <w:szCs w:val="24"/>
        </w:rPr>
        <w:t>storm</w:t>
      </w:r>
      <w:r w:rsidR="00D33D41" w:rsidRPr="00237EBE">
        <w:rPr>
          <w:rFonts w:ascii="Times New Roman" w:hAnsi="Times New Roman" w:cs="Times New Roman"/>
          <w:sz w:val="24"/>
          <w:szCs w:val="24"/>
        </w:rPr>
        <w:t xml:space="preserve"> events </w:t>
      </w:r>
      <w:r w:rsidR="00C3701E" w:rsidRPr="00237EBE">
        <w:rPr>
          <w:rFonts w:ascii="Times New Roman" w:hAnsi="Times New Roman" w:cs="Times New Roman"/>
          <w:sz w:val="24"/>
          <w:szCs w:val="24"/>
        </w:rPr>
        <w:t>are capable of</w:t>
      </w:r>
      <w:r w:rsidR="00E6653B" w:rsidRPr="00237EBE">
        <w:rPr>
          <w:rFonts w:ascii="Times New Roman" w:hAnsi="Times New Roman" w:cs="Times New Roman"/>
          <w:sz w:val="24"/>
          <w:szCs w:val="24"/>
        </w:rPr>
        <w:t xml:space="preserve"> </w:t>
      </w:r>
      <w:r w:rsidR="0019267E" w:rsidRPr="00237EBE">
        <w:rPr>
          <w:rFonts w:ascii="Times New Roman" w:hAnsi="Times New Roman" w:cs="Times New Roman"/>
          <w:sz w:val="24"/>
          <w:szCs w:val="24"/>
        </w:rPr>
        <w:t xml:space="preserve">elevating </w:t>
      </w:r>
      <w:r w:rsidR="001660F4" w:rsidRPr="00237EBE">
        <w:rPr>
          <w:rFonts w:ascii="Times New Roman" w:hAnsi="Times New Roman" w:cs="Times New Roman"/>
          <w:sz w:val="24"/>
          <w:szCs w:val="24"/>
        </w:rPr>
        <w:t>th</w:t>
      </w:r>
      <w:r w:rsidR="00204083" w:rsidRPr="00237EBE">
        <w:rPr>
          <w:rFonts w:ascii="Times New Roman" w:hAnsi="Times New Roman" w:cs="Times New Roman"/>
          <w:sz w:val="24"/>
          <w:szCs w:val="24"/>
        </w:rPr>
        <w:t xml:space="preserve">ese </w:t>
      </w:r>
      <w:r w:rsidR="00A972DE" w:rsidRPr="00237EBE">
        <w:rPr>
          <w:rFonts w:ascii="Times New Roman" w:hAnsi="Times New Roman" w:cs="Times New Roman"/>
          <w:sz w:val="24"/>
          <w:szCs w:val="24"/>
        </w:rPr>
        <w:t xml:space="preserve">transport </w:t>
      </w:r>
      <w:r w:rsidR="00393249" w:rsidRPr="00237EBE">
        <w:rPr>
          <w:rFonts w:ascii="Times New Roman" w:hAnsi="Times New Roman" w:cs="Times New Roman"/>
          <w:sz w:val="24"/>
          <w:szCs w:val="24"/>
        </w:rPr>
        <w:t xml:space="preserve">dynamics </w:t>
      </w:r>
      <w:r w:rsidR="00EE5995" w:rsidRPr="00237EBE">
        <w:rPr>
          <w:rFonts w:ascii="Times New Roman" w:hAnsi="Times New Roman" w:cs="Times New Roman"/>
          <w:sz w:val="24"/>
          <w:szCs w:val="24"/>
        </w:rPr>
        <w:t>by several orders of magnitude</w:t>
      </w:r>
      <w:r w:rsidR="00BD4E8B" w:rsidRPr="00237EBE">
        <w:rPr>
          <w:rFonts w:ascii="Times New Roman" w:hAnsi="Times New Roman" w:cs="Times New Roman"/>
          <w:sz w:val="24"/>
          <w:szCs w:val="24"/>
        </w:rPr>
        <w:t xml:space="preserve"> </w:t>
      </w:r>
      <w:r w:rsidR="008F21DF" w:rsidRPr="00237EBE">
        <w:rPr>
          <w:rFonts w:ascii="Times New Roman" w:hAnsi="Times New Roman" w:cs="Times New Roman"/>
          <w:sz w:val="24"/>
          <w:szCs w:val="24"/>
        </w:rPr>
        <w:t xml:space="preserve">in these </w:t>
      </w:r>
      <w:r w:rsidR="00FD68CA" w:rsidRPr="00237EBE">
        <w:rPr>
          <w:rFonts w:ascii="Times New Roman" w:hAnsi="Times New Roman" w:cs="Times New Roman"/>
          <w:sz w:val="24"/>
          <w:szCs w:val="24"/>
        </w:rPr>
        <w:t>small</w:t>
      </w:r>
      <w:r w:rsidR="006F1A5D" w:rsidRPr="00237EBE">
        <w:rPr>
          <w:rFonts w:ascii="Times New Roman" w:hAnsi="Times New Roman" w:cs="Times New Roman"/>
          <w:sz w:val="24"/>
          <w:szCs w:val="24"/>
        </w:rPr>
        <w:t xml:space="preserve"> basins </w:t>
      </w:r>
      <w:r w:rsidR="00204083" w:rsidRPr="00237EBE">
        <w:rPr>
          <w:rFonts w:ascii="Times New Roman" w:hAnsi="Times New Roman" w:cs="Times New Roman"/>
          <w:sz w:val="24"/>
          <w:szCs w:val="24"/>
        </w:rPr>
        <w:t xml:space="preserve">depending on the </w:t>
      </w:r>
      <w:r w:rsidR="0043126E" w:rsidRPr="00237EBE">
        <w:rPr>
          <w:rFonts w:ascii="Times New Roman" w:hAnsi="Times New Roman" w:cs="Times New Roman"/>
          <w:sz w:val="24"/>
          <w:szCs w:val="24"/>
        </w:rPr>
        <w:t>storm</w:t>
      </w:r>
      <w:r w:rsidR="00AA500A" w:rsidRPr="00237EBE">
        <w:rPr>
          <w:rFonts w:ascii="Times New Roman" w:hAnsi="Times New Roman" w:cs="Times New Roman"/>
          <w:sz w:val="24"/>
          <w:szCs w:val="24"/>
        </w:rPr>
        <w:t xml:space="preserve"> intensity, </w:t>
      </w:r>
      <w:r w:rsidR="00FE5201" w:rsidRPr="00237EBE">
        <w:rPr>
          <w:rFonts w:ascii="Times New Roman" w:hAnsi="Times New Roman" w:cs="Times New Roman"/>
          <w:sz w:val="24"/>
          <w:szCs w:val="24"/>
        </w:rPr>
        <w:t>rate</w:t>
      </w:r>
      <w:r w:rsidR="00204083" w:rsidRPr="00237EBE">
        <w:rPr>
          <w:rFonts w:ascii="Times New Roman" w:hAnsi="Times New Roman" w:cs="Times New Roman"/>
          <w:sz w:val="24"/>
          <w:szCs w:val="24"/>
        </w:rPr>
        <w:t xml:space="preserve"> </w:t>
      </w:r>
      <w:r w:rsidR="00FE5201" w:rsidRPr="00237EBE">
        <w:rPr>
          <w:rFonts w:ascii="Times New Roman" w:hAnsi="Times New Roman" w:cs="Times New Roman"/>
          <w:sz w:val="24"/>
          <w:szCs w:val="24"/>
        </w:rPr>
        <w:t>of storm decay</w:t>
      </w:r>
      <w:r w:rsidR="00563D6B" w:rsidRPr="00237EBE">
        <w:rPr>
          <w:rFonts w:ascii="Times New Roman" w:hAnsi="Times New Roman" w:cs="Times New Roman"/>
          <w:sz w:val="24"/>
          <w:szCs w:val="24"/>
        </w:rPr>
        <w:t>, land cover</w:t>
      </w:r>
      <w:r w:rsidR="000C590B" w:rsidRPr="00237EBE">
        <w:rPr>
          <w:rFonts w:ascii="Times New Roman" w:hAnsi="Times New Roman" w:cs="Times New Roman"/>
          <w:sz w:val="24"/>
          <w:szCs w:val="24"/>
        </w:rPr>
        <w:t xml:space="preserve"> type</w:t>
      </w:r>
      <w:r w:rsidR="00563D6B" w:rsidRPr="00237EBE">
        <w:rPr>
          <w:rFonts w:ascii="Times New Roman" w:hAnsi="Times New Roman" w:cs="Times New Roman"/>
          <w:sz w:val="24"/>
          <w:szCs w:val="24"/>
        </w:rPr>
        <w:t xml:space="preserve">, and </w:t>
      </w:r>
      <w:r w:rsidR="00C57C96" w:rsidRPr="00237EBE">
        <w:rPr>
          <w:rFonts w:ascii="Times New Roman" w:hAnsi="Times New Roman" w:cs="Times New Roman"/>
          <w:sz w:val="24"/>
          <w:szCs w:val="24"/>
        </w:rPr>
        <w:t>associated</w:t>
      </w:r>
      <w:r w:rsidR="00563D6B" w:rsidRPr="00237EBE">
        <w:rPr>
          <w:rFonts w:ascii="Times New Roman" w:hAnsi="Times New Roman" w:cs="Times New Roman"/>
          <w:sz w:val="24"/>
          <w:szCs w:val="24"/>
        </w:rPr>
        <w:t xml:space="preserve"> factors</w:t>
      </w:r>
      <w:r w:rsidR="00AC34F0" w:rsidRPr="00237EBE">
        <w:rPr>
          <w:rFonts w:ascii="Times New Roman" w:hAnsi="Times New Roman" w:cs="Times New Roman"/>
          <w:sz w:val="24"/>
          <w:szCs w:val="24"/>
        </w:rPr>
        <w:t xml:space="preserve"> (</w:t>
      </w:r>
      <w:r w:rsidR="008B1259" w:rsidRPr="00237EBE">
        <w:rPr>
          <w:rFonts w:ascii="Times New Roman" w:hAnsi="Times New Roman" w:cs="Times New Roman"/>
          <w:sz w:val="24"/>
          <w:szCs w:val="24"/>
        </w:rPr>
        <w:t xml:space="preserve">Lecce et al. 2005, p. 1; </w:t>
      </w:r>
      <w:r w:rsidR="0043126E" w:rsidRPr="00237EBE">
        <w:rPr>
          <w:rFonts w:ascii="Times New Roman" w:hAnsi="Times New Roman" w:cs="Times New Roman"/>
          <w:sz w:val="24"/>
          <w:szCs w:val="24"/>
        </w:rPr>
        <w:t xml:space="preserve">Bell and Lackmann 2025, entire; </w:t>
      </w:r>
      <w:r w:rsidR="00FE4BC1" w:rsidRPr="00237EBE">
        <w:rPr>
          <w:rFonts w:ascii="Times New Roman" w:hAnsi="Times New Roman" w:cs="Times New Roman"/>
          <w:sz w:val="24"/>
          <w:szCs w:val="24"/>
        </w:rPr>
        <w:t>Sheil 2026, entire</w:t>
      </w:r>
      <w:r w:rsidR="00AC34F0" w:rsidRPr="00237EBE">
        <w:rPr>
          <w:rFonts w:ascii="Times New Roman" w:hAnsi="Times New Roman" w:cs="Times New Roman"/>
          <w:sz w:val="24"/>
          <w:szCs w:val="24"/>
        </w:rPr>
        <w:t>).</w:t>
      </w:r>
      <w:r w:rsidR="00FE4BC1" w:rsidRPr="00237EBE">
        <w:rPr>
          <w:rFonts w:ascii="Times New Roman" w:hAnsi="Times New Roman" w:cs="Times New Roman"/>
          <w:sz w:val="24"/>
          <w:szCs w:val="24"/>
        </w:rPr>
        <w:t xml:space="preserve"> </w:t>
      </w:r>
      <w:r w:rsidR="00272352" w:rsidRPr="00237EBE">
        <w:rPr>
          <w:rFonts w:ascii="Times New Roman" w:hAnsi="Times New Roman" w:cs="Times New Roman"/>
          <w:sz w:val="24"/>
          <w:szCs w:val="24"/>
        </w:rPr>
        <w:t xml:space="preserve">Such </w:t>
      </w:r>
      <w:r w:rsidR="00EE0960" w:rsidRPr="00237EBE">
        <w:rPr>
          <w:rFonts w:ascii="Times New Roman" w:hAnsi="Times New Roman" w:cs="Times New Roman"/>
          <w:sz w:val="24"/>
          <w:szCs w:val="24"/>
        </w:rPr>
        <w:t>swings</w:t>
      </w:r>
      <w:r w:rsidR="00272352" w:rsidRPr="00237EBE">
        <w:rPr>
          <w:rFonts w:ascii="Times New Roman" w:hAnsi="Times New Roman" w:cs="Times New Roman"/>
          <w:sz w:val="24"/>
          <w:szCs w:val="24"/>
        </w:rPr>
        <w:t xml:space="preserve"> have</w:t>
      </w:r>
      <w:r w:rsidR="00EE5995" w:rsidRPr="00237EBE">
        <w:rPr>
          <w:rFonts w:ascii="Times New Roman" w:hAnsi="Times New Roman" w:cs="Times New Roman"/>
          <w:sz w:val="24"/>
          <w:szCs w:val="24"/>
        </w:rPr>
        <w:t xml:space="preserve"> the potential to </w:t>
      </w:r>
      <w:r w:rsidR="003E7B63" w:rsidRPr="00237EBE">
        <w:rPr>
          <w:rFonts w:ascii="Times New Roman" w:hAnsi="Times New Roman" w:cs="Times New Roman"/>
          <w:sz w:val="24"/>
          <w:szCs w:val="24"/>
        </w:rPr>
        <w:t xml:space="preserve">flush out </w:t>
      </w:r>
      <w:r w:rsidR="005468C2" w:rsidRPr="00237EBE">
        <w:rPr>
          <w:rFonts w:ascii="Times New Roman" w:hAnsi="Times New Roman" w:cs="Times New Roman"/>
          <w:sz w:val="24"/>
          <w:szCs w:val="24"/>
        </w:rPr>
        <w:t xml:space="preserve">sediments, thereby </w:t>
      </w:r>
      <w:r w:rsidR="00EE0960" w:rsidRPr="00237EBE">
        <w:rPr>
          <w:rFonts w:ascii="Times New Roman" w:hAnsi="Times New Roman" w:cs="Times New Roman"/>
          <w:sz w:val="24"/>
          <w:szCs w:val="24"/>
        </w:rPr>
        <w:t>induc</w:t>
      </w:r>
      <w:r w:rsidR="005468C2" w:rsidRPr="00237EBE">
        <w:rPr>
          <w:rFonts w:ascii="Times New Roman" w:hAnsi="Times New Roman" w:cs="Times New Roman"/>
          <w:sz w:val="24"/>
          <w:szCs w:val="24"/>
        </w:rPr>
        <w:t>ing</w:t>
      </w:r>
      <w:r w:rsidR="008B1259" w:rsidRPr="00237EBE">
        <w:rPr>
          <w:rFonts w:ascii="Times New Roman" w:hAnsi="Times New Roman" w:cs="Times New Roman"/>
          <w:sz w:val="24"/>
          <w:szCs w:val="24"/>
        </w:rPr>
        <w:t xml:space="preserve"> much erosion</w:t>
      </w:r>
      <w:r w:rsidR="00EE0960" w:rsidRPr="00237EBE">
        <w:rPr>
          <w:rFonts w:ascii="Times New Roman" w:hAnsi="Times New Roman" w:cs="Times New Roman"/>
          <w:sz w:val="24"/>
          <w:szCs w:val="24"/>
        </w:rPr>
        <w:t xml:space="preserve"> and scour</w:t>
      </w:r>
      <w:r w:rsidR="00FD450E" w:rsidRPr="00237EBE">
        <w:rPr>
          <w:rFonts w:ascii="Times New Roman" w:hAnsi="Times New Roman" w:cs="Times New Roman"/>
          <w:sz w:val="24"/>
          <w:szCs w:val="24"/>
        </w:rPr>
        <w:t xml:space="preserve"> </w:t>
      </w:r>
      <w:r w:rsidR="00056902" w:rsidRPr="00237EBE">
        <w:rPr>
          <w:rFonts w:ascii="Times New Roman" w:hAnsi="Times New Roman" w:cs="Times New Roman"/>
          <w:sz w:val="24"/>
          <w:szCs w:val="24"/>
        </w:rPr>
        <w:t>(Phillips 2022</w:t>
      </w:r>
      <w:r w:rsidR="00355860">
        <w:rPr>
          <w:rFonts w:ascii="Times New Roman" w:hAnsi="Times New Roman" w:cs="Times New Roman"/>
          <w:sz w:val="24"/>
          <w:szCs w:val="24"/>
        </w:rPr>
        <w:t>a</w:t>
      </w:r>
      <w:r w:rsidR="00056902" w:rsidRPr="00237EBE">
        <w:rPr>
          <w:rFonts w:ascii="Times New Roman" w:hAnsi="Times New Roman" w:cs="Times New Roman"/>
          <w:sz w:val="24"/>
          <w:szCs w:val="24"/>
        </w:rPr>
        <w:t>, p. 8)</w:t>
      </w:r>
      <w:r w:rsidR="008B1259" w:rsidRPr="00237EBE">
        <w:rPr>
          <w:rFonts w:ascii="Times New Roman" w:hAnsi="Times New Roman" w:cs="Times New Roman"/>
          <w:sz w:val="24"/>
          <w:szCs w:val="24"/>
        </w:rPr>
        <w:t>.</w:t>
      </w:r>
    </w:p>
    <w:p w14:paraId="19922647" w14:textId="2AC08C20" w:rsidR="009341E1" w:rsidRPr="00237EBE" w:rsidRDefault="0044269B"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Erosion </w:t>
      </w:r>
      <w:r w:rsidR="0020176D" w:rsidRPr="00237EBE">
        <w:rPr>
          <w:rFonts w:ascii="Times New Roman" w:hAnsi="Times New Roman" w:cs="Times New Roman"/>
          <w:sz w:val="24"/>
          <w:szCs w:val="24"/>
        </w:rPr>
        <w:t xml:space="preserve">refers to a multiplicity of processes by which particles are removed </w:t>
      </w:r>
      <w:r w:rsidR="00AD2A2B" w:rsidRPr="00237EBE">
        <w:rPr>
          <w:rFonts w:ascii="Times New Roman" w:hAnsi="Times New Roman" w:cs="Times New Roman"/>
          <w:sz w:val="24"/>
          <w:szCs w:val="24"/>
        </w:rPr>
        <w:t>via</w:t>
      </w:r>
      <w:r w:rsidR="0020176D" w:rsidRPr="00237EBE">
        <w:rPr>
          <w:rFonts w:ascii="Times New Roman" w:hAnsi="Times New Roman" w:cs="Times New Roman"/>
          <w:sz w:val="24"/>
          <w:szCs w:val="24"/>
        </w:rPr>
        <w:t xml:space="preserve"> </w:t>
      </w:r>
      <w:r w:rsidR="00AD2A2B" w:rsidRPr="00237EBE">
        <w:rPr>
          <w:rFonts w:ascii="Times New Roman" w:hAnsi="Times New Roman" w:cs="Times New Roman"/>
          <w:sz w:val="24"/>
          <w:szCs w:val="24"/>
        </w:rPr>
        <w:t xml:space="preserve">wind, water, or wave </w:t>
      </w:r>
      <w:r w:rsidR="0020176D" w:rsidRPr="00237EBE">
        <w:rPr>
          <w:rFonts w:ascii="Times New Roman" w:hAnsi="Times New Roman" w:cs="Times New Roman"/>
          <w:sz w:val="24"/>
          <w:szCs w:val="24"/>
        </w:rPr>
        <w:t>action</w:t>
      </w:r>
      <w:r w:rsidR="00965830" w:rsidRPr="00237EBE">
        <w:rPr>
          <w:rFonts w:ascii="Times New Roman" w:hAnsi="Times New Roman" w:cs="Times New Roman"/>
          <w:sz w:val="24"/>
          <w:szCs w:val="24"/>
        </w:rPr>
        <w:t xml:space="preserve"> (May et al</w:t>
      </w:r>
      <w:r w:rsidR="002707A4" w:rsidRPr="00237EBE">
        <w:rPr>
          <w:rFonts w:ascii="Times New Roman" w:hAnsi="Times New Roman" w:cs="Times New Roman"/>
          <w:sz w:val="24"/>
          <w:szCs w:val="24"/>
        </w:rPr>
        <w:t xml:space="preserve">. </w:t>
      </w:r>
      <w:r w:rsidR="00965830" w:rsidRPr="00237EBE">
        <w:rPr>
          <w:rFonts w:ascii="Times New Roman" w:hAnsi="Times New Roman" w:cs="Times New Roman"/>
          <w:sz w:val="24"/>
          <w:szCs w:val="24"/>
        </w:rPr>
        <w:t>2002, p</w:t>
      </w:r>
      <w:r w:rsidR="002707A4" w:rsidRPr="00237EBE">
        <w:rPr>
          <w:rFonts w:ascii="Times New Roman" w:hAnsi="Times New Roman" w:cs="Times New Roman"/>
          <w:sz w:val="24"/>
          <w:szCs w:val="24"/>
        </w:rPr>
        <w:t xml:space="preserve">. </w:t>
      </w:r>
      <w:r w:rsidR="00965830" w:rsidRPr="00237EBE">
        <w:rPr>
          <w:rFonts w:ascii="Times New Roman" w:hAnsi="Times New Roman" w:cs="Times New Roman"/>
          <w:sz w:val="24"/>
          <w:szCs w:val="24"/>
        </w:rPr>
        <w:t>14)</w:t>
      </w:r>
      <w:r w:rsidR="002707A4" w:rsidRPr="00237EBE">
        <w:rPr>
          <w:rFonts w:ascii="Times New Roman" w:hAnsi="Times New Roman" w:cs="Times New Roman"/>
          <w:sz w:val="24"/>
          <w:szCs w:val="24"/>
        </w:rPr>
        <w:t xml:space="preserve">. </w:t>
      </w:r>
      <w:r w:rsidR="00965830" w:rsidRPr="00237EBE">
        <w:rPr>
          <w:rFonts w:ascii="Times New Roman" w:hAnsi="Times New Roman" w:cs="Times New Roman"/>
          <w:sz w:val="24"/>
          <w:szCs w:val="24"/>
        </w:rPr>
        <w:t>S</w:t>
      </w:r>
      <w:r w:rsidR="007B764B" w:rsidRPr="00237EBE">
        <w:rPr>
          <w:rFonts w:ascii="Times New Roman" w:hAnsi="Times New Roman" w:cs="Times New Roman"/>
          <w:sz w:val="24"/>
          <w:szCs w:val="24"/>
        </w:rPr>
        <w:t>cour</w:t>
      </w:r>
      <w:r w:rsidR="003818B8" w:rsidRPr="00237EBE">
        <w:rPr>
          <w:rFonts w:ascii="Times New Roman" w:hAnsi="Times New Roman" w:cs="Times New Roman"/>
          <w:sz w:val="24"/>
          <w:szCs w:val="24"/>
        </w:rPr>
        <w:t>, then,</w:t>
      </w:r>
      <w:r w:rsidR="007B764B" w:rsidRPr="00237EBE">
        <w:rPr>
          <w:rFonts w:ascii="Times New Roman" w:hAnsi="Times New Roman" w:cs="Times New Roman"/>
          <w:sz w:val="24"/>
          <w:szCs w:val="24"/>
        </w:rPr>
        <w:t xml:space="preserve"> </w:t>
      </w:r>
      <w:r w:rsidR="00072C77" w:rsidRPr="00237EBE">
        <w:rPr>
          <w:rFonts w:ascii="Times New Roman" w:hAnsi="Times New Roman" w:cs="Times New Roman"/>
          <w:sz w:val="24"/>
          <w:szCs w:val="24"/>
        </w:rPr>
        <w:t>is an erosive process resulting from she</w:t>
      </w:r>
      <w:r w:rsidR="005421AD" w:rsidRPr="00237EBE">
        <w:rPr>
          <w:rFonts w:ascii="Times New Roman" w:hAnsi="Times New Roman" w:cs="Times New Roman"/>
          <w:sz w:val="24"/>
          <w:szCs w:val="24"/>
        </w:rPr>
        <w:t>a</w:t>
      </w:r>
      <w:r w:rsidR="00072C77" w:rsidRPr="00237EBE">
        <w:rPr>
          <w:rFonts w:ascii="Times New Roman" w:hAnsi="Times New Roman" w:cs="Times New Roman"/>
          <w:sz w:val="24"/>
          <w:szCs w:val="24"/>
        </w:rPr>
        <w:t>r forces associated with flowing water and wave action</w:t>
      </w:r>
      <w:r w:rsidR="000939E4" w:rsidRPr="00237EBE">
        <w:rPr>
          <w:rFonts w:ascii="Times New Roman" w:hAnsi="Times New Roman" w:cs="Times New Roman"/>
          <w:sz w:val="24"/>
          <w:szCs w:val="24"/>
        </w:rPr>
        <w:t>, which</w:t>
      </w:r>
      <w:r w:rsidR="00072C77" w:rsidRPr="00237EBE">
        <w:rPr>
          <w:rFonts w:ascii="Times New Roman" w:hAnsi="Times New Roman" w:cs="Times New Roman"/>
          <w:sz w:val="24"/>
          <w:szCs w:val="24"/>
        </w:rPr>
        <w:t xml:space="preserve"> </w:t>
      </w:r>
      <w:r w:rsidR="000C4ABF" w:rsidRPr="00237EBE">
        <w:rPr>
          <w:rFonts w:ascii="Times New Roman" w:hAnsi="Times New Roman" w:cs="Times New Roman"/>
          <w:sz w:val="24"/>
          <w:szCs w:val="24"/>
        </w:rPr>
        <w:t>alters the</w:t>
      </w:r>
      <w:r w:rsidR="00FE19A5" w:rsidRPr="00237EBE">
        <w:rPr>
          <w:rFonts w:ascii="Times New Roman" w:hAnsi="Times New Roman" w:cs="Times New Roman"/>
          <w:sz w:val="24"/>
          <w:szCs w:val="24"/>
        </w:rPr>
        <w:t> vertical position </w:t>
      </w:r>
      <w:r w:rsidR="00CC39CC" w:rsidRPr="00237EBE">
        <w:rPr>
          <w:rFonts w:ascii="Times New Roman" w:hAnsi="Times New Roman" w:cs="Times New Roman"/>
          <w:sz w:val="24"/>
          <w:szCs w:val="24"/>
        </w:rPr>
        <w:t xml:space="preserve">of </w:t>
      </w:r>
      <w:r w:rsidR="00152A07" w:rsidRPr="00237EBE">
        <w:rPr>
          <w:rFonts w:ascii="Times New Roman" w:hAnsi="Times New Roman" w:cs="Times New Roman"/>
          <w:sz w:val="24"/>
          <w:szCs w:val="24"/>
        </w:rPr>
        <w:t>a stream/riverbed</w:t>
      </w:r>
      <w:r w:rsidR="00FE19A5" w:rsidRPr="00237EBE">
        <w:rPr>
          <w:rFonts w:ascii="Times New Roman" w:hAnsi="Times New Roman" w:cs="Times New Roman"/>
          <w:sz w:val="24"/>
          <w:szCs w:val="24"/>
        </w:rPr>
        <w:t> </w:t>
      </w:r>
      <w:r w:rsidR="009F3BB8" w:rsidRPr="00237EBE">
        <w:rPr>
          <w:rFonts w:ascii="Times New Roman" w:hAnsi="Times New Roman" w:cs="Times New Roman"/>
          <w:sz w:val="24"/>
          <w:szCs w:val="24"/>
        </w:rPr>
        <w:t xml:space="preserve">and/or floodplain </w:t>
      </w:r>
      <w:r w:rsidR="00FE19A5" w:rsidRPr="00237EBE">
        <w:rPr>
          <w:rFonts w:ascii="Times New Roman" w:hAnsi="Times New Roman" w:cs="Times New Roman"/>
          <w:sz w:val="24"/>
          <w:szCs w:val="24"/>
        </w:rPr>
        <w:t>as material is eroded and degrades</w:t>
      </w:r>
      <w:r w:rsidR="000C4ABF" w:rsidRPr="00237EBE">
        <w:rPr>
          <w:rFonts w:ascii="Times New Roman" w:hAnsi="Times New Roman" w:cs="Times New Roman"/>
          <w:sz w:val="24"/>
          <w:szCs w:val="24"/>
        </w:rPr>
        <w:t xml:space="preserve"> (</w:t>
      </w:r>
      <w:r w:rsidR="003C4602" w:rsidRPr="00237EBE">
        <w:rPr>
          <w:rFonts w:ascii="Times New Roman" w:hAnsi="Times New Roman" w:cs="Times New Roman"/>
          <w:sz w:val="24"/>
          <w:szCs w:val="24"/>
        </w:rPr>
        <w:t>May et al</w:t>
      </w:r>
      <w:r w:rsidR="002707A4" w:rsidRPr="00237EBE">
        <w:rPr>
          <w:rFonts w:ascii="Times New Roman" w:hAnsi="Times New Roman" w:cs="Times New Roman"/>
          <w:sz w:val="24"/>
          <w:szCs w:val="24"/>
        </w:rPr>
        <w:t xml:space="preserve">. </w:t>
      </w:r>
      <w:r w:rsidR="003C4602" w:rsidRPr="00237EBE">
        <w:rPr>
          <w:rFonts w:ascii="Times New Roman" w:hAnsi="Times New Roman" w:cs="Times New Roman"/>
          <w:sz w:val="24"/>
          <w:szCs w:val="24"/>
        </w:rPr>
        <w:t xml:space="preserve">2002, </w:t>
      </w:r>
      <w:r w:rsidR="000C4ABF"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0F564A" w:rsidRPr="00237EBE">
        <w:rPr>
          <w:rFonts w:ascii="Times New Roman" w:hAnsi="Times New Roman" w:cs="Times New Roman"/>
          <w:sz w:val="24"/>
          <w:szCs w:val="24"/>
        </w:rPr>
        <w:t>17)</w:t>
      </w:r>
      <w:r w:rsidR="002707A4" w:rsidRPr="00237EBE">
        <w:rPr>
          <w:rFonts w:ascii="Times New Roman" w:hAnsi="Times New Roman" w:cs="Times New Roman"/>
          <w:sz w:val="24"/>
          <w:szCs w:val="24"/>
        </w:rPr>
        <w:t xml:space="preserve">. </w:t>
      </w:r>
      <w:r w:rsidR="00D838D0" w:rsidRPr="00237EBE">
        <w:rPr>
          <w:rFonts w:ascii="Times New Roman" w:hAnsi="Times New Roman" w:cs="Times New Roman"/>
          <w:sz w:val="24"/>
          <w:szCs w:val="24"/>
        </w:rPr>
        <w:t>Both suggest removal of soil and plants</w:t>
      </w:r>
      <w:r w:rsidR="00CC7CE5" w:rsidRPr="00237EBE">
        <w:rPr>
          <w:rFonts w:ascii="Times New Roman" w:hAnsi="Times New Roman" w:cs="Times New Roman"/>
          <w:sz w:val="24"/>
          <w:szCs w:val="24"/>
        </w:rPr>
        <w:t xml:space="preserve"> and a</w:t>
      </w:r>
      <w:r w:rsidR="00F31AA3" w:rsidRPr="00237EBE">
        <w:rPr>
          <w:rFonts w:ascii="Times New Roman" w:hAnsi="Times New Roman" w:cs="Times New Roman"/>
          <w:sz w:val="24"/>
          <w:szCs w:val="24"/>
        </w:rPr>
        <w:t>lthough</w:t>
      </w:r>
      <w:r w:rsidR="003329EC" w:rsidRPr="00237EBE">
        <w:rPr>
          <w:rFonts w:ascii="Times New Roman" w:hAnsi="Times New Roman" w:cs="Times New Roman"/>
          <w:sz w:val="24"/>
          <w:szCs w:val="24"/>
        </w:rPr>
        <w:t xml:space="preserve"> bla</w:t>
      </w:r>
      <w:r w:rsidR="00B2666E" w:rsidRPr="00237EBE">
        <w:rPr>
          <w:rFonts w:ascii="Times New Roman" w:hAnsi="Times New Roman" w:cs="Times New Roman"/>
          <w:sz w:val="24"/>
          <w:szCs w:val="24"/>
        </w:rPr>
        <w:t>c</w:t>
      </w:r>
      <w:r w:rsidR="003329EC" w:rsidRPr="00237EBE">
        <w:rPr>
          <w:rFonts w:ascii="Times New Roman" w:hAnsi="Times New Roman" w:cs="Times New Roman"/>
          <w:sz w:val="24"/>
          <w:szCs w:val="24"/>
        </w:rPr>
        <w:t>kwater</w:t>
      </w:r>
      <w:r w:rsidR="00B2666E" w:rsidRPr="00237EBE">
        <w:rPr>
          <w:rFonts w:ascii="Times New Roman" w:hAnsi="Times New Roman" w:cs="Times New Roman"/>
          <w:sz w:val="24"/>
          <w:szCs w:val="24"/>
        </w:rPr>
        <w:t xml:space="preserve"> </w:t>
      </w:r>
      <w:r w:rsidR="003329EC" w:rsidRPr="00237EBE">
        <w:rPr>
          <w:rFonts w:ascii="Times New Roman" w:hAnsi="Times New Roman" w:cs="Times New Roman"/>
          <w:sz w:val="24"/>
          <w:szCs w:val="24"/>
        </w:rPr>
        <w:t xml:space="preserve">systems </w:t>
      </w:r>
      <w:r w:rsidR="00D03C1B" w:rsidRPr="00237EBE">
        <w:rPr>
          <w:rFonts w:ascii="Times New Roman" w:hAnsi="Times New Roman" w:cs="Times New Roman"/>
          <w:sz w:val="24"/>
          <w:szCs w:val="24"/>
        </w:rPr>
        <w:t>of the N</w:t>
      </w:r>
      <w:r w:rsidR="003B7F2A" w:rsidRPr="00237EBE">
        <w:rPr>
          <w:rFonts w:ascii="Times New Roman" w:hAnsi="Times New Roman" w:cs="Times New Roman"/>
          <w:sz w:val="24"/>
          <w:szCs w:val="24"/>
        </w:rPr>
        <w:t xml:space="preserve">orth </w:t>
      </w:r>
      <w:r w:rsidR="00D03C1B" w:rsidRPr="00237EBE">
        <w:rPr>
          <w:rFonts w:ascii="Times New Roman" w:hAnsi="Times New Roman" w:cs="Times New Roman"/>
          <w:sz w:val="24"/>
          <w:szCs w:val="24"/>
        </w:rPr>
        <w:t>C</w:t>
      </w:r>
      <w:r w:rsidR="003B7F2A" w:rsidRPr="00237EBE">
        <w:rPr>
          <w:rFonts w:ascii="Times New Roman" w:hAnsi="Times New Roman" w:cs="Times New Roman"/>
          <w:sz w:val="24"/>
          <w:szCs w:val="24"/>
        </w:rPr>
        <w:t>arolina</w:t>
      </w:r>
      <w:r w:rsidR="00D03C1B" w:rsidRPr="00237EBE">
        <w:rPr>
          <w:rFonts w:ascii="Times New Roman" w:hAnsi="Times New Roman" w:cs="Times New Roman"/>
          <w:sz w:val="24"/>
          <w:szCs w:val="24"/>
        </w:rPr>
        <w:t xml:space="preserve"> Coastal Plain </w:t>
      </w:r>
      <w:r w:rsidR="003067A8" w:rsidRPr="00237EBE">
        <w:rPr>
          <w:rFonts w:ascii="Times New Roman" w:hAnsi="Times New Roman" w:cs="Times New Roman"/>
          <w:sz w:val="24"/>
          <w:szCs w:val="24"/>
        </w:rPr>
        <w:t>typically carry low suspended sediment</w:t>
      </w:r>
      <w:r w:rsidR="00644F75" w:rsidRPr="00237EBE">
        <w:rPr>
          <w:rFonts w:ascii="Times New Roman" w:hAnsi="Times New Roman" w:cs="Times New Roman"/>
          <w:sz w:val="24"/>
          <w:szCs w:val="24"/>
        </w:rPr>
        <w:t xml:space="preserve"> </w:t>
      </w:r>
      <w:r w:rsidR="00F31AA3" w:rsidRPr="00237EBE">
        <w:rPr>
          <w:rFonts w:ascii="Times New Roman" w:hAnsi="Times New Roman" w:cs="Times New Roman"/>
          <w:sz w:val="24"/>
          <w:szCs w:val="24"/>
        </w:rPr>
        <w:t>loads</w:t>
      </w:r>
      <w:r w:rsidR="000F644C" w:rsidRPr="00237EBE">
        <w:rPr>
          <w:rFonts w:ascii="Times New Roman" w:hAnsi="Times New Roman" w:cs="Times New Roman"/>
          <w:sz w:val="24"/>
          <w:szCs w:val="24"/>
        </w:rPr>
        <w:t xml:space="preserve"> (relative to other riverine systems)</w:t>
      </w:r>
      <w:r w:rsidR="003064C3" w:rsidRPr="00237EBE">
        <w:rPr>
          <w:rFonts w:ascii="Times New Roman" w:hAnsi="Times New Roman" w:cs="Times New Roman"/>
          <w:sz w:val="24"/>
          <w:szCs w:val="24"/>
        </w:rPr>
        <w:t>,</w:t>
      </w:r>
      <w:r w:rsidR="003067A8" w:rsidRPr="00237EBE">
        <w:rPr>
          <w:rFonts w:ascii="Times New Roman" w:hAnsi="Times New Roman" w:cs="Times New Roman"/>
          <w:sz w:val="24"/>
          <w:szCs w:val="24"/>
        </w:rPr>
        <w:t xml:space="preserve"> </w:t>
      </w:r>
      <w:r w:rsidR="00A92098" w:rsidRPr="00237EBE">
        <w:rPr>
          <w:rFonts w:ascii="Times New Roman" w:hAnsi="Times New Roman" w:cs="Times New Roman"/>
          <w:sz w:val="24"/>
          <w:szCs w:val="24"/>
        </w:rPr>
        <w:t>during seasonal floods any</w:t>
      </w:r>
      <w:r w:rsidR="00E41777" w:rsidRPr="00237EBE">
        <w:rPr>
          <w:rFonts w:ascii="Times New Roman" w:hAnsi="Times New Roman" w:cs="Times New Roman"/>
          <w:sz w:val="24"/>
          <w:szCs w:val="24"/>
        </w:rPr>
        <w:t xml:space="preserve"> </w:t>
      </w:r>
      <w:r w:rsidR="00C43738" w:rsidRPr="00237EBE">
        <w:rPr>
          <w:rFonts w:ascii="Times New Roman" w:hAnsi="Times New Roman" w:cs="Times New Roman"/>
          <w:sz w:val="24"/>
          <w:szCs w:val="24"/>
        </w:rPr>
        <w:t>scour</w:t>
      </w:r>
      <w:r w:rsidR="00E41777" w:rsidRPr="00237EBE">
        <w:rPr>
          <w:rFonts w:ascii="Times New Roman" w:hAnsi="Times New Roman" w:cs="Times New Roman"/>
          <w:sz w:val="24"/>
          <w:szCs w:val="24"/>
        </w:rPr>
        <w:t xml:space="preserve"> material </w:t>
      </w:r>
      <w:r w:rsidR="00F31AA3" w:rsidRPr="00237EBE">
        <w:rPr>
          <w:rFonts w:ascii="Times New Roman" w:hAnsi="Times New Roman" w:cs="Times New Roman"/>
          <w:sz w:val="24"/>
          <w:szCs w:val="24"/>
        </w:rPr>
        <w:t>tends to be</w:t>
      </w:r>
      <w:r w:rsidR="00E41777" w:rsidRPr="00237EBE">
        <w:rPr>
          <w:rFonts w:ascii="Times New Roman" w:hAnsi="Times New Roman" w:cs="Times New Roman"/>
          <w:sz w:val="24"/>
          <w:szCs w:val="24"/>
        </w:rPr>
        <w:t xml:space="preserve"> deposited locally</w:t>
      </w:r>
      <w:r w:rsidR="003064C3" w:rsidRPr="00237EBE">
        <w:rPr>
          <w:rFonts w:ascii="Times New Roman" w:hAnsi="Times New Roman" w:cs="Times New Roman"/>
          <w:sz w:val="24"/>
          <w:szCs w:val="24"/>
        </w:rPr>
        <w:t xml:space="preserve"> </w:t>
      </w:r>
      <w:r w:rsidR="0098139D" w:rsidRPr="00237EBE">
        <w:rPr>
          <w:rFonts w:ascii="Times New Roman" w:hAnsi="Times New Roman" w:cs="Times New Roman"/>
          <w:sz w:val="24"/>
          <w:szCs w:val="24"/>
        </w:rPr>
        <w:t>(</w:t>
      </w:r>
      <w:r w:rsidR="00987A40" w:rsidRPr="00237EBE">
        <w:rPr>
          <w:rFonts w:ascii="Times New Roman" w:hAnsi="Times New Roman" w:cs="Times New Roman"/>
          <w:sz w:val="24"/>
          <w:szCs w:val="24"/>
        </w:rPr>
        <w:t>Lecce et al</w:t>
      </w:r>
      <w:r w:rsidR="002707A4" w:rsidRPr="00237EBE">
        <w:rPr>
          <w:rFonts w:ascii="Times New Roman" w:hAnsi="Times New Roman" w:cs="Times New Roman"/>
          <w:sz w:val="24"/>
          <w:szCs w:val="24"/>
        </w:rPr>
        <w:t xml:space="preserve">. </w:t>
      </w:r>
      <w:r w:rsidR="00987A40" w:rsidRPr="00237EBE">
        <w:rPr>
          <w:rFonts w:ascii="Times New Roman" w:hAnsi="Times New Roman" w:cs="Times New Roman"/>
          <w:sz w:val="24"/>
          <w:szCs w:val="24"/>
        </w:rPr>
        <w:t>2004, p</w:t>
      </w:r>
      <w:r w:rsidR="002707A4" w:rsidRPr="00237EBE">
        <w:rPr>
          <w:rFonts w:ascii="Times New Roman" w:hAnsi="Times New Roman" w:cs="Times New Roman"/>
          <w:sz w:val="24"/>
          <w:szCs w:val="24"/>
        </w:rPr>
        <w:t xml:space="preserve">. </w:t>
      </w:r>
      <w:r w:rsidR="00987A40" w:rsidRPr="00237EBE">
        <w:rPr>
          <w:rFonts w:ascii="Times New Roman" w:hAnsi="Times New Roman" w:cs="Times New Roman"/>
          <w:sz w:val="24"/>
          <w:szCs w:val="24"/>
        </w:rPr>
        <w:t>341</w:t>
      </w:r>
      <w:r w:rsidR="0098139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E41777" w:rsidRPr="00237EBE">
        <w:rPr>
          <w:rFonts w:ascii="Times New Roman" w:hAnsi="Times New Roman" w:cs="Times New Roman"/>
          <w:sz w:val="24"/>
          <w:szCs w:val="24"/>
        </w:rPr>
        <w:t>The result</w:t>
      </w:r>
      <w:r w:rsidR="00F37385" w:rsidRPr="00237EBE">
        <w:rPr>
          <w:rFonts w:ascii="Times New Roman" w:hAnsi="Times New Roman" w:cs="Times New Roman"/>
          <w:sz w:val="24"/>
          <w:szCs w:val="24"/>
        </w:rPr>
        <w:t xml:space="preserve"> </w:t>
      </w:r>
      <w:r w:rsidR="00E41777" w:rsidRPr="00237EBE">
        <w:rPr>
          <w:rFonts w:ascii="Times New Roman" w:hAnsi="Times New Roman" w:cs="Times New Roman"/>
          <w:sz w:val="24"/>
          <w:szCs w:val="24"/>
        </w:rPr>
        <w:t xml:space="preserve">is </w:t>
      </w:r>
      <w:r w:rsidR="00303121" w:rsidRPr="00237EBE">
        <w:rPr>
          <w:rFonts w:ascii="Times New Roman" w:hAnsi="Times New Roman" w:cs="Times New Roman"/>
          <w:sz w:val="24"/>
          <w:szCs w:val="24"/>
        </w:rPr>
        <w:t xml:space="preserve">a </w:t>
      </w:r>
      <w:r w:rsidR="0019044A" w:rsidRPr="00237EBE">
        <w:rPr>
          <w:rFonts w:ascii="Times New Roman" w:hAnsi="Times New Roman" w:cs="Times New Roman"/>
          <w:sz w:val="24"/>
          <w:szCs w:val="24"/>
        </w:rPr>
        <w:t>transient</w:t>
      </w:r>
      <w:r w:rsidR="00303121" w:rsidRPr="00237EBE">
        <w:rPr>
          <w:rFonts w:ascii="Times New Roman" w:hAnsi="Times New Roman" w:cs="Times New Roman"/>
          <w:sz w:val="24"/>
          <w:szCs w:val="24"/>
        </w:rPr>
        <w:t xml:space="preserve"> form of localized</w:t>
      </w:r>
      <w:r w:rsidR="0019044A" w:rsidRPr="00237EBE">
        <w:rPr>
          <w:rFonts w:ascii="Times New Roman" w:hAnsi="Times New Roman" w:cs="Times New Roman"/>
          <w:sz w:val="24"/>
          <w:szCs w:val="24"/>
        </w:rPr>
        <w:t xml:space="preserve"> scour</w:t>
      </w:r>
      <w:r w:rsidR="006A7ECB" w:rsidRPr="00237EBE">
        <w:rPr>
          <w:rFonts w:ascii="Times New Roman" w:hAnsi="Times New Roman" w:cs="Times New Roman"/>
          <w:sz w:val="24"/>
          <w:szCs w:val="24"/>
        </w:rPr>
        <w:t xml:space="preserve"> in which </w:t>
      </w:r>
      <w:r w:rsidR="00113DE1" w:rsidRPr="00237EBE">
        <w:rPr>
          <w:rFonts w:ascii="Times New Roman" w:hAnsi="Times New Roman" w:cs="Times New Roman"/>
          <w:sz w:val="24"/>
          <w:szCs w:val="24"/>
        </w:rPr>
        <w:t>remov</w:t>
      </w:r>
      <w:r w:rsidR="001D53BD" w:rsidRPr="00237EBE">
        <w:rPr>
          <w:rFonts w:ascii="Times New Roman" w:hAnsi="Times New Roman" w:cs="Times New Roman"/>
          <w:sz w:val="24"/>
          <w:szCs w:val="24"/>
        </w:rPr>
        <w:t xml:space="preserve">ed </w:t>
      </w:r>
      <w:r w:rsidR="00113DE1" w:rsidRPr="00237EBE">
        <w:rPr>
          <w:rFonts w:ascii="Times New Roman" w:hAnsi="Times New Roman" w:cs="Times New Roman"/>
          <w:sz w:val="24"/>
          <w:szCs w:val="24"/>
        </w:rPr>
        <w:t>sediments are</w:t>
      </w:r>
      <w:r w:rsidR="001D53BD" w:rsidRPr="00237EBE">
        <w:rPr>
          <w:rFonts w:ascii="Times New Roman" w:hAnsi="Times New Roman" w:cs="Times New Roman"/>
          <w:sz w:val="24"/>
          <w:szCs w:val="24"/>
        </w:rPr>
        <w:t xml:space="preserve"> not necessarily lost </w:t>
      </w:r>
      <w:r w:rsidR="0078369F" w:rsidRPr="00237EBE">
        <w:rPr>
          <w:rFonts w:ascii="Times New Roman" w:hAnsi="Times New Roman" w:cs="Times New Roman"/>
          <w:sz w:val="24"/>
          <w:szCs w:val="24"/>
        </w:rPr>
        <w:t>permanently but</w:t>
      </w:r>
      <w:r w:rsidR="006A7ECB" w:rsidRPr="00237EBE">
        <w:rPr>
          <w:rFonts w:ascii="Times New Roman" w:hAnsi="Times New Roman" w:cs="Times New Roman"/>
          <w:sz w:val="24"/>
          <w:szCs w:val="24"/>
        </w:rPr>
        <w:t xml:space="preserve"> </w:t>
      </w:r>
      <w:r w:rsidR="001D53BD" w:rsidRPr="00237EBE">
        <w:rPr>
          <w:rFonts w:ascii="Times New Roman" w:hAnsi="Times New Roman" w:cs="Times New Roman"/>
          <w:sz w:val="24"/>
          <w:szCs w:val="24"/>
        </w:rPr>
        <w:t>often transported downstream and deposited in lower-energy areas, resulting in a constant, natural cycle of scour and deposition</w:t>
      </w:r>
      <w:r w:rsidR="00554D4A" w:rsidRPr="00237EBE">
        <w:rPr>
          <w:rFonts w:ascii="Times New Roman" w:hAnsi="Times New Roman" w:cs="Times New Roman"/>
          <w:sz w:val="24"/>
          <w:szCs w:val="24"/>
        </w:rPr>
        <w:t xml:space="preserve"> </w:t>
      </w:r>
      <w:r w:rsidR="00315A2B" w:rsidRPr="00237EBE">
        <w:rPr>
          <w:rFonts w:ascii="Times New Roman" w:hAnsi="Times New Roman" w:cs="Times New Roman"/>
          <w:sz w:val="24"/>
          <w:szCs w:val="24"/>
        </w:rPr>
        <w:t>(</w:t>
      </w:r>
      <w:r w:rsidR="009B4B70" w:rsidRPr="00237EBE">
        <w:rPr>
          <w:rFonts w:ascii="Times New Roman" w:hAnsi="Times New Roman" w:cs="Times New Roman"/>
          <w:sz w:val="24"/>
          <w:szCs w:val="24"/>
        </w:rPr>
        <w:t>Colby 1964, entire; Culbertson et al</w:t>
      </w:r>
      <w:r w:rsidR="002707A4" w:rsidRPr="00237EBE">
        <w:rPr>
          <w:rFonts w:ascii="Times New Roman" w:hAnsi="Times New Roman" w:cs="Times New Roman"/>
          <w:sz w:val="24"/>
          <w:szCs w:val="24"/>
        </w:rPr>
        <w:t xml:space="preserve">. </w:t>
      </w:r>
      <w:r w:rsidR="009B4B70" w:rsidRPr="00237EBE">
        <w:rPr>
          <w:rFonts w:ascii="Times New Roman" w:hAnsi="Times New Roman" w:cs="Times New Roman"/>
          <w:sz w:val="24"/>
          <w:szCs w:val="24"/>
        </w:rPr>
        <w:t>1967, p</w:t>
      </w:r>
      <w:r w:rsidR="002707A4" w:rsidRPr="00237EBE">
        <w:rPr>
          <w:rFonts w:ascii="Times New Roman" w:hAnsi="Times New Roman" w:cs="Times New Roman"/>
          <w:sz w:val="24"/>
          <w:szCs w:val="24"/>
        </w:rPr>
        <w:t xml:space="preserve">. </w:t>
      </w:r>
      <w:r w:rsidR="009B4B70" w:rsidRPr="00237EBE">
        <w:rPr>
          <w:rFonts w:ascii="Times New Roman" w:hAnsi="Times New Roman" w:cs="Times New Roman"/>
          <w:sz w:val="24"/>
          <w:szCs w:val="24"/>
        </w:rPr>
        <w:t>9</w:t>
      </w:r>
      <w:r w:rsidR="006D2F52" w:rsidRPr="00237EBE">
        <w:rPr>
          <w:rFonts w:ascii="Times New Roman" w:hAnsi="Times New Roman" w:cs="Times New Roman"/>
          <w:sz w:val="24"/>
          <w:szCs w:val="24"/>
        </w:rPr>
        <w:t xml:space="preserve">; </w:t>
      </w:r>
      <w:r w:rsidR="000D7DFD" w:rsidRPr="00237EBE">
        <w:rPr>
          <w:rFonts w:ascii="Times New Roman" w:hAnsi="Times New Roman" w:cs="Times New Roman"/>
          <w:sz w:val="24"/>
          <w:szCs w:val="24"/>
        </w:rPr>
        <w:t>Lecce et al</w:t>
      </w:r>
      <w:r w:rsidR="002707A4" w:rsidRPr="00237EBE">
        <w:rPr>
          <w:rFonts w:ascii="Times New Roman" w:hAnsi="Times New Roman" w:cs="Times New Roman"/>
          <w:sz w:val="24"/>
          <w:szCs w:val="24"/>
        </w:rPr>
        <w:t xml:space="preserve">. </w:t>
      </w:r>
      <w:r w:rsidR="000D7DFD" w:rsidRPr="00237EBE">
        <w:rPr>
          <w:rFonts w:ascii="Times New Roman" w:hAnsi="Times New Roman" w:cs="Times New Roman"/>
          <w:sz w:val="24"/>
          <w:szCs w:val="24"/>
        </w:rPr>
        <w:t xml:space="preserve">2004, entire; </w:t>
      </w:r>
      <w:r w:rsidR="00315A2B" w:rsidRPr="00237EBE">
        <w:rPr>
          <w:rFonts w:ascii="Times New Roman" w:hAnsi="Times New Roman" w:cs="Times New Roman"/>
          <w:sz w:val="24"/>
          <w:szCs w:val="24"/>
        </w:rPr>
        <w:t>Schafale 2024, pp</w:t>
      </w:r>
      <w:r w:rsidR="002707A4" w:rsidRPr="00237EBE">
        <w:rPr>
          <w:rFonts w:ascii="Times New Roman" w:hAnsi="Times New Roman" w:cs="Times New Roman"/>
          <w:sz w:val="24"/>
          <w:szCs w:val="24"/>
        </w:rPr>
        <w:t xml:space="preserve">. </w:t>
      </w:r>
      <w:r w:rsidR="00315A2B" w:rsidRPr="00237EBE">
        <w:rPr>
          <w:rFonts w:ascii="Times New Roman" w:hAnsi="Times New Roman" w:cs="Times New Roman"/>
          <w:sz w:val="24"/>
          <w:szCs w:val="24"/>
        </w:rPr>
        <w:t>648, 666, 676)</w:t>
      </w:r>
      <w:r w:rsidR="002707A4" w:rsidRPr="00237EBE">
        <w:rPr>
          <w:rFonts w:ascii="Times New Roman" w:hAnsi="Times New Roman" w:cs="Times New Roman"/>
          <w:sz w:val="24"/>
          <w:szCs w:val="24"/>
        </w:rPr>
        <w:t xml:space="preserve">. </w:t>
      </w:r>
    </w:p>
    <w:p w14:paraId="0B52A8F5" w14:textId="6E8E8BEA" w:rsidR="007E3985" w:rsidRPr="00237EBE" w:rsidRDefault="004F28E8" w:rsidP="007C522E">
      <w:pPr>
        <w:spacing w:after="120" w:line="240" w:lineRule="auto"/>
        <w:rPr>
          <w:rFonts w:ascii="Times New Roman" w:hAnsi="Times New Roman" w:cs="Times New Roman"/>
          <w:iCs/>
          <w:sz w:val="24"/>
          <w:szCs w:val="24"/>
        </w:rPr>
      </w:pPr>
      <w:r w:rsidRPr="00237EBE">
        <w:rPr>
          <w:rFonts w:ascii="Times New Roman" w:hAnsi="Times New Roman" w:cs="Times New Roman"/>
          <w:sz w:val="24"/>
          <w:szCs w:val="24"/>
        </w:rPr>
        <w:t>R</w:t>
      </w:r>
      <w:r w:rsidR="003225D2" w:rsidRPr="00237EBE">
        <w:rPr>
          <w:rFonts w:ascii="Times New Roman" w:hAnsi="Times New Roman" w:cs="Times New Roman"/>
          <w:sz w:val="24"/>
          <w:szCs w:val="24"/>
        </w:rPr>
        <w:t>iparian plants</w:t>
      </w:r>
      <w:r w:rsidR="0051714A" w:rsidRPr="00237EBE">
        <w:rPr>
          <w:rFonts w:ascii="Times New Roman" w:hAnsi="Times New Roman" w:cs="Times New Roman"/>
          <w:sz w:val="24"/>
          <w:szCs w:val="24"/>
        </w:rPr>
        <w:t xml:space="preserve"> </w:t>
      </w:r>
      <w:r w:rsidR="003225D2" w:rsidRPr="00237EBE">
        <w:rPr>
          <w:rFonts w:ascii="Times New Roman" w:hAnsi="Times New Roman" w:cs="Times New Roman"/>
          <w:sz w:val="24"/>
          <w:szCs w:val="24"/>
        </w:rPr>
        <w:t xml:space="preserve">cope </w:t>
      </w:r>
      <w:r w:rsidRPr="00237EBE">
        <w:rPr>
          <w:rFonts w:ascii="Times New Roman" w:hAnsi="Times New Roman" w:cs="Times New Roman"/>
          <w:sz w:val="24"/>
          <w:szCs w:val="24"/>
        </w:rPr>
        <w:t xml:space="preserve">with the </w:t>
      </w:r>
      <w:r w:rsidR="00605737" w:rsidRPr="00237EBE">
        <w:rPr>
          <w:rFonts w:ascii="Times New Roman" w:hAnsi="Times New Roman" w:cs="Times New Roman"/>
          <w:sz w:val="24"/>
          <w:szCs w:val="24"/>
        </w:rPr>
        <w:t xml:space="preserve">associated </w:t>
      </w:r>
      <w:r w:rsidRPr="00237EBE">
        <w:rPr>
          <w:rFonts w:ascii="Times New Roman" w:hAnsi="Times New Roman" w:cs="Times New Roman"/>
          <w:sz w:val="24"/>
          <w:szCs w:val="24"/>
        </w:rPr>
        <w:t xml:space="preserve">physical disturbance </w:t>
      </w:r>
      <w:r w:rsidR="00A25E71" w:rsidRPr="00237EBE">
        <w:rPr>
          <w:rFonts w:ascii="Times New Roman" w:hAnsi="Times New Roman" w:cs="Times New Roman"/>
          <w:sz w:val="24"/>
          <w:szCs w:val="24"/>
        </w:rPr>
        <w:t>using</w:t>
      </w:r>
      <w:r w:rsidR="005C4C7B" w:rsidRPr="00237EBE">
        <w:rPr>
          <w:rFonts w:ascii="Times New Roman" w:hAnsi="Times New Roman" w:cs="Times New Roman"/>
          <w:sz w:val="24"/>
          <w:szCs w:val="24"/>
        </w:rPr>
        <w:t xml:space="preserve"> resistance strategies </w:t>
      </w:r>
      <w:r w:rsidR="0051714A" w:rsidRPr="00237EBE">
        <w:rPr>
          <w:rFonts w:ascii="Times New Roman" w:hAnsi="Times New Roman" w:cs="Times New Roman"/>
          <w:sz w:val="24"/>
          <w:szCs w:val="24"/>
        </w:rPr>
        <w:t>like</w:t>
      </w:r>
      <w:r w:rsidR="005C4C7B" w:rsidRPr="00237EBE">
        <w:rPr>
          <w:rFonts w:ascii="Times New Roman" w:hAnsi="Times New Roman" w:cs="Times New Roman"/>
          <w:sz w:val="24"/>
          <w:szCs w:val="24"/>
        </w:rPr>
        <w:t xml:space="preserve"> stem, leaf, and root flexibility</w:t>
      </w:r>
      <w:r w:rsidR="00C70D55" w:rsidRPr="00237EBE">
        <w:rPr>
          <w:rFonts w:ascii="Times New Roman" w:hAnsi="Times New Roman" w:cs="Times New Roman"/>
          <w:sz w:val="24"/>
          <w:szCs w:val="24"/>
        </w:rPr>
        <w:t xml:space="preserve">, increased density, and/or </w:t>
      </w:r>
      <w:r w:rsidR="008D3469" w:rsidRPr="00237EBE">
        <w:rPr>
          <w:rFonts w:ascii="Times New Roman" w:hAnsi="Times New Roman" w:cs="Times New Roman"/>
          <w:sz w:val="24"/>
          <w:szCs w:val="24"/>
        </w:rPr>
        <w:t xml:space="preserve">brittle tissues that </w:t>
      </w:r>
      <w:r w:rsidR="00A25E71" w:rsidRPr="00237EBE">
        <w:rPr>
          <w:rFonts w:ascii="Times New Roman" w:hAnsi="Times New Roman" w:cs="Times New Roman"/>
          <w:sz w:val="24"/>
          <w:szCs w:val="24"/>
        </w:rPr>
        <w:t>enable self-thinning</w:t>
      </w:r>
      <w:r w:rsidR="00163881" w:rsidRPr="00237EBE">
        <w:rPr>
          <w:rFonts w:ascii="Times New Roman" w:hAnsi="Times New Roman" w:cs="Times New Roman"/>
          <w:sz w:val="24"/>
          <w:szCs w:val="24"/>
        </w:rPr>
        <w:t xml:space="preserve"> (</w:t>
      </w:r>
      <w:r w:rsidR="00230446" w:rsidRPr="00237EBE">
        <w:rPr>
          <w:rFonts w:ascii="Times New Roman" w:hAnsi="Times New Roman" w:cs="Times New Roman"/>
          <w:sz w:val="24"/>
          <w:szCs w:val="24"/>
        </w:rPr>
        <w:t>Hupp 200</w:t>
      </w:r>
      <w:r w:rsidR="006D356C" w:rsidRPr="00237EBE">
        <w:rPr>
          <w:rFonts w:ascii="Times New Roman" w:hAnsi="Times New Roman" w:cs="Times New Roman"/>
          <w:sz w:val="24"/>
          <w:szCs w:val="24"/>
        </w:rPr>
        <w:t>0</w:t>
      </w:r>
      <w:r w:rsidR="00230446"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230446" w:rsidRPr="00237EBE">
        <w:rPr>
          <w:rFonts w:ascii="Times New Roman" w:hAnsi="Times New Roman" w:cs="Times New Roman"/>
          <w:sz w:val="24"/>
          <w:szCs w:val="24"/>
        </w:rPr>
        <w:t xml:space="preserve">10; </w:t>
      </w:r>
      <w:r w:rsidR="00373823" w:rsidRPr="00237EBE">
        <w:rPr>
          <w:rFonts w:ascii="Times New Roman" w:hAnsi="Times New Roman" w:cs="Times New Roman"/>
          <w:sz w:val="24"/>
          <w:szCs w:val="24"/>
        </w:rPr>
        <w:t>Bornette and Puijalon 2011, p</w:t>
      </w:r>
      <w:r w:rsidR="00AA1089"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AA1089" w:rsidRPr="00237EBE">
        <w:rPr>
          <w:rFonts w:ascii="Times New Roman" w:hAnsi="Times New Roman" w:cs="Times New Roman"/>
          <w:sz w:val="24"/>
          <w:szCs w:val="24"/>
        </w:rPr>
        <w:t>6-7</w:t>
      </w:r>
      <w:r w:rsidR="00373823" w:rsidRPr="00237EBE">
        <w:rPr>
          <w:rFonts w:ascii="Times New Roman" w:hAnsi="Times New Roman" w:cs="Times New Roman"/>
          <w:sz w:val="24"/>
          <w:szCs w:val="24"/>
        </w:rPr>
        <w:t xml:space="preserve">; </w:t>
      </w:r>
      <w:r w:rsidR="00F60812" w:rsidRPr="00237EBE">
        <w:rPr>
          <w:rFonts w:ascii="Times New Roman" w:hAnsi="Times New Roman" w:cs="Times New Roman"/>
          <w:sz w:val="24"/>
          <w:szCs w:val="24"/>
        </w:rPr>
        <w:t>Janauer et al</w:t>
      </w:r>
      <w:r w:rsidR="002707A4" w:rsidRPr="00237EBE">
        <w:rPr>
          <w:rFonts w:ascii="Times New Roman" w:hAnsi="Times New Roman" w:cs="Times New Roman"/>
          <w:sz w:val="24"/>
          <w:szCs w:val="24"/>
        </w:rPr>
        <w:t xml:space="preserve">. </w:t>
      </w:r>
      <w:r w:rsidR="00F60812" w:rsidRPr="00237EBE">
        <w:rPr>
          <w:rFonts w:ascii="Times New Roman" w:hAnsi="Times New Roman" w:cs="Times New Roman"/>
          <w:sz w:val="24"/>
          <w:szCs w:val="24"/>
        </w:rPr>
        <w:t xml:space="preserve">2013, </w:t>
      </w:r>
      <w:r w:rsidR="00CA36EB" w:rsidRPr="00237EBE">
        <w:rPr>
          <w:rFonts w:ascii="Times New Roman" w:hAnsi="Times New Roman" w:cs="Times New Roman"/>
          <w:sz w:val="24"/>
          <w:szCs w:val="24"/>
        </w:rPr>
        <w:t>pp</w:t>
      </w:r>
      <w:r w:rsidR="002707A4" w:rsidRPr="00237EBE">
        <w:rPr>
          <w:rFonts w:ascii="Times New Roman" w:hAnsi="Times New Roman" w:cs="Times New Roman"/>
          <w:sz w:val="24"/>
          <w:szCs w:val="24"/>
        </w:rPr>
        <w:t xml:space="preserve">. </w:t>
      </w:r>
      <w:r w:rsidR="00CA36EB" w:rsidRPr="00237EBE">
        <w:rPr>
          <w:rFonts w:ascii="Times New Roman" w:hAnsi="Times New Roman" w:cs="Times New Roman"/>
          <w:sz w:val="24"/>
          <w:szCs w:val="24"/>
        </w:rPr>
        <w:t>247-249</w:t>
      </w:r>
      <w:r w:rsidR="00F60812" w:rsidRPr="00237EBE">
        <w:rPr>
          <w:rFonts w:ascii="Times New Roman" w:hAnsi="Times New Roman" w:cs="Times New Roman"/>
          <w:sz w:val="24"/>
          <w:szCs w:val="24"/>
        </w:rPr>
        <w:t xml:space="preserve">; </w:t>
      </w:r>
      <w:r w:rsidR="00163881" w:rsidRPr="00237EBE">
        <w:rPr>
          <w:rFonts w:ascii="Times New Roman" w:hAnsi="Times New Roman" w:cs="Times New Roman"/>
          <w:sz w:val="24"/>
          <w:szCs w:val="24"/>
        </w:rPr>
        <w:t>Catford and Jansson 201</w:t>
      </w:r>
      <w:r w:rsidR="00373823" w:rsidRPr="00237EBE">
        <w:rPr>
          <w:rFonts w:ascii="Times New Roman" w:hAnsi="Times New Roman" w:cs="Times New Roman"/>
          <w:sz w:val="24"/>
          <w:szCs w:val="24"/>
        </w:rPr>
        <w:t>4</w:t>
      </w:r>
      <w:r w:rsidR="00163881" w:rsidRPr="00237EBE">
        <w:rPr>
          <w:rFonts w:ascii="Times New Roman" w:hAnsi="Times New Roman" w:cs="Times New Roman"/>
          <w:sz w:val="24"/>
          <w:szCs w:val="24"/>
        </w:rPr>
        <w:t xml:space="preserve">, </w:t>
      </w:r>
      <w:r w:rsidR="004F20E4" w:rsidRPr="00237EBE">
        <w:rPr>
          <w:rFonts w:ascii="Times New Roman" w:hAnsi="Times New Roman" w:cs="Times New Roman"/>
          <w:sz w:val="24"/>
          <w:szCs w:val="24"/>
        </w:rPr>
        <w:t>p</w:t>
      </w:r>
      <w:r w:rsidR="00163881"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63881" w:rsidRPr="00237EBE">
        <w:rPr>
          <w:rFonts w:ascii="Times New Roman" w:hAnsi="Times New Roman" w:cs="Times New Roman"/>
          <w:sz w:val="24"/>
          <w:szCs w:val="24"/>
        </w:rPr>
        <w:t>21</w:t>
      </w:r>
      <w:r w:rsidR="004F20E4" w:rsidRPr="00237EBE">
        <w:rPr>
          <w:rFonts w:ascii="Times New Roman" w:hAnsi="Times New Roman" w:cs="Times New Roman"/>
          <w:sz w:val="24"/>
          <w:szCs w:val="24"/>
        </w:rPr>
        <w:t>-2</w:t>
      </w:r>
      <w:r w:rsidR="00676C12" w:rsidRPr="00237EBE">
        <w:rPr>
          <w:rFonts w:ascii="Times New Roman" w:hAnsi="Times New Roman" w:cs="Times New Roman"/>
          <w:sz w:val="24"/>
          <w:szCs w:val="24"/>
        </w:rPr>
        <w:t>3</w:t>
      </w:r>
      <w:r w:rsidR="0016388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3730F" w:rsidRPr="00237EBE">
        <w:rPr>
          <w:rFonts w:ascii="Times New Roman" w:hAnsi="Times New Roman" w:cs="Times New Roman"/>
          <w:sz w:val="24"/>
          <w:szCs w:val="24"/>
        </w:rPr>
        <w:t>While</w:t>
      </w:r>
      <w:r w:rsidR="004F20E4" w:rsidRPr="00237EBE">
        <w:rPr>
          <w:rFonts w:ascii="Times New Roman" w:hAnsi="Times New Roman" w:cs="Times New Roman"/>
          <w:sz w:val="24"/>
          <w:szCs w:val="24"/>
        </w:rPr>
        <w:t xml:space="preserve"> some biomass may be lost, these </w:t>
      </w:r>
      <w:r w:rsidR="00A66FC3" w:rsidRPr="00237EBE">
        <w:rPr>
          <w:rFonts w:ascii="Times New Roman" w:hAnsi="Times New Roman" w:cs="Times New Roman"/>
          <w:sz w:val="24"/>
          <w:szCs w:val="24"/>
        </w:rPr>
        <w:t>adaptation</w:t>
      </w:r>
      <w:r w:rsidR="004F20E4" w:rsidRPr="00237EBE">
        <w:rPr>
          <w:rFonts w:ascii="Times New Roman" w:hAnsi="Times New Roman" w:cs="Times New Roman"/>
          <w:sz w:val="24"/>
          <w:szCs w:val="24"/>
        </w:rPr>
        <w:t>s help individuals to survive disturbance events</w:t>
      </w:r>
      <w:r w:rsidR="0033730F" w:rsidRPr="00237EBE">
        <w:rPr>
          <w:rFonts w:ascii="Times New Roman" w:hAnsi="Times New Roman" w:cs="Times New Roman"/>
          <w:sz w:val="24"/>
          <w:szCs w:val="24"/>
        </w:rPr>
        <w:t xml:space="preserve"> and may even </w:t>
      </w:r>
      <w:r w:rsidR="005D646B" w:rsidRPr="00237EBE">
        <w:rPr>
          <w:rFonts w:ascii="Times New Roman" w:hAnsi="Times New Roman" w:cs="Times New Roman"/>
          <w:sz w:val="24"/>
          <w:szCs w:val="24"/>
        </w:rPr>
        <w:t>facilitate</w:t>
      </w:r>
      <w:r w:rsidR="0033730F" w:rsidRPr="00237EBE">
        <w:rPr>
          <w:rFonts w:ascii="Times New Roman" w:hAnsi="Times New Roman" w:cs="Times New Roman"/>
          <w:sz w:val="24"/>
          <w:szCs w:val="24"/>
        </w:rPr>
        <w:t xml:space="preserve"> dispersal</w:t>
      </w:r>
      <w:r w:rsidR="00A641A7" w:rsidRPr="00237EBE">
        <w:rPr>
          <w:rFonts w:ascii="Times New Roman" w:hAnsi="Times New Roman" w:cs="Times New Roman"/>
          <w:sz w:val="24"/>
          <w:szCs w:val="24"/>
        </w:rPr>
        <w:t xml:space="preserve"> </w:t>
      </w:r>
      <w:r w:rsidR="001F2797" w:rsidRPr="00237EBE">
        <w:rPr>
          <w:rFonts w:ascii="Times New Roman" w:hAnsi="Times New Roman" w:cs="Times New Roman"/>
          <w:sz w:val="24"/>
          <w:szCs w:val="24"/>
        </w:rPr>
        <w:t>(Catford and Jansson 201</w:t>
      </w:r>
      <w:r w:rsidR="00373823" w:rsidRPr="00237EBE">
        <w:rPr>
          <w:rFonts w:ascii="Times New Roman" w:hAnsi="Times New Roman" w:cs="Times New Roman"/>
          <w:sz w:val="24"/>
          <w:szCs w:val="24"/>
        </w:rPr>
        <w:t>4</w:t>
      </w:r>
      <w:r w:rsidR="001F2797"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1F2797" w:rsidRPr="00237EBE">
        <w:rPr>
          <w:rFonts w:ascii="Times New Roman" w:hAnsi="Times New Roman" w:cs="Times New Roman"/>
          <w:sz w:val="24"/>
          <w:szCs w:val="24"/>
        </w:rPr>
        <w:t>23-24</w:t>
      </w:r>
      <w:r w:rsidR="00B043DA" w:rsidRPr="00237EBE">
        <w:rPr>
          <w:rFonts w:ascii="Times New Roman" w:hAnsi="Times New Roman" w:cs="Times New Roman"/>
          <w:sz w:val="24"/>
          <w:szCs w:val="24"/>
        </w:rPr>
        <w:t>, 26</w:t>
      </w:r>
      <w:r w:rsidR="001F279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92F2D" w:rsidRPr="00237EBE">
        <w:rPr>
          <w:rFonts w:ascii="Times New Roman" w:hAnsi="Times New Roman" w:cs="Times New Roman"/>
          <w:iCs/>
          <w:sz w:val="24"/>
          <w:szCs w:val="24"/>
        </w:rPr>
        <w:t xml:space="preserve">However, </w:t>
      </w:r>
      <w:r w:rsidR="00367189" w:rsidRPr="00237EBE">
        <w:rPr>
          <w:rFonts w:ascii="Times New Roman" w:hAnsi="Times New Roman" w:cs="Times New Roman"/>
          <w:iCs/>
          <w:sz w:val="24"/>
          <w:szCs w:val="24"/>
        </w:rPr>
        <w:t>flood scouring</w:t>
      </w:r>
      <w:r w:rsidR="002F3F36" w:rsidRPr="00237EBE">
        <w:rPr>
          <w:rFonts w:ascii="Times New Roman" w:hAnsi="Times New Roman" w:cs="Times New Roman"/>
          <w:iCs/>
          <w:sz w:val="24"/>
          <w:szCs w:val="24"/>
        </w:rPr>
        <w:t xml:space="preserve"> during more severe events</w:t>
      </w:r>
      <w:r w:rsidR="00367189" w:rsidRPr="00237EBE">
        <w:rPr>
          <w:rFonts w:ascii="Times New Roman" w:hAnsi="Times New Roman" w:cs="Times New Roman"/>
          <w:iCs/>
          <w:sz w:val="24"/>
          <w:szCs w:val="24"/>
        </w:rPr>
        <w:t xml:space="preserve"> </w:t>
      </w:r>
      <w:r w:rsidR="00F06983" w:rsidRPr="00237EBE">
        <w:rPr>
          <w:rFonts w:ascii="Times New Roman" w:hAnsi="Times New Roman" w:cs="Times New Roman"/>
          <w:iCs/>
          <w:sz w:val="24"/>
          <w:szCs w:val="24"/>
        </w:rPr>
        <w:t>can resuspend</w:t>
      </w:r>
      <w:r w:rsidR="00F713DD" w:rsidRPr="00237EBE">
        <w:rPr>
          <w:rFonts w:ascii="Times New Roman" w:hAnsi="Times New Roman" w:cs="Times New Roman"/>
          <w:iCs/>
          <w:sz w:val="24"/>
          <w:szCs w:val="24"/>
        </w:rPr>
        <w:t xml:space="preserve"> underlying sediment</w:t>
      </w:r>
      <w:r w:rsidR="00B93446" w:rsidRPr="00237EBE">
        <w:rPr>
          <w:rFonts w:ascii="Times New Roman" w:hAnsi="Times New Roman" w:cs="Times New Roman"/>
          <w:iCs/>
          <w:sz w:val="24"/>
          <w:szCs w:val="24"/>
        </w:rPr>
        <w:t xml:space="preserve">, thereby </w:t>
      </w:r>
      <w:r w:rsidR="009A5BD5" w:rsidRPr="00237EBE">
        <w:rPr>
          <w:rFonts w:ascii="Times New Roman" w:hAnsi="Times New Roman" w:cs="Times New Roman"/>
          <w:iCs/>
          <w:sz w:val="24"/>
          <w:szCs w:val="24"/>
        </w:rPr>
        <w:t>reducing</w:t>
      </w:r>
      <w:r w:rsidR="004A5ED6" w:rsidRPr="00237EBE">
        <w:rPr>
          <w:rFonts w:ascii="Times New Roman" w:hAnsi="Times New Roman" w:cs="Times New Roman"/>
          <w:iCs/>
          <w:sz w:val="24"/>
          <w:szCs w:val="24"/>
        </w:rPr>
        <w:t xml:space="preserve"> </w:t>
      </w:r>
      <w:r w:rsidR="00B93446" w:rsidRPr="00237EBE">
        <w:rPr>
          <w:rFonts w:ascii="Times New Roman" w:hAnsi="Times New Roman" w:cs="Times New Roman"/>
          <w:iCs/>
          <w:sz w:val="24"/>
          <w:szCs w:val="24"/>
        </w:rPr>
        <w:t xml:space="preserve">plant anchoring </w:t>
      </w:r>
      <w:r w:rsidR="00EC3CBE" w:rsidRPr="00237EBE">
        <w:rPr>
          <w:rFonts w:ascii="Times New Roman" w:hAnsi="Times New Roman" w:cs="Times New Roman"/>
          <w:iCs/>
          <w:sz w:val="24"/>
          <w:szCs w:val="24"/>
        </w:rPr>
        <w:t>ability</w:t>
      </w:r>
      <w:r w:rsidR="0062377F" w:rsidRPr="00237EBE">
        <w:rPr>
          <w:rFonts w:ascii="Times New Roman" w:hAnsi="Times New Roman" w:cs="Times New Roman"/>
          <w:iCs/>
          <w:sz w:val="24"/>
          <w:szCs w:val="24"/>
        </w:rPr>
        <w:t xml:space="preserve"> </w:t>
      </w:r>
      <w:r w:rsidR="004A5ED6" w:rsidRPr="00237EBE">
        <w:rPr>
          <w:rFonts w:ascii="Times New Roman" w:hAnsi="Times New Roman" w:cs="Times New Roman"/>
          <w:iCs/>
          <w:sz w:val="24"/>
          <w:szCs w:val="24"/>
        </w:rPr>
        <w:t>while</w:t>
      </w:r>
      <w:r w:rsidR="0062377F" w:rsidRPr="00237EBE">
        <w:rPr>
          <w:rFonts w:ascii="Times New Roman" w:hAnsi="Times New Roman" w:cs="Times New Roman"/>
          <w:iCs/>
          <w:sz w:val="24"/>
          <w:szCs w:val="24"/>
        </w:rPr>
        <w:t xml:space="preserve"> augmenting she</w:t>
      </w:r>
      <w:r w:rsidR="005421AD" w:rsidRPr="00237EBE">
        <w:rPr>
          <w:rFonts w:ascii="Times New Roman" w:hAnsi="Times New Roman" w:cs="Times New Roman"/>
          <w:iCs/>
          <w:sz w:val="24"/>
          <w:szCs w:val="24"/>
        </w:rPr>
        <w:t>a</w:t>
      </w:r>
      <w:r w:rsidR="0062377F" w:rsidRPr="00237EBE">
        <w:rPr>
          <w:rFonts w:ascii="Times New Roman" w:hAnsi="Times New Roman" w:cs="Times New Roman"/>
          <w:iCs/>
          <w:sz w:val="24"/>
          <w:szCs w:val="24"/>
        </w:rPr>
        <w:t>r stress</w:t>
      </w:r>
      <w:r w:rsidR="00392F2D" w:rsidRPr="00237EBE">
        <w:rPr>
          <w:rFonts w:ascii="Times New Roman" w:hAnsi="Times New Roman" w:cs="Times New Roman"/>
          <w:iCs/>
          <w:sz w:val="24"/>
          <w:szCs w:val="24"/>
        </w:rPr>
        <w:t xml:space="preserve"> </w:t>
      </w:r>
      <w:r w:rsidR="004A5ED6" w:rsidRPr="00237EBE">
        <w:rPr>
          <w:rFonts w:ascii="Times New Roman" w:hAnsi="Times New Roman" w:cs="Times New Roman"/>
          <w:iCs/>
          <w:sz w:val="24"/>
          <w:szCs w:val="24"/>
        </w:rPr>
        <w:t>and</w:t>
      </w:r>
      <w:r w:rsidR="00392F2D" w:rsidRPr="00237EBE">
        <w:rPr>
          <w:rFonts w:ascii="Times New Roman" w:hAnsi="Times New Roman" w:cs="Times New Roman"/>
          <w:iCs/>
          <w:sz w:val="24"/>
          <w:szCs w:val="24"/>
        </w:rPr>
        <w:t xml:space="preserve"> </w:t>
      </w:r>
      <w:r w:rsidR="002F3F36" w:rsidRPr="00237EBE">
        <w:rPr>
          <w:rFonts w:ascii="Times New Roman" w:hAnsi="Times New Roman" w:cs="Times New Roman"/>
          <w:iCs/>
          <w:sz w:val="24"/>
          <w:szCs w:val="24"/>
        </w:rPr>
        <w:t>generating</w:t>
      </w:r>
      <w:r w:rsidR="00392F2D" w:rsidRPr="00237EBE">
        <w:rPr>
          <w:rFonts w:ascii="Times New Roman" w:hAnsi="Times New Roman" w:cs="Times New Roman"/>
          <w:iCs/>
          <w:sz w:val="24"/>
          <w:szCs w:val="24"/>
        </w:rPr>
        <w:t xml:space="preserve"> a cascade of </w:t>
      </w:r>
      <w:r w:rsidR="009B34EA" w:rsidRPr="00237EBE">
        <w:rPr>
          <w:rFonts w:ascii="Times New Roman" w:hAnsi="Times New Roman" w:cs="Times New Roman"/>
          <w:iCs/>
          <w:sz w:val="24"/>
          <w:szCs w:val="24"/>
        </w:rPr>
        <w:t>effects (</w:t>
      </w:r>
      <w:r w:rsidR="004A5ED6" w:rsidRPr="00237EBE">
        <w:rPr>
          <w:rFonts w:ascii="Times New Roman" w:hAnsi="Times New Roman" w:cs="Times New Roman"/>
          <w:iCs/>
          <w:sz w:val="24"/>
          <w:szCs w:val="24"/>
        </w:rPr>
        <w:t xml:space="preserve">sediment </w:t>
      </w:r>
      <w:r w:rsidR="00295CD9" w:rsidRPr="00237EBE">
        <w:rPr>
          <w:rFonts w:ascii="Times New Roman" w:hAnsi="Times New Roman" w:cs="Times New Roman"/>
          <w:iCs/>
          <w:sz w:val="24"/>
          <w:szCs w:val="24"/>
        </w:rPr>
        <w:t>attrition</w:t>
      </w:r>
      <w:r w:rsidR="00EF61AC" w:rsidRPr="00237EBE">
        <w:rPr>
          <w:rFonts w:ascii="Times New Roman" w:hAnsi="Times New Roman" w:cs="Times New Roman"/>
          <w:iCs/>
          <w:sz w:val="24"/>
          <w:szCs w:val="24"/>
        </w:rPr>
        <w:t xml:space="preserve"> and</w:t>
      </w:r>
      <w:r w:rsidR="00B9392B" w:rsidRPr="00237EBE">
        <w:rPr>
          <w:rFonts w:ascii="Times New Roman" w:hAnsi="Times New Roman" w:cs="Times New Roman"/>
          <w:iCs/>
          <w:sz w:val="24"/>
          <w:szCs w:val="24"/>
        </w:rPr>
        <w:t xml:space="preserve"> bank failure</w:t>
      </w:r>
      <w:r w:rsidR="009B34EA" w:rsidRPr="00237EBE">
        <w:rPr>
          <w:rFonts w:ascii="Times New Roman" w:hAnsi="Times New Roman" w:cs="Times New Roman"/>
          <w:iCs/>
          <w:sz w:val="24"/>
          <w:szCs w:val="24"/>
        </w:rPr>
        <w:t>)</w:t>
      </w:r>
      <w:r w:rsidR="00EF61AC" w:rsidRPr="00237EBE">
        <w:rPr>
          <w:rFonts w:ascii="Times New Roman" w:hAnsi="Times New Roman" w:cs="Times New Roman"/>
          <w:iCs/>
          <w:sz w:val="24"/>
          <w:szCs w:val="24"/>
        </w:rPr>
        <w:t>,</w:t>
      </w:r>
      <w:r w:rsidR="00295CD9" w:rsidRPr="00237EBE">
        <w:rPr>
          <w:rFonts w:ascii="Times New Roman" w:hAnsi="Times New Roman" w:cs="Times New Roman"/>
          <w:iCs/>
          <w:sz w:val="24"/>
          <w:szCs w:val="24"/>
        </w:rPr>
        <w:t xml:space="preserve"> </w:t>
      </w:r>
      <w:r w:rsidR="004A5ED6" w:rsidRPr="00237EBE">
        <w:rPr>
          <w:rFonts w:ascii="Times New Roman" w:hAnsi="Times New Roman" w:cs="Times New Roman"/>
          <w:iCs/>
          <w:sz w:val="24"/>
          <w:szCs w:val="24"/>
        </w:rPr>
        <w:t>which</w:t>
      </w:r>
      <w:r w:rsidR="003F5B06" w:rsidRPr="00237EBE">
        <w:rPr>
          <w:rFonts w:ascii="Times New Roman" w:hAnsi="Times New Roman" w:cs="Times New Roman"/>
          <w:iCs/>
          <w:sz w:val="24"/>
          <w:szCs w:val="24"/>
        </w:rPr>
        <w:t xml:space="preserve"> </w:t>
      </w:r>
      <w:r w:rsidR="000344CE" w:rsidRPr="00237EBE">
        <w:rPr>
          <w:rFonts w:ascii="Times New Roman" w:hAnsi="Times New Roman" w:cs="Times New Roman"/>
          <w:iCs/>
          <w:sz w:val="24"/>
          <w:szCs w:val="24"/>
        </w:rPr>
        <w:t xml:space="preserve">greatly </w:t>
      </w:r>
      <w:r w:rsidR="00EF61AC" w:rsidRPr="00237EBE">
        <w:rPr>
          <w:rFonts w:ascii="Times New Roman" w:hAnsi="Times New Roman" w:cs="Times New Roman"/>
          <w:iCs/>
          <w:sz w:val="24"/>
          <w:szCs w:val="24"/>
        </w:rPr>
        <w:t>inhibits plant establishment</w:t>
      </w:r>
      <w:r w:rsidR="003C70D1" w:rsidRPr="00237EBE">
        <w:rPr>
          <w:rFonts w:ascii="Times New Roman" w:hAnsi="Times New Roman" w:cs="Times New Roman"/>
          <w:iCs/>
          <w:sz w:val="24"/>
          <w:szCs w:val="24"/>
        </w:rPr>
        <w:t xml:space="preserve"> (</w:t>
      </w:r>
      <w:r w:rsidR="00382B84" w:rsidRPr="00237EBE">
        <w:rPr>
          <w:rFonts w:ascii="Times New Roman" w:hAnsi="Times New Roman" w:cs="Times New Roman"/>
          <w:iCs/>
          <w:sz w:val="24"/>
          <w:szCs w:val="24"/>
        </w:rPr>
        <w:t>Riggsbee et al</w:t>
      </w:r>
      <w:r w:rsidR="002707A4" w:rsidRPr="00237EBE">
        <w:rPr>
          <w:rFonts w:ascii="Times New Roman" w:hAnsi="Times New Roman" w:cs="Times New Roman"/>
          <w:iCs/>
          <w:sz w:val="24"/>
          <w:szCs w:val="24"/>
        </w:rPr>
        <w:t xml:space="preserve">. </w:t>
      </w:r>
      <w:r w:rsidR="00CA09BD" w:rsidRPr="00237EBE">
        <w:rPr>
          <w:rFonts w:ascii="Times New Roman" w:hAnsi="Times New Roman" w:cs="Times New Roman"/>
          <w:iCs/>
          <w:sz w:val="24"/>
          <w:szCs w:val="24"/>
        </w:rPr>
        <w:t>2008, entire</w:t>
      </w:r>
      <w:r w:rsidR="003C70D1" w:rsidRPr="00237EBE">
        <w:rPr>
          <w:rFonts w:ascii="Times New Roman" w:hAnsi="Times New Roman" w:cs="Times New Roman"/>
          <w:iCs/>
          <w:sz w:val="24"/>
          <w:szCs w:val="24"/>
        </w:rPr>
        <w:t>)</w:t>
      </w:r>
      <w:r w:rsidR="002707A4" w:rsidRPr="00237EBE">
        <w:rPr>
          <w:rFonts w:ascii="Times New Roman" w:hAnsi="Times New Roman" w:cs="Times New Roman"/>
          <w:iCs/>
          <w:sz w:val="24"/>
          <w:szCs w:val="24"/>
        </w:rPr>
        <w:t xml:space="preserve">. </w:t>
      </w:r>
      <w:r w:rsidR="00071E51" w:rsidRPr="00237EBE">
        <w:rPr>
          <w:rFonts w:ascii="Times New Roman" w:hAnsi="Times New Roman" w:cs="Times New Roman"/>
          <w:iCs/>
          <w:sz w:val="24"/>
          <w:szCs w:val="24"/>
        </w:rPr>
        <w:t xml:space="preserve">Such erosion </w:t>
      </w:r>
      <w:r w:rsidR="00E509B9" w:rsidRPr="00237EBE">
        <w:rPr>
          <w:rFonts w:ascii="Times New Roman" w:hAnsi="Times New Roman" w:cs="Times New Roman"/>
          <w:iCs/>
          <w:sz w:val="24"/>
          <w:szCs w:val="24"/>
        </w:rPr>
        <w:t xml:space="preserve">trends </w:t>
      </w:r>
      <w:r w:rsidR="00071E51" w:rsidRPr="00237EBE">
        <w:rPr>
          <w:rFonts w:ascii="Times New Roman" w:hAnsi="Times New Roman" w:cs="Times New Roman"/>
          <w:iCs/>
          <w:sz w:val="24"/>
          <w:szCs w:val="24"/>
        </w:rPr>
        <w:t>ha</w:t>
      </w:r>
      <w:r w:rsidR="00E509B9" w:rsidRPr="00237EBE">
        <w:rPr>
          <w:rFonts w:ascii="Times New Roman" w:hAnsi="Times New Roman" w:cs="Times New Roman"/>
          <w:iCs/>
          <w:sz w:val="24"/>
          <w:szCs w:val="24"/>
        </w:rPr>
        <w:t>ve</w:t>
      </w:r>
      <w:r w:rsidR="00071E51" w:rsidRPr="00237EBE">
        <w:rPr>
          <w:rFonts w:ascii="Times New Roman" w:hAnsi="Times New Roman" w:cs="Times New Roman"/>
          <w:iCs/>
          <w:sz w:val="24"/>
          <w:szCs w:val="24"/>
        </w:rPr>
        <w:t xml:space="preserve"> been </w:t>
      </w:r>
      <w:r w:rsidR="00E509B9" w:rsidRPr="00237EBE">
        <w:rPr>
          <w:rFonts w:ascii="Times New Roman" w:hAnsi="Times New Roman" w:cs="Times New Roman"/>
          <w:iCs/>
          <w:sz w:val="24"/>
          <w:szCs w:val="24"/>
        </w:rPr>
        <w:t>documented</w:t>
      </w:r>
      <w:r w:rsidR="00071E51" w:rsidRPr="00237EBE">
        <w:rPr>
          <w:rFonts w:ascii="Times New Roman" w:hAnsi="Times New Roman" w:cs="Times New Roman"/>
          <w:iCs/>
          <w:sz w:val="24"/>
          <w:szCs w:val="24"/>
        </w:rPr>
        <w:t xml:space="preserve"> following </w:t>
      </w:r>
      <w:r w:rsidR="003E23D1" w:rsidRPr="00237EBE">
        <w:rPr>
          <w:rFonts w:ascii="Times New Roman" w:hAnsi="Times New Roman" w:cs="Times New Roman"/>
          <w:iCs/>
          <w:sz w:val="24"/>
          <w:szCs w:val="24"/>
        </w:rPr>
        <w:t>several</w:t>
      </w:r>
      <w:r w:rsidR="00071E51" w:rsidRPr="00237EBE">
        <w:rPr>
          <w:rFonts w:ascii="Times New Roman" w:hAnsi="Times New Roman" w:cs="Times New Roman"/>
          <w:iCs/>
          <w:sz w:val="24"/>
          <w:szCs w:val="24"/>
        </w:rPr>
        <w:t xml:space="preserve"> catastrophic storms in coastal N</w:t>
      </w:r>
      <w:r w:rsidR="003B7F2A" w:rsidRPr="00237EBE">
        <w:rPr>
          <w:rFonts w:ascii="Times New Roman" w:hAnsi="Times New Roman" w:cs="Times New Roman"/>
          <w:iCs/>
          <w:sz w:val="24"/>
          <w:szCs w:val="24"/>
        </w:rPr>
        <w:t xml:space="preserve">orth Carolina </w:t>
      </w:r>
      <w:r w:rsidR="0027741F" w:rsidRPr="00237EBE">
        <w:rPr>
          <w:rFonts w:ascii="Times New Roman" w:hAnsi="Times New Roman" w:cs="Times New Roman"/>
          <w:iCs/>
          <w:sz w:val="24"/>
          <w:szCs w:val="24"/>
        </w:rPr>
        <w:t xml:space="preserve">and are </w:t>
      </w:r>
      <w:r w:rsidR="00F8489A" w:rsidRPr="00237EBE">
        <w:rPr>
          <w:rFonts w:ascii="Times New Roman" w:hAnsi="Times New Roman" w:cs="Times New Roman"/>
          <w:iCs/>
          <w:sz w:val="24"/>
          <w:szCs w:val="24"/>
        </w:rPr>
        <w:t>suggested to</w:t>
      </w:r>
      <w:r w:rsidR="00AD261F" w:rsidRPr="00237EBE">
        <w:rPr>
          <w:rFonts w:ascii="Times New Roman" w:hAnsi="Times New Roman" w:cs="Times New Roman"/>
          <w:iCs/>
          <w:sz w:val="24"/>
          <w:szCs w:val="24"/>
        </w:rPr>
        <w:t xml:space="preserve"> resul</w:t>
      </w:r>
      <w:r w:rsidR="00F8489A" w:rsidRPr="00237EBE">
        <w:rPr>
          <w:rFonts w:ascii="Times New Roman" w:hAnsi="Times New Roman" w:cs="Times New Roman"/>
          <w:iCs/>
          <w:sz w:val="24"/>
          <w:szCs w:val="24"/>
        </w:rPr>
        <w:t>t</w:t>
      </w:r>
      <w:r w:rsidR="00AD261F" w:rsidRPr="00237EBE">
        <w:rPr>
          <w:rFonts w:ascii="Times New Roman" w:hAnsi="Times New Roman" w:cs="Times New Roman"/>
          <w:iCs/>
          <w:sz w:val="24"/>
          <w:szCs w:val="24"/>
        </w:rPr>
        <w:t xml:space="preserve"> from </w:t>
      </w:r>
      <w:r w:rsidR="00191EFD" w:rsidRPr="00237EBE">
        <w:rPr>
          <w:rFonts w:ascii="Times New Roman" w:hAnsi="Times New Roman" w:cs="Times New Roman"/>
          <w:iCs/>
          <w:sz w:val="24"/>
          <w:szCs w:val="24"/>
        </w:rPr>
        <w:t xml:space="preserve">increased impervious surfaces at </w:t>
      </w:r>
      <w:r w:rsidR="00507326" w:rsidRPr="00237EBE">
        <w:rPr>
          <w:rFonts w:ascii="Times New Roman" w:hAnsi="Times New Roman" w:cs="Times New Roman"/>
          <w:iCs/>
          <w:sz w:val="24"/>
          <w:szCs w:val="24"/>
        </w:rPr>
        <w:t xml:space="preserve">roadsides, bridges, </w:t>
      </w:r>
      <w:r w:rsidR="00573726" w:rsidRPr="00237EBE">
        <w:rPr>
          <w:rFonts w:ascii="Times New Roman" w:hAnsi="Times New Roman" w:cs="Times New Roman"/>
          <w:iCs/>
          <w:sz w:val="24"/>
          <w:szCs w:val="24"/>
        </w:rPr>
        <w:t xml:space="preserve">boat ramps, and other </w:t>
      </w:r>
      <w:r w:rsidR="006B4511" w:rsidRPr="00237EBE">
        <w:rPr>
          <w:rFonts w:ascii="Times New Roman" w:hAnsi="Times New Roman" w:cs="Times New Roman"/>
          <w:iCs/>
          <w:sz w:val="24"/>
          <w:szCs w:val="24"/>
        </w:rPr>
        <w:t xml:space="preserve">human access points </w:t>
      </w:r>
      <w:r w:rsidR="00071E51" w:rsidRPr="00237EBE">
        <w:rPr>
          <w:rFonts w:ascii="Times New Roman" w:hAnsi="Times New Roman" w:cs="Times New Roman"/>
          <w:iCs/>
          <w:sz w:val="24"/>
          <w:szCs w:val="24"/>
        </w:rPr>
        <w:t>(</w:t>
      </w:r>
      <w:r w:rsidR="00DE0909" w:rsidRPr="00237EBE">
        <w:rPr>
          <w:rFonts w:ascii="Times New Roman" w:hAnsi="Times New Roman" w:cs="Times New Roman"/>
          <w:iCs/>
          <w:sz w:val="24"/>
          <w:szCs w:val="24"/>
        </w:rPr>
        <w:t>Phillips 2022</w:t>
      </w:r>
      <w:r w:rsidR="00355860">
        <w:rPr>
          <w:rFonts w:ascii="Times New Roman" w:hAnsi="Times New Roman" w:cs="Times New Roman"/>
          <w:iCs/>
          <w:sz w:val="24"/>
          <w:szCs w:val="24"/>
        </w:rPr>
        <w:t>a</w:t>
      </w:r>
      <w:r w:rsidR="00DE0909" w:rsidRPr="00237EBE">
        <w:rPr>
          <w:rFonts w:ascii="Times New Roman" w:hAnsi="Times New Roman" w:cs="Times New Roman"/>
          <w:iCs/>
          <w:sz w:val="24"/>
          <w:szCs w:val="24"/>
        </w:rPr>
        <w:t>, entire</w:t>
      </w:r>
      <w:r w:rsidR="00562C1E" w:rsidRPr="00237EBE">
        <w:rPr>
          <w:rFonts w:ascii="Times New Roman" w:hAnsi="Times New Roman" w:cs="Times New Roman"/>
          <w:iCs/>
          <w:sz w:val="24"/>
          <w:szCs w:val="24"/>
        </w:rPr>
        <w:t>; J. Bolin 2026, pers. comm.</w:t>
      </w:r>
      <w:r w:rsidR="00071E51" w:rsidRPr="00237EBE">
        <w:rPr>
          <w:rFonts w:ascii="Times New Roman" w:hAnsi="Times New Roman" w:cs="Times New Roman"/>
          <w:iCs/>
          <w:sz w:val="24"/>
          <w:szCs w:val="24"/>
        </w:rPr>
        <w:t>)</w:t>
      </w:r>
      <w:r w:rsidR="002707A4" w:rsidRPr="00237EBE">
        <w:rPr>
          <w:rFonts w:ascii="Times New Roman" w:hAnsi="Times New Roman" w:cs="Times New Roman"/>
          <w:iCs/>
          <w:sz w:val="24"/>
          <w:szCs w:val="24"/>
        </w:rPr>
        <w:t xml:space="preserve">. </w:t>
      </w:r>
    </w:p>
    <w:p w14:paraId="6714FA68" w14:textId="51C729E0" w:rsidR="00315A2B" w:rsidRPr="00237EBE" w:rsidRDefault="002C4086"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While </w:t>
      </w:r>
      <w:r w:rsidR="000963A7" w:rsidRPr="00237EBE">
        <w:rPr>
          <w:rFonts w:ascii="Times New Roman" w:hAnsi="Times New Roman" w:cs="Times New Roman"/>
          <w:sz w:val="24"/>
          <w:szCs w:val="24"/>
        </w:rPr>
        <w:t>Barni et al</w:t>
      </w:r>
      <w:r w:rsidR="002707A4" w:rsidRPr="00237EBE">
        <w:rPr>
          <w:rFonts w:ascii="Times New Roman" w:hAnsi="Times New Roman" w:cs="Times New Roman"/>
          <w:sz w:val="24"/>
          <w:szCs w:val="24"/>
        </w:rPr>
        <w:t xml:space="preserve">. </w:t>
      </w:r>
      <w:r w:rsidR="000963A7" w:rsidRPr="00237EBE">
        <w:rPr>
          <w:rFonts w:ascii="Times New Roman" w:hAnsi="Times New Roman" w:cs="Times New Roman"/>
          <w:sz w:val="24"/>
          <w:szCs w:val="24"/>
        </w:rPr>
        <w:t>(2013, p</w:t>
      </w:r>
      <w:r w:rsidR="002707A4" w:rsidRPr="00237EBE">
        <w:rPr>
          <w:rFonts w:ascii="Times New Roman" w:hAnsi="Times New Roman" w:cs="Times New Roman"/>
          <w:sz w:val="24"/>
          <w:szCs w:val="24"/>
        </w:rPr>
        <w:t xml:space="preserve">. </w:t>
      </w:r>
      <w:r w:rsidR="000963A7" w:rsidRPr="00237EBE">
        <w:rPr>
          <w:rFonts w:ascii="Times New Roman" w:hAnsi="Times New Roman" w:cs="Times New Roman"/>
          <w:sz w:val="24"/>
          <w:szCs w:val="24"/>
        </w:rPr>
        <w:t xml:space="preserve">12) noted that submerged </w:t>
      </w:r>
      <w:r w:rsidR="000963A7" w:rsidRPr="00237EBE">
        <w:rPr>
          <w:rFonts w:ascii="Times New Roman" w:hAnsi="Times New Roman" w:cs="Times New Roman"/>
          <w:i/>
          <w:iCs/>
          <w:sz w:val="24"/>
          <w:szCs w:val="24"/>
        </w:rPr>
        <w:t>Isoëtes</w:t>
      </w:r>
      <w:r w:rsidR="000963A7" w:rsidRPr="00237EBE">
        <w:rPr>
          <w:rFonts w:ascii="Times New Roman" w:hAnsi="Times New Roman" w:cs="Times New Roman"/>
          <w:sz w:val="24"/>
          <w:szCs w:val="24"/>
        </w:rPr>
        <w:t xml:space="preserve"> are sensitive to fast water flow and scour action, with the sudden inflow of turbid water heavily affecting important phases in species demography—</w:t>
      </w:r>
      <w:r w:rsidR="002213DE" w:rsidRPr="00237EBE">
        <w:rPr>
          <w:rFonts w:ascii="Times New Roman" w:hAnsi="Times New Roman" w:cs="Times New Roman"/>
          <w:sz w:val="24"/>
          <w:szCs w:val="24"/>
        </w:rPr>
        <w:t>i.e.,</w:t>
      </w:r>
      <w:r w:rsidR="000963A7" w:rsidRPr="00237EBE">
        <w:rPr>
          <w:rFonts w:ascii="Times New Roman" w:hAnsi="Times New Roman" w:cs="Times New Roman"/>
          <w:sz w:val="24"/>
          <w:szCs w:val="24"/>
        </w:rPr>
        <w:t xml:space="preserve"> germination, s</w:t>
      </w:r>
      <w:r w:rsidR="005520B0">
        <w:rPr>
          <w:rFonts w:ascii="Times New Roman" w:hAnsi="Times New Roman" w:cs="Times New Roman"/>
          <w:sz w:val="24"/>
          <w:szCs w:val="24"/>
        </w:rPr>
        <w:t>porel</w:t>
      </w:r>
      <w:r w:rsidR="000963A7" w:rsidRPr="00237EBE">
        <w:rPr>
          <w:rFonts w:ascii="Times New Roman" w:hAnsi="Times New Roman" w:cs="Times New Roman"/>
          <w:sz w:val="24"/>
          <w:szCs w:val="24"/>
        </w:rPr>
        <w:t>ing establishment and initial growth (Szmeja 1994, entire)</w:t>
      </w:r>
      <w:r w:rsidR="00315A2B" w:rsidRPr="00237EBE">
        <w:rPr>
          <w:rFonts w:ascii="Times New Roman" w:hAnsi="Times New Roman" w:cs="Times New Roman"/>
          <w:iCs/>
          <w:sz w:val="24"/>
          <w:szCs w:val="24"/>
        </w:rPr>
        <w:t xml:space="preserve">, amphibious </w:t>
      </w:r>
      <w:r w:rsidR="00315A2B" w:rsidRPr="00237EBE">
        <w:rPr>
          <w:rFonts w:ascii="Times New Roman" w:hAnsi="Times New Roman" w:cs="Times New Roman"/>
          <w:i/>
          <w:iCs/>
          <w:sz w:val="24"/>
          <w:szCs w:val="24"/>
        </w:rPr>
        <w:t>Isoëtes</w:t>
      </w:r>
      <w:r w:rsidR="00315A2B" w:rsidRPr="00237EBE">
        <w:rPr>
          <w:rFonts w:ascii="Times New Roman" w:hAnsi="Times New Roman" w:cs="Times New Roman"/>
          <w:i/>
          <w:sz w:val="24"/>
          <w:szCs w:val="24"/>
        </w:rPr>
        <w:t xml:space="preserve"> </w:t>
      </w:r>
      <w:r w:rsidR="00315A2B" w:rsidRPr="00237EBE">
        <w:rPr>
          <w:rFonts w:ascii="Times New Roman" w:hAnsi="Times New Roman" w:cs="Times New Roman"/>
          <w:iCs/>
          <w:sz w:val="24"/>
          <w:szCs w:val="24"/>
        </w:rPr>
        <w:t>have been regularly observed in locales with significant seasonal flood scouring and erosion (</w:t>
      </w:r>
      <w:r w:rsidR="002213DE" w:rsidRPr="00237EBE">
        <w:rPr>
          <w:rFonts w:ascii="Times New Roman" w:hAnsi="Times New Roman" w:cs="Times New Roman"/>
          <w:sz w:val="24"/>
          <w:szCs w:val="24"/>
        </w:rPr>
        <w:t>e.g.,</w:t>
      </w:r>
      <w:r w:rsidR="00315A2B" w:rsidRPr="00237EBE">
        <w:rPr>
          <w:rFonts w:ascii="Times New Roman" w:hAnsi="Times New Roman" w:cs="Times New Roman"/>
          <w:iCs/>
          <w:sz w:val="24"/>
          <w:szCs w:val="24"/>
        </w:rPr>
        <w:t xml:space="preserve"> Louisiana quillwort (</w:t>
      </w:r>
      <w:r w:rsidR="00315A2B"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315A2B" w:rsidRPr="00237EBE">
        <w:rPr>
          <w:rFonts w:ascii="Times New Roman" w:hAnsi="Times New Roman" w:cs="Times New Roman"/>
          <w:i/>
          <w:sz w:val="24"/>
          <w:szCs w:val="24"/>
        </w:rPr>
        <w:t>louisianensis</w:t>
      </w:r>
      <w:r w:rsidR="00315A2B" w:rsidRPr="00237EBE">
        <w:rPr>
          <w:rFonts w:ascii="Times New Roman" w:hAnsi="Times New Roman" w:cs="Times New Roman"/>
          <w:iCs/>
          <w:sz w:val="24"/>
          <w:szCs w:val="24"/>
        </w:rPr>
        <w:t>); Georgia quillwort (</w:t>
      </w:r>
      <w:r w:rsidR="00315A2B" w:rsidRPr="00237EBE">
        <w:rPr>
          <w:rFonts w:ascii="Times New Roman" w:hAnsi="Times New Roman" w:cs="Times New Roman"/>
          <w:i/>
          <w:sz w:val="24"/>
          <w:szCs w:val="24"/>
        </w:rPr>
        <w:t>I</w:t>
      </w:r>
      <w:r w:rsidR="002707A4" w:rsidRPr="00237EBE">
        <w:rPr>
          <w:rFonts w:ascii="Times New Roman" w:hAnsi="Times New Roman" w:cs="Times New Roman"/>
          <w:i/>
          <w:sz w:val="24"/>
          <w:szCs w:val="24"/>
        </w:rPr>
        <w:t xml:space="preserve">. </w:t>
      </w:r>
      <w:r w:rsidR="00315A2B" w:rsidRPr="00237EBE">
        <w:rPr>
          <w:rFonts w:ascii="Times New Roman" w:hAnsi="Times New Roman" w:cs="Times New Roman"/>
          <w:i/>
          <w:sz w:val="24"/>
          <w:szCs w:val="24"/>
        </w:rPr>
        <w:t>georgiana</w:t>
      </w:r>
      <w:r w:rsidR="00315A2B" w:rsidRPr="00237EBE">
        <w:rPr>
          <w:rFonts w:ascii="Times New Roman" w:hAnsi="Times New Roman" w:cs="Times New Roman"/>
          <w:iCs/>
          <w:sz w:val="24"/>
          <w:szCs w:val="24"/>
        </w:rPr>
        <w:t xml:space="preserve">) and its hybrids), suggesting that some </w:t>
      </w:r>
      <w:r w:rsidR="000159E7" w:rsidRPr="00237EBE">
        <w:rPr>
          <w:rFonts w:ascii="Times New Roman" w:hAnsi="Times New Roman" w:cs="Times New Roman"/>
          <w:iCs/>
          <w:sz w:val="24"/>
          <w:szCs w:val="24"/>
        </w:rPr>
        <w:t xml:space="preserve">semi-aquatic </w:t>
      </w:r>
      <w:r w:rsidR="00315A2B" w:rsidRPr="00237EBE">
        <w:rPr>
          <w:rFonts w:ascii="Times New Roman" w:hAnsi="Times New Roman" w:cs="Times New Roman"/>
          <w:iCs/>
          <w:sz w:val="24"/>
          <w:szCs w:val="24"/>
        </w:rPr>
        <w:t>species are well-suited to these processes (Brunton and Britton 1996,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110-111; Larke 1997,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2; Madsen et al</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2001, entire; Zhu et al</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2012,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2; Brunton and Sokoloff 2020,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40)</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 xml:space="preserve">In </w:t>
      </w:r>
      <w:r w:rsidR="00565D5D" w:rsidRPr="00237EBE">
        <w:rPr>
          <w:rFonts w:ascii="Times New Roman" w:hAnsi="Times New Roman" w:cs="Times New Roman"/>
          <w:iCs/>
          <w:sz w:val="24"/>
          <w:szCs w:val="24"/>
        </w:rPr>
        <w:t xml:space="preserve">some blackwater </w:t>
      </w:r>
      <w:r w:rsidR="00315A2B" w:rsidRPr="00237EBE">
        <w:rPr>
          <w:rFonts w:ascii="Times New Roman" w:hAnsi="Times New Roman" w:cs="Times New Roman"/>
          <w:iCs/>
          <w:sz w:val="24"/>
          <w:szCs w:val="24"/>
        </w:rPr>
        <w:t>habitats, subsurface networks of tree rootlets and surficial moss patches appear to assist in anchoring plants during intense scouring events (Brunton and Britton 1996,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110)</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Wintergreen quillwort (</w:t>
      </w:r>
      <w:r w:rsidR="00315A2B"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315A2B" w:rsidRPr="00237EBE">
        <w:rPr>
          <w:rFonts w:ascii="Times New Roman" w:hAnsi="Times New Roman" w:cs="Times New Roman"/>
          <w:i/>
          <w:sz w:val="24"/>
          <w:szCs w:val="24"/>
        </w:rPr>
        <w:t>hyemalis</w:t>
      </w:r>
      <w:r w:rsidR="00315A2B" w:rsidRPr="00237EBE">
        <w:rPr>
          <w:rFonts w:ascii="Times New Roman" w:hAnsi="Times New Roman" w:cs="Times New Roman"/>
          <w:iCs/>
          <w:sz w:val="24"/>
          <w:szCs w:val="24"/>
        </w:rPr>
        <w:t>), another N</w:t>
      </w:r>
      <w:r w:rsidR="00A4058E" w:rsidRPr="00237EBE">
        <w:rPr>
          <w:rFonts w:ascii="Times New Roman" w:hAnsi="Times New Roman" w:cs="Times New Roman"/>
          <w:iCs/>
          <w:sz w:val="24"/>
          <w:szCs w:val="24"/>
        </w:rPr>
        <w:t xml:space="preserve">orth </w:t>
      </w:r>
      <w:r w:rsidR="00315A2B" w:rsidRPr="00237EBE">
        <w:rPr>
          <w:rFonts w:ascii="Times New Roman" w:hAnsi="Times New Roman" w:cs="Times New Roman"/>
          <w:iCs/>
          <w:sz w:val="24"/>
          <w:szCs w:val="24"/>
        </w:rPr>
        <w:t>C</w:t>
      </w:r>
      <w:r w:rsidR="00A4058E" w:rsidRPr="00237EBE">
        <w:rPr>
          <w:rFonts w:ascii="Times New Roman" w:hAnsi="Times New Roman" w:cs="Times New Roman"/>
          <w:iCs/>
          <w:sz w:val="24"/>
          <w:szCs w:val="24"/>
        </w:rPr>
        <w:t>arolina</w:t>
      </w:r>
      <w:r w:rsidR="00315A2B" w:rsidRPr="00237EBE">
        <w:rPr>
          <w:rFonts w:ascii="Times New Roman" w:hAnsi="Times New Roman" w:cs="Times New Roman"/>
          <w:iCs/>
          <w:sz w:val="24"/>
          <w:szCs w:val="24"/>
        </w:rPr>
        <w:t xml:space="preserve"> blackwater stream taxon, persisted despite severe windstorm damage in 1992 that eliminated most forest cover and increased siltation (Brunton et al</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1994,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19; Brunton et al</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2025, p</w:t>
      </w:r>
      <w:r w:rsidR="002707A4" w:rsidRPr="00237EBE">
        <w:rPr>
          <w:rFonts w:ascii="Times New Roman" w:hAnsi="Times New Roman" w:cs="Times New Roman"/>
          <w:iCs/>
          <w:sz w:val="24"/>
          <w:szCs w:val="24"/>
        </w:rPr>
        <w:t xml:space="preserve">. </w:t>
      </w:r>
      <w:r w:rsidR="00315A2B" w:rsidRPr="00237EBE">
        <w:rPr>
          <w:rFonts w:ascii="Times New Roman" w:hAnsi="Times New Roman" w:cs="Times New Roman"/>
          <w:iCs/>
          <w:sz w:val="24"/>
          <w:szCs w:val="24"/>
        </w:rPr>
        <w:t>40)</w:t>
      </w:r>
      <w:r w:rsidR="003B246A" w:rsidRPr="00237EBE">
        <w:rPr>
          <w:rFonts w:ascii="Times New Roman" w:hAnsi="Times New Roman" w:cs="Times New Roman"/>
          <w:iCs/>
          <w:sz w:val="24"/>
          <w:szCs w:val="24"/>
        </w:rPr>
        <w:t xml:space="preserve">. </w:t>
      </w:r>
    </w:p>
    <w:p w14:paraId="2AD747FE" w14:textId="6EFC4FEA" w:rsidR="00315A2B" w:rsidRPr="00237EBE" w:rsidRDefault="00315A2B" w:rsidP="007C522E">
      <w:pPr>
        <w:spacing w:after="120" w:line="240" w:lineRule="auto"/>
        <w:rPr>
          <w:rFonts w:ascii="Times New Roman" w:hAnsi="Times New Roman" w:cs="Times New Roman"/>
          <w:iCs/>
          <w:sz w:val="24"/>
          <w:szCs w:val="24"/>
        </w:rPr>
      </w:pPr>
      <w:r w:rsidRPr="00237EBE">
        <w:rPr>
          <w:rFonts w:ascii="Times New Roman" w:hAnsi="Times New Roman" w:cs="Times New Roman"/>
          <w:iCs/>
          <w:sz w:val="24"/>
          <w:szCs w:val="24"/>
        </w:rPr>
        <w:t xml:space="preserve">In fact, evidence suggests that the formation of new </w:t>
      </w:r>
      <w:r w:rsidRPr="00237EBE">
        <w:rPr>
          <w:rFonts w:ascii="Times New Roman" w:hAnsi="Times New Roman" w:cs="Times New Roman"/>
          <w:i/>
          <w:sz w:val="24"/>
          <w:szCs w:val="24"/>
        </w:rPr>
        <w:t>I</w:t>
      </w:r>
      <w:r w:rsidR="002707A4" w:rsidRPr="00237EBE">
        <w:rPr>
          <w:rFonts w:ascii="Times New Roman" w:hAnsi="Times New Roman" w:cs="Times New Roman"/>
          <w:i/>
          <w:sz w:val="24"/>
          <w:szCs w:val="24"/>
        </w:rPr>
        <w:t xml:space="preserve">. </w:t>
      </w:r>
      <w:r w:rsidRPr="00237EBE">
        <w:rPr>
          <w:rFonts w:ascii="Times New Roman" w:hAnsi="Times New Roman" w:cs="Times New Roman"/>
          <w:i/>
          <w:sz w:val="24"/>
          <w:szCs w:val="24"/>
        </w:rPr>
        <w:t>louisianensis</w:t>
      </w:r>
      <w:r w:rsidRPr="00237EBE">
        <w:rPr>
          <w:rFonts w:ascii="Times New Roman" w:hAnsi="Times New Roman" w:cs="Times New Roman"/>
          <w:iCs/>
          <w:sz w:val="24"/>
          <w:szCs w:val="24"/>
        </w:rPr>
        <w:t xml:space="preserve"> colonies (“populations”) is enhanced by periodic flooding that scours out new depressions along blackwater stream channels and floodplains (Hoot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9)</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 xml:space="preserve">Because organic matter and sediment accumulation can have a smothering effect on existing plants, flood scouring has the potential to maintain suitable habitat by flushing vegetative material </w:t>
      </w:r>
      <w:r w:rsidR="002A1370" w:rsidRPr="00237EBE">
        <w:rPr>
          <w:rFonts w:ascii="Times New Roman" w:hAnsi="Times New Roman" w:cs="Times New Roman"/>
          <w:iCs/>
          <w:sz w:val="24"/>
          <w:szCs w:val="24"/>
        </w:rPr>
        <w:t xml:space="preserve">and </w:t>
      </w:r>
      <w:r w:rsidR="002407CA" w:rsidRPr="00237EBE">
        <w:rPr>
          <w:rFonts w:ascii="Times New Roman" w:hAnsi="Times New Roman" w:cs="Times New Roman"/>
          <w:iCs/>
          <w:sz w:val="24"/>
          <w:szCs w:val="24"/>
        </w:rPr>
        <w:t xml:space="preserve">fine sediments </w:t>
      </w:r>
      <w:r w:rsidRPr="00237EBE">
        <w:rPr>
          <w:rFonts w:ascii="Times New Roman" w:hAnsi="Times New Roman" w:cs="Times New Roman"/>
          <w:iCs/>
          <w:sz w:val="24"/>
          <w:szCs w:val="24"/>
        </w:rPr>
        <w:t xml:space="preserve">downstream </w:t>
      </w:r>
      <w:r w:rsidR="002407CA" w:rsidRPr="00237EBE">
        <w:rPr>
          <w:rFonts w:ascii="Times New Roman" w:hAnsi="Times New Roman" w:cs="Times New Roman"/>
          <w:iCs/>
          <w:sz w:val="24"/>
          <w:szCs w:val="24"/>
        </w:rPr>
        <w:t>to</w:t>
      </w:r>
      <w:r w:rsidRPr="00237EBE">
        <w:rPr>
          <w:rFonts w:ascii="Times New Roman" w:hAnsi="Times New Roman" w:cs="Times New Roman"/>
          <w:iCs/>
          <w:sz w:val="24"/>
          <w:szCs w:val="24"/>
        </w:rPr>
        <w:t xml:space="preserve"> expose bare soil where quillwort sporelings can root and establish (Leonard 1998,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8; Leonard 2011,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3, 8-9)</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Like thin-wall quillwort, Louisiana quillwort grows both in primary scour channel(s) and in floodplain areas that sustain some amount of soil moisture (Sorrie and Leonard 1999,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896; Lyman 2017,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3-4)</w:t>
      </w:r>
      <w:r w:rsidR="002707A4" w:rsidRPr="00237EBE">
        <w:rPr>
          <w:rFonts w:ascii="Times New Roman" w:hAnsi="Times New Roman" w:cs="Times New Roman"/>
          <w:iCs/>
          <w:sz w:val="24"/>
          <w:szCs w:val="24"/>
        </w:rPr>
        <w:t xml:space="preserve">. </w:t>
      </w:r>
    </w:p>
    <w:p w14:paraId="1FF19771" w14:textId="6B0A070E" w:rsidR="00315A2B" w:rsidRPr="00237EBE" w:rsidRDefault="00315A2B" w:rsidP="007C522E">
      <w:pPr>
        <w:spacing w:after="120" w:line="240" w:lineRule="auto"/>
        <w:rPr>
          <w:rFonts w:ascii="Times New Roman" w:hAnsi="Times New Roman" w:cs="Times New Roman"/>
          <w:iCs/>
          <w:sz w:val="24"/>
          <w:szCs w:val="24"/>
        </w:rPr>
      </w:pPr>
      <w:r w:rsidRPr="00237EBE">
        <w:rPr>
          <w:rFonts w:ascii="Times New Roman" w:hAnsi="Times New Roman" w:cs="Times New Roman"/>
          <w:sz w:val="24"/>
          <w:szCs w:val="24"/>
        </w:rPr>
        <w:t>While we do not have data to demonstrate impacts of high water and flood scour events on population viability, r</w:t>
      </w:r>
      <w:r w:rsidRPr="00237EBE">
        <w:rPr>
          <w:rFonts w:ascii="Times New Roman" w:hAnsi="Times New Roman" w:cs="Times New Roman"/>
          <w:iCs/>
          <w:sz w:val="24"/>
          <w:szCs w:val="24"/>
        </w:rPr>
        <w:t xml:space="preserve">ecent hurricanes may have affected populations of </w:t>
      </w:r>
      <w:r w:rsidRPr="00237EBE">
        <w:rPr>
          <w:rFonts w:ascii="Times New Roman" w:hAnsi="Times New Roman" w:cs="Times New Roman"/>
          <w:sz w:val="24"/>
          <w:szCs w:val="24"/>
        </w:rPr>
        <w:t>thin-wall quillwort</w:t>
      </w:r>
      <w:r w:rsidRPr="00237EBE">
        <w:rPr>
          <w:rFonts w:ascii="Times New Roman" w:hAnsi="Times New Roman" w:cs="Times New Roman"/>
          <w:iCs/>
          <w:sz w:val="24"/>
          <w:szCs w:val="24"/>
        </w:rPr>
        <w:t xml:space="preserve"> through river scour</w:t>
      </w:r>
      <w:r w:rsidR="002707A4" w:rsidRPr="00237EBE">
        <w:rPr>
          <w:rFonts w:ascii="Times New Roman" w:hAnsi="Times New Roman" w:cs="Times New Roman"/>
          <w:iCs/>
          <w:sz w:val="24"/>
          <w:szCs w:val="24"/>
        </w:rPr>
        <w:t xml:space="preserve">. </w:t>
      </w:r>
      <w:r w:rsidRPr="00237EBE">
        <w:rPr>
          <w:rFonts w:ascii="Times New Roman" w:hAnsi="Times New Roman" w:cs="Times New Roman"/>
          <w:sz w:val="24"/>
          <w:szCs w:val="24"/>
        </w:rPr>
        <w:t>Data from 2021 surveys suggest that at least one population of thin-wall quillwort has been impacted by flood scouring (Schaner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12)</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 type-locality at the White Oak River Campground (Maysville site) had 1,000+ plants when it was first discovered in 1995, yet a 1998 survey demonstrated that the site had been heavily scoured by storm waters and waterborne debris after hurricanes in 1996 and 1997 (Brunton and Britton 1998,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268)</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 destruction of many thin-wall quillwort plants was noted, perhaps due to the resulting erosion (washing away) of the relatively thin soil layer overlying shellstone bedrock (Brunton and Britton 1998,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268)</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In 2015, surveyors found only a few feeble clumps of thin-wall quillwort clinging to moss and roots on a nearby vertical cut-bank, and a return trip in 2021 yielded no plants (Schaner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13)</w:t>
      </w:r>
      <w:r w:rsidR="002707A4" w:rsidRPr="00237EBE">
        <w:rPr>
          <w:rFonts w:ascii="Times New Roman" w:hAnsi="Times New Roman" w:cs="Times New Roman"/>
          <w:sz w:val="24"/>
          <w:szCs w:val="24"/>
        </w:rPr>
        <w:t xml:space="preserve">. </w:t>
      </w:r>
    </w:p>
    <w:p w14:paraId="124B9E6C" w14:textId="68921DCA" w:rsidR="00315A2B" w:rsidRPr="00237EBE" w:rsidRDefault="00D87202" w:rsidP="007C522E">
      <w:pPr>
        <w:pStyle w:val="ListParagraph"/>
        <w:numPr>
          <w:ilvl w:val="0"/>
          <w:numId w:val="3"/>
        </w:numPr>
        <w:spacing w:after="120" w:line="240" w:lineRule="auto"/>
        <w:ind w:left="0" w:firstLine="0"/>
        <w:rPr>
          <w:rFonts w:ascii="Times New Roman" w:hAnsi="Times New Roman" w:cs="Times New Roman"/>
          <w:iCs/>
          <w:sz w:val="24"/>
          <w:szCs w:val="24"/>
        </w:rPr>
      </w:pPr>
      <w:r w:rsidRPr="00237EBE">
        <w:rPr>
          <w:rFonts w:ascii="Times New Roman" w:hAnsi="Times New Roman" w:cs="Times New Roman"/>
          <w:b/>
          <w:bCs/>
          <w:iCs/>
          <w:sz w:val="24"/>
          <w:szCs w:val="24"/>
        </w:rPr>
        <w:t xml:space="preserve"> </w:t>
      </w:r>
      <w:r w:rsidR="00315A2B" w:rsidRPr="00237EBE">
        <w:rPr>
          <w:rFonts w:ascii="Times New Roman" w:hAnsi="Times New Roman" w:cs="Times New Roman"/>
          <w:b/>
          <w:bCs/>
          <w:iCs/>
          <w:sz w:val="24"/>
          <w:szCs w:val="24"/>
        </w:rPr>
        <w:t>Flood Debris and Sedimentation</w:t>
      </w:r>
      <w:r w:rsidR="00C804BC" w:rsidRPr="00237EBE">
        <w:rPr>
          <w:rFonts w:ascii="Times New Roman" w:hAnsi="Times New Roman" w:cs="Times New Roman"/>
          <w:b/>
          <w:bCs/>
          <w:iCs/>
          <w:sz w:val="24"/>
          <w:szCs w:val="24"/>
        </w:rPr>
        <w:t xml:space="preserve"> (Aggradation)</w:t>
      </w:r>
    </w:p>
    <w:p w14:paraId="7A095CF0" w14:textId="485344DB" w:rsidR="00315A2B" w:rsidRPr="00237EBE" w:rsidRDefault="00315A2B" w:rsidP="007C522E">
      <w:pPr>
        <w:spacing w:after="120" w:line="240" w:lineRule="auto"/>
        <w:rPr>
          <w:rFonts w:ascii="Times New Roman" w:hAnsi="Times New Roman" w:cs="Times New Roman"/>
          <w:iCs/>
          <w:sz w:val="24"/>
          <w:szCs w:val="24"/>
        </w:rPr>
      </w:pPr>
      <w:r w:rsidRPr="00237EBE">
        <w:rPr>
          <w:rFonts w:ascii="Times New Roman" w:hAnsi="Times New Roman" w:cs="Times New Roman"/>
          <w:iCs/>
          <w:sz w:val="24"/>
          <w:szCs w:val="24"/>
        </w:rPr>
        <w:t>Hurricanes and similar severe storm events have the potential to act as major disturbance agents to stream ecosystems in blackwater systems (Mallin and Corbett 2006, entire)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Accompanying high winds denude riparian vegetation, depositing material into stream channels, and intense rainfall increases runoff to local waterways and flushes litter from dry surfaces, resulting in elevated surface water and significant loading of organic matter and sediment to nearby streams and rivers (Schafer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 Strickland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2024,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824)</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Such debris flows, whether inputs are of an organic or inorganic source, invariably impact receiving water bodies and linked organismal dynamics (Meyer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1997, entire; Mallin and Corbett 2006, entire)</w:t>
      </w:r>
      <w:r w:rsidR="002707A4" w:rsidRPr="00237EBE">
        <w:rPr>
          <w:rFonts w:ascii="Times New Roman" w:hAnsi="Times New Roman" w:cs="Times New Roman"/>
          <w:iCs/>
          <w:sz w:val="24"/>
          <w:szCs w:val="24"/>
        </w:rPr>
        <w:t xml:space="preserve">. </w:t>
      </w:r>
    </w:p>
    <w:p w14:paraId="543F5CDF" w14:textId="11104A70" w:rsidR="00315A2B" w:rsidRPr="00237EBE" w:rsidRDefault="00315A2B" w:rsidP="007C522E">
      <w:pPr>
        <w:spacing w:after="120" w:line="240" w:lineRule="auto"/>
        <w:rPr>
          <w:rFonts w:ascii="Times New Roman" w:hAnsi="Times New Roman" w:cs="Times New Roman"/>
          <w:iCs/>
          <w:sz w:val="24"/>
          <w:szCs w:val="24"/>
        </w:rPr>
      </w:pPr>
      <w:r w:rsidRPr="00237EBE">
        <w:rPr>
          <w:rFonts w:ascii="Times New Roman" w:hAnsi="Times New Roman" w:cs="Times New Roman"/>
          <w:iCs/>
          <w:sz w:val="24"/>
          <w:szCs w:val="24"/>
        </w:rPr>
        <w:t>While quillworts seem to be able to withstand periodic flooding with its attendant debris and siltation, they are rarely found in waterways where such conditions are persistent (Hoot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9)</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And, although in</w:t>
      </w:r>
      <w:r w:rsidR="007D21D4" w:rsidRPr="00237EBE">
        <w:rPr>
          <w:rFonts w:ascii="Times New Roman" w:hAnsi="Times New Roman" w:cs="Times New Roman"/>
          <w:iCs/>
          <w:sz w:val="24"/>
          <w:szCs w:val="24"/>
        </w:rPr>
        <w:t>-</w:t>
      </w:r>
      <w:r w:rsidRPr="00237EBE">
        <w:rPr>
          <w:rFonts w:ascii="Times New Roman" w:hAnsi="Times New Roman" w:cs="Times New Roman"/>
          <w:iCs/>
          <w:sz w:val="24"/>
          <w:szCs w:val="24"/>
        </w:rPr>
        <w:t>stream snags and other woody material form debris dams that affect detrital dynamics and provide important habitat for benthic macroinvertebrates and fish, high water level and rapid currents increase sediment resuspension, which may affect plant survival via abrasion (mechanical injury) and decreased light (Madsen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2001, entire; Nilsson and Svedmark 2002,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471; Paller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 Barni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12)</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 xml:space="preserve">Under these conditions, excessive litter and sediment accumulation may have a marked effect on </w:t>
      </w:r>
      <w:r w:rsidRPr="00237EBE">
        <w:rPr>
          <w:rFonts w:ascii="Times New Roman" w:hAnsi="Times New Roman" w:cs="Times New Roman"/>
          <w:i/>
          <w:iCs/>
          <w:sz w:val="24"/>
          <w:szCs w:val="24"/>
        </w:rPr>
        <w:t>Isoëtes</w:t>
      </w:r>
      <w:r w:rsidRPr="00237EBE">
        <w:rPr>
          <w:rFonts w:ascii="Times New Roman" w:hAnsi="Times New Roman" w:cs="Times New Roman"/>
          <w:iCs/>
          <w:sz w:val="24"/>
          <w:szCs w:val="24"/>
        </w:rPr>
        <w:t xml:space="preserve"> populations by negatively influencing regeneration dynamics (Leonard 1998,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7-8; Hoot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2000,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9-10; Rhazi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2004,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681-682; Chappuis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2015, entire; Vander Stelt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2017,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4-5)</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This may be especially true for taxa that occur in blackwater systems whose rivers, although rich in organic material, typically carry little sediment (Meyer 1990,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643; Rapp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2001,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247; Ogg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394)</w:t>
      </w:r>
      <w:r w:rsidR="002707A4" w:rsidRPr="00237EBE">
        <w:rPr>
          <w:rFonts w:ascii="Times New Roman" w:hAnsi="Times New Roman" w:cs="Times New Roman"/>
          <w:iCs/>
          <w:sz w:val="24"/>
          <w:szCs w:val="24"/>
        </w:rPr>
        <w:t xml:space="preserve">. </w:t>
      </w:r>
    </w:p>
    <w:p w14:paraId="0F533D24" w14:textId="39CD235C" w:rsidR="00315A2B" w:rsidRPr="00237EBE" w:rsidRDefault="00315A2B" w:rsidP="007C522E">
      <w:pPr>
        <w:spacing w:after="120" w:line="240" w:lineRule="auto"/>
        <w:rPr>
          <w:rFonts w:ascii="Times New Roman" w:hAnsi="Times New Roman" w:cs="Times New Roman"/>
          <w:iCs/>
          <w:sz w:val="24"/>
          <w:szCs w:val="24"/>
        </w:rPr>
      </w:pPr>
      <w:r w:rsidRPr="00237EBE">
        <w:rPr>
          <w:rFonts w:ascii="Times New Roman" w:hAnsi="Times New Roman" w:cs="Times New Roman"/>
          <w:iCs/>
          <w:sz w:val="24"/>
          <w:szCs w:val="24"/>
        </w:rPr>
        <w:t xml:space="preserve">Although we </w:t>
      </w:r>
      <w:r w:rsidR="00C42784">
        <w:rPr>
          <w:rFonts w:ascii="Times New Roman" w:hAnsi="Times New Roman" w:cs="Times New Roman"/>
          <w:iCs/>
          <w:sz w:val="24"/>
          <w:szCs w:val="24"/>
        </w:rPr>
        <w:t>do not have</w:t>
      </w:r>
      <w:r w:rsidRPr="00237EBE">
        <w:rPr>
          <w:rFonts w:ascii="Times New Roman" w:hAnsi="Times New Roman" w:cs="Times New Roman"/>
          <w:iCs/>
          <w:sz w:val="24"/>
          <w:szCs w:val="24"/>
        </w:rPr>
        <w:t xml:space="preserve"> data demonstrating effects of storm-associated litter and sedimentation on thin-wall quillwort populations, authors have noted their local influence following 1996 and 1997 hurricanes (Brunton and Britton 1998,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268; Schaner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2021,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9, 13)</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In addition, other amphibious species, such as limestone quillwort (</w:t>
      </w:r>
      <w:r w:rsidRPr="00237EBE">
        <w:rPr>
          <w:rFonts w:ascii="Times New Roman" w:hAnsi="Times New Roman" w:cs="Times New Roman"/>
          <w:i/>
          <w:sz w:val="24"/>
          <w:szCs w:val="24"/>
        </w:rPr>
        <w:t>I</w:t>
      </w:r>
      <w:r w:rsidR="002707A4" w:rsidRPr="00237EBE">
        <w:rPr>
          <w:rFonts w:ascii="Times New Roman" w:hAnsi="Times New Roman" w:cs="Times New Roman"/>
          <w:i/>
          <w:sz w:val="24"/>
          <w:szCs w:val="24"/>
        </w:rPr>
        <w:t xml:space="preserve">. </w:t>
      </w:r>
      <w:r w:rsidRPr="00237EBE">
        <w:rPr>
          <w:rFonts w:ascii="Times New Roman" w:hAnsi="Times New Roman" w:cs="Times New Roman"/>
          <w:i/>
          <w:sz w:val="24"/>
          <w:szCs w:val="24"/>
        </w:rPr>
        <w:t>butleri</w:t>
      </w:r>
      <w:r w:rsidRPr="00237EBE">
        <w:rPr>
          <w:rFonts w:ascii="Times New Roman" w:hAnsi="Times New Roman" w:cs="Times New Roman"/>
          <w:iCs/>
          <w:sz w:val="24"/>
          <w:szCs w:val="24"/>
        </w:rPr>
        <w:t>), reportedly respond poorly to significant litter accretion, with spore burial under litter believed to reduced sporeling survival and d</w:t>
      </w:r>
      <w:r w:rsidR="000109A4" w:rsidRPr="00237EBE">
        <w:rPr>
          <w:rFonts w:ascii="Times New Roman" w:hAnsi="Times New Roman" w:cs="Times New Roman"/>
          <w:iCs/>
          <w:sz w:val="24"/>
          <w:szCs w:val="24"/>
        </w:rPr>
        <w:t>ampen</w:t>
      </w:r>
      <w:r w:rsidRPr="00237EBE">
        <w:rPr>
          <w:rFonts w:ascii="Times New Roman" w:hAnsi="Times New Roman" w:cs="Times New Roman"/>
          <w:iCs/>
          <w:sz w:val="24"/>
          <w:szCs w:val="24"/>
        </w:rPr>
        <w:t>ing temperature and moisture fluctuations at the soil surface interfering with signals needed to trigger root and leaf growth (Karrfalt 1977,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 Vander Stelt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2017, entire)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Similarly, substantial silt and leaf pack sedimentation has been noted to have grave effects on Louisiana quillwort (Leonard 2011,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3, 8, 28-29)</w:t>
      </w:r>
      <w:r w:rsidR="003B246A" w:rsidRPr="00237EBE">
        <w:rPr>
          <w:rFonts w:ascii="Times New Roman" w:hAnsi="Times New Roman" w:cs="Times New Roman"/>
          <w:iCs/>
          <w:sz w:val="24"/>
          <w:szCs w:val="24"/>
        </w:rPr>
        <w:t xml:space="preserve">. </w:t>
      </w:r>
    </w:p>
    <w:p w14:paraId="65CE60A4" w14:textId="25BE1BE7" w:rsidR="00315A2B" w:rsidRPr="00237EBE" w:rsidRDefault="00380BC9" w:rsidP="007C522E">
      <w:pPr>
        <w:pStyle w:val="NoSpacing"/>
        <w:spacing w:after="120"/>
        <w:rPr>
          <w:rFonts w:ascii="Times New Roman" w:hAnsi="Times New Roman" w:cs="Times New Roman"/>
          <w:b/>
          <w:bCs/>
          <w:iCs/>
          <w:sz w:val="24"/>
          <w:szCs w:val="24"/>
        </w:rPr>
      </w:pPr>
      <w:r w:rsidRPr="00237EBE">
        <w:rPr>
          <w:rFonts w:ascii="Times New Roman" w:hAnsi="Times New Roman" w:cs="Times New Roman"/>
          <w:b/>
          <w:bCs/>
          <w:iCs/>
          <w:sz w:val="24"/>
          <w:szCs w:val="24"/>
        </w:rPr>
        <w:t>3</w:t>
      </w:r>
      <w:r w:rsidR="003B246A" w:rsidRPr="00237EBE">
        <w:rPr>
          <w:rFonts w:ascii="Times New Roman" w:hAnsi="Times New Roman" w:cs="Times New Roman"/>
          <w:b/>
          <w:bCs/>
          <w:iCs/>
          <w:sz w:val="24"/>
          <w:szCs w:val="24"/>
        </w:rPr>
        <w:t>.</w:t>
      </w:r>
      <w:r w:rsidRPr="00237EBE">
        <w:rPr>
          <w:rFonts w:ascii="Times New Roman" w:hAnsi="Times New Roman" w:cs="Times New Roman"/>
          <w:b/>
          <w:bCs/>
          <w:iCs/>
          <w:sz w:val="24"/>
          <w:szCs w:val="24"/>
        </w:rPr>
        <w:t>2</w:t>
      </w:r>
      <w:r w:rsidR="003B246A" w:rsidRPr="00237EBE">
        <w:rPr>
          <w:rFonts w:ascii="Times New Roman" w:hAnsi="Times New Roman" w:cs="Times New Roman"/>
          <w:b/>
          <w:bCs/>
          <w:iCs/>
          <w:sz w:val="24"/>
          <w:szCs w:val="24"/>
        </w:rPr>
        <w:t>.</w:t>
      </w:r>
      <w:r w:rsidR="00FA6397" w:rsidRPr="00237EBE">
        <w:rPr>
          <w:rFonts w:ascii="Times New Roman" w:hAnsi="Times New Roman" w:cs="Times New Roman"/>
          <w:b/>
          <w:bCs/>
          <w:iCs/>
          <w:sz w:val="24"/>
          <w:szCs w:val="24"/>
        </w:rPr>
        <w:t>3</w:t>
      </w:r>
      <w:r w:rsidR="00856AD5" w:rsidRPr="00237EBE">
        <w:rPr>
          <w:rFonts w:ascii="Times New Roman" w:hAnsi="Times New Roman" w:cs="Times New Roman"/>
          <w:b/>
          <w:bCs/>
          <w:iCs/>
          <w:sz w:val="24"/>
          <w:szCs w:val="24"/>
        </w:rPr>
        <w:t xml:space="preserve"> D</w:t>
      </w:r>
      <w:r w:rsidR="00315A2B" w:rsidRPr="00237EBE">
        <w:rPr>
          <w:rFonts w:ascii="Times New Roman" w:hAnsi="Times New Roman" w:cs="Times New Roman"/>
          <w:b/>
          <w:bCs/>
          <w:iCs/>
          <w:sz w:val="24"/>
          <w:szCs w:val="24"/>
        </w:rPr>
        <w:t>rying/Desiccation</w:t>
      </w:r>
    </w:p>
    <w:p w14:paraId="62AA9E63" w14:textId="7D284911" w:rsidR="00380BC9" w:rsidRPr="00237EBE" w:rsidRDefault="00384CE6" w:rsidP="007C522E">
      <w:pPr>
        <w:pStyle w:val="NoSpacing"/>
        <w:spacing w:after="120"/>
        <w:rPr>
          <w:rFonts w:ascii="Times New Roman" w:hAnsi="Times New Roman" w:cs="Times New Roman"/>
          <w:b/>
          <w:bCs/>
          <w:iCs/>
          <w:sz w:val="24"/>
          <w:szCs w:val="24"/>
        </w:rPr>
      </w:pPr>
      <w:r w:rsidRPr="00237EBE">
        <w:rPr>
          <w:rFonts w:ascii="Times New Roman" w:hAnsi="Times New Roman" w:cs="Times New Roman"/>
          <w:b/>
          <w:bCs/>
          <w:iCs/>
          <w:sz w:val="24"/>
          <w:szCs w:val="24"/>
        </w:rPr>
        <w:t>A</w:t>
      </w:r>
      <w:r w:rsidR="002707A4" w:rsidRPr="00237EBE">
        <w:rPr>
          <w:rFonts w:ascii="Times New Roman" w:hAnsi="Times New Roman" w:cs="Times New Roman"/>
          <w:b/>
          <w:bCs/>
          <w:iCs/>
          <w:sz w:val="24"/>
          <w:szCs w:val="24"/>
        </w:rPr>
        <w:t xml:space="preserve">. </w:t>
      </w:r>
      <w:r w:rsidR="00380BC9" w:rsidRPr="00237EBE">
        <w:rPr>
          <w:rFonts w:ascii="Times New Roman" w:hAnsi="Times New Roman" w:cs="Times New Roman"/>
          <w:b/>
          <w:bCs/>
          <w:iCs/>
          <w:sz w:val="24"/>
          <w:szCs w:val="24"/>
        </w:rPr>
        <w:t>Prolonged Drought</w:t>
      </w:r>
    </w:p>
    <w:p w14:paraId="468B1820" w14:textId="35B3B625" w:rsidR="00380BC9" w:rsidRPr="00237EBE" w:rsidRDefault="00380BC9"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Plants commonly found in blackwater swamp habitats are largely adapted to alternating wet and dry phases and to large interannual fluxes in hydroperiod (seasonal timing, duration, and frequency of flooding) (</w:t>
      </w:r>
      <w:r w:rsidR="00202DBE" w:rsidRPr="00237EBE">
        <w:rPr>
          <w:rFonts w:ascii="Times New Roman" w:hAnsi="Times New Roman" w:cs="Times New Roman"/>
          <w:iCs/>
          <w:sz w:val="24"/>
          <w:szCs w:val="24"/>
        </w:rPr>
        <w:t>Wharton and Brinson 1978, p</w:t>
      </w:r>
      <w:r w:rsidR="00F25911" w:rsidRPr="00237EBE">
        <w:rPr>
          <w:rFonts w:ascii="Times New Roman" w:hAnsi="Times New Roman" w:cs="Times New Roman"/>
          <w:iCs/>
          <w:sz w:val="24"/>
          <w:szCs w:val="24"/>
        </w:rPr>
        <w:t xml:space="preserve">p. 36-37; </w:t>
      </w:r>
      <w:r w:rsidRPr="00237EBE">
        <w:rPr>
          <w:rFonts w:ascii="Times New Roman" w:hAnsi="Times New Roman" w:cs="Times New Roman"/>
          <w:iCs/>
          <w:sz w:val="24"/>
          <w:szCs w:val="24"/>
        </w:rPr>
        <w:t>Thorp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1985,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56; Burke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1000; Todd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2009,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1494)</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The seasonal change in blackwater discharge and extent is highly precipitation-dependent, with floodplain inundation typically lasting from winter to early spring (in N</w:t>
      </w:r>
      <w:r w:rsidR="00A96B8B" w:rsidRPr="00237EBE">
        <w:rPr>
          <w:rFonts w:ascii="Times New Roman" w:hAnsi="Times New Roman" w:cs="Times New Roman"/>
          <w:iCs/>
          <w:sz w:val="24"/>
          <w:szCs w:val="24"/>
        </w:rPr>
        <w:t xml:space="preserve">orth </w:t>
      </w:r>
      <w:r w:rsidRPr="00237EBE">
        <w:rPr>
          <w:rFonts w:ascii="Times New Roman" w:hAnsi="Times New Roman" w:cs="Times New Roman"/>
          <w:iCs/>
          <w:sz w:val="24"/>
          <w:szCs w:val="24"/>
        </w:rPr>
        <w:t>C</w:t>
      </w:r>
      <w:r w:rsidR="00A96B8B" w:rsidRPr="00237EBE">
        <w:rPr>
          <w:rFonts w:ascii="Times New Roman" w:hAnsi="Times New Roman" w:cs="Times New Roman"/>
          <w:iCs/>
          <w:sz w:val="24"/>
          <w:szCs w:val="24"/>
        </w:rPr>
        <w:t>arolina</w:t>
      </w:r>
      <w:r w:rsidRPr="00237EBE">
        <w:rPr>
          <w:rFonts w:ascii="Times New Roman" w:hAnsi="Times New Roman" w:cs="Times New Roman"/>
          <w:iCs/>
          <w:sz w:val="24"/>
          <w:szCs w:val="24"/>
        </w:rPr>
        <w:t>, February to early March), followed by long dry periods during summer when the stream channel often completely dries (Wharton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1982,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21; Burke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989; Todd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2010,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 xml:space="preserve">2; </w:t>
      </w:r>
      <w:r w:rsidRPr="00237EBE">
        <w:rPr>
          <w:rFonts w:ascii="Times New Roman" w:hAnsi="Times New Roman" w:cs="Times New Roman"/>
          <w:sz w:val="24"/>
          <w:szCs w:val="24"/>
        </w:rPr>
        <w:t>Flotemersch 2023,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672; Schafale 2024,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676</w:t>
      </w:r>
      <w:r w:rsidRPr="00237EBE">
        <w:rPr>
          <w:rFonts w:ascii="Times New Roman" w:hAnsi="Times New Roman" w:cs="Times New Roman"/>
          <w:iCs/>
          <w:sz w:val="24"/>
          <w:szCs w:val="24"/>
        </w:rPr>
        <w:t>)</w:t>
      </w:r>
      <w:r w:rsidR="002707A4" w:rsidRPr="00237EBE">
        <w:rPr>
          <w:rFonts w:ascii="Times New Roman" w:hAnsi="Times New Roman" w:cs="Times New Roman"/>
          <w:iCs/>
          <w:sz w:val="24"/>
          <w:szCs w:val="24"/>
        </w:rPr>
        <w:t xml:space="preserve">. </w:t>
      </w:r>
    </w:p>
    <w:p w14:paraId="61296D7F" w14:textId="54CA274F" w:rsidR="00380BC9" w:rsidRPr="00237EBE" w:rsidRDefault="00380BC9" w:rsidP="007C522E">
      <w:pPr>
        <w:pStyle w:val="NoSpacing"/>
        <w:spacing w:after="120"/>
        <w:rPr>
          <w:iCs/>
          <w:sz w:val="24"/>
          <w:szCs w:val="24"/>
        </w:rPr>
      </w:pPr>
      <w:r w:rsidRPr="00237EBE">
        <w:rPr>
          <w:rFonts w:ascii="Times New Roman" w:hAnsi="Times New Roman" w:cs="Times New Roman"/>
          <w:i/>
          <w:iCs/>
          <w:color w:val="000000" w:themeColor="text1"/>
          <w:sz w:val="24"/>
          <w:szCs w:val="24"/>
        </w:rPr>
        <w:t>Isoëtes</w:t>
      </w:r>
      <w:r w:rsidRPr="00237EBE">
        <w:rPr>
          <w:rFonts w:ascii="Times New Roman" w:hAnsi="Times New Roman" w:cs="Times New Roman"/>
          <w:sz w:val="24"/>
          <w:szCs w:val="24"/>
        </w:rPr>
        <w:t xml:space="preserve"> as a whole are consistently deemed desiccation-tolerant and some quillwort taxa—including federally endangered Louisiana quillwort and </w:t>
      </w:r>
      <w:r w:rsidRPr="00237EBE">
        <w:rPr>
          <w:rFonts w:ascii="Times New Roman" w:hAnsi="Times New Roman" w:cs="Times New Roman"/>
          <w:i/>
          <w:iCs/>
          <w:color w:val="000000" w:themeColor="text1"/>
          <w:sz w:val="24"/>
          <w:szCs w:val="24"/>
        </w:rPr>
        <w:t>I</w:t>
      </w:r>
      <w:r w:rsidR="002707A4" w:rsidRPr="00237EBE">
        <w:rPr>
          <w:rFonts w:ascii="Times New Roman" w:hAnsi="Times New Roman" w:cs="Times New Roman"/>
          <w:i/>
          <w:iCs/>
          <w:color w:val="000000" w:themeColor="text1"/>
          <w:sz w:val="24"/>
          <w:szCs w:val="24"/>
        </w:rPr>
        <w:t xml:space="preserve">. </w:t>
      </w:r>
      <w:r w:rsidRPr="00237EBE">
        <w:rPr>
          <w:rFonts w:ascii="Times New Roman" w:hAnsi="Times New Roman" w:cs="Times New Roman"/>
          <w:i/>
          <w:sz w:val="24"/>
          <w:szCs w:val="24"/>
        </w:rPr>
        <w:t>taiwanensis</w:t>
      </w:r>
      <w:r w:rsidRPr="00237EBE">
        <w:rPr>
          <w:rFonts w:ascii="Times New Roman" w:hAnsi="Times New Roman" w:cs="Times New Roman"/>
          <w:sz w:val="24"/>
          <w:szCs w:val="24"/>
        </w:rPr>
        <w:t>—have demonstrated the ability to survive extended wet-dry cycles through the shedding of aboveground structures (sporophylls)</w:t>
      </w:r>
      <w:r w:rsidR="00A051C7" w:rsidRPr="00237EBE">
        <w:rPr>
          <w:rFonts w:ascii="Times New Roman" w:hAnsi="Times New Roman" w:cs="Times New Roman"/>
          <w:sz w:val="24"/>
          <w:szCs w:val="24"/>
        </w:rPr>
        <w:t xml:space="preserve"> while </w:t>
      </w:r>
      <w:r w:rsidR="00383206" w:rsidRPr="00237EBE">
        <w:rPr>
          <w:rFonts w:ascii="Times New Roman" w:hAnsi="Times New Roman" w:cs="Times New Roman"/>
          <w:sz w:val="24"/>
          <w:szCs w:val="24"/>
        </w:rPr>
        <w:t>underground</w:t>
      </w:r>
      <w:r w:rsidR="00A051C7" w:rsidRPr="00237EBE">
        <w:rPr>
          <w:rFonts w:ascii="Times New Roman" w:hAnsi="Times New Roman" w:cs="Times New Roman"/>
          <w:sz w:val="24"/>
          <w:szCs w:val="24"/>
        </w:rPr>
        <w:t xml:space="preserve"> structures </w:t>
      </w:r>
      <w:r w:rsidR="00383206" w:rsidRPr="00237EBE">
        <w:rPr>
          <w:rFonts w:ascii="Times New Roman" w:hAnsi="Times New Roman" w:cs="Times New Roman"/>
          <w:sz w:val="24"/>
          <w:szCs w:val="24"/>
        </w:rPr>
        <w:t xml:space="preserve">(corm) </w:t>
      </w:r>
      <w:r w:rsidR="00A051C7" w:rsidRPr="00237EBE">
        <w:rPr>
          <w:rFonts w:ascii="Times New Roman" w:hAnsi="Times New Roman" w:cs="Times New Roman"/>
          <w:sz w:val="24"/>
          <w:szCs w:val="24"/>
        </w:rPr>
        <w:t xml:space="preserve">remain </w:t>
      </w:r>
      <w:r w:rsidR="00383206" w:rsidRPr="00237EBE">
        <w:rPr>
          <w:rFonts w:ascii="Times New Roman" w:hAnsi="Times New Roman" w:cs="Times New Roman"/>
          <w:sz w:val="24"/>
          <w:szCs w:val="24"/>
        </w:rPr>
        <w:t>extant but dormant</w:t>
      </w:r>
      <w:r w:rsidRPr="00237EBE">
        <w:rPr>
          <w:rFonts w:ascii="Times New Roman" w:hAnsi="Times New Roman" w:cs="Times New Roman"/>
          <w:sz w:val="24"/>
          <w:szCs w:val="24"/>
        </w:rPr>
        <w:t>, and others have remained wholly viable following severe drought stress (Rhazi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2009,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123; </w:t>
      </w:r>
      <w:r w:rsidRPr="00237EBE">
        <w:rPr>
          <w:rFonts w:ascii="Times New Roman" w:hAnsi="Times New Roman" w:cs="Times New Roman"/>
          <w:iCs/>
          <w:sz w:val="24"/>
          <w:szCs w:val="24"/>
        </w:rPr>
        <w:t>Huang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2018, entire; Alejo-Jacuinde and Herrera-Estrella 2022, pp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3-4; Gao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 Montiel-Molina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B2913" w:rsidRPr="00237EBE">
        <w:rPr>
          <w:rFonts w:ascii="Times New Roman" w:hAnsi="Times New Roman" w:cs="Times New Roman"/>
          <w:sz w:val="24"/>
          <w:szCs w:val="24"/>
        </w:rPr>
        <w:t>Under</w:t>
      </w:r>
      <w:r w:rsidR="007C02FF" w:rsidRPr="00237EBE">
        <w:rPr>
          <w:rFonts w:ascii="Times New Roman" w:hAnsi="Times New Roman" w:cs="Times New Roman"/>
          <w:sz w:val="24"/>
          <w:szCs w:val="24"/>
        </w:rPr>
        <w:t xml:space="preserve"> such conditions, </w:t>
      </w:r>
      <w:r w:rsidR="0058703D" w:rsidRPr="00237EBE">
        <w:rPr>
          <w:rFonts w:ascii="Times New Roman" w:hAnsi="Times New Roman" w:cs="Times New Roman"/>
          <w:sz w:val="24"/>
          <w:szCs w:val="24"/>
        </w:rPr>
        <w:t>spore maturation is likely accelerated</w:t>
      </w:r>
      <w:r w:rsidR="000B2913" w:rsidRPr="00237EBE">
        <w:rPr>
          <w:rFonts w:ascii="Times New Roman" w:hAnsi="Times New Roman" w:cs="Times New Roman"/>
          <w:sz w:val="24"/>
          <w:szCs w:val="24"/>
        </w:rPr>
        <w:t xml:space="preserve"> (J. Bolin 2026, pers. comm.). </w:t>
      </w:r>
      <w:r w:rsidRPr="00237EBE">
        <w:rPr>
          <w:rFonts w:ascii="Times New Roman" w:hAnsi="Times New Roman" w:cs="Times New Roman"/>
          <w:iCs/>
          <w:sz w:val="24"/>
          <w:szCs w:val="24"/>
        </w:rPr>
        <w:t>Furthermore, some research indicates that spores of some quillworts (</w:t>
      </w:r>
      <w:r w:rsidR="002213DE" w:rsidRPr="00237EBE">
        <w:rPr>
          <w:rFonts w:ascii="Times New Roman" w:hAnsi="Times New Roman" w:cs="Times New Roman"/>
          <w:sz w:val="24"/>
          <w:szCs w:val="24"/>
        </w:rPr>
        <w:t>i.e.,</w:t>
      </w:r>
      <w:r w:rsidRPr="00237EBE">
        <w:rPr>
          <w:rFonts w:ascii="Times New Roman" w:hAnsi="Times New Roman" w:cs="Times New Roman"/>
          <w:iCs/>
          <w:sz w:val="24"/>
          <w:szCs w:val="24"/>
        </w:rPr>
        <w:t xml:space="preserve"> </w:t>
      </w:r>
      <w:r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Pr="00237EBE">
        <w:rPr>
          <w:rFonts w:ascii="Times New Roman" w:hAnsi="Times New Roman" w:cs="Times New Roman"/>
          <w:i/>
          <w:iCs/>
          <w:sz w:val="24"/>
          <w:szCs w:val="24"/>
        </w:rPr>
        <w:t>cangae</w:t>
      </w:r>
      <w:r w:rsidRPr="00237EBE">
        <w:rPr>
          <w:rFonts w:ascii="Times New Roman" w:hAnsi="Times New Roman" w:cs="Times New Roman"/>
          <w:sz w:val="24"/>
          <w:szCs w:val="24"/>
        </w:rPr>
        <w:t>,</w:t>
      </w:r>
      <w:r w:rsidRPr="00237EBE">
        <w:rPr>
          <w:rFonts w:ascii="Times New Roman" w:hAnsi="Times New Roman" w:cs="Times New Roman"/>
          <w:i/>
          <w:iCs/>
          <w:sz w:val="24"/>
          <w:szCs w:val="24"/>
        </w:rPr>
        <w:t xml:space="preserve"> </w:t>
      </w:r>
      <w:r w:rsidRPr="00237EBE">
        <w:rPr>
          <w:rFonts w:ascii="Times New Roman" w:hAnsi="Times New Roman" w:cs="Times New Roman"/>
          <w:sz w:val="24"/>
          <w:szCs w:val="24"/>
        </w:rPr>
        <w:t xml:space="preserve">a wholly aquatic species) </w:t>
      </w:r>
      <w:r w:rsidRPr="00237EBE">
        <w:rPr>
          <w:rFonts w:ascii="Times New Roman" w:hAnsi="Times New Roman" w:cs="Times New Roman"/>
          <w:iCs/>
          <w:sz w:val="24"/>
          <w:szCs w:val="24"/>
        </w:rPr>
        <w:t>can survive for 1 year of desiccation at room temperature (~25</w:t>
      </w:r>
      <w:r w:rsidR="001B4ADE" w:rsidRPr="00237EBE">
        <w:rPr>
          <w:rFonts w:ascii="Times New Roman" w:eastAsia="Times New Roman" w:hAnsi="Times New Roman" w:cs="Times New Roman"/>
          <w:sz w:val="24"/>
          <w:szCs w:val="24"/>
        </w:rPr>
        <w:t>°</w:t>
      </w:r>
      <w:r w:rsidRPr="00237EBE">
        <w:rPr>
          <w:rFonts w:ascii="Times New Roman" w:hAnsi="Times New Roman" w:cs="Times New Roman"/>
          <w:iCs/>
          <w:sz w:val="24"/>
          <w:szCs w:val="24"/>
        </w:rPr>
        <w:t xml:space="preserve"> C), despite suffering a decrease in spore viability (Cavalheiro-Filho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 Lopes et al</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 p</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13)</w:t>
      </w:r>
      <w:r w:rsidR="003B246A" w:rsidRPr="00237EBE">
        <w:rPr>
          <w:iCs/>
          <w:sz w:val="24"/>
          <w:szCs w:val="24"/>
        </w:rPr>
        <w:t xml:space="preserve">. </w:t>
      </w:r>
    </w:p>
    <w:p w14:paraId="0D5A943B" w14:textId="70D44B3A" w:rsidR="00380BC9" w:rsidRPr="00237EBE" w:rsidRDefault="00DA50FB"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M</w:t>
      </w:r>
      <w:r w:rsidR="00380BC9" w:rsidRPr="00237EBE">
        <w:rPr>
          <w:rFonts w:ascii="Times New Roman" w:hAnsi="Times New Roman" w:cs="Times New Roman"/>
          <w:sz w:val="24"/>
          <w:szCs w:val="24"/>
        </w:rPr>
        <w:t xml:space="preserve">ature </w:t>
      </w:r>
      <w:r w:rsidR="003F122C" w:rsidRPr="00237EBE">
        <w:rPr>
          <w:rFonts w:ascii="Times New Roman" w:hAnsi="Times New Roman" w:cs="Times New Roman"/>
          <w:i/>
          <w:iCs/>
          <w:sz w:val="24"/>
          <w:szCs w:val="24"/>
        </w:rPr>
        <w:t>Isoëtes</w:t>
      </w:r>
      <w:r w:rsidR="003F122C"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 xml:space="preserve">spores </w:t>
      </w:r>
      <w:r w:rsidR="006C3588">
        <w:rPr>
          <w:rFonts w:ascii="Times New Roman" w:hAnsi="Times New Roman" w:cs="Times New Roman"/>
          <w:sz w:val="24"/>
          <w:szCs w:val="24"/>
        </w:rPr>
        <w:t xml:space="preserve">are reported to </w:t>
      </w:r>
      <w:r w:rsidR="003F122C">
        <w:rPr>
          <w:rFonts w:ascii="Times New Roman" w:hAnsi="Times New Roman" w:cs="Times New Roman"/>
          <w:sz w:val="24"/>
          <w:szCs w:val="24"/>
        </w:rPr>
        <w:t xml:space="preserve">develop </w:t>
      </w:r>
      <w:r w:rsidR="006C3588">
        <w:rPr>
          <w:rFonts w:ascii="Times New Roman" w:hAnsi="Times New Roman" w:cs="Times New Roman"/>
          <w:sz w:val="24"/>
          <w:szCs w:val="24"/>
        </w:rPr>
        <w:t>and dispers</w:t>
      </w:r>
      <w:r w:rsidR="00546EE6">
        <w:rPr>
          <w:rFonts w:ascii="Times New Roman" w:hAnsi="Times New Roman" w:cs="Times New Roman"/>
          <w:sz w:val="24"/>
          <w:szCs w:val="24"/>
        </w:rPr>
        <w:t>e</w:t>
      </w:r>
      <w:r w:rsidR="006C3588">
        <w:rPr>
          <w:rFonts w:ascii="Times New Roman" w:hAnsi="Times New Roman" w:cs="Times New Roman"/>
          <w:sz w:val="24"/>
          <w:szCs w:val="24"/>
        </w:rPr>
        <w:t xml:space="preserve"> </w:t>
      </w:r>
      <w:r w:rsidR="00380BC9" w:rsidRPr="00237EBE">
        <w:rPr>
          <w:rFonts w:ascii="Times New Roman" w:hAnsi="Times New Roman" w:cs="Times New Roman"/>
          <w:sz w:val="24"/>
          <w:szCs w:val="24"/>
        </w:rPr>
        <w:t xml:space="preserve">before </w:t>
      </w:r>
      <w:r w:rsidR="00126CBE">
        <w:rPr>
          <w:rFonts w:ascii="Times New Roman" w:hAnsi="Times New Roman" w:cs="Times New Roman"/>
          <w:sz w:val="24"/>
          <w:szCs w:val="24"/>
        </w:rPr>
        <w:t>pronounced</w:t>
      </w:r>
      <w:r w:rsidR="00126CBE"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reduction</w:t>
      </w:r>
      <w:r w:rsidR="009C2563">
        <w:rPr>
          <w:rFonts w:ascii="Times New Roman" w:hAnsi="Times New Roman" w:cs="Times New Roman"/>
          <w:sz w:val="24"/>
          <w:szCs w:val="24"/>
        </w:rPr>
        <w:t>s</w:t>
      </w:r>
      <w:r w:rsidR="00380BC9" w:rsidRPr="00237EBE">
        <w:rPr>
          <w:rFonts w:ascii="Times New Roman" w:hAnsi="Times New Roman" w:cs="Times New Roman"/>
          <w:sz w:val="24"/>
          <w:szCs w:val="24"/>
        </w:rPr>
        <w:t xml:space="preserve"> </w:t>
      </w:r>
      <w:r w:rsidR="009C2563">
        <w:rPr>
          <w:rFonts w:ascii="Times New Roman" w:hAnsi="Times New Roman" w:cs="Times New Roman"/>
          <w:sz w:val="24"/>
          <w:szCs w:val="24"/>
        </w:rPr>
        <w:t>in</w:t>
      </w:r>
      <w:r w:rsidR="00380BC9" w:rsidRPr="00237EBE">
        <w:rPr>
          <w:rFonts w:ascii="Times New Roman" w:hAnsi="Times New Roman" w:cs="Times New Roman"/>
          <w:sz w:val="24"/>
          <w:szCs w:val="24"/>
        </w:rPr>
        <w:t xml:space="preserve"> soil humidity</w:t>
      </w:r>
      <w:r w:rsidR="006C3588">
        <w:rPr>
          <w:rFonts w:ascii="Times New Roman" w:hAnsi="Times New Roman" w:cs="Times New Roman"/>
          <w:sz w:val="24"/>
          <w:szCs w:val="24"/>
        </w:rPr>
        <w:t xml:space="preserve"> </w:t>
      </w:r>
      <w:r w:rsidR="00380BC9" w:rsidRPr="00237EBE">
        <w:rPr>
          <w:rFonts w:ascii="Times New Roman" w:hAnsi="Times New Roman" w:cs="Times New Roman"/>
          <w:sz w:val="24"/>
          <w:szCs w:val="24"/>
        </w:rPr>
        <w:t xml:space="preserve">(Taylor </w:t>
      </w:r>
      <w:r w:rsidR="008F0E9E" w:rsidRPr="00237EBE">
        <w:rPr>
          <w:rFonts w:ascii="Times New Roman" w:hAnsi="Times New Roman" w:cs="Times New Roman"/>
          <w:sz w:val="24"/>
          <w:szCs w:val="24"/>
        </w:rPr>
        <w:t>and</w:t>
      </w:r>
      <w:r w:rsidR="000010CC"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Hickey 1992, p</w:t>
      </w:r>
      <w:r w:rsidR="002707A4"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621)</w:t>
      </w:r>
      <w:r w:rsidR="002707A4"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For these amphibious taxa, spore dispersion is more complicated than for aquatics, being limited by the rainy season and other factors, such as wind, thereby affecting the genetic structure of populations and direction of gene flow (Troìa 2016, entire; Ma et al</w:t>
      </w:r>
      <w:r w:rsidR="002707A4" w:rsidRPr="00237EBE">
        <w:rPr>
          <w:rFonts w:ascii="Times New Roman" w:hAnsi="Times New Roman" w:cs="Times New Roman"/>
          <w:sz w:val="24"/>
          <w:szCs w:val="24"/>
        </w:rPr>
        <w:t xml:space="preserve">. </w:t>
      </w:r>
      <w:r w:rsidR="00380BC9" w:rsidRPr="00237EBE">
        <w:rPr>
          <w:rFonts w:ascii="Times New Roman" w:hAnsi="Times New Roman" w:cs="Times New Roman"/>
          <w:sz w:val="24"/>
          <w:szCs w:val="24"/>
        </w:rPr>
        <w:t>2019, entire)</w:t>
      </w:r>
      <w:r w:rsidR="002707A4" w:rsidRPr="00237EBE">
        <w:rPr>
          <w:rFonts w:ascii="Times New Roman" w:hAnsi="Times New Roman" w:cs="Times New Roman"/>
          <w:sz w:val="24"/>
          <w:szCs w:val="24"/>
        </w:rPr>
        <w:t xml:space="preserve">. </w:t>
      </w:r>
      <w:r w:rsidR="00CA66D7" w:rsidRPr="00237EBE">
        <w:rPr>
          <w:rFonts w:ascii="Times New Roman" w:hAnsi="Times New Roman" w:cs="Times New Roman"/>
          <w:sz w:val="24"/>
          <w:szCs w:val="24"/>
        </w:rPr>
        <w:t xml:space="preserve">If </w:t>
      </w:r>
      <w:r w:rsidR="00BD1B95" w:rsidRPr="00237EBE">
        <w:rPr>
          <w:rFonts w:ascii="Times New Roman" w:hAnsi="Times New Roman" w:cs="Times New Roman"/>
          <w:sz w:val="24"/>
          <w:szCs w:val="24"/>
        </w:rPr>
        <w:t xml:space="preserve">a </w:t>
      </w:r>
      <w:r w:rsidR="00CA66D7" w:rsidRPr="00237EBE">
        <w:rPr>
          <w:rFonts w:ascii="Times New Roman" w:hAnsi="Times New Roman" w:cs="Times New Roman"/>
          <w:sz w:val="24"/>
          <w:szCs w:val="24"/>
        </w:rPr>
        <w:t>resident stream dries out for too long, desiccation may occur before the young are safely established (Hoot et al</w:t>
      </w:r>
      <w:r w:rsidR="002707A4" w:rsidRPr="00237EBE">
        <w:rPr>
          <w:rFonts w:ascii="Times New Roman" w:hAnsi="Times New Roman" w:cs="Times New Roman"/>
          <w:sz w:val="24"/>
          <w:szCs w:val="24"/>
        </w:rPr>
        <w:t xml:space="preserve">. </w:t>
      </w:r>
      <w:r w:rsidR="00CA66D7" w:rsidRPr="00237EBE">
        <w:rPr>
          <w:rFonts w:ascii="Times New Roman" w:hAnsi="Times New Roman" w:cs="Times New Roman"/>
          <w:sz w:val="24"/>
          <w:szCs w:val="24"/>
        </w:rPr>
        <w:t>2000, p</w:t>
      </w:r>
      <w:r w:rsidR="002707A4" w:rsidRPr="00237EBE">
        <w:rPr>
          <w:rFonts w:ascii="Times New Roman" w:hAnsi="Times New Roman" w:cs="Times New Roman"/>
          <w:sz w:val="24"/>
          <w:szCs w:val="24"/>
        </w:rPr>
        <w:t xml:space="preserve">. </w:t>
      </w:r>
      <w:r w:rsidR="00CA66D7" w:rsidRPr="00237EBE">
        <w:rPr>
          <w:rFonts w:ascii="Times New Roman" w:hAnsi="Times New Roman" w:cs="Times New Roman"/>
          <w:sz w:val="24"/>
          <w:szCs w:val="24"/>
        </w:rPr>
        <w:t>9)</w:t>
      </w:r>
      <w:r w:rsidR="003B246A" w:rsidRPr="00237EBE">
        <w:rPr>
          <w:rFonts w:ascii="Times New Roman" w:hAnsi="Times New Roman" w:cs="Times New Roman"/>
          <w:sz w:val="24"/>
          <w:szCs w:val="24"/>
        </w:rPr>
        <w:t xml:space="preserve">. </w:t>
      </w:r>
    </w:p>
    <w:p w14:paraId="4890D920" w14:textId="1E47624C" w:rsidR="00891A8F" w:rsidRPr="00237EBE" w:rsidRDefault="00380BC9" w:rsidP="007C522E">
      <w:pPr>
        <w:pStyle w:val="NoSpacing"/>
        <w:spacing w:after="120"/>
        <w:rPr>
          <w:rFonts w:ascii="Times New Roman" w:hAnsi="Times New Roman" w:cs="Times New Roman"/>
          <w:sz w:val="24"/>
          <w:szCs w:val="24"/>
        </w:rPr>
      </w:pPr>
      <w:r w:rsidRPr="00237EBE">
        <w:rPr>
          <w:rFonts w:ascii="Times New Roman" w:hAnsi="Times New Roman" w:cs="Times New Roman"/>
          <w:color w:val="000000" w:themeColor="text1"/>
          <w:sz w:val="24"/>
          <w:szCs w:val="24"/>
        </w:rPr>
        <w:t xml:space="preserve">Like other </w:t>
      </w:r>
      <w:r w:rsidRPr="00237EBE">
        <w:rPr>
          <w:rFonts w:ascii="Times New Roman" w:hAnsi="Times New Roman" w:cs="Times New Roman"/>
          <w:i/>
          <w:iCs/>
          <w:color w:val="000000" w:themeColor="text1"/>
          <w:sz w:val="24"/>
          <w:szCs w:val="24"/>
        </w:rPr>
        <w:t>Isoëtes</w:t>
      </w:r>
      <w:r w:rsidRPr="00237EBE">
        <w:rPr>
          <w:rFonts w:ascii="Times New Roman" w:hAnsi="Times New Roman" w:cs="Times New Roman"/>
          <w:color w:val="000000" w:themeColor="text1"/>
          <w:sz w:val="24"/>
          <w:szCs w:val="24"/>
        </w:rPr>
        <w:t xml:space="preserve">, thin-wall quillwort is </w:t>
      </w:r>
      <w:r w:rsidR="00D820F2" w:rsidRPr="00237EBE">
        <w:rPr>
          <w:rFonts w:ascii="Times New Roman" w:hAnsi="Times New Roman" w:cs="Times New Roman"/>
          <w:color w:val="000000" w:themeColor="text1"/>
          <w:sz w:val="24"/>
          <w:szCs w:val="24"/>
        </w:rPr>
        <w:t>alleged</w:t>
      </w:r>
      <w:r w:rsidRPr="00237EBE">
        <w:rPr>
          <w:rFonts w:ascii="Times New Roman" w:hAnsi="Times New Roman" w:cs="Times New Roman"/>
          <w:color w:val="000000" w:themeColor="text1"/>
          <w:sz w:val="24"/>
          <w:szCs w:val="24"/>
        </w:rPr>
        <w:t xml:space="preserve"> to tolerate short periods of drought, but its </w:t>
      </w:r>
      <w:r w:rsidR="00E927C3" w:rsidRPr="00237EBE">
        <w:rPr>
          <w:rFonts w:ascii="Times New Roman" w:hAnsi="Times New Roman" w:cs="Times New Roman"/>
          <w:color w:val="000000" w:themeColor="text1"/>
          <w:sz w:val="24"/>
          <w:szCs w:val="24"/>
        </w:rPr>
        <w:t xml:space="preserve">precise </w:t>
      </w:r>
      <w:r w:rsidRPr="00237EBE">
        <w:rPr>
          <w:rFonts w:ascii="Times New Roman" w:hAnsi="Times New Roman" w:cs="Times New Roman"/>
          <w:color w:val="000000" w:themeColor="text1"/>
          <w:sz w:val="24"/>
          <w:szCs w:val="24"/>
        </w:rPr>
        <w:t xml:space="preserve">tolerance </w:t>
      </w:r>
      <w:r w:rsidR="006D6CB7" w:rsidRPr="00237EBE">
        <w:rPr>
          <w:rFonts w:ascii="Times New Roman" w:hAnsi="Times New Roman" w:cs="Times New Roman"/>
          <w:color w:val="000000" w:themeColor="text1"/>
          <w:sz w:val="24"/>
          <w:szCs w:val="24"/>
        </w:rPr>
        <w:t xml:space="preserve">and mechanisms thereof </w:t>
      </w:r>
      <w:r w:rsidRPr="00237EBE">
        <w:rPr>
          <w:rFonts w:ascii="Times New Roman" w:hAnsi="Times New Roman" w:cs="Times New Roman"/>
          <w:color w:val="000000" w:themeColor="text1"/>
          <w:sz w:val="24"/>
          <w:szCs w:val="24"/>
        </w:rPr>
        <w:t>remain unknown (Pfeiffer 1922, p</w:t>
      </w:r>
      <w:r w:rsidR="002707A4" w:rsidRPr="00237EBE">
        <w:rPr>
          <w:rFonts w:ascii="Times New Roman" w:hAnsi="Times New Roman" w:cs="Times New Roman"/>
          <w:color w:val="000000" w:themeColor="text1"/>
          <w:sz w:val="24"/>
          <w:szCs w:val="24"/>
        </w:rPr>
        <w:t xml:space="preserve">. </w:t>
      </w:r>
      <w:r w:rsidRPr="00237EBE">
        <w:rPr>
          <w:rFonts w:ascii="Times New Roman" w:hAnsi="Times New Roman" w:cs="Times New Roman"/>
          <w:color w:val="000000" w:themeColor="text1"/>
          <w:sz w:val="24"/>
          <w:szCs w:val="24"/>
        </w:rPr>
        <w:t>91)</w:t>
      </w:r>
      <w:r w:rsidR="002707A4" w:rsidRPr="00237EBE">
        <w:rPr>
          <w:rFonts w:ascii="Times New Roman" w:hAnsi="Times New Roman" w:cs="Times New Roman"/>
          <w:color w:val="000000" w:themeColor="text1"/>
          <w:sz w:val="24"/>
          <w:szCs w:val="24"/>
        </w:rPr>
        <w:t xml:space="preserve">. </w:t>
      </w:r>
      <w:r w:rsidR="00930E68" w:rsidRPr="00237EBE">
        <w:rPr>
          <w:rFonts w:ascii="Times New Roman" w:hAnsi="Times New Roman" w:cs="Times New Roman"/>
          <w:color w:val="000000" w:themeColor="text1"/>
          <w:sz w:val="24"/>
          <w:szCs w:val="24"/>
        </w:rPr>
        <w:t>In cases</w:t>
      </w:r>
      <w:r w:rsidR="006B7886" w:rsidRPr="00237EBE">
        <w:rPr>
          <w:rFonts w:ascii="Times New Roman" w:hAnsi="Times New Roman" w:cs="Times New Roman"/>
          <w:color w:val="000000" w:themeColor="text1"/>
          <w:sz w:val="24"/>
          <w:szCs w:val="24"/>
        </w:rPr>
        <w:t xml:space="preserve"> of sufficient soil moisture</w:t>
      </w:r>
      <w:r w:rsidR="00930E68" w:rsidRPr="00237EBE">
        <w:rPr>
          <w:rFonts w:ascii="Times New Roman" w:hAnsi="Times New Roman" w:cs="Times New Roman"/>
          <w:color w:val="000000" w:themeColor="text1"/>
          <w:sz w:val="24"/>
          <w:szCs w:val="24"/>
        </w:rPr>
        <w:t xml:space="preserve">, </w:t>
      </w:r>
      <w:r w:rsidR="00ED7325" w:rsidRPr="00237EBE">
        <w:rPr>
          <w:rFonts w:ascii="Times New Roman" w:hAnsi="Times New Roman" w:cs="Times New Roman"/>
          <w:color w:val="000000" w:themeColor="text1"/>
          <w:sz w:val="24"/>
          <w:szCs w:val="24"/>
        </w:rPr>
        <w:t>it remains capable of completing sporulation</w:t>
      </w:r>
      <w:r w:rsidR="007C6531" w:rsidRPr="00237EBE">
        <w:rPr>
          <w:rFonts w:ascii="Times New Roman" w:hAnsi="Times New Roman" w:cs="Times New Roman"/>
          <w:color w:val="000000" w:themeColor="text1"/>
          <w:sz w:val="24"/>
          <w:szCs w:val="24"/>
        </w:rPr>
        <w:t>, but in dry(er) conditions</w:t>
      </w:r>
      <w:r w:rsidR="0088384F" w:rsidRPr="00237EBE">
        <w:rPr>
          <w:rFonts w:ascii="Times New Roman" w:hAnsi="Times New Roman" w:cs="Times New Roman"/>
          <w:color w:val="000000" w:themeColor="text1"/>
          <w:sz w:val="24"/>
          <w:szCs w:val="24"/>
        </w:rPr>
        <w:t xml:space="preserve">, </w:t>
      </w:r>
      <w:r w:rsidR="00526E1A" w:rsidRPr="00237EBE">
        <w:rPr>
          <w:rFonts w:ascii="Times New Roman" w:hAnsi="Times New Roman" w:cs="Times New Roman"/>
          <w:color w:val="000000" w:themeColor="text1"/>
          <w:sz w:val="24"/>
          <w:szCs w:val="24"/>
        </w:rPr>
        <w:t xml:space="preserve">plants </w:t>
      </w:r>
      <w:r w:rsidR="0088384F" w:rsidRPr="00237EBE">
        <w:rPr>
          <w:rFonts w:ascii="Times New Roman" w:hAnsi="Times New Roman" w:cs="Times New Roman"/>
          <w:color w:val="000000" w:themeColor="text1"/>
          <w:sz w:val="24"/>
          <w:szCs w:val="24"/>
        </w:rPr>
        <w:t xml:space="preserve">will go dormant </w:t>
      </w:r>
      <w:r w:rsidR="006C0433" w:rsidRPr="00237EBE">
        <w:rPr>
          <w:rFonts w:ascii="Times New Roman" w:hAnsi="Times New Roman" w:cs="Times New Roman"/>
          <w:color w:val="000000" w:themeColor="text1"/>
          <w:sz w:val="24"/>
          <w:szCs w:val="24"/>
        </w:rPr>
        <w:t>(and not sporulate)</w:t>
      </w:r>
      <w:r w:rsidR="0088384F" w:rsidRPr="00237EBE">
        <w:rPr>
          <w:rFonts w:ascii="Times New Roman" w:hAnsi="Times New Roman" w:cs="Times New Roman"/>
          <w:color w:val="000000" w:themeColor="text1"/>
          <w:sz w:val="24"/>
          <w:szCs w:val="24"/>
        </w:rPr>
        <w:t xml:space="preserve"> </w:t>
      </w:r>
      <w:r w:rsidR="00B87EBF" w:rsidRPr="00237EBE">
        <w:rPr>
          <w:rFonts w:ascii="Times New Roman" w:hAnsi="Times New Roman" w:cs="Times New Roman"/>
          <w:color w:val="000000" w:themeColor="text1"/>
          <w:sz w:val="24"/>
          <w:szCs w:val="24"/>
        </w:rPr>
        <w:t xml:space="preserve">(J. Bolin 2026, pers. comm.). </w:t>
      </w:r>
      <w:r w:rsidRPr="00237EBE">
        <w:rPr>
          <w:rFonts w:ascii="Times New Roman" w:hAnsi="Times New Roman" w:cs="Times New Roman"/>
          <w:iCs/>
          <w:sz w:val="24"/>
          <w:szCs w:val="24"/>
        </w:rPr>
        <w:t xml:space="preserve">As such, it has been speculated that prolonged drought, especially when associated with climate change, may directly harm semi-aquatic </w:t>
      </w:r>
      <w:r w:rsidRPr="00237EBE">
        <w:rPr>
          <w:rFonts w:ascii="Times New Roman" w:hAnsi="Times New Roman" w:cs="Times New Roman"/>
          <w:sz w:val="24"/>
          <w:szCs w:val="24"/>
        </w:rPr>
        <w:t>quillwort species</w:t>
      </w:r>
      <w:r w:rsidRPr="00237EBE">
        <w:rPr>
          <w:rFonts w:ascii="Times New Roman" w:hAnsi="Times New Roman" w:cs="Times New Roman"/>
          <w:iCs/>
          <w:sz w:val="24"/>
          <w:szCs w:val="24"/>
        </w:rPr>
        <w:t xml:space="preserve">, which rely heavily on water for each phase of their life cycle and spore dispersal and </w:t>
      </w:r>
      <w:r w:rsidRPr="00237EBE">
        <w:rPr>
          <w:rFonts w:ascii="Times New Roman" w:hAnsi="Times New Roman" w:cs="Times New Roman"/>
          <w:sz w:val="24"/>
          <w:szCs w:val="24"/>
        </w:rPr>
        <w:t>must therefore be prepared to survive periods when standing water and soil saturation is unavailable (Freund 2022,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21)</w:t>
      </w:r>
      <w:r w:rsidR="002707A4" w:rsidRPr="00237EBE">
        <w:rPr>
          <w:rFonts w:ascii="Times New Roman" w:hAnsi="Times New Roman" w:cs="Times New Roman"/>
          <w:sz w:val="24"/>
          <w:szCs w:val="24"/>
        </w:rPr>
        <w:t xml:space="preserve">. </w:t>
      </w:r>
      <w:bookmarkStart w:id="52" w:name="_Hlk95145437"/>
      <w:r w:rsidRPr="00237EBE">
        <w:rPr>
          <w:rFonts w:ascii="Times New Roman" w:hAnsi="Times New Roman" w:cs="Times New Roman"/>
          <w:sz w:val="24"/>
          <w:szCs w:val="24"/>
        </w:rPr>
        <w:t xml:space="preserve">For example, when exposed to increasing temperatures, quillwort microspores typically germinate earlier and more successfully than </w:t>
      </w:r>
      <w:r w:rsidR="08E40AB6" w:rsidRPr="00237EBE">
        <w:rPr>
          <w:rFonts w:ascii="Times New Roman" w:hAnsi="Times New Roman" w:cs="Times New Roman"/>
          <w:sz w:val="24"/>
          <w:szCs w:val="24"/>
        </w:rPr>
        <w:t>m</w:t>
      </w:r>
      <w:r w:rsidR="2A78C18D" w:rsidRPr="00237EBE">
        <w:rPr>
          <w:rFonts w:ascii="Times New Roman" w:hAnsi="Times New Roman" w:cs="Times New Roman"/>
          <w:sz w:val="24"/>
          <w:szCs w:val="24"/>
        </w:rPr>
        <w:t>ega</w:t>
      </w:r>
      <w:r w:rsidR="08E40AB6" w:rsidRPr="00237EBE">
        <w:rPr>
          <w:rFonts w:ascii="Times New Roman" w:hAnsi="Times New Roman" w:cs="Times New Roman"/>
          <w:sz w:val="24"/>
          <w:szCs w:val="24"/>
        </w:rPr>
        <w:t>spores</w:t>
      </w:r>
      <w:r w:rsidRPr="00237EBE">
        <w:rPr>
          <w:rFonts w:ascii="Times New Roman" w:hAnsi="Times New Roman" w:cs="Times New Roman"/>
          <w:sz w:val="24"/>
          <w:szCs w:val="24"/>
        </w:rPr>
        <w:t xml:space="preserve"> (Čtvrtlíková</w:t>
      </w:r>
      <w:r w:rsidR="002707A4" w:rsidRPr="00237EBE">
        <w:rPr>
          <w:rFonts w:ascii="Times New Roman" w:hAnsi="Times New Roman" w:cs="Times New Roman"/>
          <w:sz w:val="24"/>
          <w:szCs w:val="24"/>
        </w:rPr>
        <w:t xml:space="preserve"> </w:t>
      </w:r>
      <w:r w:rsidR="08E40AB6" w:rsidRPr="00237EBE">
        <w:rPr>
          <w:rFonts w:ascii="Times New Roman" w:hAnsi="Times New Roman" w:cs="Times New Roman"/>
          <w:sz w:val="24"/>
          <w:szCs w:val="24"/>
        </w:rPr>
        <w:t>201</w:t>
      </w:r>
      <w:r w:rsidR="4EDA9F6D" w:rsidRPr="00237EBE">
        <w:rPr>
          <w:rFonts w:ascii="Times New Roman" w:hAnsi="Times New Roman" w:cs="Times New Roman"/>
          <w:sz w:val="24"/>
          <w:szCs w:val="24"/>
        </w:rPr>
        <w:t>2</w:t>
      </w:r>
      <w:r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8E40AB6" w:rsidRPr="00237EBE">
        <w:rPr>
          <w:rFonts w:ascii="Times New Roman" w:hAnsi="Times New Roman" w:cs="Times New Roman"/>
          <w:sz w:val="24"/>
          <w:szCs w:val="24"/>
        </w:rPr>
        <w:t>1</w:t>
      </w:r>
      <w:r w:rsidR="12BBA0C7" w:rsidRPr="00237EBE">
        <w:rPr>
          <w:rFonts w:ascii="Times New Roman" w:hAnsi="Times New Roman" w:cs="Times New Roman"/>
          <w:sz w:val="24"/>
          <w:szCs w:val="24"/>
        </w:rPr>
        <w:t>4</w:t>
      </w:r>
      <w:r w:rsidR="08E40AB6" w:rsidRPr="00237EBE">
        <w:rPr>
          <w:rFonts w:ascii="Times New Roman" w:hAnsi="Times New Roman" w:cs="Times New Roman"/>
          <w:sz w:val="24"/>
          <w:szCs w:val="24"/>
        </w:rPr>
        <w:t>1</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In this manner, high temperatures associated with drought conditions have the potential to yield a marked desynchronization of </w:t>
      </w:r>
      <w:r w:rsidR="08E40AB6" w:rsidRPr="00237EBE">
        <w:rPr>
          <w:rFonts w:ascii="Times New Roman" w:hAnsi="Times New Roman" w:cs="Times New Roman"/>
          <w:sz w:val="24"/>
          <w:szCs w:val="24"/>
        </w:rPr>
        <w:t>m</w:t>
      </w:r>
      <w:r w:rsidR="5487911A" w:rsidRPr="00237EBE">
        <w:rPr>
          <w:rFonts w:ascii="Times New Roman" w:hAnsi="Times New Roman" w:cs="Times New Roman"/>
          <w:color w:val="000000" w:themeColor="text1"/>
          <w:sz w:val="24"/>
          <w:szCs w:val="24"/>
        </w:rPr>
        <w:t>ega</w:t>
      </w:r>
      <w:r w:rsidRPr="00237EBE">
        <w:rPr>
          <w:rFonts w:ascii="Times New Roman" w:hAnsi="Times New Roman" w:cs="Times New Roman"/>
          <w:sz w:val="24"/>
          <w:szCs w:val="24"/>
        </w:rPr>
        <w:t xml:space="preserve">- and microspore germination, making them unavailable for concurrent fertilization (Čtvrtlíková </w:t>
      </w:r>
      <w:r w:rsidR="08E40AB6" w:rsidRPr="00237EBE">
        <w:rPr>
          <w:rFonts w:ascii="Times New Roman" w:hAnsi="Times New Roman" w:cs="Times New Roman"/>
          <w:sz w:val="24"/>
          <w:szCs w:val="24"/>
        </w:rPr>
        <w:t>201</w:t>
      </w:r>
      <w:r w:rsidR="614D776E" w:rsidRPr="00237EBE">
        <w:rPr>
          <w:rFonts w:ascii="Times New Roman" w:hAnsi="Times New Roman" w:cs="Times New Roman"/>
          <w:sz w:val="24"/>
          <w:szCs w:val="24"/>
        </w:rPr>
        <w:t>2</w:t>
      </w:r>
      <w:r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8E40AB6" w:rsidRPr="00237EBE">
        <w:rPr>
          <w:rFonts w:ascii="Times New Roman" w:hAnsi="Times New Roman" w:cs="Times New Roman"/>
          <w:sz w:val="24"/>
          <w:szCs w:val="24"/>
        </w:rPr>
        <w:t>1</w:t>
      </w:r>
      <w:r w:rsidR="5C863162" w:rsidRPr="00237EBE">
        <w:rPr>
          <w:rFonts w:ascii="Times New Roman" w:hAnsi="Times New Roman" w:cs="Times New Roman"/>
          <w:sz w:val="24"/>
          <w:szCs w:val="24"/>
        </w:rPr>
        <w:t>50</w:t>
      </w:r>
      <w:r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bookmarkEnd w:id="52"/>
    </w:p>
    <w:p w14:paraId="4D527328" w14:textId="41E43D7D" w:rsidR="00C60995" w:rsidRPr="00237EBE" w:rsidRDefault="006C348A" w:rsidP="00C60995">
      <w:pPr>
        <w:autoSpaceDE w:val="0"/>
        <w:autoSpaceDN w:val="0"/>
        <w:adjustRightInd w:val="0"/>
        <w:spacing w:after="0"/>
        <w:rPr>
          <w:rFonts w:ascii="Times New Roman" w:eastAsia="SabonLTStd-Roman" w:hAnsi="Times New Roman" w:cs="Times New Roman"/>
          <w:sz w:val="24"/>
          <w:szCs w:val="24"/>
        </w:rPr>
      </w:pPr>
      <w:r w:rsidRPr="00237EBE">
        <w:rPr>
          <w:rFonts w:ascii="Times New Roman" w:hAnsi="Times New Roman" w:cs="Times New Roman"/>
          <w:b/>
          <w:bCs/>
          <w:sz w:val="24"/>
          <w:szCs w:val="24"/>
        </w:rPr>
        <w:t>Figure 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A </w:t>
      </w:r>
      <w:r w:rsidR="00C60995" w:rsidRPr="00237EBE">
        <w:rPr>
          <w:rFonts w:ascii="Times New Roman" w:eastAsia="SabonLTStd-Roman" w:hAnsi="Times New Roman" w:cs="Times New Roman"/>
          <w:sz w:val="24"/>
          <w:szCs w:val="24"/>
        </w:rPr>
        <w:t>Drought trends recorded across the range of thin-wall quillwort, 2000-2026 (USDM 2026</w:t>
      </w:r>
      <w:r w:rsidR="0044467B" w:rsidRPr="00237EBE">
        <w:rPr>
          <w:rFonts w:ascii="Times New Roman" w:eastAsia="SabonLTStd-Roman" w:hAnsi="Times New Roman" w:cs="Times New Roman"/>
          <w:sz w:val="24"/>
          <w:szCs w:val="24"/>
        </w:rPr>
        <w:t>a</w:t>
      </w:r>
      <w:r w:rsidR="002D21E6" w:rsidRPr="00237EBE">
        <w:rPr>
          <w:rFonts w:ascii="Times New Roman" w:eastAsia="SabonLTStd-Roman" w:hAnsi="Times New Roman" w:cs="Times New Roman"/>
          <w:sz w:val="24"/>
          <w:szCs w:val="24"/>
        </w:rPr>
        <w:t>, unpaginated</w:t>
      </w:r>
      <w:r w:rsidR="00C60995" w:rsidRPr="00237EBE">
        <w:rPr>
          <w:rFonts w:ascii="Times New Roman" w:eastAsia="SabonLTStd-Roman" w:hAnsi="Times New Roman" w:cs="Times New Roman"/>
          <w:sz w:val="24"/>
          <w:szCs w:val="24"/>
        </w:rPr>
        <w:t>) (</w:t>
      </w:r>
      <w:r w:rsidR="00C60995" w:rsidRPr="00237EBE">
        <w:rPr>
          <w:rFonts w:ascii="Times New Roman" w:eastAsia="SabonLTStd-Roman" w:hAnsi="Times New Roman" w:cs="Times New Roman"/>
          <w:i/>
          <w:iCs/>
          <w:sz w:val="24"/>
          <w:szCs w:val="24"/>
        </w:rPr>
        <w:t>color legend in Table 3</w:t>
      </w:r>
      <w:r w:rsidR="003B246A" w:rsidRPr="00237EBE">
        <w:rPr>
          <w:rFonts w:ascii="Times New Roman" w:eastAsia="SabonLTStd-Roman" w:hAnsi="Times New Roman" w:cs="Times New Roman"/>
          <w:i/>
          <w:iCs/>
          <w:sz w:val="24"/>
          <w:szCs w:val="24"/>
        </w:rPr>
        <w:t>.</w:t>
      </w:r>
      <w:r w:rsidR="00C60995" w:rsidRPr="00237EBE">
        <w:rPr>
          <w:rFonts w:ascii="Times New Roman" w:eastAsia="SabonLTStd-Roman" w:hAnsi="Times New Roman" w:cs="Times New Roman"/>
          <w:i/>
          <w:iCs/>
          <w:sz w:val="24"/>
          <w:szCs w:val="24"/>
        </w:rPr>
        <w:t>2</w:t>
      </w:r>
      <w:r w:rsidR="003B246A" w:rsidRPr="00237EBE">
        <w:rPr>
          <w:rFonts w:ascii="Times New Roman" w:eastAsia="SabonLTStd-Roman" w:hAnsi="Times New Roman" w:cs="Times New Roman"/>
          <w:i/>
          <w:iCs/>
          <w:sz w:val="24"/>
          <w:szCs w:val="24"/>
        </w:rPr>
        <w:t>.</w:t>
      </w:r>
      <w:r w:rsidR="00C60995" w:rsidRPr="00237EBE">
        <w:rPr>
          <w:rFonts w:ascii="Times New Roman" w:eastAsia="SabonLTStd-Roman" w:hAnsi="Times New Roman" w:cs="Times New Roman"/>
          <w:i/>
          <w:iCs/>
          <w:sz w:val="24"/>
          <w:szCs w:val="24"/>
        </w:rPr>
        <w:t>3</w:t>
      </w:r>
      <w:r w:rsidR="003B246A" w:rsidRPr="00237EBE">
        <w:rPr>
          <w:rFonts w:ascii="Times New Roman" w:eastAsia="SabonLTStd-Roman" w:hAnsi="Times New Roman" w:cs="Times New Roman"/>
          <w:i/>
          <w:iCs/>
          <w:sz w:val="24"/>
          <w:szCs w:val="24"/>
        </w:rPr>
        <w:t>.</w:t>
      </w:r>
      <w:r w:rsidR="00C60995" w:rsidRPr="00237EBE">
        <w:rPr>
          <w:rFonts w:ascii="Times New Roman" w:eastAsia="SabonLTStd-Roman" w:hAnsi="Times New Roman" w:cs="Times New Roman"/>
          <w:i/>
          <w:iCs/>
          <w:sz w:val="24"/>
          <w:szCs w:val="24"/>
        </w:rPr>
        <w:t>A below</w:t>
      </w:r>
      <w:r w:rsidR="00C60995" w:rsidRPr="00237EBE">
        <w:rPr>
          <w:rFonts w:ascii="Times New Roman" w:eastAsia="SabonLTStd-Roman" w:hAnsi="Times New Roman" w:cs="Times New Roman"/>
          <w:sz w:val="24"/>
          <w:szCs w:val="24"/>
        </w:rPr>
        <w:t>)</w:t>
      </w:r>
      <w:r w:rsidR="003B246A" w:rsidRPr="00237EBE">
        <w:rPr>
          <w:rFonts w:ascii="Times New Roman" w:eastAsia="SabonLTStd-Roman" w:hAnsi="Times New Roman" w:cs="Times New Roman"/>
          <w:sz w:val="24"/>
          <w:szCs w:val="24"/>
        </w:rPr>
        <w:t xml:space="preserve">. </w:t>
      </w:r>
    </w:p>
    <w:p w14:paraId="30216772" w14:textId="4DB80E63" w:rsidR="007004B5" w:rsidRPr="00237EBE" w:rsidRDefault="00430EA9" w:rsidP="007C522E">
      <w:pPr>
        <w:autoSpaceDE w:val="0"/>
        <w:autoSpaceDN w:val="0"/>
        <w:adjustRightInd w:val="0"/>
        <w:spacing w:after="120" w:line="240" w:lineRule="auto"/>
        <w:rPr>
          <w:rFonts w:ascii="Times New Roman" w:eastAsia="SabonLTStd-Roman" w:hAnsi="Times New Roman" w:cs="Times New Roman"/>
          <w:sz w:val="24"/>
          <w:szCs w:val="24"/>
        </w:rPr>
      </w:pPr>
      <w:r w:rsidRPr="00237EBE">
        <w:rPr>
          <w:rFonts w:ascii="Times New Roman" w:eastAsia="SabonLTStd-Roman" w:hAnsi="Times New Roman" w:cs="Times New Roman"/>
          <w:noProof/>
          <w:sz w:val="24"/>
          <w:szCs w:val="24"/>
        </w:rPr>
        <w:drawing>
          <wp:inline distT="0" distB="0" distL="0" distR="0" wp14:anchorId="290CCDDC" wp14:editId="636CFAA6">
            <wp:extent cx="6400800" cy="1990914"/>
            <wp:effectExtent l="19050" t="19050" r="19050" b="28575"/>
            <wp:docPr id="293129547" name="Picture 1" descr="P3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9547" name="Picture 1" descr="P322#yIS1"/>
                    <pic:cNvPicPr/>
                  </pic:nvPicPr>
                  <pic:blipFill rotWithShape="1">
                    <a:blip r:embed="rId24" cstate="print">
                      <a:extLst>
                        <a:ext uri="{28A0092B-C50C-407E-A947-70E740481C1C}">
                          <a14:useLocalDpi xmlns:a14="http://schemas.microsoft.com/office/drawing/2010/main" val="0"/>
                        </a:ext>
                      </a:extLst>
                    </a:blip>
                    <a:srcRect t="12729"/>
                    <a:stretch>
                      <a:fillRect/>
                    </a:stretch>
                  </pic:blipFill>
                  <pic:spPr bwMode="auto">
                    <a:xfrm>
                      <a:off x="0" y="0"/>
                      <a:ext cx="6400800" cy="1990914"/>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06CBA2" w14:textId="72F82049" w:rsidR="00A15179" w:rsidRPr="00237EBE" w:rsidRDefault="00A15179" w:rsidP="00A15179">
      <w:pPr>
        <w:spacing w:after="0"/>
        <w:ind w:right="-14"/>
        <w:rPr>
          <w:rFonts w:ascii="Times New Roman" w:eastAsia="Times New Roman" w:hAnsi="Times New Roman" w:cs="Times New Roman"/>
          <w:sz w:val="24"/>
          <w:szCs w:val="24"/>
        </w:rPr>
      </w:pPr>
      <w:r w:rsidRPr="00237EBE">
        <w:rPr>
          <w:rFonts w:ascii="Times New Roman" w:eastAsia="Times New Roman" w:hAnsi="Times New Roman" w:cs="Times New Roman"/>
          <w:b/>
          <w:bCs/>
          <w:sz w:val="24"/>
          <w:szCs w:val="24"/>
        </w:rPr>
        <w:t>Table 3</w:t>
      </w:r>
      <w:r w:rsidR="003B246A" w:rsidRPr="00237EBE">
        <w:rPr>
          <w:rFonts w:ascii="Times New Roman" w:eastAsia="Times New Roman" w:hAnsi="Times New Roman" w:cs="Times New Roman"/>
          <w:b/>
          <w:bCs/>
          <w:sz w:val="24"/>
          <w:szCs w:val="24"/>
        </w:rPr>
        <w:t>.</w:t>
      </w:r>
      <w:r w:rsidR="006C348A" w:rsidRPr="00237EBE">
        <w:rPr>
          <w:rFonts w:ascii="Times New Roman" w:eastAsia="Times New Roman" w:hAnsi="Times New Roman" w:cs="Times New Roman"/>
          <w:b/>
          <w:bCs/>
          <w:sz w:val="24"/>
          <w:szCs w:val="24"/>
        </w:rPr>
        <w:t>2</w:t>
      </w:r>
      <w:r w:rsidR="003B246A" w:rsidRPr="00237EBE">
        <w:rPr>
          <w:rFonts w:ascii="Times New Roman" w:eastAsia="Times New Roman" w:hAnsi="Times New Roman" w:cs="Times New Roman"/>
          <w:b/>
          <w:bCs/>
          <w:sz w:val="24"/>
          <w:szCs w:val="24"/>
        </w:rPr>
        <w:t>.</w:t>
      </w:r>
      <w:r w:rsidR="006C348A" w:rsidRPr="00237EBE">
        <w:rPr>
          <w:rFonts w:ascii="Times New Roman" w:eastAsia="Times New Roman" w:hAnsi="Times New Roman" w:cs="Times New Roman"/>
          <w:b/>
          <w:bCs/>
          <w:sz w:val="24"/>
          <w:szCs w:val="24"/>
        </w:rPr>
        <w:t>3</w:t>
      </w:r>
      <w:r w:rsidR="003B246A" w:rsidRPr="00237EBE">
        <w:rPr>
          <w:rFonts w:ascii="Times New Roman" w:eastAsia="Times New Roman" w:hAnsi="Times New Roman" w:cs="Times New Roman"/>
          <w:b/>
          <w:bCs/>
          <w:sz w:val="24"/>
          <w:szCs w:val="24"/>
        </w:rPr>
        <w:t>.</w:t>
      </w:r>
      <w:r w:rsidR="00E718AB" w:rsidRPr="00237EBE">
        <w:rPr>
          <w:rFonts w:ascii="Times New Roman" w:eastAsia="Times New Roman" w:hAnsi="Times New Roman" w:cs="Times New Roman"/>
          <w:b/>
          <w:bCs/>
          <w:sz w:val="24"/>
          <w:szCs w:val="24"/>
        </w:rPr>
        <w:t>A</w:t>
      </w:r>
      <w:r w:rsidRPr="00237EBE">
        <w:rPr>
          <w:rFonts w:ascii="Times New Roman" w:eastAsia="Times New Roman" w:hAnsi="Times New Roman" w:cs="Times New Roman"/>
          <w:sz w:val="24"/>
          <w:szCs w:val="24"/>
        </w:rPr>
        <w:t xml:space="preserve"> Drought severity classification (USDM 202</w:t>
      </w:r>
      <w:r w:rsidR="006C348A" w:rsidRPr="00237EBE">
        <w:rPr>
          <w:rFonts w:ascii="Times New Roman" w:eastAsia="Times New Roman" w:hAnsi="Times New Roman" w:cs="Times New Roman"/>
          <w:sz w:val="24"/>
          <w:szCs w:val="24"/>
        </w:rPr>
        <w:t>6</w:t>
      </w:r>
      <w:r w:rsidR="002914AC" w:rsidRPr="00237EBE">
        <w:rPr>
          <w:rFonts w:ascii="Times New Roman" w:eastAsia="Times New Roman" w:hAnsi="Times New Roman" w:cs="Times New Roman"/>
          <w:sz w:val="24"/>
          <w:szCs w:val="24"/>
        </w:rPr>
        <w:t>a</w:t>
      </w:r>
      <w:r w:rsidR="002D21E6" w:rsidRPr="00237EBE">
        <w:rPr>
          <w:rFonts w:ascii="Times New Roman" w:eastAsia="Times New Roman" w:hAnsi="Times New Roman" w:cs="Times New Roman"/>
          <w:sz w:val="24"/>
          <w:szCs w:val="24"/>
        </w:rPr>
        <w:t>, unpaginated</w:t>
      </w:r>
      <w:r w:rsidRPr="00237EBE">
        <w:rPr>
          <w:rFonts w:ascii="Times New Roman" w:eastAsia="Times New Roman" w:hAnsi="Times New Roman" w:cs="Times New Roman"/>
          <w:sz w:val="24"/>
          <w:szCs w:val="24"/>
        </w:rPr>
        <w:t>)</w:t>
      </w:r>
      <w:r w:rsidR="003B246A" w:rsidRPr="00237EBE">
        <w:rPr>
          <w:rFonts w:ascii="Times New Roman" w:eastAsia="Times New Roman" w:hAnsi="Times New Roman" w:cs="Times New Roman"/>
          <w:sz w:val="24"/>
          <w:szCs w:val="24"/>
        </w:rPr>
        <w:t xml:space="preserve">. </w:t>
      </w:r>
    </w:p>
    <w:tbl>
      <w:tblPr>
        <w:tblW w:w="101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619"/>
        <w:gridCol w:w="2338"/>
        <w:gridCol w:w="6203"/>
      </w:tblGrid>
      <w:tr w:rsidR="005D1CDB" w:rsidRPr="005D1CDB" w14:paraId="72AE2244" w14:textId="77777777" w:rsidTr="00672A37">
        <w:trPr>
          <w:trHeight w:val="288"/>
        </w:trPr>
        <w:tc>
          <w:tcPr>
            <w:tcW w:w="1619" w:type="dxa"/>
            <w:tcMar>
              <w:top w:w="23" w:type="dxa"/>
              <w:left w:w="164" w:type="dxa"/>
              <w:bottom w:w="0" w:type="dxa"/>
              <w:right w:w="164" w:type="dxa"/>
            </w:tcMar>
            <w:vAlign w:val="center"/>
            <w:hideMark/>
          </w:tcPr>
          <w:p w14:paraId="73E3D970" w14:textId="77777777" w:rsidR="005D1CDB" w:rsidRPr="00031D61" w:rsidRDefault="005D1CDB" w:rsidP="001F168F">
            <w:pPr>
              <w:spacing w:after="0" w:line="240" w:lineRule="auto"/>
              <w:textAlignment w:val="center"/>
              <w:rPr>
                <w:rFonts w:ascii="Arial" w:eastAsia="Times New Roman" w:hAnsi="Arial" w:cs="Arial"/>
                <w:color w:val="8B0000"/>
                <w:sz w:val="36"/>
                <w:szCs w:val="36"/>
              </w:rPr>
            </w:pPr>
            <w:r w:rsidRPr="00031D61">
              <w:rPr>
                <w:rFonts w:ascii="Arial" w:eastAsia="Arial" w:hAnsi="Arial" w:cs="Arial"/>
                <w:b/>
                <w:color w:val="8B0000"/>
                <w:kern w:val="24"/>
              </w:rPr>
              <w:t>Category</w:t>
            </w:r>
          </w:p>
        </w:tc>
        <w:tc>
          <w:tcPr>
            <w:tcW w:w="2338" w:type="dxa"/>
            <w:tcMar>
              <w:top w:w="23" w:type="dxa"/>
              <w:left w:w="164" w:type="dxa"/>
              <w:bottom w:w="0" w:type="dxa"/>
              <w:right w:w="164" w:type="dxa"/>
            </w:tcMar>
            <w:vAlign w:val="center"/>
            <w:hideMark/>
          </w:tcPr>
          <w:p w14:paraId="07198864" w14:textId="7F97418E" w:rsidR="005D1CDB" w:rsidRPr="00031D61" w:rsidRDefault="005D1CDB" w:rsidP="001F168F">
            <w:pPr>
              <w:spacing w:after="0" w:line="240" w:lineRule="auto"/>
              <w:textAlignment w:val="center"/>
              <w:rPr>
                <w:rFonts w:ascii="Arial" w:eastAsia="Times New Roman" w:hAnsi="Arial" w:cs="Arial"/>
                <w:color w:val="8B0000"/>
                <w:sz w:val="36"/>
                <w:szCs w:val="36"/>
              </w:rPr>
            </w:pPr>
            <w:r w:rsidRPr="00031D61">
              <w:rPr>
                <w:rFonts w:ascii="Arial" w:eastAsia="Arial" w:hAnsi="Arial" w:cs="Arial"/>
                <w:b/>
                <w:color w:val="8B0000"/>
                <w:kern w:val="24"/>
              </w:rPr>
              <w:t>Description</w:t>
            </w:r>
          </w:p>
        </w:tc>
        <w:tc>
          <w:tcPr>
            <w:tcW w:w="6203" w:type="dxa"/>
            <w:tcMar>
              <w:top w:w="23" w:type="dxa"/>
              <w:left w:w="164" w:type="dxa"/>
              <w:bottom w:w="0" w:type="dxa"/>
              <w:right w:w="164" w:type="dxa"/>
            </w:tcMar>
            <w:vAlign w:val="center"/>
            <w:hideMark/>
          </w:tcPr>
          <w:p w14:paraId="79920A9D" w14:textId="68BAF425" w:rsidR="005D1CDB" w:rsidRPr="00031D61" w:rsidRDefault="005D1CDB" w:rsidP="001F168F">
            <w:pPr>
              <w:spacing w:after="0" w:line="240" w:lineRule="auto"/>
              <w:textAlignment w:val="center"/>
              <w:rPr>
                <w:rFonts w:ascii="Arial" w:eastAsia="Times New Roman" w:hAnsi="Arial" w:cs="Arial"/>
                <w:color w:val="8B0000"/>
                <w:sz w:val="36"/>
                <w:szCs w:val="36"/>
              </w:rPr>
            </w:pPr>
            <w:r w:rsidRPr="00031D61">
              <w:rPr>
                <w:rFonts w:ascii="Arial" w:eastAsia="Arial" w:hAnsi="Arial" w:cs="Arial"/>
                <w:b/>
                <w:color w:val="8B0000"/>
                <w:kern w:val="24"/>
              </w:rPr>
              <w:t>Possible Impacts</w:t>
            </w:r>
          </w:p>
        </w:tc>
      </w:tr>
      <w:tr w:rsidR="005D1CDB" w:rsidRPr="005D1CDB" w14:paraId="7107CA96" w14:textId="77777777" w:rsidTr="00672A37">
        <w:trPr>
          <w:trHeight w:val="1152"/>
        </w:trPr>
        <w:tc>
          <w:tcPr>
            <w:tcW w:w="1619" w:type="dxa"/>
            <w:shd w:val="clear" w:color="auto" w:fill="FFFF00"/>
            <w:tcMar>
              <w:top w:w="23" w:type="dxa"/>
              <w:left w:w="164" w:type="dxa"/>
              <w:bottom w:w="0" w:type="dxa"/>
              <w:right w:w="164" w:type="dxa"/>
            </w:tcMar>
            <w:vAlign w:val="center"/>
            <w:hideMark/>
          </w:tcPr>
          <w:p w14:paraId="1D658703" w14:textId="77777777" w:rsidR="005D1CDB" w:rsidRPr="005D1CDB" w:rsidRDefault="005D1CDB" w:rsidP="001F168F">
            <w:pPr>
              <w:spacing w:after="0" w:line="240" w:lineRule="auto"/>
              <w:jc w:val="center"/>
              <w:textAlignment w:val="center"/>
              <w:rPr>
                <w:rFonts w:ascii="Arial" w:eastAsia="Times New Roman" w:hAnsi="Arial" w:cs="Arial"/>
                <w:sz w:val="36"/>
                <w:szCs w:val="36"/>
              </w:rPr>
            </w:pPr>
            <w:r w:rsidRPr="005D1CDB">
              <w:rPr>
                <w:rFonts w:ascii="Arial" w:eastAsia="Arial" w:hAnsi="Arial" w:cs="Arial"/>
                <w:b/>
                <w:bCs/>
                <w:color w:val="000000"/>
                <w:kern w:val="24"/>
              </w:rPr>
              <w:t>D0</w:t>
            </w:r>
          </w:p>
        </w:tc>
        <w:tc>
          <w:tcPr>
            <w:tcW w:w="2338" w:type="dxa"/>
            <w:shd w:val="clear" w:color="auto" w:fill="F2F2F2"/>
            <w:tcMar>
              <w:top w:w="23" w:type="dxa"/>
              <w:left w:w="164" w:type="dxa"/>
              <w:bottom w:w="0" w:type="dxa"/>
              <w:right w:w="164" w:type="dxa"/>
            </w:tcMar>
            <w:vAlign w:val="center"/>
            <w:hideMark/>
          </w:tcPr>
          <w:p w14:paraId="5AF93EC0" w14:textId="77777777" w:rsidR="005D1CDB" w:rsidRPr="005D1CDB" w:rsidRDefault="005D1CDB" w:rsidP="001F168F">
            <w:pPr>
              <w:spacing w:after="0" w:line="240" w:lineRule="auto"/>
              <w:textAlignment w:val="center"/>
              <w:rPr>
                <w:rFonts w:ascii="Arial" w:eastAsia="Times New Roman" w:hAnsi="Arial" w:cs="Arial"/>
                <w:sz w:val="36"/>
                <w:szCs w:val="36"/>
              </w:rPr>
            </w:pPr>
            <w:r w:rsidRPr="005D1CDB">
              <w:rPr>
                <w:rFonts w:ascii="Arial" w:eastAsia="Arial" w:hAnsi="Arial" w:cs="Arial"/>
                <w:b/>
                <w:color w:val="000000" w:themeColor="text1"/>
                <w:kern w:val="24"/>
                <w:sz w:val="20"/>
                <w:szCs w:val="20"/>
              </w:rPr>
              <w:t>Abnormally Dry</w:t>
            </w:r>
          </w:p>
        </w:tc>
        <w:tc>
          <w:tcPr>
            <w:tcW w:w="6203" w:type="dxa"/>
            <w:tcMar>
              <w:top w:w="23" w:type="dxa"/>
              <w:left w:w="164" w:type="dxa"/>
              <w:bottom w:w="0" w:type="dxa"/>
              <w:right w:w="164" w:type="dxa"/>
            </w:tcMar>
            <w:hideMark/>
          </w:tcPr>
          <w:p w14:paraId="26E94297" w14:textId="77777777" w:rsidR="005D1CDB" w:rsidRPr="009863E8" w:rsidRDefault="005D1CDB" w:rsidP="001F168F">
            <w:pPr>
              <w:spacing w:after="0" w:line="240" w:lineRule="auto"/>
              <w:textAlignment w:val="top"/>
              <w:rPr>
                <w:rFonts w:ascii="Arial" w:eastAsia="Times New Roman" w:hAnsi="Arial" w:cs="Arial"/>
                <w:b/>
                <w:bCs/>
                <w:sz w:val="36"/>
                <w:szCs w:val="36"/>
              </w:rPr>
            </w:pPr>
            <w:r w:rsidRPr="009863E8">
              <w:rPr>
                <w:rFonts w:ascii="Arial" w:eastAsia="Arial" w:hAnsi="Arial" w:cs="Arial"/>
                <w:b/>
                <w:bCs/>
                <w:color w:val="000000" w:themeColor="text1"/>
                <w:kern w:val="24"/>
                <w:sz w:val="20"/>
                <w:szCs w:val="20"/>
              </w:rPr>
              <w:t>Going into drought:</w:t>
            </w:r>
          </w:p>
          <w:p w14:paraId="5DAC517A" w14:textId="77777777" w:rsidR="005D1CDB" w:rsidRPr="009863E8" w:rsidRDefault="005D1CDB" w:rsidP="006C59B9">
            <w:pPr>
              <w:numPr>
                <w:ilvl w:val="0"/>
                <w:numId w:val="17"/>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 xml:space="preserve">Short-term dryness slowing planting, growth of crops or pastures </w:t>
            </w:r>
          </w:p>
          <w:p w14:paraId="36BE9F1F" w14:textId="77777777" w:rsidR="005D1CDB" w:rsidRPr="009863E8" w:rsidRDefault="005D1CDB" w:rsidP="001F168F">
            <w:pPr>
              <w:spacing w:after="0" w:line="240" w:lineRule="auto"/>
              <w:textAlignment w:val="top"/>
              <w:rPr>
                <w:rFonts w:ascii="Arial" w:eastAsia="Times New Roman" w:hAnsi="Arial" w:cs="Arial"/>
                <w:b/>
                <w:bCs/>
                <w:sz w:val="36"/>
                <w:szCs w:val="36"/>
              </w:rPr>
            </w:pPr>
            <w:r w:rsidRPr="009863E8">
              <w:rPr>
                <w:rFonts w:ascii="Arial" w:eastAsia="Arial" w:hAnsi="Arial" w:cs="Arial"/>
                <w:b/>
                <w:bCs/>
                <w:color w:val="000000" w:themeColor="text1"/>
                <w:kern w:val="24"/>
                <w:sz w:val="20"/>
                <w:szCs w:val="20"/>
              </w:rPr>
              <w:t>Coming out of drought:</w:t>
            </w:r>
          </w:p>
          <w:p w14:paraId="49EB2E05" w14:textId="77777777" w:rsidR="005D1CDB" w:rsidRPr="009863E8" w:rsidRDefault="005D1CDB" w:rsidP="006C59B9">
            <w:pPr>
              <w:numPr>
                <w:ilvl w:val="0"/>
                <w:numId w:val="18"/>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Some lingering water deficits</w:t>
            </w:r>
          </w:p>
          <w:p w14:paraId="5E5153C6" w14:textId="77777777" w:rsidR="005D1CDB" w:rsidRPr="009863E8" w:rsidRDefault="005D1CDB" w:rsidP="006C59B9">
            <w:pPr>
              <w:numPr>
                <w:ilvl w:val="0"/>
                <w:numId w:val="18"/>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Pastures or crops not fully recovered</w:t>
            </w:r>
          </w:p>
        </w:tc>
      </w:tr>
      <w:tr w:rsidR="005D1CDB" w:rsidRPr="005D1CDB" w14:paraId="671B88BD" w14:textId="77777777" w:rsidTr="00672A37">
        <w:trPr>
          <w:trHeight w:val="864"/>
        </w:trPr>
        <w:tc>
          <w:tcPr>
            <w:tcW w:w="1619" w:type="dxa"/>
            <w:shd w:val="clear" w:color="auto" w:fill="FBD27E"/>
            <w:tcMar>
              <w:top w:w="23" w:type="dxa"/>
              <w:left w:w="164" w:type="dxa"/>
              <w:bottom w:w="0" w:type="dxa"/>
              <w:right w:w="164" w:type="dxa"/>
            </w:tcMar>
            <w:vAlign w:val="center"/>
            <w:hideMark/>
          </w:tcPr>
          <w:p w14:paraId="52F3DFC4" w14:textId="77777777" w:rsidR="005D1CDB" w:rsidRPr="005D1CDB" w:rsidRDefault="005D1CDB" w:rsidP="001F168F">
            <w:pPr>
              <w:spacing w:after="0" w:line="240" w:lineRule="auto"/>
              <w:jc w:val="center"/>
              <w:textAlignment w:val="center"/>
              <w:rPr>
                <w:rFonts w:ascii="Arial" w:eastAsia="Times New Roman" w:hAnsi="Arial" w:cs="Arial"/>
                <w:sz w:val="36"/>
                <w:szCs w:val="36"/>
              </w:rPr>
            </w:pPr>
            <w:r w:rsidRPr="005D1CDB">
              <w:rPr>
                <w:rFonts w:ascii="Arial" w:eastAsia="Arial" w:hAnsi="Arial" w:cs="Arial"/>
                <w:b/>
                <w:bCs/>
                <w:color w:val="000000"/>
                <w:kern w:val="24"/>
              </w:rPr>
              <w:t xml:space="preserve"> D1</w:t>
            </w:r>
          </w:p>
        </w:tc>
        <w:tc>
          <w:tcPr>
            <w:tcW w:w="2338" w:type="dxa"/>
            <w:shd w:val="clear" w:color="auto" w:fill="F2F2F2"/>
            <w:tcMar>
              <w:top w:w="23" w:type="dxa"/>
              <w:left w:w="164" w:type="dxa"/>
              <w:bottom w:w="0" w:type="dxa"/>
              <w:right w:w="164" w:type="dxa"/>
            </w:tcMar>
            <w:vAlign w:val="center"/>
            <w:hideMark/>
          </w:tcPr>
          <w:p w14:paraId="70DC4508" w14:textId="77777777" w:rsidR="005D1CDB" w:rsidRPr="005D1CDB" w:rsidRDefault="005D1CDB" w:rsidP="001F168F">
            <w:pPr>
              <w:spacing w:after="0" w:line="240" w:lineRule="auto"/>
              <w:textAlignment w:val="center"/>
              <w:rPr>
                <w:rFonts w:ascii="Arial" w:eastAsia="Times New Roman" w:hAnsi="Arial" w:cs="Arial"/>
                <w:sz w:val="36"/>
                <w:szCs w:val="36"/>
              </w:rPr>
            </w:pPr>
            <w:r w:rsidRPr="005D1CDB">
              <w:rPr>
                <w:rFonts w:ascii="Arial" w:eastAsia="Arial" w:hAnsi="Arial" w:cs="Arial"/>
                <w:b/>
                <w:color w:val="000000" w:themeColor="text1"/>
                <w:kern w:val="24"/>
                <w:sz w:val="20"/>
                <w:szCs w:val="20"/>
              </w:rPr>
              <w:t>Moderate Drought</w:t>
            </w:r>
          </w:p>
        </w:tc>
        <w:tc>
          <w:tcPr>
            <w:tcW w:w="6203" w:type="dxa"/>
            <w:tcMar>
              <w:top w:w="23" w:type="dxa"/>
              <w:left w:w="164" w:type="dxa"/>
              <w:bottom w:w="0" w:type="dxa"/>
              <w:right w:w="164" w:type="dxa"/>
            </w:tcMar>
            <w:hideMark/>
          </w:tcPr>
          <w:p w14:paraId="4D513426" w14:textId="77777777" w:rsidR="005D1CDB" w:rsidRPr="009863E8" w:rsidRDefault="005D1CDB" w:rsidP="006C59B9">
            <w:pPr>
              <w:numPr>
                <w:ilvl w:val="0"/>
                <w:numId w:val="19"/>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Some damage to crops, pastures</w:t>
            </w:r>
          </w:p>
          <w:p w14:paraId="3F4A738A" w14:textId="77777777" w:rsidR="005D1CDB" w:rsidRPr="009863E8" w:rsidRDefault="005D1CDB" w:rsidP="006C59B9">
            <w:pPr>
              <w:numPr>
                <w:ilvl w:val="0"/>
                <w:numId w:val="19"/>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Streams, reservoirs, or wells low, some water shortages developing or imminent</w:t>
            </w:r>
          </w:p>
          <w:p w14:paraId="263F57E4" w14:textId="77777777" w:rsidR="005D1CDB" w:rsidRPr="009863E8" w:rsidRDefault="005D1CDB" w:rsidP="006C59B9">
            <w:pPr>
              <w:numPr>
                <w:ilvl w:val="0"/>
                <w:numId w:val="19"/>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Voluntary water-use restrictions requested</w:t>
            </w:r>
          </w:p>
        </w:tc>
      </w:tr>
      <w:tr w:rsidR="005D1CDB" w:rsidRPr="005D1CDB" w14:paraId="4849E0AE" w14:textId="77777777" w:rsidTr="00672A37">
        <w:trPr>
          <w:trHeight w:val="864"/>
        </w:trPr>
        <w:tc>
          <w:tcPr>
            <w:tcW w:w="1619" w:type="dxa"/>
            <w:shd w:val="clear" w:color="auto" w:fill="FFAA00"/>
            <w:tcMar>
              <w:top w:w="23" w:type="dxa"/>
              <w:left w:w="164" w:type="dxa"/>
              <w:bottom w:w="0" w:type="dxa"/>
              <w:right w:w="164" w:type="dxa"/>
            </w:tcMar>
            <w:vAlign w:val="center"/>
            <w:hideMark/>
          </w:tcPr>
          <w:p w14:paraId="26599C5E" w14:textId="77777777" w:rsidR="005D1CDB" w:rsidRPr="005D1CDB" w:rsidRDefault="005D1CDB" w:rsidP="001F168F">
            <w:pPr>
              <w:spacing w:after="0" w:line="240" w:lineRule="auto"/>
              <w:jc w:val="center"/>
              <w:textAlignment w:val="center"/>
              <w:rPr>
                <w:rFonts w:ascii="Arial" w:eastAsia="Times New Roman" w:hAnsi="Arial" w:cs="Arial"/>
                <w:sz w:val="36"/>
                <w:szCs w:val="36"/>
              </w:rPr>
            </w:pPr>
            <w:r w:rsidRPr="005D1CDB">
              <w:rPr>
                <w:rFonts w:ascii="Arial" w:eastAsia="Arial" w:hAnsi="Arial" w:cs="Arial"/>
                <w:b/>
                <w:bCs/>
                <w:color w:val="000000"/>
                <w:kern w:val="24"/>
              </w:rPr>
              <w:t xml:space="preserve"> D2</w:t>
            </w:r>
          </w:p>
        </w:tc>
        <w:tc>
          <w:tcPr>
            <w:tcW w:w="2338" w:type="dxa"/>
            <w:shd w:val="clear" w:color="auto" w:fill="F2F2F2"/>
            <w:tcMar>
              <w:top w:w="23" w:type="dxa"/>
              <w:left w:w="164" w:type="dxa"/>
              <w:bottom w:w="0" w:type="dxa"/>
              <w:right w:w="164" w:type="dxa"/>
            </w:tcMar>
            <w:vAlign w:val="center"/>
            <w:hideMark/>
          </w:tcPr>
          <w:p w14:paraId="56D09697" w14:textId="77777777" w:rsidR="005D1CDB" w:rsidRPr="005D1CDB" w:rsidRDefault="005D1CDB" w:rsidP="001F168F">
            <w:pPr>
              <w:spacing w:after="0" w:line="240" w:lineRule="auto"/>
              <w:textAlignment w:val="center"/>
              <w:rPr>
                <w:rFonts w:ascii="Arial" w:eastAsia="Times New Roman" w:hAnsi="Arial" w:cs="Arial"/>
                <w:sz w:val="36"/>
                <w:szCs w:val="36"/>
              </w:rPr>
            </w:pPr>
            <w:r w:rsidRPr="005D1CDB">
              <w:rPr>
                <w:rFonts w:ascii="Arial" w:eastAsia="Arial" w:hAnsi="Arial" w:cs="Arial"/>
                <w:b/>
                <w:color w:val="000000" w:themeColor="text1"/>
                <w:kern w:val="24"/>
                <w:sz w:val="20"/>
                <w:szCs w:val="20"/>
              </w:rPr>
              <w:t>Severe Drought</w:t>
            </w:r>
          </w:p>
        </w:tc>
        <w:tc>
          <w:tcPr>
            <w:tcW w:w="6203" w:type="dxa"/>
            <w:tcMar>
              <w:top w:w="23" w:type="dxa"/>
              <w:left w:w="164" w:type="dxa"/>
              <w:bottom w:w="0" w:type="dxa"/>
              <w:right w:w="164" w:type="dxa"/>
            </w:tcMar>
            <w:hideMark/>
          </w:tcPr>
          <w:p w14:paraId="1B2E13E5" w14:textId="77777777" w:rsidR="005D1CDB" w:rsidRPr="009863E8" w:rsidRDefault="005D1CDB" w:rsidP="006C59B9">
            <w:pPr>
              <w:numPr>
                <w:ilvl w:val="0"/>
                <w:numId w:val="20"/>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Crop or pasture losses likely</w:t>
            </w:r>
          </w:p>
          <w:p w14:paraId="51BE0764" w14:textId="77777777" w:rsidR="005D1CDB" w:rsidRPr="009863E8" w:rsidRDefault="005D1CDB" w:rsidP="006C59B9">
            <w:pPr>
              <w:numPr>
                <w:ilvl w:val="0"/>
                <w:numId w:val="20"/>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Water shortages common</w:t>
            </w:r>
          </w:p>
          <w:p w14:paraId="022E60F2" w14:textId="77777777" w:rsidR="005D1CDB" w:rsidRPr="009863E8" w:rsidRDefault="005D1CDB" w:rsidP="006C59B9">
            <w:pPr>
              <w:numPr>
                <w:ilvl w:val="0"/>
                <w:numId w:val="20"/>
              </w:numPr>
              <w:tabs>
                <w:tab w:val="left" w:pos="720"/>
              </w:tabs>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Water restrictions imposed</w:t>
            </w:r>
          </w:p>
        </w:tc>
      </w:tr>
      <w:tr w:rsidR="005D1CDB" w:rsidRPr="005D1CDB" w14:paraId="53EA633B" w14:textId="77777777" w:rsidTr="00672A37">
        <w:trPr>
          <w:trHeight w:val="576"/>
        </w:trPr>
        <w:tc>
          <w:tcPr>
            <w:tcW w:w="1619" w:type="dxa"/>
            <w:shd w:val="clear" w:color="auto" w:fill="E60000"/>
            <w:tcMar>
              <w:top w:w="23" w:type="dxa"/>
              <w:left w:w="164" w:type="dxa"/>
              <w:bottom w:w="0" w:type="dxa"/>
              <w:right w:w="164" w:type="dxa"/>
            </w:tcMar>
            <w:vAlign w:val="center"/>
            <w:hideMark/>
          </w:tcPr>
          <w:p w14:paraId="553D58F7" w14:textId="77777777" w:rsidR="005D1CDB" w:rsidRPr="005D1CDB" w:rsidRDefault="005D1CDB" w:rsidP="001F168F">
            <w:pPr>
              <w:spacing w:after="0" w:line="240" w:lineRule="auto"/>
              <w:jc w:val="center"/>
              <w:textAlignment w:val="center"/>
              <w:rPr>
                <w:rFonts w:ascii="Arial" w:eastAsia="Times New Roman" w:hAnsi="Arial" w:cs="Arial"/>
                <w:sz w:val="36"/>
                <w:szCs w:val="36"/>
              </w:rPr>
            </w:pPr>
            <w:r w:rsidRPr="005D1CDB">
              <w:rPr>
                <w:rFonts w:ascii="Arial" w:eastAsia="Arial" w:hAnsi="Arial" w:cs="Arial"/>
                <w:b/>
                <w:bCs/>
                <w:color w:val="000000"/>
                <w:kern w:val="24"/>
              </w:rPr>
              <w:t>D3</w:t>
            </w:r>
          </w:p>
        </w:tc>
        <w:tc>
          <w:tcPr>
            <w:tcW w:w="2338" w:type="dxa"/>
            <w:shd w:val="clear" w:color="auto" w:fill="F2F2F2"/>
            <w:tcMar>
              <w:top w:w="23" w:type="dxa"/>
              <w:left w:w="164" w:type="dxa"/>
              <w:bottom w:w="0" w:type="dxa"/>
              <w:right w:w="164" w:type="dxa"/>
            </w:tcMar>
            <w:vAlign w:val="center"/>
            <w:hideMark/>
          </w:tcPr>
          <w:p w14:paraId="2D8ADFD6" w14:textId="77777777" w:rsidR="005D1CDB" w:rsidRPr="005D1CDB" w:rsidRDefault="005D1CDB" w:rsidP="001F168F">
            <w:pPr>
              <w:spacing w:after="0" w:line="240" w:lineRule="auto"/>
              <w:textAlignment w:val="center"/>
              <w:rPr>
                <w:rFonts w:ascii="Arial" w:eastAsia="Times New Roman" w:hAnsi="Arial" w:cs="Arial"/>
                <w:sz w:val="36"/>
                <w:szCs w:val="36"/>
              </w:rPr>
            </w:pPr>
            <w:r w:rsidRPr="005D1CDB">
              <w:rPr>
                <w:rFonts w:ascii="Arial" w:eastAsia="Arial" w:hAnsi="Arial" w:cs="Arial"/>
                <w:b/>
                <w:color w:val="000000" w:themeColor="text1"/>
                <w:kern w:val="24"/>
                <w:sz w:val="20"/>
                <w:szCs w:val="20"/>
              </w:rPr>
              <w:t>Extreme Drought</w:t>
            </w:r>
          </w:p>
        </w:tc>
        <w:tc>
          <w:tcPr>
            <w:tcW w:w="6203" w:type="dxa"/>
            <w:tcMar>
              <w:top w:w="23" w:type="dxa"/>
              <w:left w:w="164" w:type="dxa"/>
              <w:bottom w:w="0" w:type="dxa"/>
              <w:right w:w="164" w:type="dxa"/>
            </w:tcMar>
            <w:hideMark/>
          </w:tcPr>
          <w:p w14:paraId="43B9E1FE" w14:textId="77777777" w:rsidR="005D1CDB" w:rsidRPr="009863E8" w:rsidRDefault="005D1CDB" w:rsidP="006C59B9">
            <w:pPr>
              <w:numPr>
                <w:ilvl w:val="0"/>
                <w:numId w:val="21"/>
              </w:numPr>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Major crop/pasture losses</w:t>
            </w:r>
          </w:p>
          <w:p w14:paraId="4D1FB187" w14:textId="77777777" w:rsidR="005D1CDB" w:rsidRPr="009863E8" w:rsidRDefault="005D1CDB" w:rsidP="006C59B9">
            <w:pPr>
              <w:numPr>
                <w:ilvl w:val="0"/>
                <w:numId w:val="21"/>
              </w:numPr>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Widespread water shortages or restrictions</w:t>
            </w:r>
          </w:p>
        </w:tc>
      </w:tr>
      <w:tr w:rsidR="005D1CDB" w:rsidRPr="005D1CDB" w14:paraId="2E0CFF4A" w14:textId="77777777" w:rsidTr="00672A37">
        <w:trPr>
          <w:trHeight w:val="576"/>
        </w:trPr>
        <w:tc>
          <w:tcPr>
            <w:tcW w:w="1619" w:type="dxa"/>
            <w:shd w:val="clear" w:color="auto" w:fill="730000"/>
            <w:tcMar>
              <w:top w:w="23" w:type="dxa"/>
              <w:left w:w="164" w:type="dxa"/>
              <w:bottom w:w="0" w:type="dxa"/>
              <w:right w:w="164" w:type="dxa"/>
            </w:tcMar>
            <w:vAlign w:val="center"/>
            <w:hideMark/>
          </w:tcPr>
          <w:p w14:paraId="61EDAA72" w14:textId="77777777" w:rsidR="005D1CDB" w:rsidRPr="005D1CDB" w:rsidRDefault="005D1CDB" w:rsidP="001F168F">
            <w:pPr>
              <w:spacing w:after="0" w:line="240" w:lineRule="auto"/>
              <w:jc w:val="center"/>
              <w:textAlignment w:val="center"/>
              <w:rPr>
                <w:rFonts w:ascii="Arial" w:eastAsia="Times New Roman" w:hAnsi="Arial" w:cs="Arial"/>
                <w:sz w:val="36"/>
                <w:szCs w:val="36"/>
              </w:rPr>
            </w:pPr>
            <w:r w:rsidRPr="005D1CDB">
              <w:rPr>
                <w:rFonts w:ascii="Arial" w:eastAsia="Arial" w:hAnsi="Arial" w:cs="Arial"/>
                <w:b/>
                <w:color w:val="FFFFFF"/>
                <w:kern w:val="24"/>
              </w:rPr>
              <w:t>D4</w:t>
            </w:r>
          </w:p>
        </w:tc>
        <w:tc>
          <w:tcPr>
            <w:tcW w:w="2338" w:type="dxa"/>
            <w:shd w:val="clear" w:color="auto" w:fill="F2F2F2"/>
            <w:tcMar>
              <w:top w:w="23" w:type="dxa"/>
              <w:left w:w="164" w:type="dxa"/>
              <w:bottom w:w="0" w:type="dxa"/>
              <w:right w:w="164" w:type="dxa"/>
            </w:tcMar>
            <w:vAlign w:val="center"/>
            <w:hideMark/>
          </w:tcPr>
          <w:p w14:paraId="75B0B359" w14:textId="77777777" w:rsidR="005D1CDB" w:rsidRPr="005D1CDB" w:rsidRDefault="005D1CDB" w:rsidP="001F168F">
            <w:pPr>
              <w:spacing w:after="0" w:line="240" w:lineRule="auto"/>
              <w:textAlignment w:val="center"/>
              <w:rPr>
                <w:rFonts w:ascii="Arial" w:eastAsia="Times New Roman" w:hAnsi="Arial" w:cs="Arial"/>
                <w:sz w:val="36"/>
                <w:szCs w:val="36"/>
              </w:rPr>
            </w:pPr>
            <w:r w:rsidRPr="005D1CDB">
              <w:rPr>
                <w:rFonts w:ascii="Arial" w:eastAsia="Arial" w:hAnsi="Arial" w:cs="Arial"/>
                <w:b/>
                <w:color w:val="000000" w:themeColor="text1"/>
                <w:kern w:val="24"/>
                <w:sz w:val="20"/>
                <w:szCs w:val="20"/>
              </w:rPr>
              <w:t>Exceptional Drought</w:t>
            </w:r>
          </w:p>
        </w:tc>
        <w:tc>
          <w:tcPr>
            <w:tcW w:w="6203" w:type="dxa"/>
            <w:tcMar>
              <w:top w:w="23" w:type="dxa"/>
              <w:left w:w="164" w:type="dxa"/>
              <w:bottom w:w="0" w:type="dxa"/>
              <w:right w:w="164" w:type="dxa"/>
            </w:tcMar>
            <w:hideMark/>
          </w:tcPr>
          <w:p w14:paraId="16DD58AB" w14:textId="77777777" w:rsidR="005D1CDB" w:rsidRPr="009863E8" w:rsidRDefault="005D1CDB" w:rsidP="006C59B9">
            <w:pPr>
              <w:numPr>
                <w:ilvl w:val="0"/>
                <w:numId w:val="22"/>
              </w:numPr>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Exceptional and widespread crop/pasture losses</w:t>
            </w:r>
          </w:p>
          <w:p w14:paraId="449F4AFF" w14:textId="77777777" w:rsidR="005D1CDB" w:rsidRPr="009863E8" w:rsidRDefault="005D1CDB" w:rsidP="006C59B9">
            <w:pPr>
              <w:numPr>
                <w:ilvl w:val="0"/>
                <w:numId w:val="22"/>
              </w:numPr>
              <w:spacing w:after="0" w:line="240" w:lineRule="auto"/>
              <w:contextualSpacing/>
              <w:textAlignment w:val="top"/>
              <w:rPr>
                <w:rFonts w:ascii="Arial" w:eastAsia="Times New Roman" w:hAnsi="Arial" w:cs="Arial"/>
                <w:b/>
                <w:bCs/>
                <w:sz w:val="20"/>
                <w:szCs w:val="36"/>
              </w:rPr>
            </w:pPr>
            <w:r w:rsidRPr="009863E8">
              <w:rPr>
                <w:rFonts w:ascii="Arial" w:eastAsia="Arial" w:hAnsi="Arial" w:cs="Arial"/>
                <w:b/>
                <w:bCs/>
                <w:color w:val="000000" w:themeColor="text1"/>
                <w:kern w:val="24"/>
                <w:sz w:val="20"/>
                <w:szCs w:val="20"/>
              </w:rPr>
              <w:t>Shortages of water in reservoirs, streams, and wells creating water emergencies</w:t>
            </w:r>
          </w:p>
        </w:tc>
      </w:tr>
    </w:tbl>
    <w:bookmarkEnd w:id="51"/>
    <w:p w14:paraId="3647E8FD" w14:textId="7B241291" w:rsidR="00BA5474" w:rsidRPr="00237EBE" w:rsidRDefault="00BA5474" w:rsidP="007C522E">
      <w:pPr>
        <w:pStyle w:val="NoSpacing"/>
        <w:spacing w:before="160" w:after="120"/>
        <w:rPr>
          <w:rFonts w:ascii="Times New Roman" w:eastAsia="TimesNewRomanPSMT" w:hAnsi="Times New Roman" w:cs="Times New Roman"/>
          <w:b/>
          <w:bCs/>
          <w:sz w:val="24"/>
          <w:szCs w:val="24"/>
        </w:rPr>
      </w:pPr>
      <w:r w:rsidRPr="00237EBE">
        <w:rPr>
          <w:rFonts w:ascii="Times New Roman" w:eastAsia="TimesNewRomanPSMT" w:hAnsi="Times New Roman" w:cs="Times New Roman"/>
          <w:b/>
          <w:bCs/>
          <w:sz w:val="24"/>
          <w:szCs w:val="24"/>
        </w:rPr>
        <w:t xml:space="preserve">3.2.4 Climate Change </w:t>
      </w:r>
    </w:p>
    <w:p w14:paraId="7FC1F950" w14:textId="1A74AA6B" w:rsidR="00BA5474" w:rsidRPr="00237EBE" w:rsidRDefault="0087543C"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C</w:t>
      </w:r>
      <w:r w:rsidR="00BA5474" w:rsidRPr="00237EBE">
        <w:rPr>
          <w:rFonts w:ascii="Times New Roman" w:eastAsia="TimesNewRomanPSMT" w:hAnsi="Times New Roman" w:cs="Times New Roman"/>
          <w:sz w:val="24"/>
          <w:szCs w:val="24"/>
        </w:rPr>
        <w:t xml:space="preserve">limate change is increasing the frequency of extreme storms and persistent droughts, </w:t>
      </w:r>
      <w:r w:rsidR="00BD5FD4" w:rsidRPr="00237EBE">
        <w:rPr>
          <w:rFonts w:ascii="Times New Roman" w:eastAsia="TimesNewRomanPSMT" w:hAnsi="Times New Roman" w:cs="Times New Roman"/>
          <w:sz w:val="24"/>
          <w:szCs w:val="24"/>
        </w:rPr>
        <w:t>which</w:t>
      </w:r>
      <w:r w:rsidR="00BA5474" w:rsidRPr="00237EBE">
        <w:rPr>
          <w:rFonts w:ascii="Times New Roman" w:eastAsia="TimesNewRomanPSMT" w:hAnsi="Times New Roman" w:cs="Times New Roman"/>
          <w:sz w:val="24"/>
          <w:szCs w:val="24"/>
        </w:rPr>
        <w:t xml:space="preserve"> influences water resource availability, hydrological connectivity, and flood-associated disturbances (Gu et al. 2023, entire; Uehling and Schreck III 2024, entire; Bernal et al. 2025, p. 11). Progressively, these large floods occur over a short time period, with </w:t>
      </w:r>
      <w:r w:rsidR="00792CF5" w:rsidRPr="00237EBE">
        <w:rPr>
          <w:rFonts w:ascii="Times New Roman" w:eastAsia="TimesNewRomanPSMT" w:hAnsi="Times New Roman" w:cs="Times New Roman"/>
          <w:sz w:val="24"/>
          <w:szCs w:val="24"/>
        </w:rPr>
        <w:t xml:space="preserve">increasing </w:t>
      </w:r>
      <w:r w:rsidR="00BA5474" w:rsidRPr="00237EBE">
        <w:rPr>
          <w:rFonts w:ascii="Times New Roman" w:eastAsia="TimesNewRomanPSMT" w:hAnsi="Times New Roman" w:cs="Times New Roman"/>
          <w:sz w:val="24"/>
          <w:szCs w:val="24"/>
        </w:rPr>
        <w:t>solutes and sediments</w:t>
      </w:r>
      <w:r w:rsidR="00E46EAB" w:rsidRPr="00237EBE">
        <w:rPr>
          <w:rFonts w:ascii="Times New Roman" w:eastAsia="TimesNewRomanPSMT" w:hAnsi="Times New Roman" w:cs="Times New Roman"/>
          <w:sz w:val="24"/>
          <w:szCs w:val="24"/>
        </w:rPr>
        <w:t xml:space="preserve"> </w:t>
      </w:r>
      <w:r w:rsidR="00BA5474" w:rsidRPr="00237EBE">
        <w:rPr>
          <w:rFonts w:ascii="Times New Roman" w:eastAsia="TimesNewRomanPSMT" w:hAnsi="Times New Roman" w:cs="Times New Roman"/>
          <w:sz w:val="24"/>
          <w:szCs w:val="24"/>
        </w:rPr>
        <w:t xml:space="preserve">pulsed </w:t>
      </w:r>
      <w:r w:rsidR="00E46EAB" w:rsidRPr="00237EBE">
        <w:rPr>
          <w:rFonts w:ascii="Times New Roman" w:eastAsia="TimesNewRomanPSMT" w:hAnsi="Times New Roman" w:cs="Times New Roman"/>
          <w:sz w:val="24"/>
          <w:szCs w:val="24"/>
        </w:rPr>
        <w:t>in</w:t>
      </w:r>
      <w:r w:rsidR="00BA5474" w:rsidRPr="00237EBE">
        <w:rPr>
          <w:rFonts w:ascii="Times New Roman" w:eastAsia="TimesNewRomanPSMT" w:hAnsi="Times New Roman" w:cs="Times New Roman"/>
          <w:sz w:val="24"/>
          <w:szCs w:val="24"/>
        </w:rPr>
        <w:t xml:space="preserve">to recipient water bodies, and </w:t>
      </w:r>
      <w:r w:rsidR="00E46EAB" w:rsidRPr="00237EBE">
        <w:rPr>
          <w:rFonts w:ascii="Times New Roman" w:eastAsia="TimesNewRomanPSMT" w:hAnsi="Times New Roman" w:cs="Times New Roman"/>
          <w:sz w:val="24"/>
          <w:szCs w:val="24"/>
        </w:rPr>
        <w:t>increas</w:t>
      </w:r>
      <w:r w:rsidR="00BA5474" w:rsidRPr="00237EBE">
        <w:rPr>
          <w:rFonts w:ascii="Times New Roman" w:eastAsia="TimesNewRomanPSMT" w:hAnsi="Times New Roman" w:cs="Times New Roman"/>
          <w:sz w:val="24"/>
          <w:szCs w:val="24"/>
        </w:rPr>
        <w:t xml:space="preserve">ed water velocity and turbidity potentially hampering stream metabolic activity (Bernal et al. 2025, entire). </w:t>
      </w:r>
    </w:p>
    <w:p w14:paraId="4F86763C" w14:textId="5AC4AB6A" w:rsidR="00BA5474" w:rsidRPr="00237EBE" w:rsidRDefault="0092054D"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 xml:space="preserve">Although climate impacts on ecosystems are acknowledged, uncertainty </w:t>
      </w:r>
      <w:r w:rsidR="0082006C" w:rsidRPr="00237EBE">
        <w:rPr>
          <w:rFonts w:ascii="Times New Roman" w:eastAsia="TimesNewRomanPSMT" w:hAnsi="Times New Roman" w:cs="Times New Roman"/>
          <w:sz w:val="24"/>
          <w:szCs w:val="24"/>
        </w:rPr>
        <w:t>remains</w:t>
      </w:r>
      <w:r w:rsidRPr="00237EBE">
        <w:rPr>
          <w:rFonts w:ascii="Times New Roman" w:eastAsia="TimesNewRomanPSMT" w:hAnsi="Times New Roman" w:cs="Times New Roman"/>
          <w:sz w:val="24"/>
          <w:szCs w:val="24"/>
        </w:rPr>
        <w:t xml:space="preserve"> </w:t>
      </w:r>
      <w:r w:rsidR="0082006C" w:rsidRPr="00237EBE">
        <w:rPr>
          <w:rFonts w:ascii="Times New Roman" w:eastAsia="TimesNewRomanPSMT" w:hAnsi="Times New Roman" w:cs="Times New Roman"/>
          <w:sz w:val="24"/>
          <w:szCs w:val="24"/>
        </w:rPr>
        <w:t>a</w:t>
      </w:r>
      <w:r w:rsidRPr="00237EBE">
        <w:rPr>
          <w:rFonts w:ascii="Times New Roman" w:eastAsia="TimesNewRomanPSMT" w:hAnsi="Times New Roman" w:cs="Times New Roman"/>
          <w:sz w:val="24"/>
          <w:szCs w:val="24"/>
        </w:rPr>
        <w:t xml:space="preserve">bout future conditions in the Southeast, </w:t>
      </w:r>
      <w:r w:rsidR="0082006C" w:rsidRPr="00237EBE">
        <w:rPr>
          <w:rFonts w:ascii="Times New Roman" w:eastAsia="TimesNewRomanPSMT" w:hAnsi="Times New Roman" w:cs="Times New Roman"/>
          <w:sz w:val="24"/>
          <w:szCs w:val="24"/>
        </w:rPr>
        <w:t>particularly</w:t>
      </w:r>
      <w:r w:rsidR="00BA5474" w:rsidRPr="00237EBE">
        <w:rPr>
          <w:rFonts w:ascii="Times New Roman" w:eastAsia="TimesNewRomanPSMT" w:hAnsi="Times New Roman" w:cs="Times New Roman"/>
          <w:sz w:val="24"/>
          <w:szCs w:val="24"/>
        </w:rPr>
        <w:t xml:space="preserve"> North Carolina, and how species will respond. In the 2020 North Carolina Climate Science Report, Kunkel et al. (2020, pp. 5-8, 18-22) indicated the likelihood of increasing trends in temperature, heavy storm event frequency, and drought severity across the state, which are projected to increase into the future. Climate trends of the Coastal Plain, specifically, where thin-wall quillwort occurs, are expected to mirror those for the entire state (Kunkel et al. 2020, pp. 96-118). Furthermore, future tropical events along the N</w:t>
      </w:r>
      <w:r w:rsidR="00EF22B8" w:rsidRPr="00237EBE">
        <w:rPr>
          <w:rFonts w:ascii="Times New Roman" w:eastAsia="TimesNewRomanPSMT" w:hAnsi="Times New Roman" w:cs="Times New Roman"/>
          <w:sz w:val="24"/>
          <w:szCs w:val="24"/>
        </w:rPr>
        <w:t xml:space="preserve">orth </w:t>
      </w:r>
      <w:r w:rsidR="00BA5474" w:rsidRPr="00237EBE">
        <w:rPr>
          <w:rFonts w:ascii="Times New Roman" w:eastAsia="TimesNewRomanPSMT" w:hAnsi="Times New Roman" w:cs="Times New Roman"/>
          <w:sz w:val="24"/>
          <w:szCs w:val="24"/>
        </w:rPr>
        <w:t>C</w:t>
      </w:r>
      <w:r w:rsidR="00EF22B8" w:rsidRPr="00237EBE">
        <w:rPr>
          <w:rFonts w:ascii="Times New Roman" w:eastAsia="TimesNewRomanPSMT" w:hAnsi="Times New Roman" w:cs="Times New Roman"/>
          <w:sz w:val="24"/>
          <w:szCs w:val="24"/>
        </w:rPr>
        <w:t>arolina</w:t>
      </w:r>
      <w:r w:rsidR="00BA5474" w:rsidRPr="00237EBE">
        <w:rPr>
          <w:rFonts w:ascii="Times New Roman" w:eastAsia="TimesNewRomanPSMT" w:hAnsi="Times New Roman" w:cs="Times New Roman"/>
          <w:sz w:val="24"/>
          <w:szCs w:val="24"/>
        </w:rPr>
        <w:t xml:space="preserve"> coast are predicted to generate higher rainfall rates, driving substantial increases in flood extent and depth (compound flooding) (Grimley et al. 2026, entire). </w:t>
      </w:r>
    </w:p>
    <w:p w14:paraId="7472C585" w14:textId="74D28CA3" w:rsidR="00BA5474" w:rsidRPr="00237EBE" w:rsidRDefault="00EF22B8"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T</w:t>
      </w:r>
      <w:r w:rsidR="00BA5474" w:rsidRPr="00237EBE">
        <w:rPr>
          <w:rFonts w:ascii="Times New Roman" w:eastAsia="TimesNewRomanPSMT" w:hAnsi="Times New Roman" w:cs="Times New Roman"/>
          <w:sz w:val="24"/>
          <w:szCs w:val="24"/>
        </w:rPr>
        <w:t xml:space="preserve">he greatest threat from climate change may arise from synergistic effects or compound events (Kunkel et al. 2020, pp. 187-198). These are observed and/or forecasted changes linking multiple climate factors, which act as “threat multipliers” </w:t>
      </w:r>
      <w:r w:rsidR="00422F00">
        <w:rPr>
          <w:rFonts w:ascii="Times New Roman" w:eastAsia="TimesNewRomanPSMT" w:hAnsi="Times New Roman" w:cs="Times New Roman"/>
          <w:sz w:val="24"/>
          <w:szCs w:val="24"/>
        </w:rPr>
        <w:t>that</w:t>
      </w:r>
      <w:r w:rsidR="00BA5474" w:rsidRPr="00237EBE">
        <w:rPr>
          <w:rFonts w:ascii="Times New Roman" w:eastAsia="TimesNewRomanPSMT" w:hAnsi="Times New Roman" w:cs="Times New Roman"/>
          <w:sz w:val="24"/>
          <w:szCs w:val="24"/>
        </w:rPr>
        <w:t xml:space="preserve"> increas</w:t>
      </w:r>
      <w:r w:rsidR="00422F00">
        <w:rPr>
          <w:rFonts w:ascii="Times New Roman" w:eastAsia="TimesNewRomanPSMT" w:hAnsi="Times New Roman" w:cs="Times New Roman"/>
          <w:sz w:val="24"/>
          <w:szCs w:val="24"/>
        </w:rPr>
        <w:t>e</w:t>
      </w:r>
      <w:r w:rsidR="00BA5474" w:rsidRPr="00237EBE">
        <w:rPr>
          <w:rFonts w:ascii="Times New Roman" w:eastAsia="TimesNewRomanPSMT" w:hAnsi="Times New Roman" w:cs="Times New Roman"/>
          <w:sz w:val="24"/>
          <w:szCs w:val="24"/>
        </w:rPr>
        <w:t xml:space="preserve"> the risk and severity of more localized, imminent stressors, such as land use </w:t>
      </w:r>
      <w:r w:rsidR="00BA5474" w:rsidRPr="00237EBE">
        <w:rPr>
          <w:rFonts w:ascii="Times New Roman" w:hAnsi="Times New Roman" w:cs="Times New Roman"/>
          <w:sz w:val="24"/>
          <w:szCs w:val="24"/>
        </w:rPr>
        <w:t>(Mulholland et al. 1997, entire; Kunkel et al. 2020, p. 9; Goodman and Baudau 2023, entire)</w:t>
      </w:r>
      <w:r w:rsidR="00BA5474" w:rsidRPr="00237EBE">
        <w:rPr>
          <w:rFonts w:ascii="Times New Roman" w:eastAsia="TimesNewRomanPSMT" w:hAnsi="Times New Roman" w:cs="Times New Roman"/>
          <w:sz w:val="24"/>
          <w:szCs w:val="24"/>
        </w:rPr>
        <w:t>. For example, in coastal N</w:t>
      </w:r>
      <w:r w:rsidR="009427C7" w:rsidRPr="00237EBE">
        <w:rPr>
          <w:rFonts w:ascii="Times New Roman" w:eastAsia="TimesNewRomanPSMT" w:hAnsi="Times New Roman" w:cs="Times New Roman"/>
          <w:sz w:val="24"/>
          <w:szCs w:val="24"/>
        </w:rPr>
        <w:t xml:space="preserve">orth </w:t>
      </w:r>
      <w:r w:rsidR="00BA5474" w:rsidRPr="00237EBE">
        <w:rPr>
          <w:rFonts w:ascii="Times New Roman" w:eastAsia="TimesNewRomanPSMT" w:hAnsi="Times New Roman" w:cs="Times New Roman"/>
          <w:sz w:val="24"/>
          <w:szCs w:val="24"/>
        </w:rPr>
        <w:t>C</w:t>
      </w:r>
      <w:r w:rsidR="009427C7" w:rsidRPr="00237EBE">
        <w:rPr>
          <w:rFonts w:ascii="Times New Roman" w:eastAsia="TimesNewRomanPSMT" w:hAnsi="Times New Roman" w:cs="Times New Roman"/>
          <w:sz w:val="24"/>
          <w:szCs w:val="24"/>
        </w:rPr>
        <w:t>arolina</w:t>
      </w:r>
      <w:r w:rsidR="00BA5474" w:rsidRPr="00237EBE">
        <w:rPr>
          <w:rFonts w:ascii="Times New Roman" w:eastAsia="TimesNewRomanPSMT" w:hAnsi="Times New Roman" w:cs="Times New Roman"/>
          <w:sz w:val="24"/>
          <w:szCs w:val="24"/>
        </w:rPr>
        <w:t xml:space="preserve"> the concentrated impacts of recent tropical storms and associated floods are exacerbated by climate change, as well as by urban and agricultural land use (Paerl et al. 2019, entire). </w:t>
      </w:r>
      <w:r w:rsidR="007F64AA">
        <w:rPr>
          <w:rFonts w:ascii="Times New Roman" w:eastAsia="TimesNewRomanPSMT" w:hAnsi="Times New Roman" w:cs="Times New Roman"/>
          <w:sz w:val="24"/>
          <w:szCs w:val="24"/>
        </w:rPr>
        <w:t xml:space="preserve">There are </w:t>
      </w:r>
      <w:r w:rsidR="0094438E">
        <w:rPr>
          <w:rFonts w:ascii="Times New Roman" w:eastAsia="TimesNewRomanPSMT" w:hAnsi="Times New Roman" w:cs="Times New Roman"/>
          <w:sz w:val="24"/>
          <w:szCs w:val="24"/>
        </w:rPr>
        <w:t>reports</w:t>
      </w:r>
      <w:r w:rsidR="00AF664A" w:rsidRPr="00237EBE">
        <w:rPr>
          <w:rFonts w:ascii="Times New Roman" w:eastAsia="TimesNewRomanPSMT" w:hAnsi="Times New Roman" w:cs="Times New Roman"/>
          <w:sz w:val="24"/>
          <w:szCs w:val="24"/>
        </w:rPr>
        <w:t xml:space="preserve"> </w:t>
      </w:r>
      <w:r w:rsidR="0098343D">
        <w:rPr>
          <w:rFonts w:ascii="Times New Roman" w:eastAsia="TimesNewRomanPSMT" w:hAnsi="Times New Roman" w:cs="Times New Roman"/>
          <w:sz w:val="24"/>
          <w:szCs w:val="24"/>
        </w:rPr>
        <w:t>positing</w:t>
      </w:r>
      <w:r w:rsidR="00AF664A" w:rsidRPr="00237EBE">
        <w:rPr>
          <w:rFonts w:ascii="Times New Roman" w:eastAsia="TimesNewRomanPSMT" w:hAnsi="Times New Roman" w:cs="Times New Roman"/>
          <w:sz w:val="24"/>
          <w:szCs w:val="24"/>
        </w:rPr>
        <w:t xml:space="preserve"> s</w:t>
      </w:r>
      <w:r w:rsidR="007F64AA">
        <w:rPr>
          <w:rFonts w:ascii="Times New Roman" w:eastAsia="TimesNewRomanPSMT" w:hAnsi="Times New Roman" w:cs="Times New Roman"/>
          <w:sz w:val="24"/>
          <w:szCs w:val="24"/>
        </w:rPr>
        <w:t>pecific</w:t>
      </w:r>
      <w:r w:rsidR="00AF664A" w:rsidRPr="00237EBE">
        <w:rPr>
          <w:rFonts w:ascii="Times New Roman" w:eastAsia="TimesNewRomanPSMT" w:hAnsi="Times New Roman" w:cs="Times New Roman"/>
          <w:sz w:val="24"/>
          <w:szCs w:val="24"/>
        </w:rPr>
        <w:t xml:space="preserve"> </w:t>
      </w:r>
      <w:r w:rsidR="00AF664A" w:rsidRPr="00237EBE">
        <w:rPr>
          <w:rFonts w:ascii="Times New Roman" w:hAnsi="Times New Roman" w:cs="Times New Roman"/>
          <w:i/>
          <w:iCs/>
          <w:color w:val="000000" w:themeColor="text1"/>
          <w:sz w:val="24"/>
          <w:szCs w:val="24"/>
        </w:rPr>
        <w:t>Isoëtes</w:t>
      </w:r>
      <w:r w:rsidR="00AF664A" w:rsidRPr="00237EBE">
        <w:rPr>
          <w:rFonts w:ascii="Times New Roman" w:eastAsia="TimesNewRomanPSMT" w:hAnsi="Times New Roman" w:cs="Times New Roman"/>
          <w:sz w:val="24"/>
          <w:szCs w:val="24"/>
        </w:rPr>
        <w:t xml:space="preserve"> species will be impacted by climate change via increased year-round temperatures and reduced stream flow (Maslovat et al. 2021, p. 302). </w:t>
      </w:r>
      <w:r w:rsidR="00DA5C48">
        <w:rPr>
          <w:rFonts w:ascii="Times New Roman" w:eastAsia="TimesNewRomanPSMT" w:hAnsi="Times New Roman" w:cs="Times New Roman"/>
          <w:sz w:val="24"/>
          <w:szCs w:val="24"/>
        </w:rPr>
        <w:t>Othe</w:t>
      </w:r>
      <w:r w:rsidR="00B44C19">
        <w:rPr>
          <w:rFonts w:ascii="Times New Roman" w:eastAsia="TimesNewRomanPSMT" w:hAnsi="Times New Roman" w:cs="Times New Roman"/>
          <w:sz w:val="24"/>
          <w:szCs w:val="24"/>
        </w:rPr>
        <w:t xml:space="preserve">rs suggest that geographically-restricted species, such as thin-wall quillwort, </w:t>
      </w:r>
      <w:r w:rsidR="008E4930">
        <w:rPr>
          <w:rFonts w:ascii="Times New Roman" w:eastAsia="TimesNewRomanPSMT" w:hAnsi="Times New Roman" w:cs="Times New Roman"/>
          <w:sz w:val="24"/>
          <w:szCs w:val="24"/>
        </w:rPr>
        <w:t xml:space="preserve">are </w:t>
      </w:r>
      <w:r w:rsidR="00B44C19">
        <w:rPr>
          <w:rFonts w:ascii="Times New Roman" w:eastAsia="TimesNewRomanPSMT" w:hAnsi="Times New Roman" w:cs="Times New Roman"/>
          <w:sz w:val="24"/>
          <w:szCs w:val="24"/>
        </w:rPr>
        <w:t>s</w:t>
      </w:r>
      <w:r w:rsidR="00DA5C48" w:rsidRPr="00DA5C48">
        <w:rPr>
          <w:rFonts w:ascii="Times New Roman" w:eastAsia="TimesNewRomanPSMT" w:hAnsi="Times New Roman" w:cs="Times New Roman"/>
          <w:sz w:val="24"/>
          <w:szCs w:val="24"/>
        </w:rPr>
        <w:t>ubstantially more vulnerable to rapid environmental change</w:t>
      </w:r>
      <w:r w:rsidR="00567F97">
        <w:rPr>
          <w:rFonts w:ascii="Times New Roman" w:eastAsia="TimesNewRomanPSMT" w:hAnsi="Times New Roman" w:cs="Times New Roman"/>
          <w:sz w:val="24"/>
          <w:szCs w:val="24"/>
        </w:rPr>
        <w:t xml:space="preserve">, </w:t>
      </w:r>
      <w:r w:rsidR="0094438E">
        <w:rPr>
          <w:rFonts w:ascii="Times New Roman" w:eastAsia="TimesNewRomanPSMT" w:hAnsi="Times New Roman" w:cs="Times New Roman"/>
          <w:sz w:val="24"/>
          <w:szCs w:val="24"/>
        </w:rPr>
        <w:t>like</w:t>
      </w:r>
      <w:r w:rsidR="00567F97">
        <w:rPr>
          <w:rFonts w:ascii="Times New Roman" w:eastAsia="TimesNewRomanPSMT" w:hAnsi="Times New Roman" w:cs="Times New Roman"/>
          <w:sz w:val="24"/>
          <w:szCs w:val="24"/>
        </w:rPr>
        <w:t xml:space="preserve"> climate</w:t>
      </w:r>
      <w:r w:rsidR="0094438E">
        <w:rPr>
          <w:rFonts w:ascii="Times New Roman" w:eastAsia="TimesNewRomanPSMT" w:hAnsi="Times New Roman" w:cs="Times New Roman"/>
          <w:sz w:val="24"/>
          <w:szCs w:val="24"/>
        </w:rPr>
        <w:t xml:space="preserve"> </w:t>
      </w:r>
      <w:r w:rsidR="007542E9">
        <w:rPr>
          <w:rFonts w:ascii="Times New Roman" w:eastAsia="TimesNewRomanPSMT" w:hAnsi="Times New Roman" w:cs="Times New Roman"/>
          <w:sz w:val="24"/>
          <w:szCs w:val="24"/>
        </w:rPr>
        <w:t>change</w:t>
      </w:r>
      <w:r w:rsidR="00CF632B">
        <w:rPr>
          <w:rFonts w:ascii="Times New Roman" w:eastAsia="TimesNewRomanPSMT" w:hAnsi="Times New Roman" w:cs="Times New Roman"/>
          <w:sz w:val="24"/>
          <w:szCs w:val="24"/>
        </w:rPr>
        <w:t>,</w:t>
      </w:r>
      <w:r w:rsidR="00DA5C48" w:rsidRPr="00DA5C48">
        <w:rPr>
          <w:rFonts w:ascii="Times New Roman" w:eastAsia="TimesNewRomanPSMT" w:hAnsi="Times New Roman" w:cs="Times New Roman"/>
          <w:sz w:val="24"/>
          <w:szCs w:val="24"/>
        </w:rPr>
        <w:t xml:space="preserve"> than more broadly distributed amphibious species</w:t>
      </w:r>
      <w:r w:rsidR="003609ED">
        <w:rPr>
          <w:rFonts w:ascii="Times New Roman" w:eastAsia="TimesNewRomanPSMT" w:hAnsi="Times New Roman" w:cs="Times New Roman"/>
          <w:sz w:val="24"/>
          <w:szCs w:val="24"/>
        </w:rPr>
        <w:t xml:space="preserve"> (D. Wickell 2026, pers. comm.)</w:t>
      </w:r>
      <w:r w:rsidR="00DA5C48" w:rsidRPr="00DA5C48">
        <w:rPr>
          <w:rFonts w:ascii="Times New Roman" w:eastAsia="TimesNewRomanPSMT" w:hAnsi="Times New Roman" w:cs="Times New Roman"/>
          <w:sz w:val="24"/>
          <w:szCs w:val="24"/>
        </w:rPr>
        <w:t xml:space="preserve">. </w:t>
      </w:r>
      <w:r w:rsidR="006759C6">
        <w:rPr>
          <w:rFonts w:ascii="Times New Roman" w:eastAsia="TimesNewRomanPSMT" w:hAnsi="Times New Roman" w:cs="Times New Roman"/>
          <w:sz w:val="24"/>
          <w:szCs w:val="24"/>
        </w:rPr>
        <w:t>Consequently</w:t>
      </w:r>
      <w:r w:rsidR="00AF664A" w:rsidRPr="00237EBE">
        <w:rPr>
          <w:rFonts w:ascii="Times New Roman" w:eastAsia="TimesNewRomanPSMT" w:hAnsi="Times New Roman" w:cs="Times New Roman"/>
          <w:sz w:val="24"/>
          <w:szCs w:val="24"/>
        </w:rPr>
        <w:t xml:space="preserve">, </w:t>
      </w:r>
      <w:r w:rsidR="006C1886">
        <w:rPr>
          <w:rFonts w:ascii="Times New Roman" w:eastAsia="TimesNewRomanPSMT" w:hAnsi="Times New Roman" w:cs="Times New Roman"/>
          <w:sz w:val="24"/>
          <w:szCs w:val="24"/>
        </w:rPr>
        <w:t>despite geological persistence</w:t>
      </w:r>
      <w:r w:rsidR="00AF664A" w:rsidRPr="00237EBE">
        <w:rPr>
          <w:rFonts w:ascii="Times New Roman" w:eastAsia="TimesNewRomanPSMT" w:hAnsi="Times New Roman" w:cs="Times New Roman"/>
          <w:sz w:val="24"/>
          <w:szCs w:val="24"/>
        </w:rPr>
        <w:t xml:space="preserve"> following major mass extinctions associated with prehistoric climate change(s)</w:t>
      </w:r>
      <w:r w:rsidR="00A96AED">
        <w:rPr>
          <w:rFonts w:ascii="Times New Roman" w:eastAsia="TimesNewRomanPSMT" w:hAnsi="Times New Roman" w:cs="Times New Roman"/>
          <w:sz w:val="24"/>
          <w:szCs w:val="24"/>
        </w:rPr>
        <w:t>, which</w:t>
      </w:r>
      <w:r w:rsidR="006C1886">
        <w:rPr>
          <w:rFonts w:ascii="Times New Roman" w:eastAsia="TimesNewRomanPSMT" w:hAnsi="Times New Roman" w:cs="Times New Roman"/>
          <w:sz w:val="24"/>
          <w:szCs w:val="24"/>
        </w:rPr>
        <w:t xml:space="preserve"> indicat</w:t>
      </w:r>
      <w:r w:rsidR="00A96AED">
        <w:rPr>
          <w:rFonts w:ascii="Times New Roman" w:eastAsia="TimesNewRomanPSMT" w:hAnsi="Times New Roman" w:cs="Times New Roman"/>
          <w:sz w:val="24"/>
          <w:szCs w:val="24"/>
        </w:rPr>
        <w:t>e</w:t>
      </w:r>
      <w:r w:rsidR="006C1886">
        <w:rPr>
          <w:rFonts w:ascii="Times New Roman" w:eastAsia="TimesNewRomanPSMT" w:hAnsi="Times New Roman" w:cs="Times New Roman"/>
          <w:sz w:val="24"/>
          <w:szCs w:val="24"/>
        </w:rPr>
        <w:t xml:space="preserve"> that </w:t>
      </w:r>
      <w:r w:rsidR="00AF664A" w:rsidRPr="00237EBE">
        <w:rPr>
          <w:rFonts w:ascii="Times New Roman" w:eastAsia="TimesNewRomanPSMT" w:hAnsi="Times New Roman" w:cs="Times New Roman"/>
          <w:sz w:val="24"/>
          <w:szCs w:val="24"/>
        </w:rPr>
        <w:t xml:space="preserve">quillworts may persist through </w:t>
      </w:r>
      <w:r w:rsidR="006C1886">
        <w:rPr>
          <w:rFonts w:ascii="Times New Roman" w:eastAsia="TimesNewRomanPSMT" w:hAnsi="Times New Roman" w:cs="Times New Roman"/>
          <w:sz w:val="24"/>
          <w:szCs w:val="24"/>
        </w:rPr>
        <w:t xml:space="preserve">further </w:t>
      </w:r>
      <w:r w:rsidR="0075274D">
        <w:rPr>
          <w:rFonts w:ascii="Times New Roman" w:eastAsia="TimesNewRomanPSMT" w:hAnsi="Times New Roman" w:cs="Times New Roman"/>
          <w:sz w:val="24"/>
          <w:szCs w:val="24"/>
        </w:rPr>
        <w:t>environmental change, thin-wall quillwort</w:t>
      </w:r>
      <w:r w:rsidR="00DD4F0D">
        <w:rPr>
          <w:rFonts w:ascii="Times New Roman" w:eastAsia="TimesNewRomanPSMT" w:hAnsi="Times New Roman" w:cs="Times New Roman"/>
          <w:sz w:val="24"/>
          <w:szCs w:val="24"/>
        </w:rPr>
        <w:t>’s</w:t>
      </w:r>
      <w:r w:rsidR="0075274D">
        <w:rPr>
          <w:rFonts w:ascii="Times New Roman" w:eastAsia="TimesNewRomanPSMT" w:hAnsi="Times New Roman" w:cs="Times New Roman"/>
          <w:sz w:val="24"/>
          <w:szCs w:val="24"/>
        </w:rPr>
        <w:t xml:space="preserve"> capacity to </w:t>
      </w:r>
      <w:r w:rsidR="005F46B0">
        <w:rPr>
          <w:rFonts w:ascii="Times New Roman" w:eastAsia="TimesNewRomanPSMT" w:hAnsi="Times New Roman" w:cs="Times New Roman"/>
          <w:sz w:val="24"/>
          <w:szCs w:val="24"/>
        </w:rPr>
        <w:t>withstand projected climate change</w:t>
      </w:r>
      <w:r w:rsidR="00AF664A" w:rsidRPr="00237EBE">
        <w:rPr>
          <w:rFonts w:ascii="Times New Roman" w:eastAsia="TimesNewRomanPSMT" w:hAnsi="Times New Roman" w:cs="Times New Roman"/>
          <w:sz w:val="24"/>
          <w:szCs w:val="24"/>
        </w:rPr>
        <w:t xml:space="preserve"> </w:t>
      </w:r>
      <w:r w:rsidR="00DD4F0D">
        <w:rPr>
          <w:rFonts w:ascii="Times New Roman" w:eastAsia="TimesNewRomanPSMT" w:hAnsi="Times New Roman" w:cs="Times New Roman"/>
          <w:sz w:val="24"/>
          <w:szCs w:val="24"/>
        </w:rPr>
        <w:t xml:space="preserve">cannot be </w:t>
      </w:r>
      <w:r w:rsidR="006759C6">
        <w:rPr>
          <w:rFonts w:ascii="Times New Roman" w:eastAsia="TimesNewRomanPSMT" w:hAnsi="Times New Roman" w:cs="Times New Roman"/>
          <w:sz w:val="24"/>
          <w:szCs w:val="24"/>
        </w:rPr>
        <w:t xml:space="preserve">stated with certainty </w:t>
      </w:r>
      <w:r w:rsidR="00AF664A" w:rsidRPr="00237EBE">
        <w:rPr>
          <w:rFonts w:ascii="Times New Roman" w:eastAsia="TimesNewRomanPSMT" w:hAnsi="Times New Roman" w:cs="Times New Roman"/>
          <w:sz w:val="24"/>
          <w:szCs w:val="24"/>
        </w:rPr>
        <w:t>(</w:t>
      </w:r>
      <w:r w:rsidR="00AF664A" w:rsidRPr="00237EBE">
        <w:rPr>
          <w:rFonts w:ascii="Times New Roman" w:hAnsi="Times New Roman" w:cs="Times New Roman"/>
          <w:sz w:val="24"/>
          <w:szCs w:val="24"/>
        </w:rPr>
        <w:t>Čtvrtlíková et al. 2023, pp. 2, 10)</w:t>
      </w:r>
      <w:r w:rsidR="00AF664A" w:rsidRPr="00237EBE">
        <w:rPr>
          <w:rFonts w:ascii="Times New Roman" w:eastAsia="TimesNewRomanPSMT" w:hAnsi="Times New Roman" w:cs="Times New Roman"/>
          <w:sz w:val="24"/>
          <w:szCs w:val="24"/>
        </w:rPr>
        <w:t xml:space="preserve">.  </w:t>
      </w:r>
    </w:p>
    <w:p w14:paraId="1F7C5CCB" w14:textId="1EEFCB97" w:rsidR="004874DC" w:rsidRPr="00237EBE" w:rsidRDefault="004874DC" w:rsidP="007C522E">
      <w:pPr>
        <w:spacing w:before="160" w:after="120" w:line="240" w:lineRule="auto"/>
        <w:rPr>
          <w:rFonts w:ascii="Times New Roman" w:hAnsi="Times New Roman" w:cs="Times New Roman"/>
          <w:b/>
          <w:bCs/>
          <w:iCs/>
          <w:sz w:val="24"/>
          <w:szCs w:val="24"/>
        </w:rPr>
      </w:pPr>
      <w:r w:rsidRPr="00237EBE">
        <w:rPr>
          <w:rFonts w:ascii="Times New Roman" w:hAnsi="Times New Roman" w:cs="Times New Roman"/>
          <w:b/>
          <w:bCs/>
          <w:iCs/>
          <w:sz w:val="24"/>
          <w:szCs w:val="24"/>
        </w:rPr>
        <w:t>3.2.</w:t>
      </w:r>
      <w:r w:rsidR="00BA5474" w:rsidRPr="00237EBE">
        <w:rPr>
          <w:rFonts w:ascii="Times New Roman" w:hAnsi="Times New Roman" w:cs="Times New Roman"/>
          <w:b/>
          <w:bCs/>
          <w:iCs/>
          <w:sz w:val="24"/>
          <w:szCs w:val="24"/>
        </w:rPr>
        <w:t>5</w:t>
      </w:r>
      <w:r w:rsidRPr="00237EBE">
        <w:rPr>
          <w:rFonts w:ascii="Times New Roman" w:hAnsi="Times New Roman" w:cs="Times New Roman"/>
          <w:b/>
          <w:bCs/>
          <w:iCs/>
          <w:sz w:val="24"/>
          <w:szCs w:val="24"/>
        </w:rPr>
        <w:t xml:space="preserve"> </w:t>
      </w:r>
      <w:r w:rsidR="00F15158">
        <w:rPr>
          <w:rFonts w:ascii="Times New Roman" w:hAnsi="Times New Roman" w:cs="Times New Roman"/>
          <w:b/>
          <w:bCs/>
          <w:iCs/>
          <w:sz w:val="24"/>
          <w:szCs w:val="24"/>
        </w:rPr>
        <w:t>Implications</w:t>
      </w:r>
      <w:r w:rsidRPr="00237EBE">
        <w:rPr>
          <w:rFonts w:ascii="Times New Roman" w:hAnsi="Times New Roman" w:cs="Times New Roman"/>
          <w:b/>
          <w:bCs/>
          <w:iCs/>
          <w:sz w:val="24"/>
          <w:szCs w:val="24"/>
        </w:rPr>
        <w:t xml:space="preserve"> of Hydrological </w:t>
      </w:r>
      <w:r w:rsidR="00DD1308" w:rsidRPr="00237EBE">
        <w:rPr>
          <w:rFonts w:ascii="Times New Roman" w:hAnsi="Times New Roman" w:cs="Times New Roman"/>
          <w:b/>
          <w:bCs/>
          <w:iCs/>
          <w:sz w:val="24"/>
          <w:szCs w:val="24"/>
        </w:rPr>
        <w:t>Alter</w:t>
      </w:r>
      <w:r w:rsidRPr="00237EBE">
        <w:rPr>
          <w:rFonts w:ascii="Times New Roman" w:hAnsi="Times New Roman" w:cs="Times New Roman"/>
          <w:b/>
          <w:bCs/>
          <w:iCs/>
          <w:sz w:val="24"/>
          <w:szCs w:val="24"/>
        </w:rPr>
        <w:t>ation on Thin-wall Quillwort</w:t>
      </w:r>
    </w:p>
    <w:p w14:paraId="312635F8" w14:textId="4B137F42" w:rsidR="00505A53" w:rsidRPr="00237EBE" w:rsidRDefault="00AF7E76" w:rsidP="007C522E">
      <w:pPr>
        <w:spacing w:after="120" w:line="240" w:lineRule="auto"/>
        <w:rPr>
          <w:rFonts w:ascii="Times New Roman" w:hAnsi="Times New Roman" w:cs="Times New Roman"/>
          <w:iCs/>
          <w:sz w:val="24"/>
          <w:szCs w:val="24"/>
        </w:rPr>
      </w:pPr>
      <w:r w:rsidRPr="00237EBE">
        <w:rPr>
          <w:rFonts w:ascii="Times New Roman" w:eastAsia="TimesNewRomanPSMT" w:hAnsi="Times New Roman" w:cs="Times New Roman"/>
          <w:sz w:val="24"/>
          <w:szCs w:val="24"/>
        </w:rPr>
        <w:t>There is no clear indication as to how thin-wall quillwort</w:t>
      </w:r>
      <w:r w:rsidR="0096648E"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will respond to the effects described above and t</w:t>
      </w:r>
      <w:r w:rsidR="00505A53" w:rsidRPr="00237EBE">
        <w:rPr>
          <w:rFonts w:ascii="Times New Roman" w:hAnsi="Times New Roman" w:cs="Times New Roman"/>
          <w:iCs/>
          <w:sz w:val="24"/>
          <w:szCs w:val="24"/>
        </w:rPr>
        <w:t xml:space="preserve">here are no data directly linking the </w:t>
      </w:r>
      <w:r w:rsidR="0096648E" w:rsidRPr="00237EBE">
        <w:rPr>
          <w:rFonts w:ascii="Times New Roman" w:hAnsi="Times New Roman" w:cs="Times New Roman"/>
          <w:iCs/>
          <w:sz w:val="24"/>
          <w:szCs w:val="24"/>
        </w:rPr>
        <w:t>influence</w:t>
      </w:r>
      <w:r w:rsidR="00505A53" w:rsidRPr="00237EBE">
        <w:rPr>
          <w:rFonts w:ascii="Times New Roman" w:hAnsi="Times New Roman" w:cs="Times New Roman"/>
          <w:iCs/>
          <w:sz w:val="24"/>
          <w:szCs w:val="24"/>
        </w:rPr>
        <w:t xml:space="preserve"> of </w:t>
      </w:r>
      <w:r w:rsidR="003E17E2" w:rsidRPr="00237EBE">
        <w:rPr>
          <w:rFonts w:ascii="Times New Roman" w:hAnsi="Times New Roman" w:cs="Times New Roman"/>
          <w:iCs/>
          <w:sz w:val="24"/>
          <w:szCs w:val="24"/>
        </w:rPr>
        <w:t>hydrological modification</w:t>
      </w:r>
      <w:r w:rsidR="00505A53" w:rsidRPr="00237EBE">
        <w:rPr>
          <w:rFonts w:ascii="Times New Roman" w:hAnsi="Times New Roman" w:cs="Times New Roman"/>
          <w:iCs/>
          <w:sz w:val="24"/>
          <w:szCs w:val="24"/>
        </w:rPr>
        <w:t xml:space="preserve"> on </w:t>
      </w:r>
      <w:r w:rsidR="003E17E2" w:rsidRPr="00237EBE">
        <w:rPr>
          <w:rFonts w:ascii="Times New Roman" w:hAnsi="Times New Roman" w:cs="Times New Roman"/>
          <w:iCs/>
          <w:sz w:val="24"/>
          <w:szCs w:val="24"/>
        </w:rPr>
        <w:t>thin-wall quillwort</w:t>
      </w:r>
      <w:r w:rsidR="00505A53" w:rsidRPr="00237EBE">
        <w:rPr>
          <w:rFonts w:ascii="Times New Roman" w:hAnsi="Times New Roman" w:cs="Times New Roman"/>
          <w:iCs/>
          <w:sz w:val="24"/>
          <w:szCs w:val="24"/>
        </w:rPr>
        <w:t>.</w:t>
      </w:r>
      <w:r w:rsidR="003E17E2" w:rsidRPr="00237EBE">
        <w:rPr>
          <w:rFonts w:ascii="Times New Roman" w:hAnsi="Times New Roman" w:cs="Times New Roman"/>
          <w:iCs/>
          <w:sz w:val="24"/>
          <w:szCs w:val="24"/>
        </w:rPr>
        <w:t xml:space="preserve"> </w:t>
      </w:r>
      <w:r w:rsidR="003E17E2" w:rsidRPr="00237EBE">
        <w:rPr>
          <w:rFonts w:ascii="Times New Roman" w:hAnsi="Times New Roman" w:cs="Times New Roman"/>
          <w:sz w:val="24"/>
          <w:szCs w:val="24"/>
        </w:rPr>
        <w:t>Ultimately, its survival depends on the timing, frequency, depth, and duration of events</w:t>
      </w:r>
      <w:r w:rsidR="00301ADD" w:rsidRPr="00237EBE">
        <w:rPr>
          <w:rFonts w:ascii="Times New Roman" w:hAnsi="Times New Roman" w:cs="Times New Roman"/>
          <w:sz w:val="24"/>
          <w:szCs w:val="24"/>
        </w:rPr>
        <w:t xml:space="preserve"> </w:t>
      </w:r>
      <w:r w:rsidR="00C43AC0" w:rsidRPr="00237EBE">
        <w:rPr>
          <w:rFonts w:ascii="Times New Roman" w:hAnsi="Times New Roman" w:cs="Times New Roman"/>
          <w:sz w:val="24"/>
          <w:szCs w:val="24"/>
        </w:rPr>
        <w:t>(Suir and Berkowitz 2021, entire; Burandt et al. 2023, p. 2)</w:t>
      </w:r>
      <w:r w:rsidR="003E17E2" w:rsidRPr="00237EBE">
        <w:rPr>
          <w:rFonts w:ascii="Times New Roman" w:hAnsi="Times New Roman" w:cs="Times New Roman"/>
          <w:sz w:val="24"/>
          <w:szCs w:val="24"/>
        </w:rPr>
        <w:t>.</w:t>
      </w:r>
      <w:r w:rsidR="005A69ED" w:rsidRPr="00237EBE">
        <w:rPr>
          <w:rFonts w:ascii="Times New Roman" w:hAnsi="Times New Roman" w:cs="Times New Roman"/>
          <w:sz w:val="24"/>
          <w:szCs w:val="24"/>
        </w:rPr>
        <w:t xml:space="preserve"> </w:t>
      </w:r>
      <w:r w:rsidR="00226214" w:rsidRPr="00237EBE">
        <w:rPr>
          <w:rFonts w:ascii="Times New Roman" w:hAnsi="Times New Roman" w:cs="Times New Roman"/>
          <w:iCs/>
          <w:sz w:val="24"/>
          <w:szCs w:val="24"/>
        </w:rPr>
        <w:t>We posit that c</w:t>
      </w:r>
      <w:r w:rsidR="00B4180B" w:rsidRPr="00237EBE">
        <w:rPr>
          <w:rFonts w:ascii="Times New Roman" w:hAnsi="Times New Roman" w:cs="Times New Roman"/>
          <w:iCs/>
          <w:sz w:val="24"/>
          <w:szCs w:val="24"/>
        </w:rPr>
        <w:t xml:space="preserve">ompound </w:t>
      </w:r>
      <w:r w:rsidR="00226214" w:rsidRPr="00237EBE">
        <w:rPr>
          <w:rFonts w:ascii="Times New Roman" w:hAnsi="Times New Roman" w:cs="Times New Roman"/>
          <w:iCs/>
          <w:sz w:val="24"/>
          <w:szCs w:val="24"/>
        </w:rPr>
        <w:t xml:space="preserve">storm events and resultant </w:t>
      </w:r>
      <w:r w:rsidR="00B4180B" w:rsidRPr="00237EBE">
        <w:rPr>
          <w:rFonts w:ascii="Times New Roman" w:hAnsi="Times New Roman" w:cs="Times New Roman"/>
          <w:iCs/>
          <w:sz w:val="24"/>
          <w:szCs w:val="24"/>
        </w:rPr>
        <w:t>flooding, as well as s</w:t>
      </w:r>
      <w:r w:rsidR="00505A53" w:rsidRPr="00237EBE">
        <w:rPr>
          <w:rFonts w:ascii="Times New Roman" w:hAnsi="Times New Roman" w:cs="Times New Roman"/>
          <w:iCs/>
          <w:sz w:val="24"/>
          <w:szCs w:val="24"/>
        </w:rPr>
        <w:t>evere drought</w:t>
      </w:r>
      <w:r w:rsidR="009149D7" w:rsidRPr="00237EBE">
        <w:rPr>
          <w:rFonts w:ascii="Times New Roman" w:hAnsi="Times New Roman" w:cs="Times New Roman"/>
          <w:iCs/>
          <w:sz w:val="24"/>
          <w:szCs w:val="24"/>
        </w:rPr>
        <w:t>,</w:t>
      </w:r>
      <w:r w:rsidR="00505A53" w:rsidRPr="00237EBE">
        <w:rPr>
          <w:rFonts w:ascii="Times New Roman" w:hAnsi="Times New Roman" w:cs="Times New Roman"/>
          <w:iCs/>
          <w:sz w:val="24"/>
          <w:szCs w:val="24"/>
        </w:rPr>
        <w:t xml:space="preserve"> may decreas</w:t>
      </w:r>
      <w:r w:rsidR="00C9261B" w:rsidRPr="00237EBE">
        <w:rPr>
          <w:rFonts w:ascii="Times New Roman" w:hAnsi="Times New Roman" w:cs="Times New Roman"/>
          <w:iCs/>
          <w:sz w:val="24"/>
          <w:szCs w:val="24"/>
        </w:rPr>
        <w:t>e</w:t>
      </w:r>
      <w:r w:rsidR="00505A53" w:rsidRPr="00237EBE">
        <w:rPr>
          <w:rFonts w:ascii="Times New Roman" w:hAnsi="Times New Roman" w:cs="Times New Roman"/>
          <w:iCs/>
          <w:sz w:val="24"/>
          <w:szCs w:val="24"/>
        </w:rPr>
        <w:t xml:space="preserve"> the amount of suitable habitat for </w:t>
      </w:r>
      <w:r w:rsidR="00386120" w:rsidRPr="00237EBE">
        <w:rPr>
          <w:rFonts w:ascii="Times New Roman" w:hAnsi="Times New Roman" w:cs="Times New Roman"/>
          <w:iCs/>
          <w:sz w:val="24"/>
          <w:szCs w:val="24"/>
        </w:rPr>
        <w:t>thin-wall quillwort</w:t>
      </w:r>
      <w:r w:rsidR="00505A53" w:rsidRPr="00237EBE">
        <w:rPr>
          <w:rFonts w:ascii="Times New Roman" w:hAnsi="Times New Roman" w:cs="Times New Roman"/>
          <w:iCs/>
          <w:sz w:val="24"/>
          <w:szCs w:val="24"/>
        </w:rPr>
        <w:t xml:space="preserve">. </w:t>
      </w:r>
      <w:r w:rsidR="000862B7" w:rsidRPr="00237EBE">
        <w:rPr>
          <w:rFonts w:ascii="Times New Roman" w:hAnsi="Times New Roman" w:cs="Times New Roman"/>
          <w:iCs/>
          <w:sz w:val="24"/>
          <w:szCs w:val="24"/>
        </w:rPr>
        <w:t xml:space="preserve">As such, we </w:t>
      </w:r>
      <w:r w:rsidR="00386120" w:rsidRPr="00237EBE">
        <w:rPr>
          <w:rFonts w:ascii="Times New Roman" w:hAnsi="Times New Roman" w:cs="Times New Roman"/>
          <w:sz w:val="24"/>
          <w:szCs w:val="24"/>
        </w:rPr>
        <w:t>included this</w:t>
      </w:r>
      <w:r w:rsidR="00CB632B" w:rsidRPr="00237EBE">
        <w:rPr>
          <w:rFonts w:ascii="Times New Roman" w:hAnsi="Times New Roman" w:cs="Times New Roman"/>
          <w:sz w:val="24"/>
          <w:szCs w:val="24"/>
        </w:rPr>
        <w:t xml:space="preserve"> factor</w:t>
      </w:r>
      <w:r w:rsidR="00386120" w:rsidRPr="00237EBE">
        <w:rPr>
          <w:rFonts w:ascii="Times New Roman" w:hAnsi="Times New Roman" w:cs="Times New Roman"/>
          <w:sz w:val="24"/>
          <w:szCs w:val="24"/>
        </w:rPr>
        <w:t xml:space="preserve"> in</w:t>
      </w:r>
      <w:r w:rsidR="00CB632B" w:rsidRPr="00237EBE">
        <w:rPr>
          <w:rFonts w:ascii="Times New Roman" w:hAnsi="Times New Roman" w:cs="Times New Roman"/>
          <w:sz w:val="24"/>
          <w:szCs w:val="24"/>
        </w:rPr>
        <w:t xml:space="preserve"> our current and future conditions analyses.</w:t>
      </w:r>
    </w:p>
    <w:p w14:paraId="0718AD75" w14:textId="762CD64D" w:rsidR="0005698F" w:rsidRPr="00237EBE" w:rsidRDefault="0005698F" w:rsidP="007C522E">
      <w:pPr>
        <w:spacing w:after="120" w:line="240" w:lineRule="auto"/>
        <w:rPr>
          <w:rFonts w:ascii="Times New Roman" w:hAnsi="Times New Roman" w:cs="Times New Roman"/>
          <w:b/>
          <w:bCs/>
          <w:iCs/>
          <w:sz w:val="24"/>
          <w:szCs w:val="24"/>
        </w:rPr>
      </w:pPr>
      <w:r w:rsidRPr="00237EBE">
        <w:rPr>
          <w:rFonts w:ascii="Times New Roman" w:hAnsi="Times New Roman" w:cs="Times New Roman"/>
          <w:b/>
          <w:bCs/>
          <w:iCs/>
          <w:sz w:val="24"/>
          <w:szCs w:val="24"/>
        </w:rPr>
        <w:t>3</w:t>
      </w:r>
      <w:r w:rsidR="003B246A" w:rsidRPr="00237EBE">
        <w:rPr>
          <w:rFonts w:ascii="Times New Roman" w:hAnsi="Times New Roman" w:cs="Times New Roman"/>
          <w:b/>
          <w:bCs/>
          <w:iCs/>
          <w:sz w:val="24"/>
          <w:szCs w:val="24"/>
        </w:rPr>
        <w:t>.</w:t>
      </w:r>
      <w:r w:rsidR="004D1C22" w:rsidRPr="00237EBE">
        <w:rPr>
          <w:rFonts w:ascii="Times New Roman" w:hAnsi="Times New Roman" w:cs="Times New Roman"/>
          <w:b/>
          <w:bCs/>
          <w:iCs/>
          <w:sz w:val="24"/>
          <w:szCs w:val="24"/>
        </w:rPr>
        <w:t>3</w:t>
      </w:r>
      <w:r w:rsidRPr="00237EBE">
        <w:rPr>
          <w:rFonts w:ascii="Times New Roman" w:hAnsi="Times New Roman" w:cs="Times New Roman"/>
          <w:b/>
          <w:bCs/>
          <w:iCs/>
          <w:sz w:val="24"/>
          <w:szCs w:val="24"/>
        </w:rPr>
        <w:t xml:space="preserve"> Water Quality</w:t>
      </w:r>
    </w:p>
    <w:p w14:paraId="345ED2F0" w14:textId="1750F490" w:rsidR="005F73A0" w:rsidRPr="00237EBE" w:rsidRDefault="002141A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w:t>
      </w:r>
      <w:r w:rsidR="005F1CF7" w:rsidRPr="00237EBE">
        <w:rPr>
          <w:rFonts w:ascii="Times New Roman" w:hAnsi="Times New Roman" w:cs="Times New Roman"/>
          <w:sz w:val="24"/>
          <w:szCs w:val="24"/>
        </w:rPr>
        <w:t xml:space="preserve">lackwater rivers and streams </w:t>
      </w:r>
      <w:r w:rsidR="004979CF" w:rsidRPr="00237EBE">
        <w:rPr>
          <w:rFonts w:ascii="Times New Roman" w:hAnsi="Times New Roman" w:cs="Times New Roman"/>
          <w:sz w:val="24"/>
          <w:szCs w:val="24"/>
        </w:rPr>
        <w:t xml:space="preserve">of the southeastern Coastal Plain </w:t>
      </w:r>
      <w:r w:rsidRPr="00237EBE">
        <w:rPr>
          <w:rFonts w:ascii="Times New Roman" w:hAnsi="Times New Roman" w:cs="Times New Roman"/>
          <w:sz w:val="24"/>
          <w:szCs w:val="24"/>
        </w:rPr>
        <w:t>are</w:t>
      </w:r>
      <w:r w:rsidR="005F1CF7" w:rsidRPr="00237EBE">
        <w:rPr>
          <w:rFonts w:ascii="Times New Roman" w:hAnsi="Times New Roman" w:cs="Times New Roman"/>
          <w:sz w:val="24"/>
          <w:szCs w:val="24"/>
        </w:rPr>
        <w:t xml:space="preserve"> </w:t>
      </w:r>
      <w:r w:rsidR="00A65E47" w:rsidRPr="00237EBE">
        <w:rPr>
          <w:rFonts w:ascii="Times New Roman" w:hAnsi="Times New Roman" w:cs="Times New Roman"/>
          <w:sz w:val="24"/>
          <w:szCs w:val="24"/>
        </w:rPr>
        <w:t xml:space="preserve">generally </w:t>
      </w:r>
      <w:r w:rsidR="005F1CF7" w:rsidRPr="00237EBE">
        <w:rPr>
          <w:rFonts w:ascii="Times New Roman" w:hAnsi="Times New Roman" w:cs="Times New Roman"/>
          <w:sz w:val="24"/>
          <w:szCs w:val="24"/>
        </w:rPr>
        <w:t>characterized by</w:t>
      </w:r>
      <w:r w:rsidR="00A65E47" w:rsidRPr="00237EBE">
        <w:rPr>
          <w:rFonts w:ascii="Times New Roman" w:hAnsi="Times New Roman" w:cs="Times New Roman"/>
          <w:sz w:val="24"/>
          <w:szCs w:val="24"/>
        </w:rPr>
        <w:t xml:space="preserve"> </w:t>
      </w:r>
      <w:r w:rsidR="005F1CF7" w:rsidRPr="00237EBE">
        <w:rPr>
          <w:rFonts w:ascii="Times New Roman" w:hAnsi="Times New Roman" w:cs="Times New Roman"/>
          <w:sz w:val="24"/>
          <w:szCs w:val="24"/>
        </w:rPr>
        <w:t>low pH</w:t>
      </w:r>
      <w:r w:rsidR="00A65E47" w:rsidRPr="00237EBE">
        <w:rPr>
          <w:rFonts w:ascii="Times New Roman" w:hAnsi="Times New Roman" w:cs="Times New Roman"/>
          <w:sz w:val="24"/>
          <w:szCs w:val="24"/>
        </w:rPr>
        <w:t xml:space="preserve"> (</w:t>
      </w:r>
      <w:r w:rsidR="005F1CF7" w:rsidRPr="00237EBE">
        <w:rPr>
          <w:rFonts w:ascii="Times New Roman" w:hAnsi="Times New Roman" w:cs="Times New Roman"/>
          <w:sz w:val="24"/>
          <w:szCs w:val="24"/>
        </w:rPr>
        <w:t>acidic</w:t>
      </w:r>
      <w:r w:rsidR="00A65E47" w:rsidRPr="00237EBE">
        <w:rPr>
          <w:rFonts w:ascii="Times New Roman" w:hAnsi="Times New Roman" w:cs="Times New Roman"/>
          <w:sz w:val="24"/>
          <w:szCs w:val="24"/>
        </w:rPr>
        <w:t>)</w:t>
      </w:r>
      <w:r w:rsidR="005F1CF7" w:rsidRPr="00237EBE">
        <w:rPr>
          <w:rFonts w:ascii="Times New Roman" w:hAnsi="Times New Roman" w:cs="Times New Roman"/>
          <w:sz w:val="24"/>
          <w:szCs w:val="24"/>
        </w:rPr>
        <w:t xml:space="preserve">, dissolved oxygen, </w:t>
      </w:r>
      <w:r w:rsidR="00295C18" w:rsidRPr="00237EBE">
        <w:rPr>
          <w:rFonts w:ascii="Times New Roman" w:hAnsi="Times New Roman" w:cs="Times New Roman"/>
          <w:sz w:val="24"/>
          <w:szCs w:val="24"/>
        </w:rPr>
        <w:t xml:space="preserve">conductivity, and nutrients, as well as </w:t>
      </w:r>
      <w:r w:rsidR="005F1CF7" w:rsidRPr="00237EBE">
        <w:rPr>
          <w:rFonts w:ascii="Times New Roman" w:hAnsi="Times New Roman" w:cs="Times New Roman"/>
          <w:sz w:val="24"/>
          <w:szCs w:val="24"/>
        </w:rPr>
        <w:t>high dissolved organic carbon (DOC)</w:t>
      </w:r>
      <w:r w:rsidR="00295C18" w:rsidRPr="00237EBE">
        <w:rPr>
          <w:rFonts w:ascii="Times New Roman" w:hAnsi="Times New Roman" w:cs="Times New Roman"/>
          <w:sz w:val="24"/>
          <w:szCs w:val="24"/>
        </w:rPr>
        <w:t xml:space="preserve"> and</w:t>
      </w:r>
      <w:r w:rsidR="005F1CF7" w:rsidRPr="00237EBE">
        <w:rPr>
          <w:rFonts w:ascii="Times New Roman" w:hAnsi="Times New Roman" w:cs="Times New Roman"/>
          <w:sz w:val="24"/>
          <w:szCs w:val="24"/>
        </w:rPr>
        <w:t xml:space="preserve"> tannins (</w:t>
      </w:r>
      <w:r w:rsidR="002213DE" w:rsidRPr="00237EBE">
        <w:rPr>
          <w:rFonts w:ascii="Times New Roman" w:hAnsi="Times New Roman" w:cs="Times New Roman"/>
          <w:sz w:val="24"/>
          <w:szCs w:val="24"/>
        </w:rPr>
        <w:t>i.e.,</w:t>
      </w:r>
      <w:r w:rsidR="005F1CF7" w:rsidRPr="00237EBE">
        <w:rPr>
          <w:rFonts w:ascii="Times New Roman" w:hAnsi="Times New Roman" w:cs="Times New Roman"/>
          <w:sz w:val="24"/>
          <w:szCs w:val="24"/>
        </w:rPr>
        <w:t xml:space="preserve"> </w:t>
      </w:r>
      <w:r w:rsidR="006C0436" w:rsidRPr="00237EBE">
        <w:rPr>
          <w:rFonts w:ascii="Times New Roman" w:hAnsi="Times New Roman" w:cs="Times New Roman"/>
          <w:sz w:val="24"/>
          <w:szCs w:val="24"/>
        </w:rPr>
        <w:t>organic</w:t>
      </w:r>
      <w:r w:rsidR="005F1CF7" w:rsidRPr="00237EBE">
        <w:rPr>
          <w:rFonts w:ascii="Times New Roman" w:hAnsi="Times New Roman" w:cs="Times New Roman"/>
          <w:sz w:val="24"/>
          <w:szCs w:val="24"/>
        </w:rPr>
        <w:t xml:space="preserve"> acids</w:t>
      </w:r>
      <w:r w:rsidR="00A65E47" w:rsidRPr="00237EBE">
        <w:rPr>
          <w:rFonts w:ascii="Times New Roman" w:hAnsi="Times New Roman" w:cs="Times New Roman"/>
          <w:sz w:val="24"/>
          <w:szCs w:val="24"/>
        </w:rPr>
        <w:t xml:space="preserve"> </w:t>
      </w:r>
      <w:r w:rsidR="006C0436" w:rsidRPr="00237EBE">
        <w:rPr>
          <w:rFonts w:ascii="Times New Roman" w:hAnsi="Times New Roman" w:cs="Times New Roman"/>
          <w:sz w:val="24"/>
          <w:szCs w:val="24"/>
        </w:rPr>
        <w:t>derived from plant material</w:t>
      </w:r>
      <w:r w:rsidR="005F1CF7" w:rsidRPr="00237EBE">
        <w:rPr>
          <w:rFonts w:ascii="Times New Roman" w:hAnsi="Times New Roman" w:cs="Times New Roman"/>
          <w:sz w:val="24"/>
          <w:szCs w:val="24"/>
        </w:rPr>
        <w:t>)</w:t>
      </w:r>
      <w:r w:rsidR="00933D27" w:rsidRPr="00237EBE">
        <w:rPr>
          <w:rFonts w:ascii="Times New Roman" w:hAnsi="Times New Roman" w:cs="Times New Roman"/>
          <w:sz w:val="24"/>
          <w:szCs w:val="24"/>
        </w:rPr>
        <w:t xml:space="preserve"> </w:t>
      </w:r>
      <w:r w:rsidR="00A65E47" w:rsidRPr="00237EBE">
        <w:rPr>
          <w:rFonts w:ascii="Times New Roman" w:hAnsi="Times New Roman" w:cs="Times New Roman"/>
          <w:sz w:val="24"/>
          <w:szCs w:val="24"/>
        </w:rPr>
        <w:t>(</w:t>
      </w:r>
      <w:r w:rsidR="00C67702" w:rsidRPr="00237EBE">
        <w:rPr>
          <w:rFonts w:ascii="Times New Roman" w:hAnsi="Times New Roman" w:cs="Times New Roman"/>
          <w:sz w:val="24"/>
          <w:szCs w:val="24"/>
        </w:rPr>
        <w:t>Flotemersch 2023, p</w:t>
      </w:r>
      <w:r w:rsidR="004944C8"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C67702" w:rsidRPr="00237EBE">
        <w:rPr>
          <w:rFonts w:ascii="Times New Roman" w:hAnsi="Times New Roman" w:cs="Times New Roman"/>
          <w:sz w:val="24"/>
          <w:szCs w:val="24"/>
        </w:rPr>
        <w:t>667</w:t>
      </w:r>
      <w:r w:rsidR="004944C8" w:rsidRPr="00237EBE">
        <w:rPr>
          <w:rFonts w:ascii="Times New Roman" w:hAnsi="Times New Roman" w:cs="Times New Roman"/>
          <w:sz w:val="24"/>
          <w:szCs w:val="24"/>
        </w:rPr>
        <w:t>, 673</w:t>
      </w:r>
      <w:r w:rsidR="00C67702" w:rsidRPr="00237EBE">
        <w:rPr>
          <w:rFonts w:ascii="Times New Roman" w:hAnsi="Times New Roman" w:cs="Times New Roman"/>
          <w:sz w:val="24"/>
          <w:szCs w:val="24"/>
        </w:rPr>
        <w:t xml:space="preserve">; </w:t>
      </w:r>
      <w:r w:rsidR="00A65E47" w:rsidRPr="00237EBE">
        <w:rPr>
          <w:rFonts w:ascii="Times New Roman" w:hAnsi="Times New Roman" w:cs="Times New Roman"/>
          <w:sz w:val="24"/>
          <w:szCs w:val="24"/>
        </w:rPr>
        <w:t>Flote</w:t>
      </w:r>
      <w:r w:rsidR="00C01C42" w:rsidRPr="00237EBE">
        <w:rPr>
          <w:rFonts w:ascii="Times New Roman" w:hAnsi="Times New Roman" w:cs="Times New Roman"/>
          <w:sz w:val="24"/>
          <w:szCs w:val="24"/>
        </w:rPr>
        <w:t>mersch et al</w:t>
      </w:r>
      <w:r w:rsidR="002707A4" w:rsidRPr="00237EBE">
        <w:rPr>
          <w:rFonts w:ascii="Times New Roman" w:hAnsi="Times New Roman" w:cs="Times New Roman"/>
          <w:sz w:val="24"/>
          <w:szCs w:val="24"/>
        </w:rPr>
        <w:t xml:space="preserve">. </w:t>
      </w:r>
      <w:r w:rsidR="00C01C42"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C01C42" w:rsidRPr="00237EBE">
        <w:rPr>
          <w:rFonts w:ascii="Times New Roman" w:hAnsi="Times New Roman" w:cs="Times New Roman"/>
          <w:sz w:val="24"/>
          <w:szCs w:val="24"/>
        </w:rPr>
        <w:t>2</w:t>
      </w:r>
      <w:r w:rsidR="00931D99" w:rsidRPr="00237EBE">
        <w:rPr>
          <w:rFonts w:ascii="Times New Roman" w:hAnsi="Times New Roman" w:cs="Times New Roman"/>
          <w:sz w:val="24"/>
          <w:szCs w:val="24"/>
        </w:rPr>
        <w:t>; Blocksom et al</w:t>
      </w:r>
      <w:r w:rsidR="002707A4" w:rsidRPr="00237EBE">
        <w:rPr>
          <w:rFonts w:ascii="Times New Roman" w:hAnsi="Times New Roman" w:cs="Times New Roman"/>
          <w:sz w:val="24"/>
          <w:szCs w:val="24"/>
        </w:rPr>
        <w:t xml:space="preserve">. </w:t>
      </w:r>
      <w:r w:rsidR="00931D99" w:rsidRPr="00237EBE">
        <w:rPr>
          <w:rFonts w:ascii="Times New Roman" w:hAnsi="Times New Roman" w:cs="Times New Roman"/>
          <w:sz w:val="24"/>
          <w:szCs w:val="24"/>
        </w:rPr>
        <w:t>2025, entire</w:t>
      </w:r>
      <w:r w:rsidR="00C01C4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60238" w:rsidRPr="00237EBE">
        <w:rPr>
          <w:rFonts w:ascii="Times New Roman" w:hAnsi="Times New Roman" w:cs="Times New Roman"/>
          <w:sz w:val="24"/>
          <w:szCs w:val="24"/>
        </w:rPr>
        <w:t>H</w:t>
      </w:r>
      <w:r w:rsidR="00C53BAB" w:rsidRPr="00237EBE">
        <w:rPr>
          <w:rFonts w:ascii="Times New Roman" w:hAnsi="Times New Roman" w:cs="Times New Roman"/>
          <w:sz w:val="24"/>
          <w:szCs w:val="24"/>
        </w:rPr>
        <w:t xml:space="preserve">owever, </w:t>
      </w:r>
      <w:r w:rsidR="00533C27" w:rsidRPr="00237EBE">
        <w:rPr>
          <w:rFonts w:ascii="Times New Roman" w:hAnsi="Times New Roman" w:cs="Times New Roman"/>
          <w:sz w:val="24"/>
          <w:szCs w:val="24"/>
        </w:rPr>
        <w:t>eutrophication</w:t>
      </w:r>
      <w:r w:rsidR="00BC1E41" w:rsidRPr="00237EBE">
        <w:rPr>
          <w:rFonts w:ascii="Times New Roman" w:hAnsi="Times New Roman" w:cs="Times New Roman"/>
          <w:sz w:val="24"/>
          <w:szCs w:val="24"/>
        </w:rPr>
        <w:t xml:space="preserve"> (</w:t>
      </w:r>
      <w:r w:rsidR="00272F6B" w:rsidRPr="00237EBE">
        <w:rPr>
          <w:rFonts w:ascii="Times New Roman" w:hAnsi="Times New Roman" w:cs="Times New Roman"/>
          <w:sz w:val="24"/>
          <w:szCs w:val="24"/>
        </w:rPr>
        <w:t>enhanc</w:t>
      </w:r>
      <w:r w:rsidR="00742EA0" w:rsidRPr="00237EBE">
        <w:rPr>
          <w:rFonts w:ascii="Times New Roman" w:hAnsi="Times New Roman" w:cs="Times New Roman"/>
          <w:sz w:val="24"/>
          <w:szCs w:val="24"/>
        </w:rPr>
        <w:t xml:space="preserve">ed </w:t>
      </w:r>
      <w:r w:rsidR="00325126" w:rsidRPr="00237EBE">
        <w:rPr>
          <w:rFonts w:ascii="Times New Roman" w:hAnsi="Times New Roman" w:cs="Times New Roman"/>
          <w:sz w:val="24"/>
          <w:szCs w:val="24"/>
        </w:rPr>
        <w:t xml:space="preserve">nutrient </w:t>
      </w:r>
      <w:r w:rsidR="00742EA0" w:rsidRPr="00237EBE">
        <w:rPr>
          <w:rFonts w:ascii="Times New Roman" w:hAnsi="Times New Roman" w:cs="Times New Roman"/>
          <w:sz w:val="24"/>
          <w:szCs w:val="24"/>
        </w:rPr>
        <w:t>availability</w:t>
      </w:r>
      <w:r w:rsidR="00BC1E41" w:rsidRPr="00237EBE">
        <w:rPr>
          <w:rFonts w:ascii="Times New Roman" w:hAnsi="Times New Roman" w:cs="Times New Roman"/>
          <w:sz w:val="24"/>
          <w:szCs w:val="24"/>
        </w:rPr>
        <w:t>)</w:t>
      </w:r>
      <w:r w:rsidR="00A56ACA" w:rsidRPr="00237EBE">
        <w:rPr>
          <w:rFonts w:ascii="Times New Roman" w:hAnsi="Times New Roman" w:cs="Times New Roman"/>
          <w:sz w:val="24"/>
          <w:szCs w:val="24"/>
        </w:rPr>
        <w:t xml:space="preserve"> </w:t>
      </w:r>
      <w:r w:rsidR="003929B8" w:rsidRPr="00237EBE">
        <w:rPr>
          <w:rFonts w:ascii="Times New Roman" w:hAnsi="Times New Roman" w:cs="Times New Roman"/>
          <w:sz w:val="24"/>
          <w:szCs w:val="24"/>
        </w:rPr>
        <w:t xml:space="preserve">is </w:t>
      </w:r>
      <w:r w:rsidR="00830E36" w:rsidRPr="00237EBE">
        <w:rPr>
          <w:rFonts w:ascii="Times New Roman" w:hAnsi="Times New Roman" w:cs="Times New Roman"/>
          <w:sz w:val="24"/>
          <w:szCs w:val="24"/>
        </w:rPr>
        <w:t>increasing in</w:t>
      </w:r>
      <w:r w:rsidR="00CE7AD7" w:rsidRPr="00237EBE">
        <w:rPr>
          <w:rFonts w:ascii="Times New Roman" w:hAnsi="Times New Roman" w:cs="Times New Roman"/>
          <w:sz w:val="24"/>
          <w:szCs w:val="24"/>
        </w:rPr>
        <w:t xml:space="preserve"> frequen</w:t>
      </w:r>
      <w:r w:rsidR="00830E36" w:rsidRPr="00237EBE">
        <w:rPr>
          <w:rFonts w:ascii="Times New Roman" w:hAnsi="Times New Roman" w:cs="Times New Roman"/>
          <w:sz w:val="24"/>
          <w:szCs w:val="24"/>
        </w:rPr>
        <w:t>cy and intensity</w:t>
      </w:r>
      <w:r w:rsidR="00CE7AD7" w:rsidRPr="00237EBE">
        <w:rPr>
          <w:rFonts w:ascii="Times New Roman" w:hAnsi="Times New Roman" w:cs="Times New Roman"/>
          <w:sz w:val="24"/>
          <w:szCs w:val="24"/>
        </w:rPr>
        <w:t xml:space="preserve"> </w:t>
      </w:r>
      <w:r w:rsidR="00373AE5" w:rsidRPr="00237EBE">
        <w:rPr>
          <w:rFonts w:ascii="Times New Roman" w:hAnsi="Times New Roman" w:cs="Times New Roman"/>
          <w:sz w:val="24"/>
          <w:szCs w:val="24"/>
        </w:rPr>
        <w:t>due to</w:t>
      </w:r>
      <w:r w:rsidR="00742EA0" w:rsidRPr="00237EBE">
        <w:rPr>
          <w:rFonts w:ascii="Times New Roman" w:hAnsi="Times New Roman" w:cs="Times New Roman"/>
          <w:sz w:val="24"/>
          <w:szCs w:val="24"/>
        </w:rPr>
        <w:t xml:space="preserve"> </w:t>
      </w:r>
      <w:r w:rsidR="007D0E26" w:rsidRPr="00237EBE">
        <w:rPr>
          <w:rFonts w:ascii="Times New Roman" w:hAnsi="Times New Roman" w:cs="Times New Roman"/>
          <w:sz w:val="24"/>
          <w:szCs w:val="24"/>
        </w:rPr>
        <w:t>direct and indirect</w:t>
      </w:r>
      <w:r w:rsidR="00113409" w:rsidRPr="00237EBE">
        <w:rPr>
          <w:rFonts w:ascii="Times New Roman" w:hAnsi="Times New Roman" w:cs="Times New Roman"/>
          <w:sz w:val="24"/>
          <w:szCs w:val="24"/>
        </w:rPr>
        <w:t>—</w:t>
      </w:r>
      <w:r w:rsidR="00373AE5" w:rsidRPr="00237EBE">
        <w:rPr>
          <w:rFonts w:ascii="Times New Roman" w:hAnsi="Times New Roman" w:cs="Times New Roman"/>
          <w:sz w:val="24"/>
          <w:szCs w:val="24"/>
        </w:rPr>
        <w:t xml:space="preserve">primarily </w:t>
      </w:r>
      <w:r w:rsidR="00E254DB" w:rsidRPr="00237EBE">
        <w:rPr>
          <w:rFonts w:ascii="Times New Roman" w:hAnsi="Times New Roman" w:cs="Times New Roman"/>
          <w:sz w:val="24"/>
          <w:szCs w:val="24"/>
        </w:rPr>
        <w:t>anthropogenic</w:t>
      </w:r>
      <w:r w:rsidR="00113409" w:rsidRPr="00237EBE">
        <w:rPr>
          <w:rFonts w:ascii="Times New Roman" w:hAnsi="Times New Roman" w:cs="Times New Roman"/>
          <w:sz w:val="24"/>
          <w:szCs w:val="24"/>
        </w:rPr>
        <w:t>—</w:t>
      </w:r>
      <w:r w:rsidR="007D0E26" w:rsidRPr="00237EBE">
        <w:rPr>
          <w:rFonts w:ascii="Times New Roman" w:hAnsi="Times New Roman" w:cs="Times New Roman"/>
          <w:sz w:val="24"/>
          <w:szCs w:val="24"/>
        </w:rPr>
        <w:t>mean</w:t>
      </w:r>
      <w:r w:rsidR="00E254DB" w:rsidRPr="00237EBE">
        <w:rPr>
          <w:rFonts w:ascii="Times New Roman" w:hAnsi="Times New Roman" w:cs="Times New Roman"/>
          <w:sz w:val="24"/>
          <w:szCs w:val="24"/>
        </w:rPr>
        <w:t>s</w:t>
      </w:r>
      <w:r w:rsidR="002E0569" w:rsidRPr="00237EBE">
        <w:rPr>
          <w:rFonts w:ascii="Times New Roman" w:hAnsi="Times New Roman" w:cs="Times New Roman"/>
          <w:sz w:val="24"/>
          <w:szCs w:val="24"/>
        </w:rPr>
        <w:t xml:space="preserve"> </w:t>
      </w:r>
      <w:r w:rsidR="00A56ACA" w:rsidRPr="00237EBE">
        <w:rPr>
          <w:rFonts w:ascii="Times New Roman" w:hAnsi="Times New Roman" w:cs="Times New Roman"/>
          <w:sz w:val="24"/>
          <w:szCs w:val="24"/>
        </w:rPr>
        <w:t>(</w:t>
      </w:r>
      <w:r w:rsidR="008E0F08" w:rsidRPr="00237EBE">
        <w:rPr>
          <w:rFonts w:ascii="Times New Roman" w:hAnsi="Times New Roman" w:cs="Times New Roman"/>
          <w:sz w:val="24"/>
          <w:szCs w:val="24"/>
        </w:rPr>
        <w:t>O’Hare et al</w:t>
      </w:r>
      <w:r w:rsidR="002707A4" w:rsidRPr="00237EBE">
        <w:rPr>
          <w:rFonts w:ascii="Times New Roman" w:hAnsi="Times New Roman" w:cs="Times New Roman"/>
          <w:sz w:val="24"/>
          <w:szCs w:val="24"/>
        </w:rPr>
        <w:t xml:space="preserve">. </w:t>
      </w:r>
      <w:r w:rsidR="008E0F08" w:rsidRPr="00237EBE">
        <w:rPr>
          <w:rFonts w:ascii="Times New Roman" w:hAnsi="Times New Roman" w:cs="Times New Roman"/>
          <w:sz w:val="24"/>
          <w:szCs w:val="24"/>
        </w:rPr>
        <w:t>2018, p</w:t>
      </w:r>
      <w:r w:rsidR="002707A4" w:rsidRPr="00237EBE">
        <w:rPr>
          <w:rFonts w:ascii="Times New Roman" w:hAnsi="Times New Roman" w:cs="Times New Roman"/>
          <w:sz w:val="24"/>
          <w:szCs w:val="24"/>
        </w:rPr>
        <w:t xml:space="preserve">. </w:t>
      </w:r>
      <w:r w:rsidR="008E0F08" w:rsidRPr="00237EBE">
        <w:rPr>
          <w:rFonts w:ascii="Times New Roman" w:hAnsi="Times New Roman" w:cs="Times New Roman"/>
          <w:sz w:val="24"/>
          <w:szCs w:val="24"/>
        </w:rPr>
        <w:t xml:space="preserve">2; </w:t>
      </w:r>
      <w:r w:rsidR="0085518B" w:rsidRPr="00237EBE">
        <w:rPr>
          <w:rFonts w:ascii="Times New Roman" w:hAnsi="Times New Roman" w:cs="Times New Roman"/>
          <w:sz w:val="24"/>
          <w:szCs w:val="24"/>
        </w:rPr>
        <w:t>Mallin and Cahoon 2020,</w:t>
      </w:r>
      <w:r w:rsidR="008C5A2A" w:rsidRPr="00237EBE">
        <w:rPr>
          <w:rFonts w:ascii="Times New Roman" w:hAnsi="Times New Roman" w:cs="Times New Roman"/>
          <w:sz w:val="24"/>
          <w:szCs w:val="24"/>
        </w:rPr>
        <w:t xml:space="preserve"> entire</w:t>
      </w:r>
      <w:r w:rsidR="0085518B" w:rsidRPr="00237EBE">
        <w:rPr>
          <w:rFonts w:ascii="Times New Roman" w:hAnsi="Times New Roman" w:cs="Times New Roman"/>
          <w:sz w:val="24"/>
          <w:szCs w:val="24"/>
        </w:rPr>
        <w:t xml:space="preserve">; </w:t>
      </w:r>
      <w:r w:rsidR="00830E36" w:rsidRPr="00237EBE">
        <w:rPr>
          <w:rFonts w:ascii="Times New Roman" w:hAnsi="Times New Roman" w:cs="Times New Roman"/>
          <w:sz w:val="24"/>
          <w:szCs w:val="24"/>
        </w:rPr>
        <w:t>Pannard et al</w:t>
      </w:r>
      <w:r w:rsidR="002707A4" w:rsidRPr="00237EBE">
        <w:rPr>
          <w:rFonts w:ascii="Times New Roman" w:hAnsi="Times New Roman" w:cs="Times New Roman"/>
          <w:sz w:val="24"/>
          <w:szCs w:val="24"/>
        </w:rPr>
        <w:t xml:space="preserve">. </w:t>
      </w:r>
      <w:r w:rsidR="00830E36" w:rsidRPr="00237EBE">
        <w:rPr>
          <w:rFonts w:ascii="Times New Roman" w:hAnsi="Times New Roman" w:cs="Times New Roman"/>
          <w:sz w:val="24"/>
          <w:szCs w:val="24"/>
        </w:rPr>
        <w:t>2024, entire</w:t>
      </w:r>
      <w:r w:rsidR="00A56AC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1574B" w:rsidRPr="00237EBE">
        <w:rPr>
          <w:rFonts w:ascii="Times New Roman" w:hAnsi="Times New Roman" w:cs="Times New Roman"/>
          <w:sz w:val="24"/>
          <w:szCs w:val="24"/>
        </w:rPr>
        <w:t xml:space="preserve">Such </w:t>
      </w:r>
      <w:r w:rsidR="00134203" w:rsidRPr="00237EBE">
        <w:rPr>
          <w:rFonts w:ascii="Times New Roman" w:hAnsi="Times New Roman" w:cs="Times New Roman"/>
          <w:sz w:val="24"/>
          <w:szCs w:val="24"/>
        </w:rPr>
        <w:t xml:space="preserve">nutrient </w:t>
      </w:r>
      <w:r w:rsidR="00555CEA" w:rsidRPr="00237EBE">
        <w:rPr>
          <w:rFonts w:ascii="Times New Roman" w:hAnsi="Times New Roman" w:cs="Times New Roman"/>
          <w:sz w:val="24"/>
          <w:szCs w:val="24"/>
        </w:rPr>
        <w:t xml:space="preserve">augmentation </w:t>
      </w:r>
      <w:r w:rsidR="00B55050" w:rsidRPr="00237EBE">
        <w:rPr>
          <w:rFonts w:ascii="Times New Roman" w:hAnsi="Times New Roman" w:cs="Times New Roman"/>
          <w:sz w:val="24"/>
          <w:szCs w:val="24"/>
        </w:rPr>
        <w:t>in blackwater systems</w:t>
      </w:r>
      <w:r w:rsidR="00796480" w:rsidRPr="00237EBE">
        <w:rPr>
          <w:rFonts w:ascii="Times New Roman" w:hAnsi="Times New Roman" w:cs="Times New Roman"/>
          <w:sz w:val="24"/>
          <w:szCs w:val="24"/>
        </w:rPr>
        <w:t xml:space="preserve">, </w:t>
      </w:r>
      <w:r w:rsidR="00D42116" w:rsidRPr="00237EBE">
        <w:rPr>
          <w:rFonts w:ascii="Times New Roman" w:hAnsi="Times New Roman" w:cs="Times New Roman"/>
          <w:sz w:val="24"/>
          <w:szCs w:val="24"/>
        </w:rPr>
        <w:t xml:space="preserve">including </w:t>
      </w:r>
      <w:r w:rsidR="00FB3037" w:rsidRPr="00237EBE">
        <w:rPr>
          <w:rFonts w:ascii="Times New Roman" w:hAnsi="Times New Roman" w:cs="Times New Roman"/>
          <w:sz w:val="24"/>
          <w:szCs w:val="24"/>
        </w:rPr>
        <w:t xml:space="preserve">both </w:t>
      </w:r>
      <w:r w:rsidR="00D42116" w:rsidRPr="00237EBE">
        <w:rPr>
          <w:rFonts w:ascii="Times New Roman" w:hAnsi="Times New Roman" w:cs="Times New Roman"/>
          <w:sz w:val="24"/>
          <w:szCs w:val="24"/>
        </w:rPr>
        <w:t xml:space="preserve">the </w:t>
      </w:r>
      <w:r w:rsidR="00EE5FCE" w:rsidRPr="00237EBE">
        <w:rPr>
          <w:rFonts w:ascii="Times New Roman" w:hAnsi="Times New Roman" w:cs="Times New Roman"/>
          <w:sz w:val="24"/>
          <w:szCs w:val="24"/>
        </w:rPr>
        <w:t>Black</w:t>
      </w:r>
      <w:r w:rsidR="00FB3037" w:rsidRPr="00237EBE">
        <w:rPr>
          <w:rFonts w:ascii="Times New Roman" w:hAnsi="Times New Roman" w:cs="Times New Roman"/>
          <w:sz w:val="24"/>
          <w:szCs w:val="24"/>
        </w:rPr>
        <w:t xml:space="preserve"> and Northeast Cape Fear</w:t>
      </w:r>
      <w:r w:rsidR="00EE5FCE" w:rsidRPr="00237EBE">
        <w:rPr>
          <w:rFonts w:ascii="Times New Roman" w:hAnsi="Times New Roman" w:cs="Times New Roman"/>
          <w:sz w:val="24"/>
          <w:szCs w:val="24"/>
        </w:rPr>
        <w:t xml:space="preserve"> </w:t>
      </w:r>
      <w:r w:rsidR="00D42116" w:rsidRPr="00237EBE">
        <w:rPr>
          <w:rFonts w:ascii="Times New Roman" w:hAnsi="Times New Roman" w:cs="Times New Roman"/>
          <w:sz w:val="24"/>
          <w:szCs w:val="24"/>
        </w:rPr>
        <w:t>r</w:t>
      </w:r>
      <w:r w:rsidR="00EE5FCE" w:rsidRPr="00237EBE">
        <w:rPr>
          <w:rFonts w:ascii="Times New Roman" w:hAnsi="Times New Roman" w:cs="Times New Roman"/>
          <w:sz w:val="24"/>
          <w:szCs w:val="24"/>
        </w:rPr>
        <w:t>iver</w:t>
      </w:r>
      <w:r w:rsidR="00D42116" w:rsidRPr="00237EBE">
        <w:rPr>
          <w:rFonts w:ascii="Times New Roman" w:hAnsi="Times New Roman" w:cs="Times New Roman"/>
          <w:sz w:val="24"/>
          <w:szCs w:val="24"/>
        </w:rPr>
        <w:t>s</w:t>
      </w:r>
      <w:r w:rsidR="00EE5FCE" w:rsidRPr="00237EBE">
        <w:rPr>
          <w:rFonts w:ascii="Times New Roman" w:hAnsi="Times New Roman" w:cs="Times New Roman"/>
          <w:sz w:val="24"/>
          <w:szCs w:val="24"/>
        </w:rPr>
        <w:t xml:space="preserve">, </w:t>
      </w:r>
      <w:r w:rsidR="00930242" w:rsidRPr="00237EBE">
        <w:rPr>
          <w:rFonts w:ascii="Times New Roman" w:hAnsi="Times New Roman" w:cs="Times New Roman"/>
          <w:sz w:val="24"/>
          <w:szCs w:val="24"/>
        </w:rPr>
        <w:t xml:space="preserve">has been </w:t>
      </w:r>
      <w:r w:rsidR="000B4583" w:rsidRPr="00237EBE">
        <w:rPr>
          <w:rFonts w:ascii="Times New Roman" w:hAnsi="Times New Roman" w:cs="Times New Roman"/>
          <w:sz w:val="24"/>
          <w:szCs w:val="24"/>
        </w:rPr>
        <w:t>identified</w:t>
      </w:r>
      <w:r w:rsidR="00930242" w:rsidRPr="00237EBE">
        <w:rPr>
          <w:rFonts w:ascii="Times New Roman" w:hAnsi="Times New Roman" w:cs="Times New Roman"/>
          <w:sz w:val="24"/>
          <w:szCs w:val="24"/>
        </w:rPr>
        <w:t xml:space="preserve"> </w:t>
      </w:r>
      <w:r w:rsidR="00B55050" w:rsidRPr="00237EBE">
        <w:rPr>
          <w:rFonts w:ascii="Times New Roman" w:hAnsi="Times New Roman" w:cs="Times New Roman"/>
          <w:sz w:val="24"/>
          <w:szCs w:val="24"/>
        </w:rPr>
        <w:t>as</w:t>
      </w:r>
      <w:r w:rsidR="00930242" w:rsidRPr="00237EBE">
        <w:rPr>
          <w:rFonts w:ascii="Times New Roman" w:hAnsi="Times New Roman" w:cs="Times New Roman"/>
          <w:sz w:val="24"/>
          <w:szCs w:val="24"/>
        </w:rPr>
        <w:t xml:space="preserve"> driv</w:t>
      </w:r>
      <w:r w:rsidR="00B55050" w:rsidRPr="00237EBE">
        <w:rPr>
          <w:rFonts w:ascii="Times New Roman" w:hAnsi="Times New Roman" w:cs="Times New Roman"/>
          <w:sz w:val="24"/>
          <w:szCs w:val="24"/>
        </w:rPr>
        <w:t>ing</w:t>
      </w:r>
      <w:r w:rsidR="00D81CE8" w:rsidRPr="00237EBE">
        <w:rPr>
          <w:rFonts w:ascii="Times New Roman" w:hAnsi="Times New Roman" w:cs="Times New Roman"/>
          <w:sz w:val="24"/>
          <w:szCs w:val="24"/>
        </w:rPr>
        <w:t xml:space="preserve"> </w:t>
      </w:r>
      <w:r w:rsidR="008B22FF" w:rsidRPr="00237EBE">
        <w:rPr>
          <w:rFonts w:ascii="Times New Roman" w:hAnsi="Times New Roman" w:cs="Times New Roman"/>
          <w:sz w:val="24"/>
          <w:szCs w:val="24"/>
        </w:rPr>
        <w:t>microbial</w:t>
      </w:r>
      <w:r w:rsidR="005D03AC" w:rsidRPr="00237EBE">
        <w:rPr>
          <w:rFonts w:ascii="Times New Roman" w:hAnsi="Times New Roman" w:cs="Times New Roman"/>
          <w:sz w:val="24"/>
          <w:szCs w:val="24"/>
        </w:rPr>
        <w:t xml:space="preserve"> growth and </w:t>
      </w:r>
      <w:r w:rsidR="008E60BD" w:rsidRPr="00237EBE">
        <w:rPr>
          <w:rFonts w:ascii="Times New Roman" w:hAnsi="Times New Roman" w:cs="Times New Roman"/>
          <w:sz w:val="24"/>
          <w:szCs w:val="24"/>
        </w:rPr>
        <w:t>algal</w:t>
      </w:r>
      <w:r w:rsidR="003E049F" w:rsidRPr="00237EBE">
        <w:rPr>
          <w:rFonts w:ascii="Times New Roman" w:hAnsi="Times New Roman" w:cs="Times New Roman"/>
          <w:sz w:val="24"/>
          <w:szCs w:val="24"/>
        </w:rPr>
        <w:t xml:space="preserve"> (</w:t>
      </w:r>
      <w:r w:rsidR="00674EF2" w:rsidRPr="00237EBE">
        <w:rPr>
          <w:rFonts w:ascii="Times New Roman" w:hAnsi="Times New Roman" w:cs="Times New Roman"/>
          <w:sz w:val="24"/>
          <w:szCs w:val="24"/>
        </w:rPr>
        <w:t>phytoplankton)</w:t>
      </w:r>
      <w:r w:rsidR="008E60BD" w:rsidRPr="00237EBE">
        <w:rPr>
          <w:rFonts w:ascii="Times New Roman" w:hAnsi="Times New Roman" w:cs="Times New Roman"/>
          <w:sz w:val="24"/>
          <w:szCs w:val="24"/>
        </w:rPr>
        <w:t xml:space="preserve"> blooms</w:t>
      </w:r>
      <w:r w:rsidR="005D03AC" w:rsidRPr="00237EBE">
        <w:rPr>
          <w:rFonts w:ascii="Times New Roman" w:hAnsi="Times New Roman" w:cs="Times New Roman"/>
          <w:sz w:val="24"/>
          <w:szCs w:val="24"/>
        </w:rPr>
        <w:t xml:space="preserve">, </w:t>
      </w:r>
      <w:r w:rsidR="00B55050" w:rsidRPr="00237EBE">
        <w:rPr>
          <w:rFonts w:ascii="Times New Roman" w:hAnsi="Times New Roman" w:cs="Times New Roman"/>
          <w:sz w:val="24"/>
          <w:szCs w:val="24"/>
        </w:rPr>
        <w:t>which l</w:t>
      </w:r>
      <w:r w:rsidR="005D03AC" w:rsidRPr="00237EBE">
        <w:rPr>
          <w:rFonts w:ascii="Times New Roman" w:hAnsi="Times New Roman" w:cs="Times New Roman"/>
          <w:sz w:val="24"/>
          <w:szCs w:val="24"/>
        </w:rPr>
        <w:t>ead</w:t>
      </w:r>
      <w:r w:rsidR="00B55050" w:rsidRPr="00237EBE">
        <w:rPr>
          <w:rFonts w:ascii="Times New Roman" w:hAnsi="Times New Roman" w:cs="Times New Roman"/>
          <w:sz w:val="24"/>
          <w:szCs w:val="24"/>
        </w:rPr>
        <w:t>s</w:t>
      </w:r>
      <w:r w:rsidR="005D03AC" w:rsidRPr="00237EBE">
        <w:rPr>
          <w:rFonts w:ascii="Times New Roman" w:hAnsi="Times New Roman" w:cs="Times New Roman"/>
          <w:sz w:val="24"/>
          <w:szCs w:val="24"/>
        </w:rPr>
        <w:t xml:space="preserve"> to</w:t>
      </w:r>
      <w:r w:rsidR="002E0569" w:rsidRPr="00237EBE">
        <w:rPr>
          <w:rFonts w:ascii="Times New Roman" w:hAnsi="Times New Roman" w:cs="Times New Roman"/>
          <w:sz w:val="24"/>
          <w:szCs w:val="24"/>
        </w:rPr>
        <w:t xml:space="preserve"> </w:t>
      </w:r>
      <w:r w:rsidR="00850413" w:rsidRPr="00237EBE">
        <w:rPr>
          <w:rFonts w:ascii="Times New Roman" w:hAnsi="Times New Roman" w:cs="Times New Roman"/>
          <w:sz w:val="24"/>
          <w:szCs w:val="24"/>
        </w:rPr>
        <w:t>oxygen depletion</w:t>
      </w:r>
      <w:r w:rsidR="00A1549B" w:rsidRPr="00237EBE">
        <w:rPr>
          <w:rFonts w:ascii="Times New Roman" w:hAnsi="Times New Roman" w:cs="Times New Roman"/>
          <w:sz w:val="24"/>
          <w:szCs w:val="24"/>
        </w:rPr>
        <w:t xml:space="preserve"> and hypoxia (</w:t>
      </w:r>
      <w:r w:rsidR="002213DE" w:rsidRPr="00237EBE">
        <w:rPr>
          <w:rFonts w:ascii="Times New Roman" w:hAnsi="Times New Roman" w:cs="Times New Roman"/>
          <w:sz w:val="24"/>
          <w:szCs w:val="24"/>
        </w:rPr>
        <w:t>i.e.,</w:t>
      </w:r>
      <w:r w:rsidR="00252921" w:rsidRPr="00237EBE">
        <w:rPr>
          <w:rFonts w:ascii="Times New Roman" w:hAnsi="Times New Roman" w:cs="Times New Roman"/>
          <w:sz w:val="24"/>
          <w:szCs w:val="24"/>
        </w:rPr>
        <w:t xml:space="preserve"> </w:t>
      </w:r>
      <w:r w:rsidR="00A1549B" w:rsidRPr="00237EBE">
        <w:rPr>
          <w:rFonts w:ascii="Times New Roman" w:hAnsi="Times New Roman" w:cs="Times New Roman"/>
          <w:sz w:val="24"/>
          <w:szCs w:val="24"/>
        </w:rPr>
        <w:t>increa</w:t>
      </w:r>
      <w:r w:rsidR="00252921" w:rsidRPr="00237EBE">
        <w:rPr>
          <w:rFonts w:ascii="Times New Roman" w:hAnsi="Times New Roman" w:cs="Times New Roman"/>
          <w:sz w:val="24"/>
          <w:szCs w:val="24"/>
        </w:rPr>
        <w:t>sed</w:t>
      </w:r>
      <w:r w:rsidR="00A1549B" w:rsidRPr="00237EBE">
        <w:rPr>
          <w:rFonts w:ascii="Times New Roman" w:hAnsi="Times New Roman" w:cs="Times New Roman"/>
          <w:sz w:val="24"/>
          <w:szCs w:val="24"/>
        </w:rPr>
        <w:t xml:space="preserve"> bio</w:t>
      </w:r>
      <w:r w:rsidR="00252921" w:rsidRPr="00237EBE">
        <w:rPr>
          <w:rFonts w:ascii="Times New Roman" w:hAnsi="Times New Roman" w:cs="Times New Roman"/>
          <w:sz w:val="24"/>
          <w:szCs w:val="24"/>
        </w:rPr>
        <w:t>chemical oxygen demand)</w:t>
      </w:r>
      <w:r w:rsidR="00850413" w:rsidRPr="00237EBE">
        <w:rPr>
          <w:rFonts w:ascii="Times New Roman" w:hAnsi="Times New Roman" w:cs="Times New Roman"/>
          <w:sz w:val="24"/>
          <w:szCs w:val="24"/>
        </w:rPr>
        <w:t xml:space="preserve">, </w:t>
      </w:r>
      <w:r w:rsidR="00515883" w:rsidRPr="00237EBE">
        <w:rPr>
          <w:rFonts w:ascii="Times New Roman" w:hAnsi="Times New Roman" w:cs="Times New Roman"/>
          <w:sz w:val="24"/>
          <w:szCs w:val="24"/>
        </w:rPr>
        <w:t xml:space="preserve">thereby </w:t>
      </w:r>
      <w:r w:rsidR="00FF1AF0" w:rsidRPr="00237EBE">
        <w:rPr>
          <w:rFonts w:ascii="Times New Roman" w:hAnsi="Times New Roman" w:cs="Times New Roman"/>
          <w:sz w:val="24"/>
          <w:szCs w:val="24"/>
        </w:rPr>
        <w:t xml:space="preserve">enhancing </w:t>
      </w:r>
      <w:r w:rsidR="00AD0422" w:rsidRPr="00237EBE">
        <w:rPr>
          <w:rFonts w:ascii="Times New Roman" w:hAnsi="Times New Roman" w:cs="Times New Roman"/>
          <w:sz w:val="24"/>
          <w:szCs w:val="24"/>
        </w:rPr>
        <w:t xml:space="preserve">water body </w:t>
      </w:r>
      <w:r w:rsidR="00FF1AF0" w:rsidRPr="00237EBE">
        <w:rPr>
          <w:rFonts w:ascii="Times New Roman" w:hAnsi="Times New Roman" w:cs="Times New Roman"/>
          <w:sz w:val="24"/>
          <w:szCs w:val="24"/>
        </w:rPr>
        <w:t>acidificatio</w:t>
      </w:r>
      <w:r w:rsidR="00CC2372" w:rsidRPr="00237EBE">
        <w:rPr>
          <w:rFonts w:ascii="Times New Roman" w:hAnsi="Times New Roman" w:cs="Times New Roman"/>
          <w:sz w:val="24"/>
          <w:szCs w:val="24"/>
        </w:rPr>
        <w:t>n (Paerl et al</w:t>
      </w:r>
      <w:r w:rsidR="002707A4" w:rsidRPr="00237EBE">
        <w:rPr>
          <w:rFonts w:ascii="Times New Roman" w:hAnsi="Times New Roman" w:cs="Times New Roman"/>
          <w:sz w:val="24"/>
          <w:szCs w:val="24"/>
        </w:rPr>
        <w:t xml:space="preserve">. </w:t>
      </w:r>
      <w:r w:rsidR="00CC2372" w:rsidRPr="00237EBE">
        <w:rPr>
          <w:rFonts w:ascii="Times New Roman" w:hAnsi="Times New Roman" w:cs="Times New Roman"/>
          <w:sz w:val="24"/>
          <w:szCs w:val="24"/>
        </w:rPr>
        <w:t>2001</w:t>
      </w:r>
      <w:r w:rsidR="0070146F" w:rsidRPr="00237EBE">
        <w:rPr>
          <w:rFonts w:ascii="Times New Roman" w:hAnsi="Times New Roman" w:cs="Times New Roman"/>
          <w:sz w:val="24"/>
          <w:szCs w:val="24"/>
        </w:rPr>
        <w:t>a/b</w:t>
      </w:r>
      <w:r w:rsidR="00CC2372" w:rsidRPr="00237EBE">
        <w:rPr>
          <w:rFonts w:ascii="Times New Roman" w:hAnsi="Times New Roman" w:cs="Times New Roman"/>
          <w:sz w:val="24"/>
          <w:szCs w:val="24"/>
        </w:rPr>
        <w:t xml:space="preserve">, entire; </w:t>
      </w:r>
      <w:r w:rsidR="00CC2372" w:rsidRPr="00237EBE">
        <w:rPr>
          <w:rFonts w:ascii="Times New Roman" w:hAnsi="Times New Roman" w:cs="Times New Roman"/>
          <w:color w:val="000000" w:themeColor="text1"/>
          <w:sz w:val="24"/>
          <w:szCs w:val="24"/>
        </w:rPr>
        <w:t>Mallin et al</w:t>
      </w:r>
      <w:r w:rsidR="002707A4" w:rsidRPr="00237EBE">
        <w:rPr>
          <w:rFonts w:ascii="Times New Roman" w:hAnsi="Times New Roman" w:cs="Times New Roman"/>
          <w:color w:val="000000" w:themeColor="text1"/>
          <w:sz w:val="24"/>
          <w:szCs w:val="24"/>
        </w:rPr>
        <w:t xml:space="preserve">. </w:t>
      </w:r>
      <w:r w:rsidR="00CC2372" w:rsidRPr="00237EBE">
        <w:rPr>
          <w:rFonts w:ascii="Times New Roman" w:hAnsi="Times New Roman" w:cs="Times New Roman"/>
          <w:color w:val="000000" w:themeColor="text1"/>
          <w:sz w:val="24"/>
          <w:szCs w:val="24"/>
        </w:rPr>
        <w:t>2006, entire</w:t>
      </w:r>
      <w:r w:rsidR="00CC237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014DD080" w14:textId="178C39B9" w:rsidR="00796121" w:rsidRPr="00237EBE" w:rsidRDefault="00693EC5" w:rsidP="007C522E">
      <w:pPr>
        <w:pStyle w:val="NoSpacing"/>
        <w:rPr>
          <w:rFonts w:ascii="Times New Roman" w:hAnsi="Times New Roman" w:cs="Times New Roman"/>
          <w:sz w:val="24"/>
          <w:szCs w:val="24"/>
        </w:rPr>
      </w:pPr>
      <w:r w:rsidRPr="00237EBE">
        <w:rPr>
          <w:rFonts w:ascii="Times New Roman" w:hAnsi="Times New Roman" w:cs="Times New Roman"/>
          <w:noProof/>
          <w:sz w:val="24"/>
          <w:szCs w:val="24"/>
        </w:rPr>
        <w:drawing>
          <wp:inline distT="0" distB="0" distL="0" distR="0" wp14:anchorId="798F2820" wp14:editId="722C3024">
            <wp:extent cx="6126470" cy="4740275"/>
            <wp:effectExtent l="19050" t="19050" r="27305" b="22225"/>
            <wp:docPr id="609431905" name="Picture 4" descr="P36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1905" name="Picture 4" descr="P366#yIS1"/>
                    <pic:cNvPicPr/>
                  </pic:nvPicPr>
                  <pic:blipFill rotWithShape="1">
                    <a:blip r:embed="rId25" cstate="print">
                      <a:extLst>
                        <a:ext uri="{28A0092B-C50C-407E-A947-70E740481C1C}">
                          <a14:useLocalDpi xmlns:a14="http://schemas.microsoft.com/office/drawing/2010/main" val="0"/>
                        </a:ext>
                      </a:extLst>
                    </a:blip>
                    <a:srcRect t="9788"/>
                    <a:stretch>
                      <a:fillRect/>
                    </a:stretch>
                  </pic:blipFill>
                  <pic:spPr bwMode="auto">
                    <a:xfrm>
                      <a:off x="0" y="0"/>
                      <a:ext cx="6126470" cy="4740275"/>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036F07" w14:textId="642EC0D4" w:rsidR="00936717" w:rsidRPr="00237EBE" w:rsidRDefault="002E0AE2" w:rsidP="007C522E">
      <w:pPr>
        <w:pStyle w:val="NoSpacing"/>
        <w:spacing w:after="120"/>
        <w:rPr>
          <w:rFonts w:ascii="Times New Roman" w:hAnsi="Times New Roman" w:cs="Times New Roman"/>
          <w:sz w:val="24"/>
          <w:szCs w:val="24"/>
        </w:rPr>
      </w:pPr>
      <w:r w:rsidRPr="00237EBE">
        <w:rPr>
          <w:rFonts w:ascii="Times New Roman" w:hAnsi="Times New Roman" w:cs="Times New Roman"/>
          <w:b/>
          <w:bCs/>
          <w:sz w:val="24"/>
          <w:szCs w:val="24"/>
        </w:rPr>
        <w:t>Figure 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3 </w:t>
      </w:r>
      <w:r w:rsidR="0059704C" w:rsidRPr="00237EBE">
        <w:rPr>
          <w:rFonts w:ascii="Times New Roman" w:hAnsi="Times New Roman" w:cs="Times New Roman"/>
          <w:sz w:val="24"/>
          <w:szCs w:val="24"/>
        </w:rPr>
        <w:t>Ge</w:t>
      </w:r>
      <w:r w:rsidR="0038163A" w:rsidRPr="00237EBE">
        <w:rPr>
          <w:rFonts w:ascii="Times New Roman" w:hAnsi="Times New Roman" w:cs="Times New Roman"/>
          <w:sz w:val="24"/>
          <w:szCs w:val="24"/>
        </w:rPr>
        <w:t>neralized e</w:t>
      </w:r>
      <w:r w:rsidR="00796121" w:rsidRPr="00237EBE">
        <w:rPr>
          <w:rFonts w:ascii="Times New Roman" w:hAnsi="Times New Roman" w:cs="Times New Roman"/>
          <w:sz w:val="24"/>
          <w:szCs w:val="24"/>
        </w:rPr>
        <w:t xml:space="preserve">utrophication </w:t>
      </w:r>
      <w:r w:rsidR="0059704C" w:rsidRPr="00237EBE">
        <w:rPr>
          <w:rFonts w:ascii="Times New Roman" w:hAnsi="Times New Roman" w:cs="Times New Roman"/>
          <w:sz w:val="24"/>
          <w:szCs w:val="24"/>
        </w:rPr>
        <w:t xml:space="preserve">cascade </w:t>
      </w:r>
      <w:r w:rsidR="00796121" w:rsidRPr="00237EBE">
        <w:rPr>
          <w:rFonts w:ascii="Times New Roman" w:hAnsi="Times New Roman" w:cs="Times New Roman"/>
          <w:sz w:val="24"/>
          <w:szCs w:val="24"/>
        </w:rPr>
        <w:t>sequence</w:t>
      </w:r>
      <w:r w:rsidR="00530672">
        <w:rPr>
          <w:rFonts w:ascii="Times New Roman" w:hAnsi="Times New Roman" w:cs="Times New Roman"/>
          <w:sz w:val="24"/>
          <w:szCs w:val="24"/>
        </w:rPr>
        <w:t xml:space="preserve"> </w:t>
      </w:r>
      <w:r w:rsidR="003D53AF">
        <w:rPr>
          <w:rFonts w:ascii="Times New Roman" w:hAnsi="Times New Roman" w:cs="Times New Roman"/>
          <w:sz w:val="24"/>
          <w:szCs w:val="24"/>
        </w:rPr>
        <w:t>triggered by C</w:t>
      </w:r>
      <w:r w:rsidR="00530672">
        <w:rPr>
          <w:rFonts w:ascii="Times New Roman" w:hAnsi="Times New Roman" w:cs="Times New Roman"/>
          <w:sz w:val="24"/>
          <w:szCs w:val="24"/>
        </w:rPr>
        <w:t>on</w:t>
      </w:r>
      <w:r w:rsidR="008A1853">
        <w:rPr>
          <w:rFonts w:ascii="Times New Roman" w:hAnsi="Times New Roman" w:cs="Times New Roman"/>
          <w:sz w:val="24"/>
          <w:szCs w:val="24"/>
        </w:rPr>
        <w:t>centrated Animal Feeding Operations (CAFOs)</w:t>
      </w:r>
      <w:r w:rsidR="003B246A" w:rsidRPr="00237EBE">
        <w:rPr>
          <w:rFonts w:ascii="Times New Roman" w:hAnsi="Times New Roman" w:cs="Times New Roman"/>
          <w:sz w:val="24"/>
          <w:szCs w:val="24"/>
        </w:rPr>
        <w:t xml:space="preserve">. </w:t>
      </w:r>
      <w:r w:rsidR="00675956" w:rsidRPr="00237EBE">
        <w:rPr>
          <w:rFonts w:ascii="Times New Roman" w:hAnsi="Times New Roman" w:cs="Times New Roman"/>
          <w:sz w:val="24"/>
          <w:szCs w:val="24"/>
        </w:rPr>
        <w:t>Colored boxes (blue, tan</w:t>
      </w:r>
      <w:r w:rsidR="00147DAA" w:rsidRPr="00237EBE">
        <w:rPr>
          <w:rFonts w:ascii="Times New Roman" w:hAnsi="Times New Roman" w:cs="Times New Roman"/>
          <w:sz w:val="24"/>
          <w:szCs w:val="24"/>
        </w:rPr>
        <w:t>, yellow</w:t>
      </w:r>
      <w:r w:rsidR="00675956" w:rsidRPr="00237EBE">
        <w:rPr>
          <w:rFonts w:ascii="Times New Roman" w:hAnsi="Times New Roman" w:cs="Times New Roman"/>
          <w:sz w:val="24"/>
          <w:szCs w:val="24"/>
        </w:rPr>
        <w:t xml:space="preserve">) are those influences that </w:t>
      </w:r>
      <w:r w:rsidR="00E60AD3" w:rsidRPr="00237EBE">
        <w:rPr>
          <w:rFonts w:ascii="Times New Roman" w:hAnsi="Times New Roman" w:cs="Times New Roman"/>
          <w:sz w:val="24"/>
          <w:szCs w:val="24"/>
        </w:rPr>
        <w:t>are amplified by preceding factor(s) in the cascade sequence</w:t>
      </w:r>
      <w:r w:rsidR="00675956" w:rsidRPr="00237EBE">
        <w:rPr>
          <w:rFonts w:ascii="Times New Roman" w:hAnsi="Times New Roman" w:cs="Times New Roman"/>
          <w:sz w:val="24"/>
          <w:szCs w:val="24"/>
        </w:rPr>
        <w:t xml:space="preserve">. </w:t>
      </w:r>
      <w:r w:rsidR="00DA12F0" w:rsidRPr="00237EBE">
        <w:rPr>
          <w:rFonts w:ascii="Times New Roman" w:hAnsi="Times New Roman" w:cs="Times New Roman"/>
          <w:sz w:val="24"/>
          <w:szCs w:val="24"/>
        </w:rPr>
        <w:t>Gray boxes with black font indicate an influence diminished by the antecedent</w:t>
      </w:r>
      <w:r w:rsidR="00DA12F0" w:rsidRPr="00237EBE" w:rsidDel="00DA12F0">
        <w:rPr>
          <w:rFonts w:ascii="Times New Roman" w:hAnsi="Times New Roman" w:cs="Times New Roman"/>
          <w:sz w:val="24"/>
          <w:szCs w:val="24"/>
        </w:rPr>
        <w:t xml:space="preserve"> </w:t>
      </w:r>
      <w:r w:rsidR="00DA12F0" w:rsidRPr="00237EBE">
        <w:rPr>
          <w:rFonts w:ascii="Times New Roman" w:hAnsi="Times New Roman" w:cs="Times New Roman"/>
          <w:sz w:val="24"/>
          <w:szCs w:val="24"/>
        </w:rPr>
        <w:t xml:space="preserve">factor(s). </w:t>
      </w:r>
      <w:r w:rsidR="00D26384" w:rsidRPr="00237EBE">
        <w:rPr>
          <w:rFonts w:ascii="Times New Roman" w:hAnsi="Times New Roman" w:cs="Times New Roman"/>
          <w:sz w:val="24"/>
          <w:szCs w:val="24"/>
        </w:rPr>
        <w:t>Green and gray boxes with bold green font represent the end result for plants under these conditions.</w:t>
      </w:r>
    </w:p>
    <w:p w14:paraId="4103C923" w14:textId="4A4B4F33" w:rsidR="00AB22C8" w:rsidRPr="00237EBE" w:rsidRDefault="007A08CA" w:rsidP="007C522E">
      <w:pPr>
        <w:pStyle w:val="NoSpacing"/>
        <w:spacing w:after="120"/>
        <w:rPr>
          <w:rFonts w:ascii="Times New Roman" w:hAnsi="Times New Roman" w:cs="Times New Roman"/>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1 </w:t>
      </w:r>
      <w:r w:rsidR="00AB22C8" w:rsidRPr="00237EBE">
        <w:rPr>
          <w:rFonts w:ascii="Times New Roman" w:hAnsi="Times New Roman" w:cs="Times New Roman"/>
          <w:b/>
          <w:bCs/>
          <w:sz w:val="24"/>
          <w:szCs w:val="24"/>
        </w:rPr>
        <w:t>Concentrated Animal Feeding Operations (CAFOs)</w:t>
      </w:r>
      <w:r w:rsidR="00AB22C8" w:rsidRPr="00237EBE">
        <w:rPr>
          <w:rFonts w:ascii="Times New Roman" w:hAnsi="Times New Roman" w:cs="Times New Roman"/>
          <w:sz w:val="24"/>
          <w:szCs w:val="24"/>
        </w:rPr>
        <w:t xml:space="preserve"> </w:t>
      </w:r>
    </w:p>
    <w:p w14:paraId="4FF13965" w14:textId="1FB876B8" w:rsidR="00383D51" w:rsidRPr="00237EBE" w:rsidRDefault="004A75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Industrialized agriculture is a major cause of eutrophication in thin-wall quillwort watersheds</w:t>
      </w:r>
      <w:r w:rsidR="00690B57"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A74F8B" w:rsidRPr="00237EBE">
        <w:rPr>
          <w:rFonts w:ascii="Times New Roman" w:hAnsi="Times New Roman" w:cs="Times New Roman"/>
          <w:sz w:val="24"/>
          <w:szCs w:val="24"/>
        </w:rPr>
        <w:t>North Carolina hosts one of the highest concentrations of swine and poultry CAFOs</w:t>
      </w:r>
      <w:r w:rsidR="00690B57" w:rsidRPr="00237EBE">
        <w:rPr>
          <w:rFonts w:ascii="Times New Roman" w:hAnsi="Times New Roman" w:cs="Times New Roman"/>
          <w:sz w:val="24"/>
          <w:szCs w:val="24"/>
        </w:rPr>
        <w:t xml:space="preserve"> in the United States</w:t>
      </w:r>
      <w:r w:rsidR="00A74F8B" w:rsidRPr="00237EBE">
        <w:rPr>
          <w:rFonts w:ascii="Times New Roman" w:hAnsi="Times New Roman" w:cs="Times New Roman"/>
          <w:sz w:val="24"/>
          <w:szCs w:val="24"/>
        </w:rPr>
        <w:t xml:space="preserve"> </w:t>
      </w:r>
      <w:r w:rsidR="004A4671" w:rsidRPr="00237EBE">
        <w:rPr>
          <w:rFonts w:ascii="Times New Roman" w:hAnsi="Times New Roman" w:cs="Times New Roman"/>
          <w:sz w:val="24"/>
          <w:szCs w:val="24"/>
        </w:rPr>
        <w:t>(</w:t>
      </w:r>
      <w:r w:rsidR="00C35A38"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C35A38" w:rsidRPr="00237EBE">
        <w:rPr>
          <w:rFonts w:ascii="Times New Roman" w:hAnsi="Times New Roman" w:cs="Times New Roman"/>
          <w:sz w:val="24"/>
          <w:szCs w:val="24"/>
        </w:rPr>
        <w:t>2004,</w:t>
      </w:r>
      <w:r w:rsidR="000728A4"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0728A4" w:rsidRPr="00237EBE">
        <w:rPr>
          <w:rFonts w:ascii="Times New Roman" w:hAnsi="Times New Roman" w:cs="Times New Roman"/>
          <w:sz w:val="24"/>
          <w:szCs w:val="24"/>
        </w:rPr>
        <w:t>823</w:t>
      </w:r>
      <w:r w:rsidR="00C35A38" w:rsidRPr="00237EBE">
        <w:rPr>
          <w:rFonts w:ascii="Times New Roman" w:hAnsi="Times New Roman" w:cs="Times New Roman"/>
          <w:sz w:val="24"/>
          <w:szCs w:val="24"/>
        </w:rPr>
        <w:t xml:space="preserve">; </w:t>
      </w:r>
      <w:r w:rsidR="0040231B" w:rsidRPr="00237EBE">
        <w:rPr>
          <w:rFonts w:ascii="Times New Roman" w:hAnsi="Times New Roman" w:cs="Times New Roman"/>
          <w:sz w:val="24"/>
          <w:szCs w:val="24"/>
        </w:rPr>
        <w:t>Martin et al</w:t>
      </w:r>
      <w:r w:rsidR="002707A4" w:rsidRPr="00237EBE">
        <w:rPr>
          <w:rFonts w:ascii="Times New Roman" w:hAnsi="Times New Roman" w:cs="Times New Roman"/>
          <w:sz w:val="24"/>
          <w:szCs w:val="24"/>
        </w:rPr>
        <w:t xml:space="preserve">. </w:t>
      </w:r>
      <w:r w:rsidR="0040231B" w:rsidRPr="00237EBE">
        <w:rPr>
          <w:rFonts w:ascii="Times New Roman" w:hAnsi="Times New Roman" w:cs="Times New Roman"/>
          <w:sz w:val="24"/>
          <w:szCs w:val="24"/>
        </w:rPr>
        <w:t>2018, p</w:t>
      </w:r>
      <w:r w:rsidR="002707A4" w:rsidRPr="00237EBE">
        <w:rPr>
          <w:rFonts w:ascii="Times New Roman" w:hAnsi="Times New Roman" w:cs="Times New Roman"/>
          <w:sz w:val="24"/>
          <w:szCs w:val="24"/>
        </w:rPr>
        <w:t xml:space="preserve">. </w:t>
      </w:r>
      <w:r w:rsidR="007A6EA3" w:rsidRPr="00237EBE">
        <w:rPr>
          <w:rFonts w:ascii="Times New Roman" w:hAnsi="Times New Roman" w:cs="Times New Roman"/>
          <w:sz w:val="24"/>
          <w:szCs w:val="24"/>
        </w:rPr>
        <w:t>888</w:t>
      </w:r>
      <w:r w:rsidR="0040231B" w:rsidRPr="00237EBE">
        <w:rPr>
          <w:rFonts w:ascii="Times New Roman" w:hAnsi="Times New Roman" w:cs="Times New Roman"/>
          <w:sz w:val="24"/>
          <w:szCs w:val="24"/>
        </w:rPr>
        <w:t xml:space="preserve">; </w:t>
      </w:r>
      <w:r w:rsidR="004A4671" w:rsidRPr="00237EBE">
        <w:rPr>
          <w:rFonts w:ascii="Times New Roman" w:hAnsi="Times New Roman" w:cs="Times New Roman"/>
          <w:sz w:val="24"/>
          <w:szCs w:val="24"/>
        </w:rPr>
        <w:t>Brown et al</w:t>
      </w:r>
      <w:r w:rsidR="002707A4" w:rsidRPr="00237EBE">
        <w:rPr>
          <w:rFonts w:ascii="Times New Roman" w:hAnsi="Times New Roman" w:cs="Times New Roman"/>
          <w:sz w:val="24"/>
          <w:szCs w:val="24"/>
        </w:rPr>
        <w:t xml:space="preserve">. </w:t>
      </w:r>
      <w:r w:rsidR="004A4671" w:rsidRPr="00237EBE">
        <w:rPr>
          <w:rFonts w:ascii="Times New Roman" w:hAnsi="Times New Roman" w:cs="Times New Roman"/>
          <w:sz w:val="24"/>
          <w:szCs w:val="24"/>
        </w:rPr>
        <w:t>2020, entire)</w:t>
      </w:r>
      <w:r w:rsidR="002707A4" w:rsidRPr="00237EBE">
        <w:rPr>
          <w:rFonts w:ascii="Times New Roman" w:hAnsi="Times New Roman" w:cs="Times New Roman"/>
          <w:sz w:val="24"/>
          <w:szCs w:val="24"/>
        </w:rPr>
        <w:t xml:space="preserve">. </w:t>
      </w:r>
      <w:r w:rsidR="00D81615" w:rsidRPr="00237EBE">
        <w:rPr>
          <w:rFonts w:ascii="Times New Roman" w:hAnsi="Times New Roman" w:cs="Times New Roman"/>
          <w:sz w:val="24"/>
          <w:szCs w:val="24"/>
        </w:rPr>
        <w:t>These facilitie</w:t>
      </w:r>
      <w:r w:rsidR="000728A4" w:rsidRPr="00237EBE">
        <w:rPr>
          <w:rFonts w:ascii="Times New Roman" w:hAnsi="Times New Roman" w:cs="Times New Roman"/>
          <w:sz w:val="24"/>
          <w:szCs w:val="24"/>
        </w:rPr>
        <w:t>s</w:t>
      </w:r>
      <w:r w:rsidR="00060655" w:rsidRPr="00237EBE">
        <w:rPr>
          <w:rFonts w:ascii="Times New Roman" w:hAnsi="Times New Roman" w:cs="Times New Roman"/>
          <w:sz w:val="24"/>
          <w:szCs w:val="24"/>
        </w:rPr>
        <w:t xml:space="preserve"> </w:t>
      </w:r>
      <w:r w:rsidR="000728A4" w:rsidRPr="00237EBE">
        <w:rPr>
          <w:rFonts w:ascii="Times New Roman" w:hAnsi="Times New Roman" w:cs="Times New Roman"/>
          <w:sz w:val="24"/>
          <w:szCs w:val="24"/>
        </w:rPr>
        <w:t xml:space="preserve">produce vast amounts of manure, causing </w:t>
      </w:r>
      <w:r w:rsidR="00863281" w:rsidRPr="00237EBE">
        <w:rPr>
          <w:rFonts w:ascii="Times New Roman" w:hAnsi="Times New Roman" w:cs="Times New Roman"/>
          <w:sz w:val="24"/>
          <w:szCs w:val="24"/>
        </w:rPr>
        <w:t xml:space="preserve">unintended </w:t>
      </w:r>
      <w:r w:rsidR="000728A4" w:rsidRPr="00237EBE">
        <w:rPr>
          <w:rFonts w:ascii="Times New Roman" w:hAnsi="Times New Roman" w:cs="Times New Roman"/>
          <w:sz w:val="24"/>
          <w:szCs w:val="24"/>
        </w:rPr>
        <w:t>loading of nutrients and other pollutants to receiving water</w:t>
      </w:r>
      <w:r w:rsidR="00ED68BB" w:rsidRPr="00237EBE">
        <w:rPr>
          <w:rFonts w:ascii="Times New Roman" w:hAnsi="Times New Roman" w:cs="Times New Roman"/>
          <w:sz w:val="24"/>
          <w:szCs w:val="24"/>
        </w:rPr>
        <w:t xml:space="preserve"> </w:t>
      </w:r>
      <w:r w:rsidR="000728A4" w:rsidRPr="00237EBE">
        <w:rPr>
          <w:rFonts w:ascii="Times New Roman" w:hAnsi="Times New Roman" w:cs="Times New Roman"/>
          <w:sz w:val="24"/>
          <w:szCs w:val="24"/>
        </w:rPr>
        <w:t xml:space="preserve">bodies </w:t>
      </w:r>
      <w:r w:rsidR="00AB6EE7" w:rsidRPr="00237EBE">
        <w:rPr>
          <w:rFonts w:ascii="Times New Roman" w:hAnsi="Times New Roman" w:cs="Times New Roman"/>
          <w:sz w:val="24"/>
          <w:szCs w:val="24"/>
        </w:rPr>
        <w:t xml:space="preserve">and </w:t>
      </w:r>
      <w:r w:rsidR="00111CF6" w:rsidRPr="00237EBE">
        <w:rPr>
          <w:rFonts w:ascii="Times New Roman" w:hAnsi="Times New Roman" w:cs="Times New Roman"/>
          <w:sz w:val="24"/>
          <w:szCs w:val="24"/>
        </w:rPr>
        <w:t>deliberately</w:t>
      </w:r>
      <w:r w:rsidR="00AB6EE7" w:rsidRPr="00237EBE">
        <w:rPr>
          <w:rFonts w:ascii="Times New Roman" w:hAnsi="Times New Roman" w:cs="Times New Roman"/>
          <w:sz w:val="24"/>
          <w:szCs w:val="24"/>
        </w:rPr>
        <w:t xml:space="preserve"> sprayed on adjoining</w:t>
      </w:r>
      <w:r w:rsidR="000728A4" w:rsidRPr="00237EBE">
        <w:rPr>
          <w:rFonts w:ascii="Times New Roman" w:hAnsi="Times New Roman" w:cs="Times New Roman"/>
          <w:sz w:val="24"/>
          <w:szCs w:val="24"/>
        </w:rPr>
        <w:t xml:space="preserve"> </w:t>
      </w:r>
      <w:r w:rsidR="00AB6EE7" w:rsidRPr="00237EBE">
        <w:rPr>
          <w:rFonts w:ascii="Times New Roman" w:hAnsi="Times New Roman" w:cs="Times New Roman"/>
          <w:sz w:val="24"/>
          <w:szCs w:val="24"/>
        </w:rPr>
        <w:t>fields</w:t>
      </w:r>
      <w:r w:rsidR="00097B3B" w:rsidRPr="00237EBE">
        <w:rPr>
          <w:rFonts w:ascii="Times New Roman" w:hAnsi="Times New Roman" w:cs="Times New Roman"/>
          <w:sz w:val="24"/>
          <w:szCs w:val="24"/>
        </w:rPr>
        <w:t xml:space="preserve"> (</w:t>
      </w:r>
      <w:r w:rsidR="00111CF6"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111CF6" w:rsidRPr="00237EBE">
        <w:rPr>
          <w:rFonts w:ascii="Times New Roman" w:hAnsi="Times New Roman" w:cs="Times New Roman"/>
          <w:sz w:val="24"/>
          <w:szCs w:val="24"/>
        </w:rPr>
        <w:t>200</w:t>
      </w:r>
      <w:r w:rsidR="00DA7608" w:rsidRPr="00237EBE">
        <w:rPr>
          <w:rFonts w:ascii="Times New Roman" w:hAnsi="Times New Roman" w:cs="Times New Roman"/>
          <w:sz w:val="24"/>
          <w:szCs w:val="24"/>
        </w:rPr>
        <w:t>2</w:t>
      </w:r>
      <w:r w:rsidR="00111CF6" w:rsidRPr="00237EBE">
        <w:rPr>
          <w:rFonts w:ascii="Times New Roman" w:hAnsi="Times New Roman" w:cs="Times New Roman"/>
          <w:sz w:val="24"/>
          <w:szCs w:val="24"/>
        </w:rPr>
        <w:t xml:space="preserve">, </w:t>
      </w:r>
      <w:r w:rsidR="00541555" w:rsidRPr="00237EBE">
        <w:rPr>
          <w:rFonts w:ascii="Times New Roman" w:hAnsi="Times New Roman" w:cs="Times New Roman"/>
          <w:sz w:val="24"/>
          <w:szCs w:val="24"/>
        </w:rPr>
        <w:t>p</w:t>
      </w:r>
      <w:r w:rsidR="00111CF6"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111CF6" w:rsidRPr="00237EBE">
        <w:rPr>
          <w:rFonts w:ascii="Times New Roman" w:hAnsi="Times New Roman" w:cs="Times New Roman"/>
          <w:sz w:val="24"/>
          <w:szCs w:val="24"/>
        </w:rPr>
        <w:t>999</w:t>
      </w:r>
      <w:r w:rsidR="00541555" w:rsidRPr="00237EBE">
        <w:rPr>
          <w:rFonts w:ascii="Times New Roman" w:hAnsi="Times New Roman" w:cs="Times New Roman"/>
          <w:sz w:val="24"/>
          <w:szCs w:val="24"/>
        </w:rPr>
        <w:t>-1000</w:t>
      </w:r>
      <w:r w:rsidR="00113594" w:rsidRPr="00237EBE">
        <w:rPr>
          <w:rFonts w:ascii="Times New Roman" w:hAnsi="Times New Roman" w:cs="Times New Roman"/>
          <w:sz w:val="24"/>
          <w:szCs w:val="24"/>
        </w:rPr>
        <w:t>, 1005</w:t>
      </w:r>
      <w:r w:rsidR="00097B3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AB6EE7" w:rsidRPr="00237EBE">
        <w:rPr>
          <w:rFonts w:ascii="Times New Roman" w:hAnsi="Times New Roman" w:cs="Times New Roman"/>
          <w:sz w:val="24"/>
          <w:szCs w:val="24"/>
        </w:rPr>
        <w:t>Nearby streams and rivers</w:t>
      </w:r>
      <w:r w:rsidR="00097B3B" w:rsidRPr="00237EBE">
        <w:rPr>
          <w:rFonts w:ascii="Times New Roman" w:hAnsi="Times New Roman" w:cs="Times New Roman"/>
          <w:sz w:val="24"/>
          <w:szCs w:val="24"/>
        </w:rPr>
        <w:t xml:space="preserve">, including </w:t>
      </w:r>
      <w:r w:rsidR="001C5F2E" w:rsidRPr="00237EBE">
        <w:rPr>
          <w:rFonts w:ascii="Times New Roman" w:hAnsi="Times New Roman" w:cs="Times New Roman"/>
          <w:sz w:val="24"/>
          <w:szCs w:val="24"/>
        </w:rPr>
        <w:t xml:space="preserve">the Black River </w:t>
      </w:r>
      <w:r w:rsidR="00A87896" w:rsidRPr="00237EBE">
        <w:rPr>
          <w:rFonts w:ascii="Times New Roman" w:hAnsi="Times New Roman" w:cs="Times New Roman"/>
          <w:sz w:val="24"/>
          <w:szCs w:val="24"/>
        </w:rPr>
        <w:t>that</w:t>
      </w:r>
      <w:r w:rsidR="00B26DFD" w:rsidRPr="00237EBE">
        <w:rPr>
          <w:rFonts w:ascii="Times New Roman" w:hAnsi="Times New Roman" w:cs="Times New Roman"/>
          <w:sz w:val="24"/>
          <w:szCs w:val="24"/>
        </w:rPr>
        <w:t xml:space="preserve"> houses</w:t>
      </w:r>
      <w:r w:rsidR="00A87896" w:rsidRPr="00237EBE">
        <w:rPr>
          <w:rFonts w:ascii="Times New Roman" w:hAnsi="Times New Roman" w:cs="Times New Roman"/>
          <w:sz w:val="24"/>
          <w:szCs w:val="24"/>
        </w:rPr>
        <w:t xml:space="preserve"> one</w:t>
      </w:r>
      <w:r w:rsidR="004D3F40" w:rsidRPr="00237EBE">
        <w:rPr>
          <w:rFonts w:ascii="Times New Roman" w:hAnsi="Times New Roman" w:cs="Times New Roman"/>
          <w:sz w:val="24"/>
          <w:szCs w:val="24"/>
        </w:rPr>
        <w:t xml:space="preserve"> thin-wall quillwort</w:t>
      </w:r>
      <w:r w:rsidR="00A87896" w:rsidRPr="00237EBE">
        <w:rPr>
          <w:rFonts w:ascii="Times New Roman" w:hAnsi="Times New Roman" w:cs="Times New Roman"/>
          <w:sz w:val="24"/>
          <w:szCs w:val="24"/>
        </w:rPr>
        <w:t xml:space="preserve"> site</w:t>
      </w:r>
      <w:r w:rsidR="00097B3B" w:rsidRPr="00237EBE">
        <w:rPr>
          <w:rFonts w:ascii="Times New Roman" w:hAnsi="Times New Roman" w:cs="Times New Roman"/>
          <w:sz w:val="24"/>
          <w:szCs w:val="24"/>
        </w:rPr>
        <w:t>,</w:t>
      </w:r>
      <w:r w:rsidR="00AB6EE7" w:rsidRPr="00237EBE">
        <w:rPr>
          <w:rFonts w:ascii="Times New Roman" w:hAnsi="Times New Roman" w:cs="Times New Roman"/>
          <w:sz w:val="24"/>
          <w:szCs w:val="24"/>
        </w:rPr>
        <w:t xml:space="preserve"> have been</w:t>
      </w:r>
      <w:r w:rsidR="00496804" w:rsidRPr="00237EBE">
        <w:rPr>
          <w:rFonts w:ascii="Times New Roman" w:hAnsi="Times New Roman" w:cs="Times New Roman"/>
          <w:sz w:val="24"/>
          <w:szCs w:val="24"/>
        </w:rPr>
        <w:t xml:space="preserve"> </w:t>
      </w:r>
      <w:r w:rsidR="00383D51" w:rsidRPr="00237EBE">
        <w:rPr>
          <w:rFonts w:ascii="Times New Roman" w:hAnsi="Times New Roman" w:cs="Times New Roman"/>
          <w:sz w:val="24"/>
          <w:szCs w:val="24"/>
        </w:rPr>
        <w:t xml:space="preserve">documented to receive heavy nutrient loads from CAFOs, chronically through surface and subsurface runoff and </w:t>
      </w:r>
      <w:r w:rsidR="00692320" w:rsidRPr="00237EBE">
        <w:rPr>
          <w:rFonts w:ascii="Times New Roman" w:hAnsi="Times New Roman" w:cs="Times New Roman"/>
          <w:sz w:val="24"/>
          <w:szCs w:val="24"/>
        </w:rPr>
        <w:t xml:space="preserve">more </w:t>
      </w:r>
      <w:r w:rsidR="00383D51" w:rsidRPr="00237EBE">
        <w:rPr>
          <w:rFonts w:ascii="Times New Roman" w:hAnsi="Times New Roman" w:cs="Times New Roman"/>
          <w:sz w:val="24"/>
          <w:szCs w:val="24"/>
        </w:rPr>
        <w:t xml:space="preserve">acutely </w:t>
      </w:r>
      <w:r w:rsidR="00692320" w:rsidRPr="00237EBE">
        <w:rPr>
          <w:rFonts w:ascii="Times New Roman" w:hAnsi="Times New Roman" w:cs="Times New Roman"/>
          <w:sz w:val="24"/>
          <w:szCs w:val="24"/>
        </w:rPr>
        <w:t>via</w:t>
      </w:r>
      <w:r w:rsidR="00383D51" w:rsidRPr="00237EBE">
        <w:rPr>
          <w:rFonts w:ascii="Times New Roman" w:hAnsi="Times New Roman" w:cs="Times New Roman"/>
          <w:sz w:val="24"/>
          <w:szCs w:val="24"/>
        </w:rPr>
        <w:t xml:space="preserve"> lagoon breaches, leaks</w:t>
      </w:r>
      <w:r w:rsidR="00692320" w:rsidRPr="00237EBE">
        <w:rPr>
          <w:rFonts w:ascii="Times New Roman" w:hAnsi="Times New Roman" w:cs="Times New Roman"/>
          <w:sz w:val="24"/>
          <w:szCs w:val="24"/>
        </w:rPr>
        <w:t>/</w:t>
      </w:r>
      <w:r w:rsidR="00383D51" w:rsidRPr="00237EBE">
        <w:rPr>
          <w:rFonts w:ascii="Times New Roman" w:hAnsi="Times New Roman" w:cs="Times New Roman"/>
          <w:sz w:val="24"/>
          <w:szCs w:val="24"/>
        </w:rPr>
        <w:t>spills</w:t>
      </w:r>
      <w:r w:rsidR="008E472C" w:rsidRPr="00237EBE">
        <w:rPr>
          <w:rFonts w:ascii="Times New Roman" w:hAnsi="Times New Roman" w:cs="Times New Roman"/>
          <w:sz w:val="24"/>
          <w:szCs w:val="24"/>
        </w:rPr>
        <w:t>, and floodwater inundation</w:t>
      </w:r>
      <w:r w:rsidR="00A87896" w:rsidRPr="00237EBE">
        <w:rPr>
          <w:rFonts w:ascii="Times New Roman" w:hAnsi="Times New Roman" w:cs="Times New Roman"/>
          <w:sz w:val="24"/>
          <w:szCs w:val="24"/>
        </w:rPr>
        <w:t xml:space="preserve"> </w:t>
      </w:r>
      <w:r w:rsidR="00383D51" w:rsidRPr="00237EBE">
        <w:rPr>
          <w:rFonts w:ascii="Times New Roman" w:hAnsi="Times New Roman" w:cs="Times New Roman"/>
          <w:sz w:val="24"/>
          <w:szCs w:val="24"/>
        </w:rPr>
        <w:t>(</w:t>
      </w:r>
      <w:r w:rsidR="004A551B"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4A551B" w:rsidRPr="00237EBE">
        <w:rPr>
          <w:rFonts w:ascii="Times New Roman" w:hAnsi="Times New Roman" w:cs="Times New Roman"/>
          <w:sz w:val="24"/>
          <w:szCs w:val="24"/>
        </w:rPr>
        <w:t>200</w:t>
      </w:r>
      <w:r w:rsidR="00DA7608" w:rsidRPr="00237EBE">
        <w:rPr>
          <w:rFonts w:ascii="Times New Roman" w:hAnsi="Times New Roman" w:cs="Times New Roman"/>
          <w:sz w:val="24"/>
          <w:szCs w:val="24"/>
        </w:rPr>
        <w:t>2</w:t>
      </w:r>
      <w:r w:rsidR="004A551B" w:rsidRPr="00237EBE">
        <w:rPr>
          <w:rFonts w:ascii="Times New Roman" w:hAnsi="Times New Roman" w:cs="Times New Roman"/>
          <w:sz w:val="24"/>
          <w:szCs w:val="24"/>
        </w:rPr>
        <w:t xml:space="preserve">, </w:t>
      </w:r>
      <w:r w:rsidR="00D4454D" w:rsidRPr="00237EBE">
        <w:rPr>
          <w:rFonts w:ascii="Times New Roman" w:hAnsi="Times New Roman" w:cs="Times New Roman"/>
          <w:sz w:val="24"/>
          <w:szCs w:val="24"/>
        </w:rPr>
        <w:t>entire</w:t>
      </w:r>
      <w:r w:rsidR="004A551B" w:rsidRPr="00237EBE">
        <w:rPr>
          <w:rFonts w:ascii="Times New Roman" w:hAnsi="Times New Roman" w:cs="Times New Roman"/>
          <w:sz w:val="24"/>
          <w:szCs w:val="24"/>
        </w:rPr>
        <w:t xml:space="preserve">; </w:t>
      </w:r>
      <w:r w:rsidR="00D81615"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D81615" w:rsidRPr="00237EBE">
        <w:rPr>
          <w:rFonts w:ascii="Times New Roman" w:hAnsi="Times New Roman" w:cs="Times New Roman"/>
          <w:sz w:val="24"/>
          <w:szCs w:val="24"/>
        </w:rPr>
        <w:t>2004, pp</w:t>
      </w:r>
      <w:r w:rsidR="002707A4" w:rsidRPr="00237EBE">
        <w:rPr>
          <w:rFonts w:ascii="Times New Roman" w:hAnsi="Times New Roman" w:cs="Times New Roman"/>
          <w:sz w:val="24"/>
          <w:szCs w:val="24"/>
        </w:rPr>
        <w:t xml:space="preserve">. </w:t>
      </w:r>
      <w:r w:rsidR="00D81615" w:rsidRPr="00237EBE">
        <w:rPr>
          <w:rFonts w:ascii="Times New Roman" w:hAnsi="Times New Roman" w:cs="Times New Roman"/>
          <w:sz w:val="24"/>
          <w:szCs w:val="24"/>
        </w:rPr>
        <w:t>823-824</w:t>
      </w:r>
      <w:r w:rsidR="00B01025" w:rsidRPr="00237EBE">
        <w:rPr>
          <w:rFonts w:ascii="Times New Roman" w:hAnsi="Times New Roman" w:cs="Times New Roman"/>
          <w:sz w:val="24"/>
          <w:szCs w:val="24"/>
        </w:rPr>
        <w:t>; Martin et al</w:t>
      </w:r>
      <w:r w:rsidR="002707A4" w:rsidRPr="00237EBE">
        <w:rPr>
          <w:rFonts w:ascii="Times New Roman" w:hAnsi="Times New Roman" w:cs="Times New Roman"/>
          <w:sz w:val="24"/>
          <w:szCs w:val="24"/>
        </w:rPr>
        <w:t xml:space="preserve">. </w:t>
      </w:r>
      <w:r w:rsidR="00B01025" w:rsidRPr="00237EBE">
        <w:rPr>
          <w:rFonts w:ascii="Times New Roman" w:hAnsi="Times New Roman" w:cs="Times New Roman"/>
          <w:sz w:val="24"/>
          <w:szCs w:val="24"/>
        </w:rPr>
        <w:t>2018, p</w:t>
      </w:r>
      <w:r w:rsidR="002707A4" w:rsidRPr="00237EBE">
        <w:rPr>
          <w:rFonts w:ascii="Times New Roman" w:hAnsi="Times New Roman" w:cs="Times New Roman"/>
          <w:sz w:val="24"/>
          <w:szCs w:val="24"/>
        </w:rPr>
        <w:t xml:space="preserve">. </w:t>
      </w:r>
      <w:r w:rsidR="00B01025" w:rsidRPr="00237EBE">
        <w:rPr>
          <w:rFonts w:ascii="Times New Roman" w:hAnsi="Times New Roman" w:cs="Times New Roman"/>
          <w:sz w:val="24"/>
          <w:szCs w:val="24"/>
        </w:rPr>
        <w:t>892</w:t>
      </w:r>
      <w:r w:rsidR="00383D5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E853FE" w:rsidRPr="00237EBE">
        <w:rPr>
          <w:rFonts w:ascii="Times New Roman" w:hAnsi="Times New Roman" w:cs="Times New Roman"/>
          <w:sz w:val="24"/>
          <w:szCs w:val="24"/>
        </w:rPr>
        <w:t xml:space="preserve">The Cape Fear River watershed, </w:t>
      </w:r>
      <w:r w:rsidR="0053687F" w:rsidRPr="00237EBE">
        <w:rPr>
          <w:rFonts w:ascii="Times New Roman" w:hAnsi="Times New Roman" w:cs="Times New Roman"/>
          <w:sz w:val="24"/>
          <w:szCs w:val="24"/>
        </w:rPr>
        <w:t>within which the</w:t>
      </w:r>
      <w:r w:rsidR="00E853FE" w:rsidRPr="00237EBE">
        <w:rPr>
          <w:rFonts w:ascii="Times New Roman" w:hAnsi="Times New Roman" w:cs="Times New Roman"/>
          <w:sz w:val="24"/>
          <w:szCs w:val="24"/>
        </w:rPr>
        <w:t xml:space="preserve"> Black River</w:t>
      </w:r>
      <w:r w:rsidR="0053687F" w:rsidRPr="00237EBE">
        <w:rPr>
          <w:rFonts w:ascii="Times New Roman" w:hAnsi="Times New Roman" w:cs="Times New Roman"/>
          <w:sz w:val="24"/>
          <w:szCs w:val="24"/>
        </w:rPr>
        <w:t xml:space="preserve"> occurs</w:t>
      </w:r>
      <w:r w:rsidR="00E853FE" w:rsidRPr="00237EBE">
        <w:rPr>
          <w:rFonts w:ascii="Times New Roman" w:hAnsi="Times New Roman" w:cs="Times New Roman"/>
          <w:sz w:val="24"/>
          <w:szCs w:val="24"/>
        </w:rPr>
        <w:t xml:space="preserve">, </w:t>
      </w:r>
      <w:r w:rsidR="00E35539" w:rsidRPr="00237EBE">
        <w:rPr>
          <w:rFonts w:ascii="Times New Roman" w:hAnsi="Times New Roman" w:cs="Times New Roman"/>
          <w:sz w:val="24"/>
          <w:szCs w:val="24"/>
        </w:rPr>
        <w:t>has the greatest concentration of swine CAFOs globally</w:t>
      </w:r>
      <w:r w:rsidR="00115168" w:rsidRPr="00237EBE">
        <w:rPr>
          <w:rFonts w:ascii="Times New Roman" w:hAnsi="Times New Roman" w:cs="Times New Roman"/>
          <w:sz w:val="24"/>
          <w:szCs w:val="24"/>
        </w:rPr>
        <w:t xml:space="preserve"> (Brown et al</w:t>
      </w:r>
      <w:r w:rsidR="002707A4" w:rsidRPr="00237EBE">
        <w:rPr>
          <w:rFonts w:ascii="Times New Roman" w:hAnsi="Times New Roman" w:cs="Times New Roman"/>
          <w:sz w:val="24"/>
          <w:szCs w:val="24"/>
        </w:rPr>
        <w:t xml:space="preserve">. </w:t>
      </w:r>
      <w:r w:rsidR="00115168"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115168" w:rsidRPr="00237EBE">
        <w:rPr>
          <w:rFonts w:ascii="Times New Roman" w:hAnsi="Times New Roman" w:cs="Times New Roman"/>
          <w:sz w:val="24"/>
          <w:szCs w:val="24"/>
        </w:rPr>
        <w:t>2)</w:t>
      </w:r>
      <w:r w:rsidR="002707A4" w:rsidRPr="00237EBE">
        <w:rPr>
          <w:rFonts w:ascii="Times New Roman" w:hAnsi="Times New Roman" w:cs="Times New Roman"/>
          <w:sz w:val="24"/>
          <w:szCs w:val="24"/>
        </w:rPr>
        <w:t xml:space="preserve">. </w:t>
      </w:r>
      <w:r w:rsidR="00D5344E" w:rsidRPr="00237EBE">
        <w:rPr>
          <w:rFonts w:ascii="Times New Roman" w:hAnsi="Times New Roman" w:cs="Times New Roman"/>
          <w:sz w:val="24"/>
          <w:szCs w:val="24"/>
        </w:rPr>
        <w:t xml:space="preserve">Not </w:t>
      </w:r>
      <w:r w:rsidR="00A36C45" w:rsidRPr="00237EBE">
        <w:rPr>
          <w:rFonts w:ascii="Times New Roman" w:hAnsi="Times New Roman" w:cs="Times New Roman"/>
          <w:sz w:val="24"/>
          <w:szCs w:val="24"/>
        </w:rPr>
        <w:t>surprisingly, a</w:t>
      </w:r>
      <w:r w:rsidR="00415825" w:rsidRPr="00237EBE">
        <w:rPr>
          <w:rFonts w:ascii="Times New Roman" w:hAnsi="Times New Roman" w:cs="Times New Roman"/>
          <w:sz w:val="24"/>
          <w:szCs w:val="24"/>
        </w:rPr>
        <w:t>gricultural watersheds in eastern N</w:t>
      </w:r>
      <w:r w:rsidR="00E06B52" w:rsidRPr="00237EBE">
        <w:rPr>
          <w:rFonts w:ascii="Times New Roman" w:hAnsi="Times New Roman" w:cs="Times New Roman"/>
          <w:sz w:val="24"/>
          <w:szCs w:val="24"/>
        </w:rPr>
        <w:t xml:space="preserve">orth </w:t>
      </w:r>
      <w:r w:rsidR="00415825" w:rsidRPr="00237EBE">
        <w:rPr>
          <w:rFonts w:ascii="Times New Roman" w:hAnsi="Times New Roman" w:cs="Times New Roman"/>
          <w:sz w:val="24"/>
          <w:szCs w:val="24"/>
        </w:rPr>
        <w:t>C</w:t>
      </w:r>
      <w:r w:rsidR="00E06B52" w:rsidRPr="00237EBE">
        <w:rPr>
          <w:rFonts w:ascii="Times New Roman" w:hAnsi="Times New Roman" w:cs="Times New Roman"/>
          <w:sz w:val="24"/>
          <w:szCs w:val="24"/>
        </w:rPr>
        <w:t>arolina</w:t>
      </w:r>
      <w:r w:rsidR="00415825" w:rsidRPr="00237EBE">
        <w:rPr>
          <w:rFonts w:ascii="Times New Roman" w:hAnsi="Times New Roman" w:cs="Times New Roman"/>
          <w:sz w:val="24"/>
          <w:szCs w:val="24"/>
        </w:rPr>
        <w:t xml:space="preserve"> having CAFOs </w:t>
      </w:r>
      <w:r w:rsidR="006A1A47" w:rsidRPr="00237EBE">
        <w:rPr>
          <w:rFonts w:ascii="Times New Roman" w:hAnsi="Times New Roman" w:cs="Times New Roman"/>
          <w:sz w:val="24"/>
          <w:szCs w:val="24"/>
        </w:rPr>
        <w:t>have</w:t>
      </w:r>
      <w:r w:rsidR="00A36C45" w:rsidRPr="00237EBE">
        <w:rPr>
          <w:rFonts w:ascii="Times New Roman" w:hAnsi="Times New Roman" w:cs="Times New Roman"/>
          <w:sz w:val="24"/>
          <w:szCs w:val="24"/>
        </w:rPr>
        <w:t xml:space="preserve"> been </w:t>
      </w:r>
      <w:r w:rsidR="00415825" w:rsidRPr="00237EBE">
        <w:rPr>
          <w:rFonts w:ascii="Times New Roman" w:hAnsi="Times New Roman" w:cs="Times New Roman"/>
          <w:sz w:val="24"/>
          <w:szCs w:val="24"/>
        </w:rPr>
        <w:t xml:space="preserve">associated with </w:t>
      </w:r>
      <w:r w:rsidR="006360F4" w:rsidRPr="00237EBE">
        <w:rPr>
          <w:rFonts w:ascii="Times New Roman" w:hAnsi="Times New Roman" w:cs="Times New Roman"/>
          <w:sz w:val="24"/>
          <w:szCs w:val="24"/>
        </w:rPr>
        <w:t>impair</w:t>
      </w:r>
      <w:r w:rsidR="00415825" w:rsidRPr="00237EBE">
        <w:rPr>
          <w:rFonts w:ascii="Times New Roman" w:hAnsi="Times New Roman" w:cs="Times New Roman"/>
          <w:sz w:val="24"/>
          <w:szCs w:val="24"/>
        </w:rPr>
        <w:t xml:space="preserve">ed </w:t>
      </w:r>
      <w:r w:rsidR="00EF6B32" w:rsidRPr="00237EBE">
        <w:rPr>
          <w:rFonts w:ascii="Times New Roman" w:hAnsi="Times New Roman" w:cs="Times New Roman"/>
          <w:sz w:val="24"/>
          <w:szCs w:val="24"/>
        </w:rPr>
        <w:t xml:space="preserve">groundwater and </w:t>
      </w:r>
      <w:r w:rsidR="00415825" w:rsidRPr="00237EBE">
        <w:rPr>
          <w:rFonts w:ascii="Times New Roman" w:hAnsi="Times New Roman" w:cs="Times New Roman"/>
          <w:sz w:val="24"/>
          <w:szCs w:val="24"/>
        </w:rPr>
        <w:t>surface</w:t>
      </w:r>
      <w:r w:rsidR="00A36C45" w:rsidRPr="00237EBE">
        <w:rPr>
          <w:rFonts w:ascii="Times New Roman" w:hAnsi="Times New Roman" w:cs="Times New Roman"/>
          <w:sz w:val="24"/>
          <w:szCs w:val="24"/>
        </w:rPr>
        <w:t xml:space="preserve"> </w:t>
      </w:r>
      <w:r w:rsidR="00415825" w:rsidRPr="00237EBE">
        <w:rPr>
          <w:rFonts w:ascii="Times New Roman" w:hAnsi="Times New Roman" w:cs="Times New Roman"/>
          <w:sz w:val="24"/>
          <w:szCs w:val="24"/>
        </w:rPr>
        <w:t xml:space="preserve">water </w:t>
      </w:r>
      <w:r w:rsidR="00A36C45" w:rsidRPr="00237EBE">
        <w:rPr>
          <w:rFonts w:ascii="Times New Roman" w:hAnsi="Times New Roman" w:cs="Times New Roman"/>
          <w:sz w:val="24"/>
          <w:szCs w:val="24"/>
        </w:rPr>
        <w:t>qualit</w:t>
      </w:r>
      <w:r w:rsidR="00415825" w:rsidRPr="00237EBE">
        <w:rPr>
          <w:rFonts w:ascii="Times New Roman" w:hAnsi="Times New Roman" w:cs="Times New Roman"/>
          <w:sz w:val="24"/>
          <w:szCs w:val="24"/>
        </w:rPr>
        <w:t>y</w:t>
      </w:r>
      <w:r w:rsidR="003C072C" w:rsidRPr="00237EBE">
        <w:rPr>
          <w:rFonts w:ascii="Times New Roman" w:hAnsi="Times New Roman" w:cs="Times New Roman"/>
          <w:sz w:val="24"/>
          <w:szCs w:val="24"/>
        </w:rPr>
        <w:t>, which is significantly enhanced in summer months</w:t>
      </w:r>
      <w:r w:rsidR="00A36C45" w:rsidRPr="00237EBE">
        <w:rPr>
          <w:rFonts w:ascii="Times New Roman" w:hAnsi="Times New Roman" w:cs="Times New Roman"/>
          <w:sz w:val="24"/>
          <w:szCs w:val="24"/>
        </w:rPr>
        <w:t xml:space="preserve"> (</w:t>
      </w:r>
      <w:r w:rsidR="006A1A47" w:rsidRPr="00237EBE">
        <w:rPr>
          <w:rFonts w:ascii="Times New Roman" w:hAnsi="Times New Roman" w:cs="Times New Roman"/>
          <w:sz w:val="24"/>
          <w:szCs w:val="24"/>
        </w:rPr>
        <w:t xml:space="preserve">Harden 2015, </w:t>
      </w:r>
      <w:r w:rsidR="006360F4" w:rsidRPr="00237EBE">
        <w:rPr>
          <w:rFonts w:ascii="Times New Roman" w:hAnsi="Times New Roman" w:cs="Times New Roman"/>
          <w:sz w:val="24"/>
          <w:szCs w:val="24"/>
        </w:rPr>
        <w:t>entire</w:t>
      </w:r>
      <w:r w:rsidR="00772760" w:rsidRPr="00237EBE">
        <w:rPr>
          <w:rFonts w:ascii="Times New Roman" w:hAnsi="Times New Roman" w:cs="Times New Roman"/>
          <w:sz w:val="24"/>
          <w:szCs w:val="24"/>
        </w:rPr>
        <w:t>, especially pp</w:t>
      </w:r>
      <w:r w:rsidR="002707A4" w:rsidRPr="00237EBE">
        <w:rPr>
          <w:rFonts w:ascii="Times New Roman" w:hAnsi="Times New Roman" w:cs="Times New Roman"/>
          <w:sz w:val="24"/>
          <w:szCs w:val="24"/>
        </w:rPr>
        <w:t xml:space="preserve">. </w:t>
      </w:r>
      <w:r w:rsidR="00772760" w:rsidRPr="00237EBE">
        <w:rPr>
          <w:rFonts w:ascii="Times New Roman" w:hAnsi="Times New Roman" w:cs="Times New Roman"/>
          <w:sz w:val="24"/>
          <w:szCs w:val="24"/>
        </w:rPr>
        <w:t>50-51</w:t>
      </w:r>
      <w:r w:rsidR="006D1DB3" w:rsidRPr="00237EBE">
        <w:rPr>
          <w:rFonts w:ascii="Times New Roman" w:hAnsi="Times New Roman" w:cs="Times New Roman"/>
          <w:sz w:val="24"/>
          <w:szCs w:val="24"/>
        </w:rPr>
        <w:t>; Mallin and McIver 201</w:t>
      </w:r>
      <w:r w:rsidR="00FB423C" w:rsidRPr="00237EBE">
        <w:rPr>
          <w:rFonts w:ascii="Times New Roman" w:hAnsi="Times New Roman" w:cs="Times New Roman"/>
          <w:sz w:val="24"/>
          <w:szCs w:val="24"/>
        </w:rPr>
        <w:t>8</w:t>
      </w:r>
      <w:r w:rsidR="006D1DB3" w:rsidRPr="00237EBE">
        <w:rPr>
          <w:rFonts w:ascii="Times New Roman" w:hAnsi="Times New Roman" w:cs="Times New Roman"/>
          <w:sz w:val="24"/>
          <w:szCs w:val="24"/>
        </w:rPr>
        <w:t>, entire</w:t>
      </w:r>
      <w:r w:rsidR="00A36C4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6116FF" w:rsidRPr="00237EBE">
        <w:rPr>
          <w:rFonts w:ascii="Times New Roman" w:hAnsi="Times New Roman" w:cs="Times New Roman"/>
          <w:sz w:val="24"/>
          <w:szCs w:val="24"/>
        </w:rPr>
        <w:t>Th</w:t>
      </w:r>
      <w:r w:rsidR="00B315C0" w:rsidRPr="00237EBE">
        <w:rPr>
          <w:rFonts w:ascii="Times New Roman" w:hAnsi="Times New Roman" w:cs="Times New Roman"/>
          <w:sz w:val="24"/>
          <w:szCs w:val="24"/>
        </w:rPr>
        <w:t xml:space="preserve">e </w:t>
      </w:r>
      <w:r w:rsidR="001125B9" w:rsidRPr="00237EBE">
        <w:rPr>
          <w:rFonts w:ascii="Times New Roman" w:hAnsi="Times New Roman" w:cs="Times New Roman"/>
          <w:sz w:val="24"/>
          <w:szCs w:val="24"/>
        </w:rPr>
        <w:t>degradation</w:t>
      </w:r>
      <w:r w:rsidR="00E80762" w:rsidRPr="00237EBE">
        <w:rPr>
          <w:rFonts w:ascii="Times New Roman" w:hAnsi="Times New Roman" w:cs="Times New Roman"/>
          <w:sz w:val="24"/>
          <w:szCs w:val="24"/>
        </w:rPr>
        <w:t xml:space="preserve"> produced by</w:t>
      </w:r>
      <w:r w:rsidR="00B315C0" w:rsidRPr="00237EBE">
        <w:rPr>
          <w:rFonts w:ascii="Times New Roman" w:hAnsi="Times New Roman" w:cs="Times New Roman"/>
          <w:sz w:val="24"/>
          <w:szCs w:val="24"/>
        </w:rPr>
        <w:t xml:space="preserve"> CAFOs </w:t>
      </w:r>
      <w:r w:rsidR="002110A1" w:rsidRPr="00237EBE">
        <w:rPr>
          <w:rFonts w:ascii="Times New Roman" w:hAnsi="Times New Roman" w:cs="Times New Roman"/>
          <w:sz w:val="24"/>
          <w:szCs w:val="24"/>
        </w:rPr>
        <w:t>has the potential to be</w:t>
      </w:r>
      <w:r w:rsidR="006116FF" w:rsidRPr="00237EBE">
        <w:rPr>
          <w:rFonts w:ascii="Times New Roman" w:hAnsi="Times New Roman" w:cs="Times New Roman"/>
          <w:sz w:val="24"/>
          <w:szCs w:val="24"/>
        </w:rPr>
        <w:t xml:space="preserve"> </w:t>
      </w:r>
      <w:r w:rsidR="00E80762" w:rsidRPr="00237EBE">
        <w:rPr>
          <w:rFonts w:ascii="Times New Roman" w:hAnsi="Times New Roman" w:cs="Times New Roman"/>
          <w:sz w:val="24"/>
          <w:szCs w:val="24"/>
        </w:rPr>
        <w:t xml:space="preserve">further </w:t>
      </w:r>
      <w:r w:rsidR="006116FF" w:rsidRPr="00237EBE">
        <w:rPr>
          <w:rFonts w:ascii="Times New Roman" w:hAnsi="Times New Roman" w:cs="Times New Roman"/>
          <w:sz w:val="24"/>
          <w:szCs w:val="24"/>
        </w:rPr>
        <w:t xml:space="preserve">amplified </w:t>
      </w:r>
      <w:r w:rsidR="00265AF0" w:rsidRPr="00237EBE">
        <w:rPr>
          <w:rFonts w:ascii="Times New Roman" w:hAnsi="Times New Roman" w:cs="Times New Roman"/>
          <w:sz w:val="24"/>
          <w:szCs w:val="24"/>
        </w:rPr>
        <w:t>by</w:t>
      </w:r>
      <w:r w:rsidR="006116FF" w:rsidRPr="00237EBE">
        <w:rPr>
          <w:rFonts w:ascii="Times New Roman" w:hAnsi="Times New Roman" w:cs="Times New Roman"/>
          <w:sz w:val="24"/>
          <w:szCs w:val="24"/>
        </w:rPr>
        <w:t xml:space="preserve"> </w:t>
      </w:r>
      <w:r w:rsidR="00B315C0" w:rsidRPr="00237EBE">
        <w:rPr>
          <w:rFonts w:ascii="Times New Roman" w:hAnsi="Times New Roman" w:cs="Times New Roman"/>
          <w:sz w:val="24"/>
          <w:szCs w:val="24"/>
        </w:rPr>
        <w:t xml:space="preserve">catastrophic storms, </w:t>
      </w:r>
      <w:r w:rsidR="004F560F" w:rsidRPr="00237EBE">
        <w:rPr>
          <w:rFonts w:ascii="Times New Roman" w:hAnsi="Times New Roman" w:cs="Times New Roman"/>
          <w:sz w:val="24"/>
          <w:szCs w:val="24"/>
        </w:rPr>
        <w:t xml:space="preserve">which </w:t>
      </w:r>
      <w:r w:rsidR="00265AF0" w:rsidRPr="00237EBE">
        <w:rPr>
          <w:rFonts w:ascii="Times New Roman" w:hAnsi="Times New Roman" w:cs="Times New Roman"/>
          <w:sz w:val="24"/>
          <w:szCs w:val="24"/>
        </w:rPr>
        <w:t xml:space="preserve">may </w:t>
      </w:r>
      <w:r w:rsidR="004F560F" w:rsidRPr="00237EBE">
        <w:rPr>
          <w:rFonts w:ascii="Times New Roman" w:hAnsi="Times New Roman" w:cs="Times New Roman"/>
          <w:sz w:val="24"/>
          <w:szCs w:val="24"/>
        </w:rPr>
        <w:t>generate severe flood</w:t>
      </w:r>
      <w:r w:rsidR="005D32F0" w:rsidRPr="00237EBE">
        <w:rPr>
          <w:rFonts w:ascii="Times New Roman" w:hAnsi="Times New Roman" w:cs="Times New Roman"/>
          <w:sz w:val="24"/>
          <w:szCs w:val="24"/>
        </w:rPr>
        <w:t xml:space="preserve"> d</w:t>
      </w:r>
      <w:r w:rsidR="006B22D2" w:rsidRPr="00237EBE">
        <w:rPr>
          <w:rFonts w:ascii="Times New Roman" w:hAnsi="Times New Roman" w:cs="Times New Roman"/>
          <w:sz w:val="24"/>
          <w:szCs w:val="24"/>
        </w:rPr>
        <w:t>isturbances</w:t>
      </w:r>
      <w:r w:rsidR="00B315C0" w:rsidRPr="00237EBE">
        <w:rPr>
          <w:rFonts w:ascii="Times New Roman" w:hAnsi="Times New Roman" w:cs="Times New Roman"/>
          <w:sz w:val="24"/>
          <w:szCs w:val="24"/>
        </w:rPr>
        <w:t xml:space="preserve"> </w:t>
      </w:r>
      <w:r w:rsidR="00081F4C" w:rsidRPr="00237EBE">
        <w:rPr>
          <w:rFonts w:ascii="Times New Roman" w:hAnsi="Times New Roman" w:cs="Times New Roman"/>
          <w:sz w:val="24"/>
          <w:szCs w:val="24"/>
        </w:rPr>
        <w:t xml:space="preserve">in </w:t>
      </w:r>
      <w:r w:rsidR="00E462D1" w:rsidRPr="00237EBE">
        <w:rPr>
          <w:rFonts w:ascii="Times New Roman" w:hAnsi="Times New Roman" w:cs="Times New Roman"/>
          <w:sz w:val="24"/>
          <w:szCs w:val="24"/>
        </w:rPr>
        <w:t>progressively</w:t>
      </w:r>
      <w:r w:rsidR="001C5B5B" w:rsidRPr="00237EBE">
        <w:rPr>
          <w:rFonts w:ascii="Times New Roman" w:hAnsi="Times New Roman" w:cs="Times New Roman"/>
          <w:sz w:val="24"/>
          <w:szCs w:val="24"/>
        </w:rPr>
        <w:t xml:space="preserve"> de</w:t>
      </w:r>
      <w:r w:rsidR="00AC2FE0" w:rsidRPr="00237EBE">
        <w:rPr>
          <w:rFonts w:ascii="Times New Roman" w:hAnsi="Times New Roman" w:cs="Times New Roman"/>
          <w:sz w:val="24"/>
          <w:szCs w:val="24"/>
        </w:rPr>
        <w:t>teriorating</w:t>
      </w:r>
      <w:r w:rsidR="001C5B5B" w:rsidRPr="00237EBE">
        <w:rPr>
          <w:rFonts w:ascii="Times New Roman" w:hAnsi="Times New Roman" w:cs="Times New Roman"/>
          <w:sz w:val="24"/>
          <w:szCs w:val="24"/>
        </w:rPr>
        <w:t xml:space="preserve"> </w:t>
      </w:r>
      <w:r w:rsidR="00081F4C" w:rsidRPr="00237EBE">
        <w:rPr>
          <w:rFonts w:ascii="Times New Roman" w:hAnsi="Times New Roman" w:cs="Times New Roman"/>
          <w:sz w:val="24"/>
          <w:szCs w:val="24"/>
        </w:rPr>
        <w:t xml:space="preserve">systems </w:t>
      </w:r>
      <w:r w:rsidR="00B315C0" w:rsidRPr="00237EBE">
        <w:rPr>
          <w:rFonts w:ascii="Times New Roman" w:hAnsi="Times New Roman" w:cs="Times New Roman"/>
          <w:sz w:val="24"/>
          <w:szCs w:val="24"/>
        </w:rPr>
        <w:t>(</w:t>
      </w:r>
      <w:r w:rsidR="00AC2ED2" w:rsidRPr="00237EBE">
        <w:rPr>
          <w:rFonts w:ascii="Times New Roman" w:hAnsi="Times New Roman" w:cs="Times New Roman"/>
          <w:sz w:val="24"/>
          <w:szCs w:val="24"/>
        </w:rPr>
        <w:t>Schafer et al</w:t>
      </w:r>
      <w:r w:rsidR="002707A4" w:rsidRPr="00237EBE">
        <w:rPr>
          <w:rFonts w:ascii="Times New Roman" w:hAnsi="Times New Roman" w:cs="Times New Roman"/>
          <w:sz w:val="24"/>
          <w:szCs w:val="24"/>
        </w:rPr>
        <w:t xml:space="preserve">. </w:t>
      </w:r>
      <w:r w:rsidR="00AC2ED2" w:rsidRPr="00237EBE">
        <w:rPr>
          <w:rFonts w:ascii="Times New Roman" w:hAnsi="Times New Roman" w:cs="Times New Roman"/>
          <w:sz w:val="24"/>
          <w:szCs w:val="24"/>
        </w:rPr>
        <w:t>2020, entire</w:t>
      </w:r>
      <w:r w:rsidR="009543A8" w:rsidRPr="00237EBE">
        <w:rPr>
          <w:rFonts w:ascii="Times New Roman" w:hAnsi="Times New Roman" w:cs="Times New Roman"/>
          <w:sz w:val="24"/>
          <w:szCs w:val="24"/>
        </w:rPr>
        <w:t>; Neville et al</w:t>
      </w:r>
      <w:r w:rsidR="002707A4" w:rsidRPr="00237EBE">
        <w:rPr>
          <w:rFonts w:ascii="Times New Roman" w:hAnsi="Times New Roman" w:cs="Times New Roman"/>
          <w:sz w:val="24"/>
          <w:szCs w:val="24"/>
        </w:rPr>
        <w:t xml:space="preserve">. </w:t>
      </w:r>
      <w:r w:rsidR="009543A8" w:rsidRPr="00237EBE">
        <w:rPr>
          <w:rFonts w:ascii="Times New Roman" w:hAnsi="Times New Roman" w:cs="Times New Roman"/>
          <w:sz w:val="24"/>
          <w:szCs w:val="24"/>
        </w:rPr>
        <w:t>2021, entire</w:t>
      </w:r>
      <w:r w:rsidR="00C01E20" w:rsidRPr="00237EBE">
        <w:rPr>
          <w:rFonts w:ascii="Times New Roman" w:hAnsi="Times New Roman" w:cs="Times New Roman"/>
          <w:sz w:val="24"/>
          <w:szCs w:val="24"/>
        </w:rPr>
        <w:t>; Moulton et al</w:t>
      </w:r>
      <w:r w:rsidR="002707A4" w:rsidRPr="00237EBE">
        <w:rPr>
          <w:rFonts w:ascii="Times New Roman" w:hAnsi="Times New Roman" w:cs="Times New Roman"/>
          <w:sz w:val="24"/>
          <w:szCs w:val="24"/>
        </w:rPr>
        <w:t xml:space="preserve">. </w:t>
      </w:r>
      <w:r w:rsidR="00C01E20" w:rsidRPr="00237EBE">
        <w:rPr>
          <w:rFonts w:ascii="Times New Roman" w:hAnsi="Times New Roman" w:cs="Times New Roman"/>
          <w:sz w:val="24"/>
          <w:szCs w:val="24"/>
        </w:rPr>
        <w:t>2024, entire</w:t>
      </w:r>
      <w:r w:rsidR="00B315C0"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1115D2AE" w14:textId="3126938C" w:rsidR="00FA7A5F" w:rsidRPr="00237EBE" w:rsidRDefault="00FA7A5F"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Reports have suggested that the gradual decline of the thin-wall quillwort type-locality population may have been influenced by water pollution from upstream hog manure lagoons that regularly breach following high rain events (D. Brunton 2021, pers. comm.). More calamitous animal-waste spills have happened as well; the most notable being in Onslow County, which overflowed in 1995, dumping nearly 26 million gallons of hog waste into nearby rivers (Burkholder et al. 1997, entire; Mallin 2000, entire). Following that catastrophe, innumerable smaller spills and hurricane-induced breaches (Hurricanes Fran, Bonnie, Dennis, Irene, etc.) have occurred in all counties occupied by thin-wall quillwort, but we have no data demonstrating its response (Mallin et al. 1998, pp. 1-2; Schneider et al. 2025, p. 347). Some research indicates, however, that resident macrophytes are the likely primary recipients of excess CAFO nutrients (Chaffin et al. 2025, p. 510). </w:t>
      </w:r>
    </w:p>
    <w:p w14:paraId="1ED798DD" w14:textId="5CCB8846" w:rsidR="00111BA1" w:rsidRPr="00237EBE" w:rsidRDefault="007A08CA" w:rsidP="007C522E">
      <w:pPr>
        <w:pStyle w:val="NoSpacing"/>
        <w:spacing w:after="120"/>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2</w:t>
      </w:r>
      <w:r w:rsidR="00111BA1" w:rsidRPr="00237EBE">
        <w:rPr>
          <w:rFonts w:ascii="Times New Roman" w:hAnsi="Times New Roman" w:cs="Times New Roman"/>
          <w:b/>
          <w:bCs/>
          <w:sz w:val="24"/>
          <w:szCs w:val="24"/>
        </w:rPr>
        <w:t xml:space="preserve"> Urbanization</w:t>
      </w:r>
    </w:p>
    <w:p w14:paraId="57AA3444" w14:textId="6DD48392" w:rsidR="00A41914" w:rsidRPr="00237EBE" w:rsidRDefault="009F070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Similarly, coastal urbanization</w:t>
      </w:r>
      <w:r w:rsidR="00CF3252" w:rsidRPr="00237EBE">
        <w:rPr>
          <w:rFonts w:ascii="Times New Roman" w:hAnsi="Times New Roman" w:cs="Times New Roman"/>
          <w:sz w:val="24"/>
          <w:szCs w:val="24"/>
        </w:rPr>
        <w:t xml:space="preserve"> increases impervious </w:t>
      </w:r>
      <w:r w:rsidR="00421C92" w:rsidRPr="00237EBE">
        <w:rPr>
          <w:rFonts w:ascii="Times New Roman" w:hAnsi="Times New Roman" w:cs="Times New Roman"/>
          <w:sz w:val="24"/>
          <w:szCs w:val="24"/>
        </w:rPr>
        <w:t>surfaces and</w:t>
      </w:r>
      <w:r w:rsidR="00444251" w:rsidRPr="00237EBE">
        <w:rPr>
          <w:rFonts w:ascii="Times New Roman" w:hAnsi="Times New Roman" w:cs="Times New Roman"/>
          <w:sz w:val="24"/>
          <w:szCs w:val="24"/>
        </w:rPr>
        <w:t xml:space="preserve"> </w:t>
      </w:r>
      <w:r w:rsidR="00421C92" w:rsidRPr="00237EBE">
        <w:rPr>
          <w:rFonts w:ascii="Times New Roman" w:hAnsi="Times New Roman" w:cs="Times New Roman"/>
          <w:sz w:val="24"/>
          <w:szCs w:val="24"/>
        </w:rPr>
        <w:t>thus</w:t>
      </w:r>
      <w:r w:rsidR="00CF3252" w:rsidRPr="00237EBE">
        <w:rPr>
          <w:rFonts w:ascii="Times New Roman" w:hAnsi="Times New Roman" w:cs="Times New Roman"/>
          <w:sz w:val="24"/>
          <w:szCs w:val="24"/>
        </w:rPr>
        <w:t xml:space="preserve"> </w:t>
      </w:r>
      <w:r w:rsidR="004521C9" w:rsidRPr="00237EBE">
        <w:rPr>
          <w:rFonts w:ascii="Times New Roman" w:hAnsi="Times New Roman" w:cs="Times New Roman"/>
          <w:sz w:val="24"/>
          <w:szCs w:val="24"/>
        </w:rPr>
        <w:t>enhanc</w:t>
      </w:r>
      <w:r w:rsidR="00444251" w:rsidRPr="00237EBE">
        <w:rPr>
          <w:rFonts w:ascii="Times New Roman" w:hAnsi="Times New Roman" w:cs="Times New Roman"/>
          <w:sz w:val="24"/>
          <w:szCs w:val="24"/>
        </w:rPr>
        <w:t>es</w:t>
      </w:r>
      <w:r w:rsidR="00AE5DDE" w:rsidRPr="00237EBE">
        <w:rPr>
          <w:rFonts w:ascii="Times New Roman" w:hAnsi="Times New Roman" w:cs="Times New Roman"/>
          <w:sz w:val="24"/>
          <w:szCs w:val="24"/>
        </w:rPr>
        <w:t xml:space="preserve"> </w:t>
      </w:r>
      <w:r w:rsidR="00444251" w:rsidRPr="00237EBE">
        <w:rPr>
          <w:rFonts w:ascii="Times New Roman" w:hAnsi="Times New Roman" w:cs="Times New Roman"/>
          <w:sz w:val="24"/>
          <w:szCs w:val="24"/>
        </w:rPr>
        <w:t>movement</w:t>
      </w:r>
      <w:r w:rsidR="00AE5DDE" w:rsidRPr="00237EBE">
        <w:rPr>
          <w:rFonts w:ascii="Times New Roman" w:hAnsi="Times New Roman" w:cs="Times New Roman"/>
          <w:sz w:val="24"/>
          <w:szCs w:val="24"/>
        </w:rPr>
        <w:t xml:space="preserve"> of </w:t>
      </w:r>
      <w:r w:rsidR="000F3958" w:rsidRPr="00237EBE">
        <w:rPr>
          <w:rFonts w:ascii="Times New Roman" w:hAnsi="Times New Roman" w:cs="Times New Roman"/>
          <w:sz w:val="24"/>
          <w:szCs w:val="24"/>
        </w:rPr>
        <w:t xml:space="preserve">organic </w:t>
      </w:r>
      <w:r w:rsidR="00DC64E7" w:rsidRPr="00237EBE">
        <w:rPr>
          <w:rFonts w:ascii="Times New Roman" w:hAnsi="Times New Roman" w:cs="Times New Roman"/>
          <w:sz w:val="24"/>
          <w:szCs w:val="24"/>
        </w:rPr>
        <w:t>carbon</w:t>
      </w:r>
      <w:r w:rsidR="000F3958" w:rsidRPr="00237EBE">
        <w:rPr>
          <w:rFonts w:ascii="Times New Roman" w:hAnsi="Times New Roman" w:cs="Times New Roman"/>
          <w:sz w:val="24"/>
          <w:szCs w:val="24"/>
        </w:rPr>
        <w:t xml:space="preserve"> </w:t>
      </w:r>
      <w:r w:rsidR="004521C9" w:rsidRPr="00237EBE">
        <w:rPr>
          <w:rFonts w:ascii="Times New Roman" w:hAnsi="Times New Roman" w:cs="Times New Roman"/>
          <w:sz w:val="24"/>
          <w:szCs w:val="24"/>
        </w:rPr>
        <w:t>sources (</w:t>
      </w:r>
      <w:r w:rsidR="002213DE" w:rsidRPr="00237EBE">
        <w:rPr>
          <w:rFonts w:ascii="Times New Roman" w:hAnsi="Times New Roman" w:cs="Times New Roman"/>
          <w:sz w:val="24"/>
          <w:szCs w:val="24"/>
        </w:rPr>
        <w:t>e.g.,</w:t>
      </w:r>
      <w:r w:rsidR="004521C9" w:rsidRPr="00237EBE">
        <w:rPr>
          <w:rFonts w:ascii="Times New Roman" w:hAnsi="Times New Roman" w:cs="Times New Roman"/>
          <w:sz w:val="24"/>
          <w:szCs w:val="24"/>
        </w:rPr>
        <w:t xml:space="preserve"> </w:t>
      </w:r>
      <w:r w:rsidR="00421C92" w:rsidRPr="00237EBE">
        <w:rPr>
          <w:rFonts w:ascii="Times New Roman" w:hAnsi="Times New Roman" w:cs="Times New Roman"/>
          <w:sz w:val="24"/>
          <w:szCs w:val="24"/>
        </w:rPr>
        <w:t>yard and animal waste</w:t>
      </w:r>
      <w:r w:rsidR="00FF2D70" w:rsidRPr="00237EBE">
        <w:rPr>
          <w:rFonts w:ascii="Times New Roman" w:hAnsi="Times New Roman" w:cs="Times New Roman"/>
          <w:sz w:val="24"/>
          <w:szCs w:val="24"/>
        </w:rPr>
        <w:t>, fertilizers)</w:t>
      </w:r>
      <w:r w:rsidR="008A2F26" w:rsidRPr="00237EBE">
        <w:rPr>
          <w:rFonts w:ascii="Times New Roman" w:hAnsi="Times New Roman" w:cs="Times New Roman"/>
          <w:sz w:val="24"/>
          <w:szCs w:val="24"/>
        </w:rPr>
        <w:t xml:space="preserve"> </w:t>
      </w:r>
      <w:r w:rsidR="00C668E9" w:rsidRPr="00237EBE">
        <w:rPr>
          <w:rFonts w:ascii="Times New Roman" w:hAnsi="Times New Roman" w:cs="Times New Roman"/>
          <w:sz w:val="24"/>
          <w:szCs w:val="24"/>
        </w:rPr>
        <w:t xml:space="preserve">as well as </w:t>
      </w:r>
      <w:r w:rsidR="008A2F26" w:rsidRPr="00237EBE">
        <w:rPr>
          <w:rFonts w:ascii="Times New Roman" w:hAnsi="Times New Roman" w:cs="Times New Roman"/>
          <w:sz w:val="24"/>
          <w:szCs w:val="24"/>
        </w:rPr>
        <w:t>hydrocarbons, heavy metals, and emerging organic contaminants</w:t>
      </w:r>
      <w:r w:rsidR="002B40DA" w:rsidRPr="00237EBE">
        <w:rPr>
          <w:rFonts w:ascii="Times New Roman" w:hAnsi="Times New Roman" w:cs="Times New Roman"/>
          <w:sz w:val="24"/>
          <w:szCs w:val="24"/>
        </w:rPr>
        <w:t xml:space="preserve"> </w:t>
      </w:r>
      <w:r w:rsidR="00421C92" w:rsidRPr="00237EBE">
        <w:rPr>
          <w:rFonts w:ascii="Times New Roman" w:hAnsi="Times New Roman" w:cs="Times New Roman"/>
          <w:sz w:val="24"/>
          <w:szCs w:val="24"/>
        </w:rPr>
        <w:t>into waterways</w:t>
      </w:r>
      <w:r w:rsidR="0005741E" w:rsidRPr="00237EBE">
        <w:rPr>
          <w:rFonts w:ascii="Times New Roman" w:hAnsi="Times New Roman" w:cs="Times New Roman"/>
          <w:sz w:val="24"/>
          <w:szCs w:val="24"/>
        </w:rPr>
        <w:t>, which may lead to eutrophication</w:t>
      </w:r>
      <w:r w:rsidR="000B1D62" w:rsidRPr="00237EBE">
        <w:rPr>
          <w:rFonts w:ascii="Times New Roman" w:hAnsi="Times New Roman" w:cs="Times New Roman"/>
          <w:sz w:val="24"/>
          <w:szCs w:val="24"/>
        </w:rPr>
        <w:t xml:space="preserve">, </w:t>
      </w:r>
      <w:r w:rsidR="0005741E" w:rsidRPr="00237EBE">
        <w:rPr>
          <w:rFonts w:ascii="Times New Roman" w:hAnsi="Times New Roman" w:cs="Times New Roman"/>
          <w:sz w:val="24"/>
          <w:szCs w:val="24"/>
        </w:rPr>
        <w:t>algal blooms</w:t>
      </w:r>
      <w:r w:rsidR="000B1D62" w:rsidRPr="00237EBE">
        <w:rPr>
          <w:rFonts w:ascii="Times New Roman" w:hAnsi="Times New Roman" w:cs="Times New Roman"/>
          <w:sz w:val="24"/>
          <w:szCs w:val="24"/>
        </w:rPr>
        <w:t>, and low dissolve</w:t>
      </w:r>
      <w:r w:rsidR="001F3C7B" w:rsidRPr="00237EBE">
        <w:rPr>
          <w:rFonts w:ascii="Times New Roman" w:hAnsi="Times New Roman" w:cs="Times New Roman"/>
          <w:sz w:val="24"/>
          <w:szCs w:val="24"/>
        </w:rPr>
        <w:t>d</w:t>
      </w:r>
      <w:r w:rsidR="000B1D62" w:rsidRPr="00237EBE">
        <w:rPr>
          <w:rFonts w:ascii="Times New Roman" w:hAnsi="Times New Roman" w:cs="Times New Roman"/>
          <w:sz w:val="24"/>
          <w:szCs w:val="24"/>
        </w:rPr>
        <w:t xml:space="preserve"> oxygen</w:t>
      </w:r>
      <w:r w:rsidR="00FF2D70" w:rsidRPr="00237EBE">
        <w:rPr>
          <w:rFonts w:ascii="Times New Roman" w:hAnsi="Times New Roman" w:cs="Times New Roman"/>
          <w:sz w:val="24"/>
          <w:szCs w:val="24"/>
        </w:rPr>
        <w:t xml:space="preserve"> </w:t>
      </w:r>
      <w:r w:rsidR="00962DC1" w:rsidRPr="00237EBE">
        <w:rPr>
          <w:rFonts w:ascii="Times New Roman" w:hAnsi="Times New Roman" w:cs="Times New Roman"/>
          <w:sz w:val="24"/>
          <w:szCs w:val="24"/>
        </w:rPr>
        <w:t>(</w:t>
      </w:r>
      <w:r w:rsidR="00BF54FE" w:rsidRPr="00237EBE">
        <w:rPr>
          <w:rFonts w:ascii="Times New Roman" w:hAnsi="Times New Roman" w:cs="Times New Roman"/>
          <w:sz w:val="24"/>
          <w:szCs w:val="24"/>
        </w:rPr>
        <w:t>Wahl et al</w:t>
      </w:r>
      <w:r w:rsidR="002707A4" w:rsidRPr="00237EBE">
        <w:rPr>
          <w:rFonts w:ascii="Times New Roman" w:hAnsi="Times New Roman" w:cs="Times New Roman"/>
          <w:sz w:val="24"/>
          <w:szCs w:val="24"/>
        </w:rPr>
        <w:t xml:space="preserve">. </w:t>
      </w:r>
      <w:r w:rsidR="00BF54FE" w:rsidRPr="00237EBE">
        <w:rPr>
          <w:rFonts w:ascii="Times New Roman" w:hAnsi="Times New Roman" w:cs="Times New Roman"/>
          <w:sz w:val="24"/>
          <w:szCs w:val="24"/>
        </w:rPr>
        <w:t xml:space="preserve">1997, entire; </w:t>
      </w:r>
      <w:r w:rsidR="009F54D7"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9F54D7" w:rsidRPr="00237EBE">
        <w:rPr>
          <w:rFonts w:ascii="Times New Roman" w:hAnsi="Times New Roman" w:cs="Times New Roman"/>
          <w:sz w:val="24"/>
          <w:szCs w:val="24"/>
        </w:rPr>
        <w:t>2</w:t>
      </w:r>
      <w:r w:rsidR="004B20ED" w:rsidRPr="00237EBE">
        <w:rPr>
          <w:rFonts w:ascii="Times New Roman" w:hAnsi="Times New Roman" w:cs="Times New Roman"/>
          <w:sz w:val="24"/>
          <w:szCs w:val="24"/>
        </w:rPr>
        <w:t xml:space="preserve">004, </w:t>
      </w:r>
      <w:r w:rsidR="00D64402" w:rsidRPr="00237EBE">
        <w:rPr>
          <w:rFonts w:ascii="Times New Roman" w:hAnsi="Times New Roman" w:cs="Times New Roman"/>
          <w:sz w:val="24"/>
          <w:szCs w:val="24"/>
        </w:rPr>
        <w:t>p</w:t>
      </w:r>
      <w:r w:rsidR="004B20ED"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7A5DAD" w:rsidRPr="00237EBE">
        <w:rPr>
          <w:rFonts w:ascii="Times New Roman" w:hAnsi="Times New Roman" w:cs="Times New Roman"/>
          <w:sz w:val="24"/>
          <w:szCs w:val="24"/>
        </w:rPr>
        <w:t xml:space="preserve">824, </w:t>
      </w:r>
      <w:r w:rsidR="004B20ED" w:rsidRPr="00237EBE">
        <w:rPr>
          <w:rFonts w:ascii="Times New Roman" w:hAnsi="Times New Roman" w:cs="Times New Roman"/>
          <w:sz w:val="24"/>
          <w:szCs w:val="24"/>
        </w:rPr>
        <w:t>834</w:t>
      </w:r>
      <w:r w:rsidR="00D64402" w:rsidRPr="00237EBE">
        <w:rPr>
          <w:rFonts w:ascii="Times New Roman" w:hAnsi="Times New Roman" w:cs="Times New Roman"/>
          <w:sz w:val="24"/>
          <w:szCs w:val="24"/>
        </w:rPr>
        <w:t>-835</w:t>
      </w:r>
      <w:r w:rsidR="004B20ED" w:rsidRPr="00237EBE">
        <w:rPr>
          <w:rFonts w:ascii="Times New Roman" w:hAnsi="Times New Roman" w:cs="Times New Roman"/>
          <w:sz w:val="24"/>
          <w:szCs w:val="24"/>
        </w:rPr>
        <w:t xml:space="preserve">; </w:t>
      </w:r>
      <w:r w:rsidR="00DC64E7" w:rsidRPr="00237EBE">
        <w:rPr>
          <w:rFonts w:ascii="Times New Roman" w:hAnsi="Times New Roman" w:cs="Times New Roman"/>
          <w:sz w:val="24"/>
          <w:szCs w:val="24"/>
        </w:rPr>
        <w:t>Gold et al</w:t>
      </w:r>
      <w:r w:rsidR="002707A4" w:rsidRPr="00237EBE">
        <w:rPr>
          <w:rFonts w:ascii="Times New Roman" w:hAnsi="Times New Roman" w:cs="Times New Roman"/>
          <w:sz w:val="24"/>
          <w:szCs w:val="24"/>
        </w:rPr>
        <w:t xml:space="preserve">. </w:t>
      </w:r>
      <w:r w:rsidR="00DC64E7"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0DC64E7" w:rsidRPr="00237EBE">
        <w:rPr>
          <w:rFonts w:ascii="Times New Roman" w:hAnsi="Times New Roman" w:cs="Times New Roman"/>
          <w:sz w:val="24"/>
          <w:szCs w:val="24"/>
        </w:rPr>
        <w:t xml:space="preserve">23; </w:t>
      </w:r>
      <w:r w:rsidR="00962DC1" w:rsidRPr="00237EBE">
        <w:rPr>
          <w:rFonts w:ascii="Times New Roman" w:hAnsi="Times New Roman" w:cs="Times New Roman"/>
          <w:sz w:val="24"/>
          <w:szCs w:val="24"/>
        </w:rPr>
        <w:t>Hopper et al</w:t>
      </w:r>
      <w:r w:rsidR="002707A4" w:rsidRPr="00237EBE">
        <w:rPr>
          <w:rFonts w:ascii="Times New Roman" w:hAnsi="Times New Roman" w:cs="Times New Roman"/>
          <w:sz w:val="24"/>
          <w:szCs w:val="24"/>
        </w:rPr>
        <w:t xml:space="preserve">. </w:t>
      </w:r>
      <w:r w:rsidR="00962DC1" w:rsidRPr="00237EBE">
        <w:rPr>
          <w:rFonts w:ascii="Times New Roman" w:hAnsi="Times New Roman" w:cs="Times New Roman"/>
          <w:sz w:val="24"/>
          <w:szCs w:val="24"/>
        </w:rPr>
        <w:t>2025, pp</w:t>
      </w:r>
      <w:r w:rsidR="002707A4" w:rsidRPr="00237EBE">
        <w:rPr>
          <w:rFonts w:ascii="Times New Roman" w:hAnsi="Times New Roman" w:cs="Times New Roman"/>
          <w:sz w:val="24"/>
          <w:szCs w:val="24"/>
        </w:rPr>
        <w:t xml:space="preserve">. </w:t>
      </w:r>
      <w:r w:rsidR="00962DC1" w:rsidRPr="00237EBE">
        <w:rPr>
          <w:rFonts w:ascii="Times New Roman" w:hAnsi="Times New Roman" w:cs="Times New Roman"/>
          <w:sz w:val="24"/>
          <w:szCs w:val="24"/>
        </w:rPr>
        <w:t>1290-1291)</w:t>
      </w:r>
      <w:r w:rsidR="002707A4" w:rsidRPr="00237EBE">
        <w:rPr>
          <w:rFonts w:ascii="Times New Roman" w:hAnsi="Times New Roman" w:cs="Times New Roman"/>
          <w:sz w:val="24"/>
          <w:szCs w:val="24"/>
        </w:rPr>
        <w:t xml:space="preserve">. </w:t>
      </w:r>
      <w:r w:rsidR="009A30CE" w:rsidRPr="00237EBE">
        <w:rPr>
          <w:rFonts w:ascii="Times New Roman" w:hAnsi="Times New Roman" w:cs="Times New Roman"/>
          <w:sz w:val="24"/>
          <w:szCs w:val="24"/>
        </w:rPr>
        <w:t>In this manner,</w:t>
      </w:r>
      <w:r w:rsidR="006B1DDB" w:rsidRPr="00237EBE">
        <w:rPr>
          <w:rFonts w:ascii="Times New Roman" w:hAnsi="Times New Roman" w:cs="Times New Roman"/>
          <w:sz w:val="24"/>
          <w:szCs w:val="24"/>
        </w:rPr>
        <w:t xml:space="preserve"> </w:t>
      </w:r>
      <w:r w:rsidR="00A41914" w:rsidRPr="00237EBE">
        <w:rPr>
          <w:rFonts w:ascii="Times New Roman" w:hAnsi="Times New Roman" w:cs="Times New Roman"/>
          <w:sz w:val="24"/>
          <w:szCs w:val="24"/>
        </w:rPr>
        <w:t xml:space="preserve">alteration of the structure and function of </w:t>
      </w:r>
      <w:r w:rsidR="003503D3" w:rsidRPr="00237EBE">
        <w:rPr>
          <w:rFonts w:ascii="Times New Roman" w:hAnsi="Times New Roman" w:cs="Times New Roman"/>
          <w:sz w:val="24"/>
          <w:szCs w:val="24"/>
        </w:rPr>
        <w:t>Coastal Plain blackwater streams</w:t>
      </w:r>
      <w:r w:rsidR="00A41914" w:rsidRPr="00237EBE">
        <w:rPr>
          <w:rFonts w:ascii="Times New Roman" w:hAnsi="Times New Roman" w:cs="Times New Roman"/>
          <w:sz w:val="24"/>
          <w:szCs w:val="24"/>
        </w:rPr>
        <w:t xml:space="preserve"> via land use practices </w:t>
      </w:r>
      <w:r w:rsidR="00720B0F" w:rsidRPr="00237EBE">
        <w:rPr>
          <w:rFonts w:ascii="Times New Roman" w:hAnsi="Times New Roman" w:cs="Times New Roman"/>
          <w:sz w:val="24"/>
          <w:szCs w:val="24"/>
        </w:rPr>
        <w:t>(</w:t>
      </w:r>
      <w:r w:rsidR="00114F4B" w:rsidRPr="00237EBE">
        <w:rPr>
          <w:rFonts w:ascii="Times New Roman" w:hAnsi="Times New Roman" w:cs="Times New Roman"/>
          <w:sz w:val="24"/>
          <w:szCs w:val="24"/>
        </w:rPr>
        <w:t xml:space="preserve">e.g., </w:t>
      </w:r>
      <w:r w:rsidR="009D1CD2" w:rsidRPr="00237EBE">
        <w:rPr>
          <w:rFonts w:ascii="Times New Roman" w:hAnsi="Times New Roman" w:cs="Times New Roman"/>
          <w:sz w:val="24"/>
          <w:szCs w:val="24"/>
        </w:rPr>
        <w:t xml:space="preserve">roadways and associated infrastructure, </w:t>
      </w:r>
      <w:r w:rsidR="00417D84" w:rsidRPr="00237EBE">
        <w:rPr>
          <w:rFonts w:ascii="Times New Roman" w:hAnsi="Times New Roman" w:cs="Times New Roman"/>
          <w:sz w:val="24"/>
          <w:szCs w:val="24"/>
        </w:rPr>
        <w:t>residential development, golf cours</w:t>
      </w:r>
      <w:r w:rsidR="00CC3122" w:rsidRPr="00237EBE">
        <w:rPr>
          <w:rFonts w:ascii="Times New Roman" w:hAnsi="Times New Roman" w:cs="Times New Roman"/>
          <w:sz w:val="24"/>
          <w:szCs w:val="24"/>
        </w:rPr>
        <w:t>e</w:t>
      </w:r>
      <w:r w:rsidR="00E06A93" w:rsidRPr="00237EBE">
        <w:rPr>
          <w:rFonts w:ascii="Times New Roman" w:hAnsi="Times New Roman" w:cs="Times New Roman"/>
          <w:sz w:val="24"/>
          <w:szCs w:val="24"/>
        </w:rPr>
        <w:t>s</w:t>
      </w:r>
      <w:r w:rsidR="00720B0F" w:rsidRPr="00237EBE">
        <w:rPr>
          <w:rFonts w:ascii="Times New Roman" w:hAnsi="Times New Roman" w:cs="Times New Roman"/>
          <w:sz w:val="24"/>
          <w:szCs w:val="24"/>
        </w:rPr>
        <w:t xml:space="preserve">) </w:t>
      </w:r>
      <w:r w:rsidR="0028417F" w:rsidRPr="00237EBE">
        <w:rPr>
          <w:rFonts w:ascii="Times New Roman" w:hAnsi="Times New Roman" w:cs="Times New Roman"/>
          <w:sz w:val="24"/>
          <w:szCs w:val="24"/>
        </w:rPr>
        <w:t xml:space="preserve">may </w:t>
      </w:r>
      <w:r w:rsidR="00A41914" w:rsidRPr="00237EBE">
        <w:rPr>
          <w:rFonts w:ascii="Times New Roman" w:hAnsi="Times New Roman" w:cs="Times New Roman"/>
          <w:sz w:val="24"/>
          <w:szCs w:val="24"/>
        </w:rPr>
        <w:t>result in</w:t>
      </w:r>
      <w:r w:rsidR="003503D3" w:rsidRPr="00237EBE">
        <w:rPr>
          <w:rFonts w:ascii="Times New Roman" w:hAnsi="Times New Roman" w:cs="Times New Roman"/>
          <w:sz w:val="24"/>
          <w:szCs w:val="24"/>
        </w:rPr>
        <w:t xml:space="preserve"> </w:t>
      </w:r>
      <w:r w:rsidR="00A41914" w:rsidRPr="00237EBE">
        <w:rPr>
          <w:rFonts w:ascii="Times New Roman" w:hAnsi="Times New Roman" w:cs="Times New Roman"/>
          <w:sz w:val="24"/>
          <w:szCs w:val="24"/>
        </w:rPr>
        <w:t>adverse effect</w:t>
      </w:r>
      <w:r w:rsidR="003503D3" w:rsidRPr="00237EBE">
        <w:rPr>
          <w:rFonts w:ascii="Times New Roman" w:hAnsi="Times New Roman" w:cs="Times New Roman"/>
          <w:sz w:val="24"/>
          <w:szCs w:val="24"/>
        </w:rPr>
        <w:t>s</w:t>
      </w:r>
      <w:r w:rsidR="00A41914" w:rsidRPr="00237EBE">
        <w:rPr>
          <w:rFonts w:ascii="Times New Roman" w:hAnsi="Times New Roman" w:cs="Times New Roman"/>
          <w:sz w:val="24"/>
          <w:szCs w:val="24"/>
        </w:rPr>
        <w:t xml:space="preserve"> on fish and invertebrate populations</w:t>
      </w:r>
      <w:r w:rsidR="0028417F" w:rsidRPr="00237EBE">
        <w:rPr>
          <w:rFonts w:ascii="Times New Roman" w:hAnsi="Times New Roman" w:cs="Times New Roman"/>
          <w:sz w:val="24"/>
          <w:szCs w:val="24"/>
        </w:rPr>
        <w:t xml:space="preserve">, thereby deleteriously impacting aquatic </w:t>
      </w:r>
      <w:r w:rsidR="00B85A17" w:rsidRPr="00237EBE">
        <w:rPr>
          <w:rFonts w:ascii="Times New Roman" w:hAnsi="Times New Roman" w:cs="Times New Roman"/>
          <w:sz w:val="24"/>
          <w:szCs w:val="24"/>
        </w:rPr>
        <w:t xml:space="preserve">food webs </w:t>
      </w:r>
      <w:r w:rsidR="006D4737" w:rsidRPr="00237EBE">
        <w:rPr>
          <w:rFonts w:ascii="Times New Roman" w:hAnsi="Times New Roman" w:cs="Times New Roman"/>
          <w:sz w:val="24"/>
          <w:szCs w:val="24"/>
        </w:rPr>
        <w:t>(Mallin et al</w:t>
      </w:r>
      <w:r w:rsidR="002707A4" w:rsidRPr="00237EBE">
        <w:rPr>
          <w:rFonts w:ascii="Times New Roman" w:hAnsi="Times New Roman" w:cs="Times New Roman"/>
          <w:sz w:val="24"/>
          <w:szCs w:val="24"/>
        </w:rPr>
        <w:t xml:space="preserve">. </w:t>
      </w:r>
      <w:r w:rsidR="006D4737" w:rsidRPr="00237EBE">
        <w:rPr>
          <w:rFonts w:ascii="Times New Roman" w:hAnsi="Times New Roman" w:cs="Times New Roman"/>
          <w:sz w:val="24"/>
          <w:szCs w:val="24"/>
        </w:rPr>
        <w:t>2009, p</w:t>
      </w:r>
      <w:r w:rsidR="002707A4" w:rsidRPr="00237EBE">
        <w:rPr>
          <w:rFonts w:ascii="Times New Roman" w:hAnsi="Times New Roman" w:cs="Times New Roman"/>
          <w:sz w:val="24"/>
          <w:szCs w:val="24"/>
        </w:rPr>
        <w:t xml:space="preserve">. </w:t>
      </w:r>
      <w:r w:rsidR="005C39EC" w:rsidRPr="00237EBE">
        <w:rPr>
          <w:rFonts w:ascii="Times New Roman" w:hAnsi="Times New Roman" w:cs="Times New Roman"/>
          <w:sz w:val="24"/>
          <w:szCs w:val="24"/>
        </w:rPr>
        <w:t>487</w:t>
      </w:r>
      <w:r w:rsidR="006D473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157350" w:rsidRPr="00237EBE">
        <w:rPr>
          <w:rFonts w:ascii="Times New Roman" w:hAnsi="Times New Roman" w:cs="Times New Roman"/>
          <w:sz w:val="24"/>
          <w:szCs w:val="24"/>
        </w:rPr>
        <w:t xml:space="preserve">This </w:t>
      </w:r>
      <w:r w:rsidR="002D4AA7" w:rsidRPr="00237EBE">
        <w:rPr>
          <w:rFonts w:ascii="Times New Roman" w:hAnsi="Times New Roman" w:cs="Times New Roman"/>
          <w:sz w:val="24"/>
          <w:szCs w:val="24"/>
        </w:rPr>
        <w:t xml:space="preserve">trophic </w:t>
      </w:r>
      <w:r w:rsidR="00157350" w:rsidRPr="00237EBE">
        <w:rPr>
          <w:rFonts w:ascii="Times New Roman" w:hAnsi="Times New Roman" w:cs="Times New Roman"/>
          <w:sz w:val="24"/>
          <w:szCs w:val="24"/>
        </w:rPr>
        <w:t>degradation</w:t>
      </w:r>
      <w:r w:rsidR="00EB2C14" w:rsidRPr="00237EBE">
        <w:rPr>
          <w:rFonts w:ascii="Times New Roman" w:hAnsi="Times New Roman" w:cs="Times New Roman"/>
          <w:sz w:val="24"/>
          <w:szCs w:val="24"/>
        </w:rPr>
        <w:t xml:space="preserve"> </w:t>
      </w:r>
      <w:r w:rsidR="002D4AA7" w:rsidRPr="00237EBE">
        <w:rPr>
          <w:rFonts w:ascii="Times New Roman" w:hAnsi="Times New Roman" w:cs="Times New Roman"/>
          <w:sz w:val="24"/>
          <w:szCs w:val="24"/>
        </w:rPr>
        <w:t>may be</w:t>
      </w:r>
      <w:r w:rsidR="0005297A" w:rsidRPr="00237EBE">
        <w:rPr>
          <w:rFonts w:ascii="Times New Roman" w:hAnsi="Times New Roman" w:cs="Times New Roman"/>
          <w:sz w:val="24"/>
          <w:szCs w:val="24"/>
        </w:rPr>
        <w:t xml:space="preserve"> enhanced </w:t>
      </w:r>
      <w:r w:rsidR="002D4AA7" w:rsidRPr="00237EBE">
        <w:rPr>
          <w:rFonts w:ascii="Times New Roman" w:hAnsi="Times New Roman" w:cs="Times New Roman"/>
          <w:sz w:val="24"/>
          <w:szCs w:val="24"/>
        </w:rPr>
        <w:t>by</w:t>
      </w:r>
      <w:r w:rsidR="0005297A" w:rsidRPr="00237EBE">
        <w:rPr>
          <w:rFonts w:ascii="Times New Roman" w:hAnsi="Times New Roman" w:cs="Times New Roman"/>
          <w:sz w:val="24"/>
          <w:szCs w:val="24"/>
        </w:rPr>
        <w:t xml:space="preserve"> storm events, which </w:t>
      </w:r>
      <w:r w:rsidR="00B22754" w:rsidRPr="00237EBE">
        <w:rPr>
          <w:rFonts w:ascii="Times New Roman" w:hAnsi="Times New Roman" w:cs="Times New Roman"/>
          <w:sz w:val="24"/>
          <w:szCs w:val="24"/>
        </w:rPr>
        <w:t xml:space="preserve">more readily </w:t>
      </w:r>
      <w:r w:rsidR="00E00255" w:rsidRPr="00237EBE">
        <w:rPr>
          <w:rFonts w:ascii="Times New Roman" w:hAnsi="Times New Roman" w:cs="Times New Roman"/>
          <w:sz w:val="24"/>
          <w:szCs w:val="24"/>
        </w:rPr>
        <w:t xml:space="preserve">deliver nonpoint source </w:t>
      </w:r>
      <w:r w:rsidR="00FA615D" w:rsidRPr="00237EBE">
        <w:rPr>
          <w:rFonts w:ascii="Times New Roman" w:hAnsi="Times New Roman" w:cs="Times New Roman"/>
          <w:sz w:val="24"/>
          <w:szCs w:val="24"/>
        </w:rPr>
        <w:t>substances</w:t>
      </w:r>
      <w:r w:rsidR="00E00255" w:rsidRPr="00237EBE">
        <w:rPr>
          <w:rFonts w:ascii="Times New Roman" w:hAnsi="Times New Roman" w:cs="Times New Roman"/>
          <w:sz w:val="24"/>
          <w:szCs w:val="24"/>
        </w:rPr>
        <w:t xml:space="preserve"> from land to receiving waters</w:t>
      </w:r>
      <w:r w:rsidR="0044697D" w:rsidRPr="00237EBE">
        <w:rPr>
          <w:rFonts w:ascii="Times New Roman" w:hAnsi="Times New Roman" w:cs="Times New Roman"/>
          <w:sz w:val="24"/>
          <w:szCs w:val="24"/>
        </w:rPr>
        <w:t xml:space="preserve"> (McCabe et al</w:t>
      </w:r>
      <w:r w:rsidR="002707A4" w:rsidRPr="00237EBE">
        <w:rPr>
          <w:rFonts w:ascii="Times New Roman" w:hAnsi="Times New Roman" w:cs="Times New Roman"/>
          <w:sz w:val="24"/>
          <w:szCs w:val="24"/>
        </w:rPr>
        <w:t xml:space="preserve">. </w:t>
      </w:r>
      <w:r w:rsidR="0044697D" w:rsidRPr="00237EBE">
        <w:rPr>
          <w:rFonts w:ascii="Times New Roman" w:hAnsi="Times New Roman" w:cs="Times New Roman"/>
          <w:sz w:val="24"/>
          <w:szCs w:val="24"/>
        </w:rPr>
        <w:t>2021, entire)</w:t>
      </w:r>
      <w:r w:rsidR="003B246A" w:rsidRPr="00237EBE">
        <w:rPr>
          <w:rFonts w:ascii="Times New Roman" w:hAnsi="Times New Roman" w:cs="Times New Roman"/>
          <w:sz w:val="24"/>
          <w:szCs w:val="24"/>
        </w:rPr>
        <w:t xml:space="preserve">. </w:t>
      </w:r>
    </w:p>
    <w:p w14:paraId="5CF3DE96" w14:textId="6DC41CA8" w:rsidR="00773B4E" w:rsidRPr="00237EBE" w:rsidRDefault="00773B4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Because quillworts are recognized as indicators of aquatic ecosystem health, impaired water quality, such as eutrophication and acidification, has the potential to affect submerged species that are either sensitive to high nutrient concentrations and/or facing population declines (</w:t>
      </w:r>
      <w:r w:rsidR="002213DE" w:rsidRPr="00237EBE">
        <w:rPr>
          <w:rFonts w:ascii="Times New Roman" w:hAnsi="Times New Roman" w:cs="Times New Roman"/>
          <w:sz w:val="24"/>
          <w:szCs w:val="24"/>
        </w:rPr>
        <w:t>e.g.,</w:t>
      </w:r>
      <w:r w:rsidRPr="00237EBE">
        <w:rPr>
          <w:rFonts w:ascii="Times New Roman" w:hAnsi="Times New Roman" w:cs="Times New Roman"/>
          <w:sz w:val="24"/>
          <w:szCs w:val="24"/>
        </w:rPr>
        <w:t xml:space="preserve"> </w:t>
      </w:r>
      <w:r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Pr="00237EBE">
        <w:rPr>
          <w:rFonts w:ascii="Times New Roman" w:hAnsi="Times New Roman" w:cs="Times New Roman"/>
          <w:i/>
          <w:iCs/>
          <w:sz w:val="24"/>
          <w:szCs w:val="24"/>
        </w:rPr>
        <w:t>lacustris</w:t>
      </w:r>
      <w:r w:rsidRPr="00237EBE">
        <w:rPr>
          <w:rFonts w:ascii="Times New Roman" w:hAnsi="Times New Roman" w:cs="Times New Roman"/>
          <w:sz w:val="24"/>
          <w:szCs w:val="24"/>
        </w:rPr>
        <w:t>,</w:t>
      </w:r>
      <w:r w:rsidRPr="00237EBE">
        <w:rPr>
          <w:rFonts w:ascii="Times New Roman" w:hAnsi="Times New Roman" w:cs="Times New Roman"/>
          <w:i/>
          <w:iCs/>
          <w:sz w:val="24"/>
          <w:szCs w:val="24"/>
        </w:rPr>
        <w:t xml:space="preserve"> I</w:t>
      </w:r>
      <w:r w:rsidR="002707A4" w:rsidRPr="00237EBE">
        <w:rPr>
          <w:rFonts w:ascii="Times New Roman" w:hAnsi="Times New Roman" w:cs="Times New Roman"/>
          <w:i/>
          <w:iCs/>
          <w:sz w:val="24"/>
          <w:szCs w:val="24"/>
        </w:rPr>
        <w:t xml:space="preserve">. </w:t>
      </w:r>
      <w:r w:rsidRPr="00237EBE">
        <w:rPr>
          <w:rFonts w:ascii="Times New Roman" w:hAnsi="Times New Roman" w:cs="Times New Roman"/>
          <w:i/>
          <w:iCs/>
          <w:sz w:val="24"/>
          <w:szCs w:val="24"/>
        </w:rPr>
        <w:t>malinverniana</w:t>
      </w:r>
      <w:r w:rsidRPr="00237EBE">
        <w:rPr>
          <w:rFonts w:ascii="Times New Roman" w:hAnsi="Times New Roman" w:cs="Times New Roman"/>
          <w:sz w:val="24"/>
          <w:szCs w:val="24"/>
        </w:rPr>
        <w:t>) (Barni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2013, entire; Vöge 2015, entire; </w:t>
      </w:r>
      <w:r w:rsidRPr="00237EBE">
        <w:rPr>
          <w:rFonts w:ascii="Times New Roman" w:hAnsi="Times New Roman" w:cs="Times New Roman"/>
          <w:color w:val="000000" w:themeColor="text1"/>
          <w:sz w:val="24"/>
          <w:szCs w:val="24"/>
        </w:rPr>
        <w:t>Salgado et al</w:t>
      </w:r>
      <w:r w:rsidR="002707A4" w:rsidRPr="00237EBE">
        <w:rPr>
          <w:rFonts w:ascii="Times New Roman" w:hAnsi="Times New Roman" w:cs="Times New Roman"/>
          <w:color w:val="000000" w:themeColor="text1"/>
          <w:sz w:val="24"/>
          <w:szCs w:val="24"/>
        </w:rPr>
        <w:t xml:space="preserve">. </w:t>
      </w:r>
      <w:r w:rsidRPr="00237EBE">
        <w:rPr>
          <w:rFonts w:ascii="Times New Roman" w:hAnsi="Times New Roman" w:cs="Times New Roman"/>
          <w:color w:val="000000" w:themeColor="text1"/>
          <w:sz w:val="24"/>
          <w:szCs w:val="24"/>
        </w:rPr>
        <w:t>2018, pp</w:t>
      </w:r>
      <w:r w:rsidR="002707A4" w:rsidRPr="00237EBE">
        <w:rPr>
          <w:rFonts w:ascii="Times New Roman" w:hAnsi="Times New Roman" w:cs="Times New Roman"/>
          <w:color w:val="000000" w:themeColor="text1"/>
          <w:sz w:val="24"/>
          <w:szCs w:val="24"/>
        </w:rPr>
        <w:t xml:space="preserve">. </w:t>
      </w:r>
      <w:r w:rsidRPr="00237EBE">
        <w:rPr>
          <w:rFonts w:ascii="Times New Roman" w:hAnsi="Times New Roman" w:cs="Times New Roman"/>
          <w:color w:val="000000" w:themeColor="text1"/>
          <w:sz w:val="24"/>
          <w:szCs w:val="24"/>
        </w:rPr>
        <w:t xml:space="preserve">9-10; </w:t>
      </w:r>
      <w:r w:rsidRPr="00237EBE">
        <w:rPr>
          <w:rFonts w:ascii="Times New Roman" w:hAnsi="Times New Roman" w:cs="Times New Roman"/>
          <w:sz w:val="24"/>
          <w:szCs w:val="24"/>
        </w:rPr>
        <w:t>Klimaszyk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 entire; 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Brunton 2021, pers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comm</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 Azzella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1422)</w:t>
      </w:r>
      <w:r w:rsidR="002707A4" w:rsidRPr="00237EBE">
        <w:rPr>
          <w:rFonts w:ascii="Times New Roman" w:hAnsi="Times New Roman" w:cs="Times New Roman"/>
          <w:sz w:val="24"/>
          <w:szCs w:val="24"/>
        </w:rPr>
        <w:t xml:space="preserve">. </w:t>
      </w:r>
      <w:r w:rsidR="00D8110B" w:rsidRPr="00237EBE">
        <w:rPr>
          <w:rFonts w:ascii="Times New Roman" w:hAnsi="Times New Roman" w:cs="Times New Roman"/>
          <w:sz w:val="24"/>
          <w:szCs w:val="24"/>
        </w:rPr>
        <w:t xml:space="preserve">For example, </w:t>
      </w:r>
      <w:r w:rsidR="008422D8" w:rsidRPr="00237EBE">
        <w:rPr>
          <w:rFonts w:ascii="Times New Roman" w:hAnsi="Times New Roman" w:cs="Times New Roman"/>
          <w:sz w:val="24"/>
          <w:szCs w:val="24"/>
        </w:rPr>
        <w:t xml:space="preserve">increased acidification </w:t>
      </w:r>
      <w:r w:rsidR="00C41A07" w:rsidRPr="00237EBE">
        <w:rPr>
          <w:rFonts w:ascii="Times New Roman" w:hAnsi="Times New Roman" w:cs="Times New Roman"/>
          <w:sz w:val="24"/>
          <w:szCs w:val="24"/>
        </w:rPr>
        <w:t xml:space="preserve">has been linked with </w:t>
      </w:r>
      <w:r w:rsidR="003E670A" w:rsidRPr="00237EBE">
        <w:rPr>
          <w:rFonts w:ascii="Times New Roman" w:hAnsi="Times New Roman" w:cs="Times New Roman"/>
          <w:sz w:val="24"/>
          <w:szCs w:val="24"/>
        </w:rPr>
        <w:t xml:space="preserve">recruitment failure in </w:t>
      </w:r>
      <w:r w:rsidR="003E670A" w:rsidRPr="00237EBE">
        <w:rPr>
          <w:rFonts w:ascii="Times New Roman" w:hAnsi="Times New Roman" w:cs="Times New Roman"/>
          <w:i/>
          <w:iCs/>
          <w:sz w:val="24"/>
          <w:szCs w:val="24"/>
        </w:rPr>
        <w:t>I. lacustris</w:t>
      </w:r>
      <w:r w:rsidR="00BC3D8D" w:rsidRPr="00237EBE">
        <w:rPr>
          <w:rFonts w:ascii="Times New Roman" w:hAnsi="Times New Roman" w:cs="Times New Roman"/>
          <w:i/>
          <w:iCs/>
          <w:sz w:val="24"/>
          <w:szCs w:val="24"/>
        </w:rPr>
        <w:t xml:space="preserve"> </w:t>
      </w:r>
      <w:r w:rsidR="00BC3D8D" w:rsidRPr="00237EBE">
        <w:rPr>
          <w:rFonts w:ascii="Times New Roman" w:hAnsi="Times New Roman" w:cs="Times New Roman"/>
          <w:sz w:val="24"/>
          <w:szCs w:val="24"/>
        </w:rPr>
        <w:t xml:space="preserve">(Čtvrtlíková et al. 2023, </w:t>
      </w:r>
      <w:r w:rsidR="00EA1CA6" w:rsidRPr="00237EBE">
        <w:rPr>
          <w:rFonts w:ascii="Times New Roman" w:hAnsi="Times New Roman" w:cs="Times New Roman"/>
          <w:sz w:val="24"/>
          <w:szCs w:val="24"/>
        </w:rPr>
        <w:t>entire</w:t>
      </w:r>
      <w:r w:rsidR="00BC3D8D" w:rsidRPr="00237EBE">
        <w:rPr>
          <w:rFonts w:ascii="Times New Roman" w:hAnsi="Times New Roman" w:cs="Times New Roman"/>
          <w:sz w:val="24"/>
          <w:szCs w:val="24"/>
        </w:rPr>
        <w:t>)</w:t>
      </w:r>
      <w:r w:rsidR="003E670A" w:rsidRPr="00237EBE">
        <w:rPr>
          <w:rFonts w:ascii="Times New Roman" w:hAnsi="Times New Roman" w:cs="Times New Roman"/>
          <w:sz w:val="24"/>
          <w:szCs w:val="24"/>
        </w:rPr>
        <w:t>.</w:t>
      </w:r>
      <w:r w:rsidR="00BC3D8D" w:rsidRPr="00237EBE">
        <w:rPr>
          <w:rFonts w:ascii="Times New Roman" w:hAnsi="Times New Roman" w:cs="Times New Roman"/>
          <w:sz w:val="24"/>
          <w:szCs w:val="24"/>
        </w:rPr>
        <w:t xml:space="preserve"> </w:t>
      </w:r>
      <w:r w:rsidRPr="00237EBE">
        <w:rPr>
          <w:rFonts w:ascii="Times New Roman" w:hAnsi="Times New Roman" w:cs="Times New Roman"/>
          <w:sz w:val="24"/>
          <w:szCs w:val="24"/>
        </w:rPr>
        <w:t>Little is known about the response of amphibious quillwort</w:t>
      </w:r>
      <w:r w:rsidR="0050295C" w:rsidRPr="00237EBE">
        <w:rPr>
          <w:rFonts w:ascii="Times New Roman" w:hAnsi="Times New Roman" w:cs="Times New Roman"/>
          <w:sz w:val="24"/>
          <w:szCs w:val="24"/>
        </w:rPr>
        <w:t>s</w:t>
      </w:r>
      <w:r w:rsidRPr="00237EBE">
        <w:rPr>
          <w:rFonts w:ascii="Times New Roman" w:hAnsi="Times New Roman" w:cs="Times New Roman"/>
          <w:sz w:val="24"/>
          <w:szCs w:val="24"/>
        </w:rPr>
        <w:t xml:space="preserve"> to </w:t>
      </w:r>
      <w:r w:rsidR="00A545F5" w:rsidRPr="00237EBE">
        <w:rPr>
          <w:rFonts w:ascii="Times New Roman" w:hAnsi="Times New Roman" w:cs="Times New Roman"/>
          <w:sz w:val="24"/>
          <w:szCs w:val="24"/>
        </w:rPr>
        <w:t>analogous</w:t>
      </w:r>
      <w:r w:rsidRPr="00237EBE">
        <w:rPr>
          <w:rFonts w:ascii="Times New Roman" w:hAnsi="Times New Roman" w:cs="Times New Roman"/>
          <w:sz w:val="24"/>
          <w:szCs w:val="24"/>
        </w:rPr>
        <w:t xml:space="preserve"> changes in water quality; however, it has been posited that they may experience </w:t>
      </w:r>
      <w:r w:rsidR="00A545F5" w:rsidRPr="00237EBE">
        <w:rPr>
          <w:rFonts w:ascii="Times New Roman" w:hAnsi="Times New Roman" w:cs="Times New Roman"/>
          <w:sz w:val="24"/>
          <w:szCs w:val="24"/>
        </w:rPr>
        <w:t>comparable</w:t>
      </w:r>
      <w:r w:rsidRPr="00237EBE">
        <w:rPr>
          <w:rFonts w:ascii="Times New Roman" w:hAnsi="Times New Roman" w:cs="Times New Roman"/>
          <w:sz w:val="24"/>
          <w:szCs w:val="24"/>
        </w:rPr>
        <w:t xml:space="preserve"> effects (D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Brunton 2021, pers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comm</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7F69A8D0" w14:textId="62A93313" w:rsidR="009A0036" w:rsidRPr="00237EBE" w:rsidRDefault="00F8107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Despite the severity of potential effects, u</w:t>
      </w:r>
      <w:r w:rsidR="0D03EC5E" w:rsidRPr="00237EBE">
        <w:rPr>
          <w:rFonts w:ascii="Times New Roman" w:hAnsi="Times New Roman" w:cs="Times New Roman"/>
          <w:sz w:val="24"/>
          <w:szCs w:val="24"/>
        </w:rPr>
        <w:t>rbanization is relatively low within the watersheds where thin-wall quil</w:t>
      </w:r>
      <w:r w:rsidR="006842D5" w:rsidRPr="00237EBE">
        <w:rPr>
          <w:rFonts w:ascii="Times New Roman" w:hAnsi="Times New Roman" w:cs="Times New Roman"/>
          <w:sz w:val="24"/>
          <w:szCs w:val="24"/>
        </w:rPr>
        <w:t>l</w:t>
      </w:r>
      <w:r w:rsidR="0D03EC5E" w:rsidRPr="00237EBE">
        <w:rPr>
          <w:rFonts w:ascii="Times New Roman" w:hAnsi="Times New Roman" w:cs="Times New Roman"/>
          <w:sz w:val="24"/>
          <w:szCs w:val="24"/>
        </w:rPr>
        <w:t>wort occurs</w:t>
      </w:r>
      <w:r w:rsidR="38A75EF7" w:rsidRPr="00237EBE">
        <w:rPr>
          <w:rFonts w:ascii="Times New Roman" w:hAnsi="Times New Roman" w:cs="Times New Roman"/>
          <w:sz w:val="24"/>
          <w:szCs w:val="24"/>
        </w:rPr>
        <w:t xml:space="preserve"> and is uncommon in the immediate area </w:t>
      </w:r>
      <w:r w:rsidR="00615AA6" w:rsidRPr="00237EBE">
        <w:rPr>
          <w:rFonts w:ascii="Times New Roman" w:hAnsi="Times New Roman" w:cs="Times New Roman"/>
          <w:sz w:val="24"/>
          <w:szCs w:val="24"/>
        </w:rPr>
        <w:t xml:space="preserve">of </w:t>
      </w:r>
      <w:r w:rsidR="38A75EF7" w:rsidRPr="00237EBE">
        <w:rPr>
          <w:rFonts w:ascii="Times New Roman" w:hAnsi="Times New Roman" w:cs="Times New Roman"/>
          <w:sz w:val="24"/>
          <w:szCs w:val="24"/>
        </w:rPr>
        <w:t>species occur</w:t>
      </w:r>
      <w:r w:rsidR="00615AA6" w:rsidRPr="00237EBE">
        <w:rPr>
          <w:rFonts w:ascii="Times New Roman" w:hAnsi="Times New Roman" w:cs="Times New Roman"/>
          <w:sz w:val="24"/>
          <w:szCs w:val="24"/>
        </w:rPr>
        <w:t>rence</w:t>
      </w:r>
      <w:r w:rsidR="0D03EC5E" w:rsidRPr="00237EBE">
        <w:rPr>
          <w:rFonts w:ascii="Times New Roman" w:hAnsi="Times New Roman" w:cs="Times New Roman"/>
          <w:sz w:val="24"/>
          <w:szCs w:val="24"/>
        </w:rPr>
        <w:t xml:space="preserve"> (</w:t>
      </w:r>
      <w:r w:rsidR="006842D5" w:rsidRPr="00237EBE">
        <w:rPr>
          <w:rFonts w:ascii="Times New Roman" w:hAnsi="Times New Roman" w:cs="Times New Roman"/>
          <w:sz w:val="24"/>
          <w:szCs w:val="24"/>
        </w:rPr>
        <w:t>A</w:t>
      </w:r>
      <w:r w:rsidR="0D03EC5E" w:rsidRPr="00237EBE">
        <w:rPr>
          <w:rFonts w:ascii="Times New Roman" w:hAnsi="Times New Roman" w:cs="Times New Roman"/>
          <w:sz w:val="24"/>
          <w:szCs w:val="24"/>
        </w:rPr>
        <w:t xml:space="preserve">ppendix </w:t>
      </w:r>
      <w:r w:rsidR="00B030AE" w:rsidRPr="00237EBE">
        <w:rPr>
          <w:rFonts w:ascii="Times New Roman" w:hAnsi="Times New Roman" w:cs="Times New Roman"/>
          <w:sz w:val="24"/>
          <w:szCs w:val="24"/>
        </w:rPr>
        <w:t>E</w:t>
      </w:r>
      <w:r w:rsidR="0D03EC5E" w:rsidRPr="00237EBE">
        <w:rPr>
          <w:rFonts w:ascii="Times New Roman" w:hAnsi="Times New Roman" w:cs="Times New Roman"/>
          <w:sz w:val="24"/>
          <w:szCs w:val="24"/>
        </w:rPr>
        <w:t xml:space="preserve">). </w:t>
      </w:r>
      <w:r w:rsidR="007A662E" w:rsidRPr="00237EBE">
        <w:rPr>
          <w:rFonts w:ascii="Times New Roman" w:hAnsi="Times New Roman" w:cs="Times New Roman"/>
          <w:sz w:val="24"/>
          <w:szCs w:val="24"/>
        </w:rPr>
        <w:t xml:space="preserve">Presently, </w:t>
      </w:r>
      <w:r w:rsidR="00B15DC8" w:rsidRPr="00237EBE">
        <w:rPr>
          <w:rFonts w:ascii="Times New Roman" w:hAnsi="Times New Roman" w:cs="Times New Roman"/>
          <w:sz w:val="24"/>
          <w:szCs w:val="24"/>
        </w:rPr>
        <w:t xml:space="preserve">two populations may be in the general </w:t>
      </w:r>
      <w:r w:rsidR="0053741E" w:rsidRPr="00237EBE">
        <w:rPr>
          <w:rFonts w:ascii="Times New Roman" w:hAnsi="Times New Roman" w:cs="Times New Roman"/>
          <w:sz w:val="24"/>
          <w:szCs w:val="24"/>
        </w:rPr>
        <w:t>vicinity</w:t>
      </w:r>
      <w:r w:rsidR="00B15DC8" w:rsidRPr="00237EBE">
        <w:rPr>
          <w:rFonts w:ascii="Times New Roman" w:hAnsi="Times New Roman" w:cs="Times New Roman"/>
          <w:sz w:val="24"/>
          <w:szCs w:val="24"/>
        </w:rPr>
        <w:t xml:space="preserve"> of residential infrastructure, </w:t>
      </w:r>
      <w:r w:rsidR="00A82F37" w:rsidRPr="00237EBE">
        <w:rPr>
          <w:rFonts w:ascii="Times New Roman" w:hAnsi="Times New Roman" w:cs="Times New Roman"/>
          <w:sz w:val="24"/>
          <w:szCs w:val="24"/>
        </w:rPr>
        <w:t>although their influence on water quality</w:t>
      </w:r>
      <w:r w:rsidR="007164DC" w:rsidRPr="00237EBE">
        <w:rPr>
          <w:rFonts w:ascii="Times New Roman" w:hAnsi="Times New Roman" w:cs="Times New Roman"/>
          <w:sz w:val="24"/>
          <w:szCs w:val="24"/>
        </w:rPr>
        <w:t xml:space="preserve"> (and thus the species)</w:t>
      </w:r>
      <w:r w:rsidR="00A82F37" w:rsidRPr="00237EBE">
        <w:rPr>
          <w:rFonts w:ascii="Times New Roman" w:hAnsi="Times New Roman" w:cs="Times New Roman"/>
          <w:sz w:val="24"/>
          <w:szCs w:val="24"/>
        </w:rPr>
        <w:t xml:space="preserve"> is not definite</w:t>
      </w:r>
      <w:r w:rsidR="0067596D" w:rsidRPr="00237EBE">
        <w:rPr>
          <w:rFonts w:ascii="Times New Roman" w:hAnsi="Times New Roman" w:cs="Times New Roman"/>
          <w:sz w:val="24"/>
          <w:szCs w:val="24"/>
        </w:rPr>
        <w:t xml:space="preserve">. </w:t>
      </w:r>
      <w:r w:rsidR="00152CD4" w:rsidRPr="00237EBE">
        <w:rPr>
          <w:rFonts w:ascii="Times New Roman" w:hAnsi="Times New Roman" w:cs="Times New Roman"/>
          <w:sz w:val="24"/>
          <w:szCs w:val="24"/>
        </w:rPr>
        <w:t>While t</w:t>
      </w:r>
      <w:r w:rsidR="00AD0866" w:rsidRPr="00237EBE">
        <w:rPr>
          <w:rFonts w:ascii="Times New Roman" w:hAnsi="Times New Roman" w:cs="Times New Roman"/>
          <w:sz w:val="24"/>
          <w:szCs w:val="24"/>
        </w:rPr>
        <w:t>hese</w:t>
      </w:r>
      <w:r w:rsidR="0067596D" w:rsidRPr="00237EBE">
        <w:rPr>
          <w:rFonts w:ascii="Times New Roman" w:hAnsi="Times New Roman" w:cs="Times New Roman"/>
          <w:sz w:val="24"/>
          <w:szCs w:val="24"/>
        </w:rPr>
        <w:t xml:space="preserve"> r</w:t>
      </w:r>
      <w:r w:rsidR="00A830A5" w:rsidRPr="00237EBE">
        <w:rPr>
          <w:rFonts w:ascii="Times New Roman" w:hAnsi="Times New Roman" w:cs="Times New Roman"/>
          <w:sz w:val="24"/>
          <w:szCs w:val="24"/>
        </w:rPr>
        <w:t>iparian blackwater swamp</w:t>
      </w:r>
      <w:r w:rsidR="0067596D" w:rsidRPr="00237EBE">
        <w:rPr>
          <w:rFonts w:ascii="Times New Roman" w:hAnsi="Times New Roman" w:cs="Times New Roman"/>
          <w:sz w:val="24"/>
          <w:szCs w:val="24"/>
        </w:rPr>
        <w:t xml:space="preserve"> </w:t>
      </w:r>
      <w:r w:rsidR="00AD0866" w:rsidRPr="00237EBE">
        <w:rPr>
          <w:rFonts w:ascii="Times New Roman" w:hAnsi="Times New Roman" w:cs="Times New Roman"/>
          <w:sz w:val="24"/>
          <w:szCs w:val="24"/>
        </w:rPr>
        <w:t>habitats</w:t>
      </w:r>
      <w:r w:rsidR="0067596D" w:rsidRPr="00237EBE">
        <w:rPr>
          <w:rFonts w:ascii="Times New Roman" w:hAnsi="Times New Roman" w:cs="Times New Roman"/>
          <w:sz w:val="24"/>
          <w:szCs w:val="24"/>
        </w:rPr>
        <w:t xml:space="preserve"> </w:t>
      </w:r>
      <w:r w:rsidR="00AD0866" w:rsidRPr="00237EBE">
        <w:rPr>
          <w:rFonts w:ascii="Times New Roman" w:hAnsi="Times New Roman" w:cs="Times New Roman"/>
          <w:sz w:val="24"/>
          <w:szCs w:val="24"/>
        </w:rPr>
        <w:t>are</w:t>
      </w:r>
      <w:r w:rsidR="00A830A5" w:rsidRPr="00237EBE">
        <w:rPr>
          <w:rFonts w:ascii="Times New Roman" w:hAnsi="Times New Roman" w:cs="Times New Roman"/>
          <w:sz w:val="24"/>
          <w:szCs w:val="24"/>
        </w:rPr>
        <w:t xml:space="preserve"> </w:t>
      </w:r>
      <w:r w:rsidR="006E176E" w:rsidRPr="00237EBE">
        <w:rPr>
          <w:rFonts w:ascii="Times New Roman" w:hAnsi="Times New Roman" w:cs="Times New Roman"/>
          <w:sz w:val="24"/>
          <w:szCs w:val="24"/>
        </w:rPr>
        <w:t>usually</w:t>
      </w:r>
      <w:r w:rsidR="005D37E5" w:rsidRPr="00237EBE">
        <w:rPr>
          <w:rFonts w:ascii="Times New Roman" w:hAnsi="Times New Roman" w:cs="Times New Roman"/>
          <w:sz w:val="24"/>
          <w:szCs w:val="24"/>
        </w:rPr>
        <w:t xml:space="preserve"> </w:t>
      </w:r>
      <w:r w:rsidR="006E176E" w:rsidRPr="00237EBE">
        <w:rPr>
          <w:rFonts w:ascii="Times New Roman" w:hAnsi="Times New Roman" w:cs="Times New Roman"/>
          <w:sz w:val="24"/>
          <w:szCs w:val="24"/>
        </w:rPr>
        <w:t>no</w:t>
      </w:r>
      <w:r w:rsidR="00504A66" w:rsidRPr="00237EBE">
        <w:rPr>
          <w:rFonts w:ascii="Times New Roman" w:hAnsi="Times New Roman" w:cs="Times New Roman"/>
          <w:sz w:val="24"/>
          <w:szCs w:val="24"/>
        </w:rPr>
        <w:t>n</w:t>
      </w:r>
      <w:r w:rsidR="00A830A5" w:rsidRPr="00237EBE">
        <w:rPr>
          <w:rFonts w:ascii="Times New Roman" w:hAnsi="Times New Roman" w:cs="Times New Roman"/>
          <w:sz w:val="24"/>
          <w:szCs w:val="24"/>
        </w:rPr>
        <w:t xml:space="preserve">conducive to </w:t>
      </w:r>
      <w:r w:rsidR="0067596D" w:rsidRPr="00237EBE">
        <w:rPr>
          <w:rFonts w:ascii="Times New Roman" w:hAnsi="Times New Roman" w:cs="Times New Roman"/>
          <w:sz w:val="24"/>
          <w:szCs w:val="24"/>
        </w:rPr>
        <w:t>construction or</w:t>
      </w:r>
      <w:r w:rsidR="00AD0866" w:rsidRPr="00237EBE">
        <w:rPr>
          <w:rFonts w:ascii="Times New Roman" w:hAnsi="Times New Roman" w:cs="Times New Roman"/>
          <w:sz w:val="24"/>
          <w:szCs w:val="24"/>
        </w:rPr>
        <w:t xml:space="preserve"> habitation</w:t>
      </w:r>
      <w:r w:rsidR="00152CD4" w:rsidRPr="00237EBE">
        <w:rPr>
          <w:rFonts w:ascii="Times New Roman" w:hAnsi="Times New Roman" w:cs="Times New Roman"/>
          <w:sz w:val="24"/>
          <w:szCs w:val="24"/>
        </w:rPr>
        <w:t xml:space="preserve">, one </w:t>
      </w:r>
      <w:r w:rsidR="005D37E5" w:rsidRPr="00237EBE">
        <w:rPr>
          <w:rFonts w:ascii="Times New Roman" w:hAnsi="Times New Roman" w:cs="Times New Roman"/>
          <w:sz w:val="24"/>
          <w:szCs w:val="24"/>
        </w:rPr>
        <w:t>thin-wall quill</w:t>
      </w:r>
      <w:r w:rsidR="00697F0A" w:rsidRPr="00237EBE">
        <w:rPr>
          <w:rFonts w:ascii="Times New Roman" w:hAnsi="Times New Roman" w:cs="Times New Roman"/>
          <w:sz w:val="24"/>
          <w:szCs w:val="24"/>
        </w:rPr>
        <w:t xml:space="preserve">wort </w:t>
      </w:r>
      <w:r w:rsidR="00152CD4" w:rsidRPr="00237EBE">
        <w:rPr>
          <w:rFonts w:ascii="Times New Roman" w:hAnsi="Times New Roman" w:cs="Times New Roman"/>
          <w:sz w:val="24"/>
          <w:szCs w:val="24"/>
        </w:rPr>
        <w:t xml:space="preserve">population </w:t>
      </w:r>
      <w:r w:rsidR="007164DC" w:rsidRPr="00237EBE">
        <w:rPr>
          <w:rFonts w:ascii="Times New Roman" w:hAnsi="Times New Roman" w:cs="Times New Roman"/>
          <w:sz w:val="24"/>
          <w:szCs w:val="24"/>
        </w:rPr>
        <w:t xml:space="preserve">has sustained </w:t>
      </w:r>
      <w:r w:rsidR="00697F0A" w:rsidRPr="00237EBE">
        <w:rPr>
          <w:rFonts w:ascii="Times New Roman" w:hAnsi="Times New Roman" w:cs="Times New Roman"/>
          <w:sz w:val="24"/>
          <w:szCs w:val="24"/>
        </w:rPr>
        <w:t>substantial</w:t>
      </w:r>
      <w:r w:rsidR="005D37E5" w:rsidRPr="00237EBE">
        <w:rPr>
          <w:rFonts w:ascii="Times New Roman" w:hAnsi="Times New Roman" w:cs="Times New Roman"/>
          <w:sz w:val="24"/>
          <w:szCs w:val="24"/>
        </w:rPr>
        <w:t xml:space="preserve"> impacts from </w:t>
      </w:r>
      <w:r w:rsidR="00697F0A" w:rsidRPr="00237EBE">
        <w:rPr>
          <w:rFonts w:ascii="Times New Roman" w:hAnsi="Times New Roman" w:cs="Times New Roman"/>
          <w:sz w:val="24"/>
          <w:szCs w:val="24"/>
        </w:rPr>
        <w:t xml:space="preserve">activities </w:t>
      </w:r>
      <w:r w:rsidR="005007AA" w:rsidRPr="00237EBE">
        <w:rPr>
          <w:rFonts w:ascii="Times New Roman" w:hAnsi="Times New Roman" w:cs="Times New Roman"/>
          <w:sz w:val="24"/>
          <w:szCs w:val="24"/>
        </w:rPr>
        <w:t>related to</w:t>
      </w:r>
      <w:r w:rsidR="005D37E5" w:rsidRPr="00237EBE">
        <w:rPr>
          <w:rFonts w:ascii="Times New Roman" w:hAnsi="Times New Roman" w:cs="Times New Roman"/>
          <w:sz w:val="24"/>
          <w:szCs w:val="24"/>
        </w:rPr>
        <w:t xml:space="preserve"> a private campground</w:t>
      </w:r>
      <w:r w:rsidR="00697F0A" w:rsidRPr="00237EBE">
        <w:rPr>
          <w:rFonts w:ascii="Times New Roman" w:hAnsi="Times New Roman" w:cs="Times New Roman"/>
          <w:sz w:val="24"/>
          <w:szCs w:val="24"/>
        </w:rPr>
        <w:t xml:space="preserve">, which </w:t>
      </w:r>
      <w:r w:rsidR="00527E4A" w:rsidRPr="00237EBE">
        <w:rPr>
          <w:rFonts w:ascii="Times New Roman" w:hAnsi="Times New Roman" w:cs="Times New Roman"/>
          <w:sz w:val="24"/>
          <w:szCs w:val="24"/>
        </w:rPr>
        <w:t xml:space="preserve">has a </w:t>
      </w:r>
      <w:r w:rsidR="00B408E2" w:rsidRPr="00237EBE">
        <w:rPr>
          <w:rFonts w:ascii="Times New Roman" w:hAnsi="Times New Roman" w:cs="Times New Roman"/>
          <w:sz w:val="24"/>
          <w:szCs w:val="24"/>
        </w:rPr>
        <w:t xml:space="preserve">demonstrable </w:t>
      </w:r>
      <w:r w:rsidR="00527E4A" w:rsidRPr="00237EBE">
        <w:rPr>
          <w:rFonts w:ascii="Times New Roman" w:hAnsi="Times New Roman" w:cs="Times New Roman"/>
          <w:sz w:val="24"/>
          <w:szCs w:val="24"/>
        </w:rPr>
        <w:t>development footprint even if not considered true urbanization</w:t>
      </w:r>
      <w:r w:rsidR="005D37E5" w:rsidRPr="00237EBE">
        <w:rPr>
          <w:rFonts w:ascii="Times New Roman" w:hAnsi="Times New Roman" w:cs="Times New Roman"/>
          <w:sz w:val="24"/>
          <w:szCs w:val="24"/>
        </w:rPr>
        <w:t xml:space="preserve"> (see </w:t>
      </w:r>
      <w:r w:rsidR="00D507BF" w:rsidRPr="00237EBE">
        <w:rPr>
          <w:rFonts w:ascii="Times New Roman" w:hAnsi="Times New Roman" w:cs="Times New Roman"/>
          <w:sz w:val="24"/>
          <w:szCs w:val="24"/>
        </w:rPr>
        <w:t>Section 3.5.1</w:t>
      </w:r>
      <w:r w:rsidR="005D37E5" w:rsidRPr="00237EBE">
        <w:rPr>
          <w:rFonts w:ascii="Times New Roman" w:hAnsi="Times New Roman" w:cs="Times New Roman"/>
          <w:sz w:val="24"/>
          <w:szCs w:val="24"/>
        </w:rPr>
        <w:t>)</w:t>
      </w:r>
      <w:r w:rsidR="00B15DC8" w:rsidRPr="00237EBE">
        <w:rPr>
          <w:rFonts w:ascii="Times New Roman" w:hAnsi="Times New Roman" w:cs="Times New Roman"/>
          <w:sz w:val="24"/>
          <w:szCs w:val="24"/>
        </w:rPr>
        <w:t>.</w:t>
      </w:r>
    </w:p>
    <w:p w14:paraId="637932A6" w14:textId="4AD27DBC" w:rsidR="00DD1308" w:rsidRPr="00237EBE" w:rsidRDefault="00DD1308"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3.3.3</w:t>
      </w:r>
      <w:r w:rsidRPr="00237EBE">
        <w:rPr>
          <w:rFonts w:ascii="Times New Roman" w:hAnsi="Times New Roman" w:cs="Times New Roman"/>
          <w:sz w:val="24"/>
          <w:szCs w:val="24"/>
        </w:rPr>
        <w:t xml:space="preserve"> </w:t>
      </w:r>
      <w:r w:rsidR="00C8120A">
        <w:rPr>
          <w:rFonts w:ascii="Times New Roman" w:hAnsi="Times New Roman" w:cs="Times New Roman"/>
          <w:b/>
          <w:bCs/>
          <w:sz w:val="24"/>
          <w:szCs w:val="24"/>
        </w:rPr>
        <w:t>Implications</w:t>
      </w:r>
      <w:r w:rsidRPr="00237EBE">
        <w:rPr>
          <w:rFonts w:ascii="Times New Roman" w:hAnsi="Times New Roman" w:cs="Times New Roman"/>
          <w:b/>
          <w:bCs/>
          <w:sz w:val="24"/>
          <w:szCs w:val="24"/>
        </w:rPr>
        <w:t xml:space="preserve"> of Water Quality on Thin-wall Quillwort</w:t>
      </w:r>
    </w:p>
    <w:p w14:paraId="1C280193" w14:textId="66677B02" w:rsidR="00386E3E" w:rsidRPr="00237EBE" w:rsidRDefault="00386E3E"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There is an extensive body of literature demonstrating the deleterious influence of </w:t>
      </w:r>
      <w:r w:rsidR="00DE1C01" w:rsidRPr="00237EBE">
        <w:rPr>
          <w:rFonts w:ascii="Times New Roman" w:hAnsi="Times New Roman" w:cs="Times New Roman"/>
          <w:sz w:val="24"/>
          <w:szCs w:val="24"/>
        </w:rPr>
        <w:t xml:space="preserve">diminished </w:t>
      </w:r>
      <w:r w:rsidR="00E835AB" w:rsidRPr="00237EBE">
        <w:rPr>
          <w:rFonts w:ascii="Times New Roman" w:hAnsi="Times New Roman" w:cs="Times New Roman"/>
          <w:sz w:val="24"/>
          <w:szCs w:val="24"/>
        </w:rPr>
        <w:t>water quality</w:t>
      </w:r>
      <w:r w:rsidRPr="00237EBE">
        <w:rPr>
          <w:rFonts w:ascii="Times New Roman" w:hAnsi="Times New Roman" w:cs="Times New Roman"/>
          <w:sz w:val="24"/>
          <w:szCs w:val="24"/>
        </w:rPr>
        <w:t xml:space="preserve"> on </w:t>
      </w:r>
      <w:r w:rsidR="00644FE3" w:rsidRPr="00237EBE">
        <w:rPr>
          <w:rFonts w:ascii="Times New Roman" w:hAnsi="Times New Roman" w:cs="Times New Roman"/>
          <w:sz w:val="24"/>
          <w:szCs w:val="24"/>
        </w:rPr>
        <w:t>various macrophyte communities,</w:t>
      </w:r>
      <w:r w:rsidRPr="00237EBE">
        <w:rPr>
          <w:rFonts w:ascii="Times New Roman" w:hAnsi="Times New Roman" w:cs="Times New Roman"/>
          <w:sz w:val="24"/>
          <w:szCs w:val="24"/>
        </w:rPr>
        <w:t xml:space="preserve"> wherein </w:t>
      </w:r>
      <w:r w:rsidR="00A2703E" w:rsidRPr="00237EBE">
        <w:rPr>
          <w:rFonts w:ascii="Times New Roman" w:hAnsi="Times New Roman" w:cs="Times New Roman"/>
          <w:sz w:val="24"/>
          <w:szCs w:val="24"/>
        </w:rPr>
        <w:t>it</w:t>
      </w:r>
      <w:r w:rsidRPr="00237EBE">
        <w:rPr>
          <w:rFonts w:ascii="Times New Roman" w:hAnsi="Times New Roman" w:cs="Times New Roman"/>
          <w:sz w:val="24"/>
          <w:szCs w:val="24"/>
        </w:rPr>
        <w:t xml:space="preserve"> ha</w:t>
      </w:r>
      <w:r w:rsidR="002746B3" w:rsidRPr="00237EBE">
        <w:rPr>
          <w:rFonts w:ascii="Times New Roman" w:hAnsi="Times New Roman" w:cs="Times New Roman"/>
          <w:sz w:val="24"/>
          <w:szCs w:val="24"/>
        </w:rPr>
        <w:t>s</w:t>
      </w:r>
      <w:r w:rsidRPr="00237EBE">
        <w:rPr>
          <w:rFonts w:ascii="Times New Roman" w:hAnsi="Times New Roman" w:cs="Times New Roman"/>
          <w:sz w:val="24"/>
          <w:szCs w:val="24"/>
        </w:rPr>
        <w:t xml:space="preserve"> the potential to play a significant role in aquatic system</w:t>
      </w:r>
      <w:r w:rsidR="003D60ED" w:rsidRPr="00237EBE">
        <w:rPr>
          <w:rFonts w:ascii="Times New Roman" w:hAnsi="Times New Roman" w:cs="Times New Roman"/>
          <w:sz w:val="24"/>
          <w:szCs w:val="24"/>
        </w:rPr>
        <w:t xml:space="preserve"> health</w:t>
      </w:r>
      <w:r w:rsidR="00867418" w:rsidRPr="00237EBE">
        <w:rPr>
          <w:rFonts w:ascii="Times New Roman" w:hAnsi="Times New Roman" w:cs="Times New Roman"/>
          <w:sz w:val="24"/>
          <w:szCs w:val="24"/>
        </w:rPr>
        <w:t xml:space="preserve">. While we have </w:t>
      </w:r>
      <w:r w:rsidR="003721F5" w:rsidRPr="00237EBE">
        <w:rPr>
          <w:rFonts w:ascii="Times New Roman" w:hAnsi="Times New Roman" w:cs="Times New Roman"/>
          <w:sz w:val="24"/>
          <w:szCs w:val="24"/>
        </w:rPr>
        <w:t>no</w:t>
      </w:r>
      <w:r w:rsidR="00867418" w:rsidRPr="00237EBE">
        <w:rPr>
          <w:rFonts w:ascii="Times New Roman" w:hAnsi="Times New Roman" w:cs="Times New Roman"/>
          <w:sz w:val="24"/>
          <w:szCs w:val="24"/>
        </w:rPr>
        <w:t xml:space="preserve"> direct evidence </w:t>
      </w:r>
      <w:r w:rsidR="004E5463" w:rsidRPr="00237EBE">
        <w:rPr>
          <w:rFonts w:ascii="Times New Roman" w:hAnsi="Times New Roman" w:cs="Times New Roman"/>
          <w:sz w:val="24"/>
          <w:szCs w:val="24"/>
        </w:rPr>
        <w:t xml:space="preserve">of </w:t>
      </w:r>
      <w:r w:rsidR="00A366EC" w:rsidRPr="00237EBE">
        <w:rPr>
          <w:rFonts w:ascii="Times New Roman" w:hAnsi="Times New Roman" w:cs="Times New Roman"/>
          <w:sz w:val="24"/>
          <w:szCs w:val="24"/>
        </w:rPr>
        <w:t>urbanization</w:t>
      </w:r>
      <w:r w:rsidR="008A7381">
        <w:rPr>
          <w:rFonts w:ascii="Times New Roman" w:hAnsi="Times New Roman" w:cs="Times New Roman"/>
          <w:sz w:val="24"/>
          <w:szCs w:val="24"/>
        </w:rPr>
        <w:t>, and therefore diminished water quality,</w:t>
      </w:r>
      <w:r w:rsidR="00A366EC" w:rsidRPr="00237EBE">
        <w:rPr>
          <w:rFonts w:ascii="Times New Roman" w:hAnsi="Times New Roman" w:cs="Times New Roman"/>
          <w:sz w:val="24"/>
          <w:szCs w:val="24"/>
        </w:rPr>
        <w:t xml:space="preserve"> acting on thin-wall quillwort populations across its known range</w:t>
      </w:r>
      <w:r w:rsidR="004F0837" w:rsidRPr="00237EBE">
        <w:rPr>
          <w:rFonts w:ascii="Times New Roman" w:hAnsi="Times New Roman" w:cs="Times New Roman"/>
          <w:sz w:val="24"/>
          <w:szCs w:val="24"/>
        </w:rPr>
        <w:t xml:space="preserve">, </w:t>
      </w:r>
      <w:r w:rsidR="004E5463" w:rsidRPr="00237EBE">
        <w:rPr>
          <w:rFonts w:ascii="Times New Roman" w:hAnsi="Times New Roman" w:cs="Times New Roman"/>
          <w:sz w:val="24"/>
          <w:szCs w:val="24"/>
        </w:rPr>
        <w:t xml:space="preserve">the influence of reduced water quality </w:t>
      </w:r>
      <w:r w:rsidR="004F0837" w:rsidRPr="00237EBE">
        <w:rPr>
          <w:rFonts w:ascii="Times New Roman" w:hAnsi="Times New Roman" w:cs="Times New Roman"/>
          <w:sz w:val="24"/>
          <w:szCs w:val="24"/>
        </w:rPr>
        <w:t>as a result of CAFOs</w:t>
      </w:r>
      <w:r w:rsidR="004D0A04" w:rsidRPr="00237EBE">
        <w:rPr>
          <w:rFonts w:ascii="Times New Roman" w:hAnsi="Times New Roman" w:cs="Times New Roman"/>
          <w:sz w:val="24"/>
          <w:szCs w:val="24"/>
        </w:rPr>
        <w:t xml:space="preserve"> </w:t>
      </w:r>
      <w:r w:rsidR="004E5463" w:rsidRPr="00237EBE">
        <w:rPr>
          <w:rFonts w:ascii="Times New Roman" w:hAnsi="Times New Roman" w:cs="Times New Roman"/>
          <w:sz w:val="24"/>
          <w:szCs w:val="24"/>
        </w:rPr>
        <w:t xml:space="preserve">in </w:t>
      </w:r>
      <w:r w:rsidR="002C494C" w:rsidRPr="00237EBE">
        <w:rPr>
          <w:rFonts w:ascii="Times New Roman" w:hAnsi="Times New Roman" w:cs="Times New Roman"/>
          <w:sz w:val="24"/>
          <w:szCs w:val="24"/>
        </w:rPr>
        <w:t>the watersheds that</w:t>
      </w:r>
      <w:r w:rsidR="00E01284" w:rsidRPr="00237EBE">
        <w:rPr>
          <w:rFonts w:ascii="Times New Roman" w:hAnsi="Times New Roman" w:cs="Times New Roman"/>
          <w:sz w:val="24"/>
          <w:szCs w:val="24"/>
        </w:rPr>
        <w:t xml:space="preserve"> it occupies</w:t>
      </w:r>
      <w:r w:rsidR="00321465" w:rsidRPr="00237EBE">
        <w:rPr>
          <w:rFonts w:ascii="Times New Roman" w:hAnsi="Times New Roman" w:cs="Times New Roman"/>
          <w:sz w:val="24"/>
          <w:szCs w:val="24"/>
        </w:rPr>
        <w:t xml:space="preserve"> is clearly problematic</w:t>
      </w:r>
      <w:r w:rsidR="00DD7C79">
        <w:rPr>
          <w:rFonts w:ascii="Times New Roman" w:hAnsi="Times New Roman" w:cs="Times New Roman"/>
          <w:sz w:val="24"/>
          <w:szCs w:val="24"/>
        </w:rPr>
        <w:t xml:space="preserve"> to overall system health</w:t>
      </w:r>
      <w:r w:rsidR="00E01284" w:rsidRPr="00237EBE">
        <w:rPr>
          <w:rFonts w:ascii="Times New Roman" w:hAnsi="Times New Roman" w:cs="Times New Roman"/>
          <w:sz w:val="24"/>
          <w:szCs w:val="24"/>
        </w:rPr>
        <w:t>.</w:t>
      </w:r>
      <w:r w:rsidR="00321465" w:rsidRPr="00237EBE">
        <w:rPr>
          <w:rFonts w:ascii="Times New Roman" w:hAnsi="Times New Roman" w:cs="Times New Roman"/>
          <w:sz w:val="24"/>
          <w:szCs w:val="24"/>
        </w:rPr>
        <w:t xml:space="preserve"> </w:t>
      </w:r>
      <w:r w:rsidR="00A366EC" w:rsidRPr="00237EBE">
        <w:rPr>
          <w:rFonts w:ascii="Times New Roman" w:hAnsi="Times New Roman" w:cs="Times New Roman"/>
          <w:sz w:val="24"/>
          <w:szCs w:val="24"/>
        </w:rPr>
        <w:t xml:space="preserve">We are, </w:t>
      </w:r>
      <w:r w:rsidRPr="00237EBE">
        <w:rPr>
          <w:rFonts w:ascii="Times New Roman" w:hAnsi="Times New Roman" w:cs="Times New Roman"/>
          <w:sz w:val="24"/>
          <w:szCs w:val="24"/>
        </w:rPr>
        <w:t>therefore, carry</w:t>
      </w:r>
      <w:r w:rsidR="00A366EC" w:rsidRPr="00237EBE">
        <w:rPr>
          <w:rFonts w:ascii="Times New Roman" w:hAnsi="Times New Roman" w:cs="Times New Roman"/>
          <w:sz w:val="24"/>
          <w:szCs w:val="24"/>
        </w:rPr>
        <w:t>ing</w:t>
      </w:r>
      <w:r w:rsidRPr="00237EBE">
        <w:rPr>
          <w:rFonts w:ascii="Times New Roman" w:hAnsi="Times New Roman" w:cs="Times New Roman"/>
          <w:sz w:val="24"/>
          <w:szCs w:val="24"/>
        </w:rPr>
        <w:t xml:space="preserve"> the factor forward </w:t>
      </w:r>
      <w:r w:rsidR="00A366EC" w:rsidRPr="00237EBE">
        <w:rPr>
          <w:rFonts w:ascii="Times New Roman" w:hAnsi="Times New Roman" w:cs="Times New Roman"/>
          <w:sz w:val="24"/>
          <w:szCs w:val="24"/>
        </w:rPr>
        <w:t>to</w:t>
      </w:r>
      <w:r w:rsidRPr="00237EBE">
        <w:rPr>
          <w:rFonts w:ascii="Times New Roman" w:hAnsi="Times New Roman" w:cs="Times New Roman"/>
          <w:sz w:val="24"/>
          <w:szCs w:val="24"/>
        </w:rPr>
        <w:t xml:space="preserve"> our current and future conditions analyses</w:t>
      </w:r>
      <w:r w:rsidR="00A366EC" w:rsidRPr="00237EBE">
        <w:rPr>
          <w:rFonts w:ascii="Times New Roman" w:hAnsi="Times New Roman" w:cs="Times New Roman"/>
          <w:sz w:val="24"/>
          <w:szCs w:val="24"/>
        </w:rPr>
        <w:t>.</w:t>
      </w:r>
    </w:p>
    <w:p w14:paraId="0A900147" w14:textId="7B76EB26" w:rsidR="00BA6DB1" w:rsidRPr="00237EBE" w:rsidRDefault="0005698F"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2F56D0" w:rsidRPr="00237EBE">
        <w:rPr>
          <w:rFonts w:ascii="Times New Roman" w:hAnsi="Times New Roman" w:cs="Times New Roman"/>
          <w:b/>
          <w:bCs/>
          <w:sz w:val="24"/>
          <w:szCs w:val="24"/>
        </w:rPr>
        <w:t>4</w:t>
      </w:r>
      <w:r w:rsidR="00FC5D2E" w:rsidRPr="00237EBE">
        <w:rPr>
          <w:rFonts w:ascii="Times New Roman" w:hAnsi="Times New Roman" w:cs="Times New Roman"/>
          <w:b/>
          <w:bCs/>
          <w:sz w:val="24"/>
          <w:szCs w:val="24"/>
        </w:rPr>
        <w:t xml:space="preserve"> </w:t>
      </w:r>
      <w:r w:rsidR="00BA38B3" w:rsidRPr="00237EBE">
        <w:rPr>
          <w:rFonts w:ascii="Times New Roman" w:hAnsi="Times New Roman" w:cs="Times New Roman"/>
          <w:b/>
          <w:bCs/>
          <w:sz w:val="24"/>
          <w:szCs w:val="24"/>
        </w:rPr>
        <w:t xml:space="preserve">Interspecific </w:t>
      </w:r>
      <w:r w:rsidR="00BA6DB1" w:rsidRPr="00237EBE">
        <w:rPr>
          <w:rFonts w:ascii="Times New Roman" w:hAnsi="Times New Roman" w:cs="Times New Roman"/>
          <w:b/>
          <w:bCs/>
          <w:sz w:val="24"/>
          <w:szCs w:val="24"/>
        </w:rPr>
        <w:t>Vegetation Dynamics</w:t>
      </w:r>
    </w:p>
    <w:p w14:paraId="609DAB2A" w14:textId="6F310474" w:rsidR="00201A6E" w:rsidRPr="00237EBE" w:rsidRDefault="00A95EE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Most </w:t>
      </w:r>
      <w:r w:rsidRPr="00237EBE">
        <w:rPr>
          <w:rFonts w:ascii="Times New Roman" w:hAnsi="Times New Roman" w:cs="Times New Roman"/>
          <w:i/>
          <w:iCs/>
          <w:sz w:val="24"/>
          <w:szCs w:val="24"/>
        </w:rPr>
        <w:t xml:space="preserve">Isoëtes </w:t>
      </w:r>
      <w:r w:rsidRPr="00237EBE">
        <w:rPr>
          <w:rFonts w:ascii="Times New Roman" w:hAnsi="Times New Roman" w:cs="Times New Roman"/>
          <w:sz w:val="24"/>
          <w:szCs w:val="24"/>
        </w:rPr>
        <w:t>species are r</w:t>
      </w:r>
      <w:r w:rsidR="00D7428F" w:rsidRPr="00237EBE">
        <w:rPr>
          <w:rFonts w:ascii="Times New Roman" w:hAnsi="Times New Roman" w:cs="Times New Roman"/>
          <w:sz w:val="24"/>
          <w:szCs w:val="24"/>
        </w:rPr>
        <w:t>egard</w:t>
      </w:r>
      <w:r w:rsidRPr="00237EBE">
        <w:rPr>
          <w:rFonts w:ascii="Times New Roman" w:hAnsi="Times New Roman" w:cs="Times New Roman"/>
          <w:sz w:val="24"/>
          <w:szCs w:val="24"/>
        </w:rPr>
        <w:t xml:space="preserve">ed as stress-tolerators </w:t>
      </w:r>
      <w:r w:rsidR="00775A85" w:rsidRPr="00237EBE">
        <w:rPr>
          <w:rFonts w:ascii="Times New Roman" w:hAnsi="Times New Roman" w:cs="Times New Roman"/>
          <w:sz w:val="24"/>
          <w:szCs w:val="24"/>
        </w:rPr>
        <w:t>rather than successful</w:t>
      </w:r>
      <w:r w:rsidRPr="00237EBE">
        <w:rPr>
          <w:rFonts w:ascii="Times New Roman" w:hAnsi="Times New Roman" w:cs="Times New Roman"/>
          <w:sz w:val="24"/>
          <w:szCs w:val="24"/>
        </w:rPr>
        <w:t xml:space="preserve"> competitors (</w:t>
      </w:r>
      <w:r w:rsidR="007C3A05" w:rsidRPr="00237EBE">
        <w:rPr>
          <w:rFonts w:ascii="Times New Roman" w:hAnsi="Times New Roman" w:cs="Times New Roman"/>
          <w:sz w:val="24"/>
          <w:szCs w:val="24"/>
        </w:rPr>
        <w:t>Rhazi et al</w:t>
      </w:r>
      <w:r w:rsidR="002707A4" w:rsidRPr="00237EBE">
        <w:rPr>
          <w:rFonts w:ascii="Times New Roman" w:hAnsi="Times New Roman" w:cs="Times New Roman"/>
          <w:sz w:val="24"/>
          <w:szCs w:val="24"/>
        </w:rPr>
        <w:t xml:space="preserve">. </w:t>
      </w:r>
      <w:r w:rsidR="007C3A05" w:rsidRPr="00237EBE">
        <w:rPr>
          <w:rFonts w:ascii="Times New Roman" w:hAnsi="Times New Roman" w:cs="Times New Roman"/>
          <w:sz w:val="24"/>
          <w:szCs w:val="24"/>
        </w:rPr>
        <w:t>2009, p</w:t>
      </w:r>
      <w:r w:rsidR="002707A4" w:rsidRPr="00237EBE">
        <w:rPr>
          <w:rFonts w:ascii="Times New Roman" w:hAnsi="Times New Roman" w:cs="Times New Roman"/>
          <w:sz w:val="24"/>
          <w:szCs w:val="24"/>
        </w:rPr>
        <w:t xml:space="preserve">. </w:t>
      </w:r>
      <w:r w:rsidR="004F71A8" w:rsidRPr="00237EBE">
        <w:rPr>
          <w:rFonts w:ascii="Times New Roman" w:hAnsi="Times New Roman" w:cs="Times New Roman"/>
          <w:sz w:val="24"/>
          <w:szCs w:val="24"/>
        </w:rPr>
        <w:t>122</w:t>
      </w:r>
      <w:r w:rsidR="007C3A05" w:rsidRPr="00237EBE">
        <w:rPr>
          <w:rFonts w:ascii="Times New Roman" w:hAnsi="Times New Roman" w:cs="Times New Roman"/>
          <w:sz w:val="24"/>
          <w:szCs w:val="24"/>
        </w:rPr>
        <w:t xml:space="preserve">; </w:t>
      </w:r>
      <w:r w:rsidRPr="00237EBE">
        <w:rPr>
          <w:rFonts w:ascii="Times New Roman" w:hAnsi="Times New Roman" w:cs="Times New Roman"/>
          <w:sz w:val="24"/>
          <w:szCs w:val="24"/>
        </w:rPr>
        <w:t>Vander Stelt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2017, 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17</w:t>
      </w:r>
      <w:r w:rsidR="00A47E03" w:rsidRPr="00237EBE">
        <w:rPr>
          <w:rFonts w:ascii="Times New Roman" w:hAnsi="Times New Roman" w:cs="Times New Roman"/>
          <w:sz w:val="24"/>
          <w:szCs w:val="24"/>
        </w:rPr>
        <w:t>; Looy et al</w:t>
      </w:r>
      <w:r w:rsidR="002707A4" w:rsidRPr="00237EBE">
        <w:rPr>
          <w:rFonts w:ascii="Times New Roman" w:hAnsi="Times New Roman" w:cs="Times New Roman"/>
          <w:sz w:val="24"/>
          <w:szCs w:val="24"/>
        </w:rPr>
        <w:t xml:space="preserve">. </w:t>
      </w:r>
      <w:r w:rsidR="00E0174F"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D4422E" w:rsidRPr="00237EBE">
        <w:rPr>
          <w:rFonts w:ascii="Times New Roman" w:hAnsi="Times New Roman" w:cs="Times New Roman"/>
          <w:sz w:val="24"/>
          <w:szCs w:val="24"/>
        </w:rPr>
        <w:t>13</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10D83" w:rsidRPr="00237EBE">
        <w:rPr>
          <w:rFonts w:ascii="Times New Roman" w:hAnsi="Times New Roman" w:cs="Times New Roman"/>
          <w:sz w:val="24"/>
          <w:szCs w:val="24"/>
        </w:rPr>
        <w:t>Through this lens</w:t>
      </w:r>
      <w:r w:rsidRPr="00237EBE">
        <w:rPr>
          <w:rFonts w:ascii="Times New Roman" w:hAnsi="Times New Roman" w:cs="Times New Roman"/>
          <w:sz w:val="24"/>
          <w:szCs w:val="24"/>
        </w:rPr>
        <w:t xml:space="preserve">, quillworts </w:t>
      </w:r>
      <w:r w:rsidR="00307F4C" w:rsidRPr="00237EBE">
        <w:rPr>
          <w:rFonts w:ascii="Times New Roman" w:hAnsi="Times New Roman" w:cs="Times New Roman"/>
          <w:sz w:val="24"/>
          <w:szCs w:val="24"/>
        </w:rPr>
        <w:t xml:space="preserve">would be </w:t>
      </w:r>
      <w:r w:rsidRPr="00237EBE">
        <w:rPr>
          <w:rFonts w:ascii="Times New Roman" w:hAnsi="Times New Roman" w:cs="Times New Roman"/>
          <w:sz w:val="24"/>
          <w:szCs w:val="24"/>
        </w:rPr>
        <w:t xml:space="preserve">expected to suffer </w:t>
      </w:r>
      <w:r w:rsidR="00913CFF" w:rsidRPr="00237EBE">
        <w:rPr>
          <w:rFonts w:ascii="Times New Roman" w:hAnsi="Times New Roman" w:cs="Times New Roman"/>
          <w:sz w:val="24"/>
          <w:szCs w:val="24"/>
        </w:rPr>
        <w:t xml:space="preserve">some manner of </w:t>
      </w:r>
      <w:r w:rsidRPr="00237EBE">
        <w:rPr>
          <w:rFonts w:ascii="Times New Roman" w:hAnsi="Times New Roman" w:cs="Times New Roman"/>
          <w:sz w:val="24"/>
          <w:szCs w:val="24"/>
        </w:rPr>
        <w:t xml:space="preserve">declines due to interactions with </w:t>
      </w:r>
      <w:r w:rsidR="000C2587" w:rsidRPr="00237EBE">
        <w:rPr>
          <w:rFonts w:ascii="Times New Roman" w:hAnsi="Times New Roman" w:cs="Times New Roman"/>
          <w:sz w:val="24"/>
          <w:szCs w:val="24"/>
        </w:rPr>
        <w:t>aggressive</w:t>
      </w:r>
      <w:r w:rsidR="00B179E4" w:rsidRPr="00237EBE">
        <w:rPr>
          <w:rFonts w:ascii="Times New Roman" w:hAnsi="Times New Roman" w:cs="Times New Roman"/>
          <w:sz w:val="24"/>
          <w:szCs w:val="24"/>
        </w:rPr>
        <w:t xml:space="preserve"> (native)</w:t>
      </w:r>
      <w:r w:rsidR="000C2587" w:rsidRPr="00237EBE">
        <w:rPr>
          <w:rFonts w:ascii="Times New Roman" w:hAnsi="Times New Roman" w:cs="Times New Roman"/>
          <w:sz w:val="24"/>
          <w:szCs w:val="24"/>
        </w:rPr>
        <w:t xml:space="preserve"> weeds</w:t>
      </w:r>
      <w:r w:rsidR="00775A85" w:rsidRPr="00237EBE">
        <w:rPr>
          <w:rFonts w:ascii="Times New Roman" w:hAnsi="Times New Roman" w:cs="Times New Roman"/>
          <w:sz w:val="24"/>
          <w:szCs w:val="24"/>
        </w:rPr>
        <w:t xml:space="preserve"> </w:t>
      </w:r>
      <w:r w:rsidR="00896D80" w:rsidRPr="00237EBE">
        <w:rPr>
          <w:rFonts w:ascii="Times New Roman" w:hAnsi="Times New Roman" w:cs="Times New Roman"/>
          <w:sz w:val="24"/>
          <w:szCs w:val="24"/>
        </w:rPr>
        <w:t>a</w:t>
      </w:r>
      <w:r w:rsidRPr="00237EBE">
        <w:rPr>
          <w:rFonts w:ascii="Times New Roman" w:hAnsi="Times New Roman" w:cs="Times New Roman"/>
          <w:sz w:val="24"/>
          <w:szCs w:val="24"/>
        </w:rPr>
        <w:t>nd</w:t>
      </w:r>
      <w:r w:rsidR="00896D80" w:rsidRPr="00237EBE">
        <w:rPr>
          <w:rFonts w:ascii="Times New Roman" w:hAnsi="Times New Roman" w:cs="Times New Roman"/>
          <w:sz w:val="24"/>
          <w:szCs w:val="24"/>
        </w:rPr>
        <w:t>/or</w:t>
      </w:r>
      <w:r w:rsidRPr="00237EBE">
        <w:rPr>
          <w:rFonts w:ascii="Times New Roman" w:hAnsi="Times New Roman" w:cs="Times New Roman"/>
          <w:sz w:val="24"/>
          <w:szCs w:val="24"/>
        </w:rPr>
        <w:t xml:space="preserve"> e</w:t>
      </w:r>
      <w:r w:rsidR="0041350B" w:rsidRPr="00237EBE">
        <w:rPr>
          <w:rFonts w:ascii="Times New Roman" w:hAnsi="Times New Roman" w:cs="Times New Roman"/>
          <w:sz w:val="24"/>
          <w:szCs w:val="24"/>
        </w:rPr>
        <w:t>xotic</w:t>
      </w:r>
      <w:r w:rsidRPr="00237EBE">
        <w:rPr>
          <w:rFonts w:ascii="Times New Roman" w:hAnsi="Times New Roman" w:cs="Times New Roman"/>
          <w:sz w:val="24"/>
          <w:szCs w:val="24"/>
        </w:rPr>
        <w:t xml:space="preserve"> </w:t>
      </w:r>
      <w:r w:rsidR="00D60E5A" w:rsidRPr="00237EBE">
        <w:rPr>
          <w:rFonts w:ascii="Times New Roman" w:hAnsi="Times New Roman" w:cs="Times New Roman"/>
          <w:sz w:val="24"/>
          <w:szCs w:val="24"/>
        </w:rPr>
        <w:t xml:space="preserve">invasive </w:t>
      </w:r>
      <w:r w:rsidR="00910D83" w:rsidRPr="00237EBE">
        <w:rPr>
          <w:rFonts w:ascii="Times New Roman" w:hAnsi="Times New Roman" w:cs="Times New Roman"/>
          <w:sz w:val="24"/>
          <w:szCs w:val="24"/>
        </w:rPr>
        <w:t>plant</w:t>
      </w:r>
      <w:r w:rsidR="00B179E4" w:rsidRPr="00237EBE">
        <w:rPr>
          <w:rFonts w:ascii="Times New Roman" w:hAnsi="Times New Roman" w:cs="Times New Roman"/>
          <w:sz w:val="24"/>
          <w:szCs w:val="24"/>
        </w:rPr>
        <w:t>s</w:t>
      </w:r>
      <w:r w:rsidR="009B72F7" w:rsidRPr="00237EBE">
        <w:rPr>
          <w:rFonts w:ascii="Times New Roman" w:hAnsi="Times New Roman" w:cs="Times New Roman"/>
          <w:sz w:val="24"/>
          <w:szCs w:val="24"/>
        </w:rPr>
        <w:t xml:space="preserve"> </w:t>
      </w:r>
      <w:r w:rsidR="00307F4C" w:rsidRPr="00237EBE">
        <w:rPr>
          <w:rFonts w:ascii="Times New Roman" w:hAnsi="Times New Roman" w:cs="Times New Roman"/>
          <w:sz w:val="24"/>
          <w:szCs w:val="24"/>
        </w:rPr>
        <w:t>capable of</w:t>
      </w:r>
      <w:r w:rsidR="00B3433E" w:rsidRPr="00237EBE">
        <w:rPr>
          <w:rFonts w:ascii="Times New Roman" w:hAnsi="Times New Roman" w:cs="Times New Roman"/>
          <w:sz w:val="24"/>
          <w:szCs w:val="24"/>
        </w:rPr>
        <w:t xml:space="preserve"> commandeer</w:t>
      </w:r>
      <w:r w:rsidR="00307F4C" w:rsidRPr="00237EBE">
        <w:rPr>
          <w:rFonts w:ascii="Times New Roman" w:hAnsi="Times New Roman" w:cs="Times New Roman"/>
          <w:sz w:val="24"/>
          <w:szCs w:val="24"/>
        </w:rPr>
        <w:t>ing</w:t>
      </w:r>
      <w:r w:rsidRPr="00237EBE">
        <w:rPr>
          <w:rFonts w:ascii="Times New Roman" w:hAnsi="Times New Roman" w:cs="Times New Roman"/>
          <w:sz w:val="24"/>
          <w:szCs w:val="24"/>
        </w:rPr>
        <w:t xml:space="preserve"> habitat resources</w:t>
      </w:r>
      <w:r w:rsidR="00913CFF" w:rsidRPr="00237EBE">
        <w:rPr>
          <w:rFonts w:ascii="Times New Roman" w:hAnsi="Times New Roman" w:cs="Times New Roman"/>
          <w:sz w:val="24"/>
          <w:szCs w:val="24"/>
        </w:rPr>
        <w:t xml:space="preserve"> </w:t>
      </w:r>
      <w:r w:rsidRPr="00237EBE">
        <w:rPr>
          <w:rFonts w:ascii="Times New Roman" w:hAnsi="Times New Roman" w:cs="Times New Roman"/>
          <w:sz w:val="24"/>
          <w:szCs w:val="24"/>
        </w:rPr>
        <w:t>(</w:t>
      </w:r>
      <w:r w:rsidR="00A22EA4" w:rsidRPr="00237EBE">
        <w:rPr>
          <w:rFonts w:ascii="Times New Roman" w:hAnsi="Times New Roman" w:cs="Times New Roman"/>
          <w:sz w:val="24"/>
          <w:szCs w:val="24"/>
        </w:rPr>
        <w:t xml:space="preserve">Marble </w:t>
      </w:r>
      <w:r w:rsidR="004B1082" w:rsidRPr="00237EBE">
        <w:rPr>
          <w:rFonts w:ascii="Times New Roman" w:hAnsi="Times New Roman" w:cs="Times New Roman"/>
          <w:sz w:val="24"/>
          <w:szCs w:val="24"/>
        </w:rPr>
        <w:t>2018, entire</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8F4E63" w:rsidRPr="00237EBE">
        <w:rPr>
          <w:rFonts w:ascii="Times New Roman" w:hAnsi="Times New Roman" w:cs="Times New Roman"/>
          <w:sz w:val="24"/>
          <w:szCs w:val="24"/>
        </w:rPr>
        <w:t xml:space="preserve">Such competitive exclusion </w:t>
      </w:r>
      <w:r w:rsidR="009B72F7" w:rsidRPr="00237EBE">
        <w:rPr>
          <w:rFonts w:ascii="Times New Roman" w:hAnsi="Times New Roman" w:cs="Times New Roman"/>
          <w:sz w:val="24"/>
          <w:szCs w:val="24"/>
        </w:rPr>
        <w:t>is likely to</w:t>
      </w:r>
      <w:r w:rsidR="008F4E63" w:rsidRPr="00237EBE">
        <w:rPr>
          <w:rFonts w:ascii="Times New Roman" w:hAnsi="Times New Roman" w:cs="Times New Roman"/>
          <w:sz w:val="24"/>
          <w:szCs w:val="24"/>
        </w:rPr>
        <w:t xml:space="preserve"> be </w:t>
      </w:r>
      <w:r w:rsidR="00F410EA" w:rsidRPr="00237EBE">
        <w:rPr>
          <w:rFonts w:ascii="Times New Roman" w:hAnsi="Times New Roman" w:cs="Times New Roman"/>
          <w:sz w:val="24"/>
          <w:szCs w:val="24"/>
        </w:rPr>
        <w:t>mediated by hydrology</w:t>
      </w:r>
      <w:r w:rsidR="00C821E9" w:rsidRPr="00237EBE">
        <w:rPr>
          <w:rFonts w:ascii="Times New Roman" w:hAnsi="Times New Roman" w:cs="Times New Roman"/>
          <w:sz w:val="24"/>
          <w:szCs w:val="24"/>
        </w:rPr>
        <w:t xml:space="preserve"> and </w:t>
      </w:r>
      <w:r w:rsidR="008F4E63" w:rsidRPr="00237EBE">
        <w:rPr>
          <w:rFonts w:ascii="Times New Roman" w:hAnsi="Times New Roman" w:cs="Times New Roman"/>
          <w:sz w:val="24"/>
          <w:szCs w:val="24"/>
        </w:rPr>
        <w:t>enhanced by</w:t>
      </w:r>
      <w:r w:rsidR="00CA30B1" w:rsidRPr="00237EBE">
        <w:rPr>
          <w:rFonts w:ascii="Times New Roman" w:hAnsi="Times New Roman" w:cs="Times New Roman"/>
          <w:sz w:val="24"/>
          <w:szCs w:val="24"/>
        </w:rPr>
        <w:t xml:space="preserve"> eutrophication</w:t>
      </w:r>
      <w:r w:rsidR="008F4E63" w:rsidRPr="00237EBE">
        <w:rPr>
          <w:rFonts w:ascii="Times New Roman" w:hAnsi="Times New Roman" w:cs="Times New Roman"/>
          <w:sz w:val="24"/>
          <w:szCs w:val="24"/>
        </w:rPr>
        <w:t xml:space="preserve"> </w:t>
      </w:r>
      <w:r w:rsidR="001124C5" w:rsidRPr="00237EBE">
        <w:rPr>
          <w:rFonts w:ascii="Times New Roman" w:hAnsi="Times New Roman" w:cs="Times New Roman"/>
          <w:sz w:val="24"/>
          <w:szCs w:val="24"/>
        </w:rPr>
        <w:t xml:space="preserve">common </w:t>
      </w:r>
      <w:r w:rsidR="00AC5F5D" w:rsidRPr="00237EBE">
        <w:rPr>
          <w:rFonts w:ascii="Times New Roman" w:hAnsi="Times New Roman" w:cs="Times New Roman"/>
          <w:sz w:val="24"/>
          <w:szCs w:val="24"/>
        </w:rPr>
        <w:t xml:space="preserve">in </w:t>
      </w:r>
      <w:r w:rsidR="001124C5" w:rsidRPr="00237EBE">
        <w:rPr>
          <w:rFonts w:ascii="Times New Roman" w:hAnsi="Times New Roman" w:cs="Times New Roman"/>
          <w:sz w:val="24"/>
          <w:szCs w:val="24"/>
        </w:rPr>
        <w:t>N</w:t>
      </w:r>
      <w:r w:rsidR="00293E06" w:rsidRPr="00237EBE">
        <w:rPr>
          <w:rFonts w:ascii="Times New Roman" w:hAnsi="Times New Roman" w:cs="Times New Roman"/>
          <w:sz w:val="24"/>
          <w:szCs w:val="24"/>
        </w:rPr>
        <w:t>orth Carolina</w:t>
      </w:r>
      <w:r w:rsidR="001124C5" w:rsidRPr="00237EBE">
        <w:rPr>
          <w:rFonts w:ascii="Times New Roman" w:hAnsi="Times New Roman" w:cs="Times New Roman"/>
          <w:sz w:val="24"/>
          <w:szCs w:val="24"/>
        </w:rPr>
        <w:t xml:space="preserve">’s </w:t>
      </w:r>
      <w:r w:rsidR="00AC5F5D" w:rsidRPr="00237EBE">
        <w:rPr>
          <w:rFonts w:ascii="Times New Roman" w:hAnsi="Times New Roman" w:cs="Times New Roman"/>
          <w:sz w:val="24"/>
          <w:szCs w:val="24"/>
        </w:rPr>
        <w:t xml:space="preserve">blackwater systems </w:t>
      </w:r>
      <w:r w:rsidR="00CA30B1" w:rsidRPr="00237EBE">
        <w:rPr>
          <w:rFonts w:ascii="Times New Roman" w:hAnsi="Times New Roman" w:cs="Times New Roman"/>
          <w:color w:val="000000" w:themeColor="text1"/>
          <w:sz w:val="24"/>
          <w:szCs w:val="24"/>
        </w:rPr>
        <w:t>(Barni et al</w:t>
      </w:r>
      <w:r w:rsidR="002707A4" w:rsidRPr="00237EBE">
        <w:rPr>
          <w:rFonts w:ascii="Times New Roman" w:hAnsi="Times New Roman" w:cs="Times New Roman"/>
          <w:color w:val="000000" w:themeColor="text1"/>
          <w:sz w:val="24"/>
          <w:szCs w:val="24"/>
        </w:rPr>
        <w:t xml:space="preserve">. </w:t>
      </w:r>
      <w:r w:rsidR="00CA30B1" w:rsidRPr="00237EBE">
        <w:rPr>
          <w:rFonts w:ascii="Times New Roman" w:hAnsi="Times New Roman" w:cs="Times New Roman"/>
          <w:color w:val="000000" w:themeColor="text1"/>
          <w:sz w:val="24"/>
          <w:szCs w:val="24"/>
        </w:rPr>
        <w:t>2013, p</w:t>
      </w:r>
      <w:r w:rsidR="002707A4" w:rsidRPr="00237EBE">
        <w:rPr>
          <w:rFonts w:ascii="Times New Roman" w:hAnsi="Times New Roman" w:cs="Times New Roman"/>
          <w:color w:val="000000" w:themeColor="text1"/>
          <w:sz w:val="24"/>
          <w:szCs w:val="24"/>
        </w:rPr>
        <w:t xml:space="preserve">. </w:t>
      </w:r>
      <w:r w:rsidR="00CA30B1" w:rsidRPr="00237EBE">
        <w:rPr>
          <w:rFonts w:ascii="Times New Roman" w:hAnsi="Times New Roman" w:cs="Times New Roman"/>
          <w:color w:val="000000" w:themeColor="text1"/>
          <w:sz w:val="24"/>
          <w:szCs w:val="24"/>
        </w:rPr>
        <w:t>11; O’Hare et al</w:t>
      </w:r>
      <w:r w:rsidR="002707A4" w:rsidRPr="00237EBE">
        <w:rPr>
          <w:rFonts w:ascii="Times New Roman" w:hAnsi="Times New Roman" w:cs="Times New Roman"/>
          <w:color w:val="000000" w:themeColor="text1"/>
          <w:sz w:val="24"/>
          <w:szCs w:val="24"/>
        </w:rPr>
        <w:t xml:space="preserve">. </w:t>
      </w:r>
      <w:r w:rsidR="00CA30B1" w:rsidRPr="00237EBE">
        <w:rPr>
          <w:rFonts w:ascii="Times New Roman" w:hAnsi="Times New Roman" w:cs="Times New Roman"/>
          <w:color w:val="000000" w:themeColor="text1"/>
          <w:sz w:val="24"/>
          <w:szCs w:val="24"/>
        </w:rPr>
        <w:t>2018, entire)</w:t>
      </w:r>
      <w:r w:rsidR="002707A4" w:rsidRPr="00237EBE">
        <w:rPr>
          <w:rFonts w:ascii="Times New Roman" w:hAnsi="Times New Roman" w:cs="Times New Roman"/>
          <w:color w:val="000000" w:themeColor="text1"/>
          <w:sz w:val="24"/>
          <w:szCs w:val="24"/>
        </w:rPr>
        <w:t xml:space="preserve">. </w:t>
      </w:r>
      <w:r w:rsidR="00F0780D" w:rsidRPr="00237EBE">
        <w:rPr>
          <w:rFonts w:ascii="Times New Roman" w:hAnsi="Times New Roman" w:cs="Times New Roman"/>
          <w:sz w:val="24"/>
          <w:szCs w:val="24"/>
        </w:rPr>
        <w:t>However, m</w:t>
      </w:r>
      <w:r w:rsidR="00CA30B1" w:rsidRPr="00237EBE">
        <w:rPr>
          <w:rFonts w:ascii="Times New Roman" w:hAnsi="Times New Roman" w:cs="Times New Roman"/>
          <w:sz w:val="24"/>
          <w:szCs w:val="24"/>
        </w:rPr>
        <w:t xml:space="preserve">ore information is </w:t>
      </w:r>
      <w:r w:rsidR="00F0780D" w:rsidRPr="00237EBE">
        <w:rPr>
          <w:rFonts w:ascii="Times New Roman" w:hAnsi="Times New Roman" w:cs="Times New Roman"/>
          <w:sz w:val="24"/>
          <w:szCs w:val="24"/>
        </w:rPr>
        <w:t>greatly needed</w:t>
      </w:r>
      <w:r w:rsidR="00CA30B1" w:rsidRPr="00237EBE">
        <w:rPr>
          <w:rFonts w:ascii="Times New Roman" w:hAnsi="Times New Roman" w:cs="Times New Roman"/>
          <w:sz w:val="24"/>
          <w:szCs w:val="24"/>
        </w:rPr>
        <w:t xml:space="preserve"> to understand </w:t>
      </w:r>
      <w:r w:rsidR="00DD3010" w:rsidRPr="00237EBE">
        <w:rPr>
          <w:rFonts w:ascii="Times New Roman" w:hAnsi="Times New Roman" w:cs="Times New Roman"/>
          <w:sz w:val="24"/>
          <w:szCs w:val="24"/>
        </w:rPr>
        <w:t>to what extent</w:t>
      </w:r>
      <w:r w:rsidR="00CA30B1" w:rsidRPr="00237EBE">
        <w:rPr>
          <w:rFonts w:ascii="Times New Roman" w:hAnsi="Times New Roman" w:cs="Times New Roman"/>
          <w:sz w:val="24"/>
          <w:szCs w:val="24"/>
        </w:rPr>
        <w:t xml:space="preserve"> thin-wall quillwort is susceptible </w:t>
      </w:r>
      <w:r w:rsidR="00DD3010" w:rsidRPr="00237EBE">
        <w:rPr>
          <w:rFonts w:ascii="Times New Roman" w:hAnsi="Times New Roman" w:cs="Times New Roman"/>
          <w:sz w:val="24"/>
          <w:szCs w:val="24"/>
        </w:rPr>
        <w:t>to</w:t>
      </w:r>
      <w:r w:rsidR="00CA30B1" w:rsidRPr="00237EBE">
        <w:rPr>
          <w:rFonts w:ascii="Times New Roman" w:hAnsi="Times New Roman" w:cs="Times New Roman"/>
          <w:sz w:val="24"/>
          <w:szCs w:val="24"/>
        </w:rPr>
        <w:t xml:space="preserve"> such behavior</w:t>
      </w:r>
      <w:r w:rsidR="003B246A" w:rsidRPr="00237EBE">
        <w:rPr>
          <w:rFonts w:ascii="Times New Roman" w:hAnsi="Times New Roman" w:cs="Times New Roman"/>
          <w:sz w:val="24"/>
          <w:szCs w:val="24"/>
        </w:rPr>
        <w:t xml:space="preserve">. </w:t>
      </w:r>
    </w:p>
    <w:p w14:paraId="2FC3D841" w14:textId="1055093C" w:rsidR="0005698F" w:rsidRPr="00237EBE" w:rsidRDefault="00BA6DB1"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4</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1 </w:t>
      </w:r>
      <w:r w:rsidR="001A1C50" w:rsidRPr="00237EBE">
        <w:rPr>
          <w:rFonts w:ascii="Times New Roman" w:hAnsi="Times New Roman" w:cs="Times New Roman"/>
          <w:b/>
          <w:bCs/>
          <w:sz w:val="24"/>
          <w:szCs w:val="24"/>
        </w:rPr>
        <w:t>Woody</w:t>
      </w:r>
      <w:r w:rsidR="00E23C83" w:rsidRPr="00237EBE">
        <w:rPr>
          <w:rFonts w:ascii="Times New Roman" w:hAnsi="Times New Roman" w:cs="Times New Roman"/>
          <w:b/>
          <w:bCs/>
          <w:sz w:val="24"/>
          <w:szCs w:val="24"/>
        </w:rPr>
        <w:t>/Herbaceous</w:t>
      </w:r>
      <w:r w:rsidR="001A1C50" w:rsidRPr="00237EBE">
        <w:rPr>
          <w:rFonts w:ascii="Times New Roman" w:hAnsi="Times New Roman" w:cs="Times New Roman"/>
          <w:b/>
          <w:bCs/>
          <w:sz w:val="24"/>
          <w:szCs w:val="24"/>
        </w:rPr>
        <w:t xml:space="preserve"> Encroachment</w:t>
      </w:r>
    </w:p>
    <w:p w14:paraId="743405BE" w14:textId="5051751C" w:rsidR="00E23C83" w:rsidRPr="00237EBE" w:rsidRDefault="00637EE5" w:rsidP="007C522E">
      <w:pPr>
        <w:pStyle w:val="NoSpacing"/>
        <w:spacing w:after="120"/>
        <w:rPr>
          <w:rFonts w:ascii="Times New Roman" w:hAnsi="Times New Roman" w:cs="Times New Roman"/>
          <w:sz w:val="24"/>
          <w:szCs w:val="24"/>
          <w:bdr w:val="none" w:sz="0" w:space="0" w:color="auto" w:frame="1"/>
        </w:rPr>
      </w:pPr>
      <w:r w:rsidRPr="00237EBE">
        <w:rPr>
          <w:rFonts w:ascii="Times New Roman" w:hAnsi="Times New Roman" w:cs="Times New Roman"/>
          <w:sz w:val="24"/>
          <w:szCs w:val="24"/>
        </w:rPr>
        <w:t>Deemed</w:t>
      </w:r>
      <w:r w:rsidR="00D85EAC" w:rsidRPr="00237EBE">
        <w:rPr>
          <w:rFonts w:ascii="Times New Roman" w:hAnsi="Times New Roman" w:cs="Times New Roman"/>
          <w:sz w:val="24"/>
          <w:szCs w:val="24"/>
        </w:rPr>
        <w:t xml:space="preserve"> poor competitors, </w:t>
      </w:r>
      <w:r w:rsidR="009E3DD4" w:rsidRPr="00237EBE">
        <w:rPr>
          <w:rFonts w:ascii="Times New Roman" w:hAnsi="Times New Roman" w:cs="Times New Roman"/>
          <w:i/>
          <w:iCs/>
          <w:sz w:val="24"/>
          <w:szCs w:val="24"/>
        </w:rPr>
        <w:t>Isoëtes</w:t>
      </w:r>
      <w:r w:rsidR="009E3DD4" w:rsidRPr="00237EBE">
        <w:rPr>
          <w:rFonts w:ascii="Times New Roman" w:hAnsi="Times New Roman" w:cs="Times New Roman"/>
          <w:sz w:val="24"/>
          <w:szCs w:val="24"/>
        </w:rPr>
        <w:t xml:space="preserve"> are </w:t>
      </w:r>
      <w:r w:rsidR="00D85EAC" w:rsidRPr="00237EBE">
        <w:rPr>
          <w:rFonts w:ascii="Times New Roman" w:hAnsi="Times New Roman" w:cs="Times New Roman"/>
          <w:sz w:val="24"/>
          <w:szCs w:val="24"/>
        </w:rPr>
        <w:t>often relegated to sub-optimal habitat</w:t>
      </w:r>
      <w:r w:rsidR="00CA30B1" w:rsidRPr="00237EBE">
        <w:rPr>
          <w:rFonts w:ascii="Times New Roman" w:hAnsi="Times New Roman" w:cs="Times New Roman"/>
          <w:sz w:val="24"/>
          <w:szCs w:val="24"/>
        </w:rPr>
        <w:t>s</w:t>
      </w:r>
      <w:r w:rsidR="00D85EAC" w:rsidRPr="00237EBE">
        <w:rPr>
          <w:rFonts w:ascii="Times New Roman" w:hAnsi="Times New Roman" w:cs="Times New Roman"/>
          <w:sz w:val="24"/>
          <w:szCs w:val="24"/>
        </w:rPr>
        <w:t xml:space="preserve"> due to </w:t>
      </w:r>
      <w:r w:rsidR="00D61CC4" w:rsidRPr="00237EBE">
        <w:rPr>
          <w:rFonts w:ascii="Times New Roman" w:hAnsi="Times New Roman" w:cs="Times New Roman"/>
          <w:sz w:val="24"/>
          <w:szCs w:val="24"/>
        </w:rPr>
        <w:t xml:space="preserve">resource </w:t>
      </w:r>
      <w:r w:rsidR="00F0780D" w:rsidRPr="00237EBE">
        <w:rPr>
          <w:rFonts w:ascii="Times New Roman" w:hAnsi="Times New Roman" w:cs="Times New Roman"/>
          <w:sz w:val="24"/>
          <w:szCs w:val="24"/>
        </w:rPr>
        <w:t>competition</w:t>
      </w:r>
      <w:r w:rsidR="00D85EAC" w:rsidRPr="00237EBE">
        <w:rPr>
          <w:rFonts w:ascii="Times New Roman" w:hAnsi="Times New Roman" w:cs="Times New Roman"/>
          <w:sz w:val="24"/>
          <w:szCs w:val="24"/>
        </w:rPr>
        <w:t xml:space="preserve"> with other plant species (Looy et al</w:t>
      </w:r>
      <w:r w:rsidR="002707A4" w:rsidRPr="00237EBE">
        <w:rPr>
          <w:rFonts w:ascii="Times New Roman" w:hAnsi="Times New Roman" w:cs="Times New Roman"/>
          <w:sz w:val="24"/>
          <w:szCs w:val="24"/>
        </w:rPr>
        <w:t xml:space="preserve">. </w:t>
      </w:r>
      <w:r w:rsidR="00D85EAC" w:rsidRPr="00237EBE">
        <w:rPr>
          <w:rFonts w:ascii="Times New Roman" w:hAnsi="Times New Roman" w:cs="Times New Roman"/>
          <w:sz w:val="24"/>
          <w:szCs w:val="24"/>
        </w:rPr>
        <w:t>2021, entire)</w:t>
      </w:r>
      <w:r w:rsidR="002707A4" w:rsidRPr="00237EBE">
        <w:rPr>
          <w:rFonts w:ascii="Times New Roman" w:hAnsi="Times New Roman" w:cs="Times New Roman"/>
          <w:sz w:val="24"/>
          <w:szCs w:val="24"/>
        </w:rPr>
        <w:t xml:space="preserve">. </w:t>
      </w:r>
      <w:r w:rsidR="001C5076" w:rsidRPr="00237EBE">
        <w:rPr>
          <w:rFonts w:ascii="Times New Roman" w:hAnsi="Times New Roman" w:cs="Times New Roman"/>
          <w:sz w:val="24"/>
          <w:szCs w:val="24"/>
        </w:rPr>
        <w:t>Primarily</w:t>
      </w:r>
      <w:r w:rsidR="001124C5" w:rsidRPr="00237EBE">
        <w:rPr>
          <w:rFonts w:ascii="Times New Roman" w:hAnsi="Times New Roman" w:cs="Times New Roman"/>
          <w:sz w:val="24"/>
          <w:szCs w:val="24"/>
        </w:rPr>
        <w:t xml:space="preserve">, </w:t>
      </w:r>
      <w:r w:rsidR="00432548" w:rsidRPr="00237EBE">
        <w:rPr>
          <w:rFonts w:ascii="Times New Roman" w:hAnsi="Times New Roman" w:cs="Times New Roman"/>
          <w:sz w:val="24"/>
          <w:szCs w:val="24"/>
        </w:rPr>
        <w:t>the increasing density/cover</w:t>
      </w:r>
      <w:r w:rsidR="001C5076" w:rsidRPr="00237EBE">
        <w:rPr>
          <w:rFonts w:ascii="Times New Roman" w:hAnsi="Times New Roman" w:cs="Times New Roman"/>
          <w:sz w:val="24"/>
          <w:szCs w:val="24"/>
        </w:rPr>
        <w:t xml:space="preserve">/biomass of </w:t>
      </w:r>
      <w:r w:rsidR="001124C5" w:rsidRPr="00237EBE">
        <w:rPr>
          <w:rFonts w:ascii="Times New Roman" w:hAnsi="Times New Roman" w:cs="Times New Roman"/>
          <w:sz w:val="24"/>
          <w:szCs w:val="24"/>
        </w:rPr>
        <w:t>s</w:t>
      </w:r>
      <w:r w:rsidR="00593A95" w:rsidRPr="00237EBE">
        <w:rPr>
          <w:rFonts w:ascii="Times New Roman" w:hAnsi="Times New Roman" w:cs="Times New Roman"/>
          <w:sz w:val="24"/>
          <w:szCs w:val="24"/>
        </w:rPr>
        <w:t>hrub</w:t>
      </w:r>
      <w:r w:rsidR="001C5076" w:rsidRPr="00237EBE">
        <w:rPr>
          <w:rFonts w:ascii="Times New Roman" w:hAnsi="Times New Roman" w:cs="Times New Roman"/>
          <w:sz w:val="24"/>
          <w:szCs w:val="24"/>
        </w:rPr>
        <w:t>s</w:t>
      </w:r>
      <w:r w:rsidR="003076DD" w:rsidRPr="00237EBE">
        <w:rPr>
          <w:rFonts w:ascii="Times New Roman" w:hAnsi="Times New Roman" w:cs="Times New Roman"/>
          <w:sz w:val="24"/>
          <w:szCs w:val="24"/>
        </w:rPr>
        <w:t xml:space="preserve"> and tree</w:t>
      </w:r>
      <w:r w:rsidR="001C5076" w:rsidRPr="00237EBE">
        <w:rPr>
          <w:rFonts w:ascii="Times New Roman" w:hAnsi="Times New Roman" w:cs="Times New Roman"/>
          <w:sz w:val="24"/>
          <w:szCs w:val="24"/>
        </w:rPr>
        <w:t>s</w:t>
      </w:r>
      <w:r w:rsidR="00593A95" w:rsidRPr="00237EBE">
        <w:rPr>
          <w:rFonts w:ascii="Times New Roman" w:hAnsi="Times New Roman" w:cs="Times New Roman"/>
          <w:sz w:val="24"/>
          <w:szCs w:val="24"/>
        </w:rPr>
        <w:t xml:space="preserve"> </w:t>
      </w:r>
      <w:r w:rsidR="00CC504D" w:rsidRPr="00237EBE">
        <w:rPr>
          <w:rFonts w:ascii="Times New Roman" w:hAnsi="Times New Roman" w:cs="Times New Roman"/>
          <w:sz w:val="24"/>
          <w:szCs w:val="24"/>
        </w:rPr>
        <w:t>can be</w:t>
      </w:r>
      <w:r w:rsidR="00D36569" w:rsidRPr="00237EBE">
        <w:rPr>
          <w:rFonts w:ascii="Times New Roman" w:hAnsi="Times New Roman" w:cs="Times New Roman"/>
          <w:sz w:val="24"/>
          <w:szCs w:val="24"/>
        </w:rPr>
        <w:t xml:space="preserve"> observed</w:t>
      </w:r>
      <w:r w:rsidR="00726A62" w:rsidRPr="00237EBE">
        <w:rPr>
          <w:rFonts w:ascii="Times New Roman" w:hAnsi="Times New Roman" w:cs="Times New Roman"/>
          <w:sz w:val="24"/>
          <w:szCs w:val="24"/>
        </w:rPr>
        <w:t xml:space="preserve"> in </w:t>
      </w:r>
      <w:r w:rsidR="006D25F2" w:rsidRPr="00237EBE">
        <w:rPr>
          <w:rFonts w:ascii="Times New Roman" w:hAnsi="Times New Roman" w:cs="Times New Roman"/>
          <w:sz w:val="24"/>
          <w:szCs w:val="24"/>
        </w:rPr>
        <w:t xml:space="preserve">habitats </w:t>
      </w:r>
      <w:r w:rsidR="0018644A" w:rsidRPr="00237EBE">
        <w:rPr>
          <w:rFonts w:ascii="Times New Roman" w:hAnsi="Times New Roman" w:cs="Times New Roman"/>
          <w:sz w:val="24"/>
          <w:szCs w:val="24"/>
        </w:rPr>
        <w:t>with mod</w:t>
      </w:r>
      <w:r w:rsidR="002F7CAD" w:rsidRPr="00237EBE">
        <w:rPr>
          <w:rFonts w:ascii="Times New Roman" w:hAnsi="Times New Roman" w:cs="Times New Roman"/>
          <w:sz w:val="24"/>
          <w:szCs w:val="24"/>
        </w:rPr>
        <w:t>i</w:t>
      </w:r>
      <w:r w:rsidR="0018644A" w:rsidRPr="00237EBE">
        <w:rPr>
          <w:rFonts w:ascii="Times New Roman" w:hAnsi="Times New Roman" w:cs="Times New Roman"/>
          <w:sz w:val="24"/>
          <w:szCs w:val="24"/>
        </w:rPr>
        <w:t xml:space="preserve">fied </w:t>
      </w:r>
      <w:r w:rsidR="00863A1F" w:rsidRPr="00237EBE">
        <w:rPr>
          <w:rFonts w:ascii="Times New Roman" w:hAnsi="Times New Roman" w:cs="Times New Roman"/>
          <w:sz w:val="24"/>
          <w:szCs w:val="24"/>
        </w:rPr>
        <w:t xml:space="preserve">land use </w:t>
      </w:r>
      <w:r w:rsidR="002F7CAD" w:rsidRPr="00237EBE">
        <w:rPr>
          <w:rFonts w:ascii="Times New Roman" w:hAnsi="Times New Roman" w:cs="Times New Roman"/>
          <w:sz w:val="24"/>
          <w:szCs w:val="24"/>
        </w:rPr>
        <w:t>practices</w:t>
      </w:r>
      <w:r w:rsidR="00D856C3" w:rsidRPr="00237EBE">
        <w:rPr>
          <w:rFonts w:ascii="Times New Roman" w:hAnsi="Times New Roman" w:cs="Times New Roman"/>
          <w:sz w:val="24"/>
          <w:szCs w:val="24"/>
        </w:rPr>
        <w:t xml:space="preserve"> </w:t>
      </w:r>
      <w:r w:rsidR="00863A1F"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863A1F" w:rsidRPr="00237EBE">
        <w:rPr>
          <w:rFonts w:ascii="Times New Roman" w:hAnsi="Times New Roman" w:cs="Times New Roman"/>
          <w:sz w:val="24"/>
          <w:szCs w:val="24"/>
        </w:rPr>
        <w:t xml:space="preserve"> decreased </w:t>
      </w:r>
      <w:r w:rsidR="003D58D6" w:rsidRPr="00237EBE">
        <w:rPr>
          <w:rFonts w:ascii="Times New Roman" w:hAnsi="Times New Roman" w:cs="Times New Roman"/>
          <w:sz w:val="24"/>
          <w:szCs w:val="24"/>
        </w:rPr>
        <w:t>fire/</w:t>
      </w:r>
      <w:r w:rsidR="00863A1F" w:rsidRPr="00237EBE">
        <w:rPr>
          <w:rFonts w:ascii="Times New Roman" w:hAnsi="Times New Roman" w:cs="Times New Roman"/>
          <w:sz w:val="24"/>
          <w:szCs w:val="24"/>
        </w:rPr>
        <w:t xml:space="preserve">grazing) </w:t>
      </w:r>
      <w:r w:rsidR="006D25F2" w:rsidRPr="00237EBE">
        <w:rPr>
          <w:rFonts w:ascii="Times New Roman" w:hAnsi="Times New Roman" w:cs="Times New Roman"/>
          <w:sz w:val="24"/>
          <w:szCs w:val="24"/>
        </w:rPr>
        <w:t xml:space="preserve">where </w:t>
      </w:r>
      <w:r w:rsidR="000C0F79" w:rsidRPr="00237EBE">
        <w:rPr>
          <w:rFonts w:ascii="Times New Roman" w:hAnsi="Times New Roman" w:cs="Times New Roman"/>
          <w:sz w:val="24"/>
          <w:szCs w:val="24"/>
        </w:rPr>
        <w:t xml:space="preserve">aquatic and amphibious </w:t>
      </w:r>
      <w:r w:rsidR="006D25F2" w:rsidRPr="00237EBE">
        <w:rPr>
          <w:rFonts w:ascii="Times New Roman" w:hAnsi="Times New Roman" w:cs="Times New Roman"/>
          <w:sz w:val="24"/>
          <w:szCs w:val="24"/>
        </w:rPr>
        <w:t>quillworts occur</w:t>
      </w:r>
      <w:r w:rsidR="00D36569" w:rsidRPr="00237EBE">
        <w:rPr>
          <w:rFonts w:ascii="Times New Roman" w:hAnsi="Times New Roman" w:cs="Times New Roman"/>
          <w:sz w:val="24"/>
          <w:szCs w:val="24"/>
        </w:rPr>
        <w:t xml:space="preserve"> </w:t>
      </w:r>
      <w:r w:rsidR="007763BE"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D36569" w:rsidRPr="00237EBE">
        <w:rPr>
          <w:rFonts w:ascii="Times New Roman" w:hAnsi="Times New Roman" w:cs="Times New Roman"/>
          <w:sz w:val="24"/>
          <w:szCs w:val="24"/>
        </w:rPr>
        <w:t xml:space="preserve"> </w:t>
      </w:r>
      <w:r w:rsidR="00B8120D" w:rsidRPr="00237EBE">
        <w:rPr>
          <w:rFonts w:ascii="Times New Roman" w:hAnsi="Times New Roman" w:cs="Times New Roman"/>
          <w:sz w:val="24"/>
          <w:szCs w:val="24"/>
        </w:rPr>
        <w:t>aquatic</w:t>
      </w:r>
      <w:r w:rsidR="00A51CE6" w:rsidRPr="00237EBE">
        <w:rPr>
          <w:rFonts w:ascii="Times New Roman" w:hAnsi="Times New Roman" w:cs="Times New Roman"/>
          <w:sz w:val="24"/>
          <w:szCs w:val="24"/>
        </w:rPr>
        <w:t xml:space="preserve">: </w:t>
      </w:r>
      <w:r w:rsidR="00FF7247" w:rsidRPr="00237EBE">
        <w:rPr>
          <w:rFonts w:ascii="Times New Roman" w:hAnsi="Times New Roman" w:cs="Times New Roman"/>
          <w:sz w:val="24"/>
          <w:szCs w:val="24"/>
        </w:rPr>
        <w:t>Western Lake quillwort (</w:t>
      </w:r>
      <w:r w:rsidR="00C47100"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C47100" w:rsidRPr="00237EBE">
        <w:rPr>
          <w:rFonts w:ascii="Times New Roman" w:hAnsi="Times New Roman" w:cs="Times New Roman"/>
          <w:i/>
          <w:iCs/>
          <w:sz w:val="24"/>
          <w:szCs w:val="24"/>
        </w:rPr>
        <w:t>setacea</w:t>
      </w:r>
      <w:r w:rsidR="00FF7247" w:rsidRPr="00237EBE">
        <w:rPr>
          <w:rFonts w:ascii="Times New Roman" w:hAnsi="Times New Roman" w:cs="Times New Roman"/>
          <w:sz w:val="24"/>
          <w:szCs w:val="24"/>
        </w:rPr>
        <w:t>)</w:t>
      </w:r>
      <w:r w:rsidR="009E327C" w:rsidRPr="00237EBE">
        <w:rPr>
          <w:rFonts w:ascii="Times New Roman" w:hAnsi="Times New Roman" w:cs="Times New Roman"/>
          <w:sz w:val="24"/>
          <w:szCs w:val="24"/>
        </w:rPr>
        <w:t>;</w:t>
      </w:r>
      <w:r w:rsidR="00B8120D" w:rsidRPr="00237EBE">
        <w:rPr>
          <w:rFonts w:ascii="Times New Roman" w:hAnsi="Times New Roman" w:cs="Times New Roman"/>
          <w:sz w:val="24"/>
          <w:szCs w:val="24"/>
        </w:rPr>
        <w:t xml:space="preserve"> amphibious</w:t>
      </w:r>
      <w:r w:rsidR="00A51CE6" w:rsidRPr="00237EBE">
        <w:rPr>
          <w:rFonts w:ascii="Times New Roman" w:hAnsi="Times New Roman" w:cs="Times New Roman"/>
          <w:sz w:val="24"/>
          <w:szCs w:val="24"/>
        </w:rPr>
        <w:t xml:space="preserve">: </w:t>
      </w:r>
      <w:r w:rsidR="006A66E7" w:rsidRPr="00237EBE">
        <w:rPr>
          <w:rFonts w:ascii="Times New Roman" w:hAnsi="Times New Roman" w:cs="Times New Roman"/>
          <w:sz w:val="24"/>
          <w:szCs w:val="24"/>
        </w:rPr>
        <w:t>limestone quillwort (</w:t>
      </w:r>
      <w:r w:rsidR="008D1176"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8D1176" w:rsidRPr="00237EBE">
        <w:rPr>
          <w:rFonts w:ascii="Times New Roman" w:hAnsi="Times New Roman" w:cs="Times New Roman"/>
          <w:i/>
          <w:iCs/>
          <w:sz w:val="24"/>
          <w:szCs w:val="24"/>
        </w:rPr>
        <w:t>butleri</w:t>
      </w:r>
      <w:r w:rsidR="006A66E7" w:rsidRPr="00237EBE">
        <w:rPr>
          <w:rFonts w:ascii="Times New Roman" w:hAnsi="Times New Roman" w:cs="Times New Roman"/>
          <w:sz w:val="24"/>
          <w:szCs w:val="24"/>
        </w:rPr>
        <w:t>)</w:t>
      </w:r>
      <w:r w:rsidR="008D1176" w:rsidRPr="00237EBE">
        <w:rPr>
          <w:rFonts w:ascii="Times New Roman" w:hAnsi="Times New Roman" w:cs="Times New Roman"/>
          <w:sz w:val="24"/>
          <w:szCs w:val="24"/>
        </w:rPr>
        <w:t xml:space="preserve">, </w:t>
      </w:r>
      <w:r w:rsidR="001C290E"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1C290E" w:rsidRPr="00237EBE">
        <w:rPr>
          <w:rFonts w:ascii="Times New Roman" w:hAnsi="Times New Roman" w:cs="Times New Roman"/>
          <w:i/>
          <w:iCs/>
          <w:sz w:val="24"/>
          <w:szCs w:val="24"/>
        </w:rPr>
        <w:t>duri</w:t>
      </w:r>
      <w:r w:rsidR="009E327C" w:rsidRPr="00237EBE">
        <w:rPr>
          <w:rFonts w:ascii="Times New Roman" w:hAnsi="Times New Roman" w:cs="Times New Roman"/>
          <w:i/>
          <w:iCs/>
          <w:sz w:val="24"/>
          <w:szCs w:val="24"/>
        </w:rPr>
        <w:t>eui</w:t>
      </w:r>
      <w:r w:rsidR="00B8120D" w:rsidRPr="00237EBE">
        <w:rPr>
          <w:rFonts w:ascii="Times New Roman" w:hAnsi="Times New Roman" w:cs="Times New Roman"/>
          <w:sz w:val="24"/>
          <w:szCs w:val="24"/>
        </w:rPr>
        <w:t xml:space="preserve">, </w:t>
      </w:r>
      <w:r w:rsidR="00B35495" w:rsidRPr="00237EBE">
        <w:rPr>
          <w:rFonts w:ascii="Times New Roman" w:hAnsi="Times New Roman" w:cs="Times New Roman"/>
          <w:sz w:val="24"/>
          <w:szCs w:val="24"/>
        </w:rPr>
        <w:t>Columbia quillwort (</w:t>
      </w:r>
      <w:r w:rsidR="00B8120D"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B8120D" w:rsidRPr="00237EBE">
        <w:rPr>
          <w:rFonts w:ascii="Times New Roman" w:hAnsi="Times New Roman" w:cs="Times New Roman"/>
          <w:i/>
          <w:iCs/>
          <w:sz w:val="24"/>
          <w:szCs w:val="24"/>
        </w:rPr>
        <w:t>minima</w:t>
      </w:r>
      <w:r w:rsidR="00B35495" w:rsidRPr="00237EBE">
        <w:rPr>
          <w:rFonts w:ascii="Times New Roman" w:hAnsi="Times New Roman" w:cs="Times New Roman"/>
          <w:sz w:val="24"/>
          <w:szCs w:val="24"/>
        </w:rPr>
        <w:t>)</w:t>
      </w:r>
      <w:r w:rsidR="00B8120D" w:rsidRPr="00237EBE">
        <w:rPr>
          <w:rFonts w:ascii="Times New Roman" w:hAnsi="Times New Roman" w:cs="Times New Roman"/>
          <w:sz w:val="24"/>
          <w:szCs w:val="24"/>
        </w:rPr>
        <w:t xml:space="preserve"> (</w:t>
      </w:r>
      <w:r w:rsidR="007763BE" w:rsidRPr="00237EBE">
        <w:rPr>
          <w:rFonts w:ascii="Times New Roman" w:hAnsi="Times New Roman" w:cs="Times New Roman"/>
          <w:sz w:val="24"/>
          <w:szCs w:val="24"/>
        </w:rPr>
        <w:t>Rhazi et al</w:t>
      </w:r>
      <w:r w:rsidR="002707A4" w:rsidRPr="00237EBE">
        <w:rPr>
          <w:rFonts w:ascii="Times New Roman" w:hAnsi="Times New Roman" w:cs="Times New Roman"/>
          <w:sz w:val="24"/>
          <w:szCs w:val="24"/>
        </w:rPr>
        <w:t xml:space="preserve">. </w:t>
      </w:r>
      <w:r w:rsidR="007763BE" w:rsidRPr="00237EBE">
        <w:rPr>
          <w:rFonts w:ascii="Times New Roman" w:hAnsi="Times New Roman" w:cs="Times New Roman"/>
          <w:sz w:val="24"/>
          <w:szCs w:val="24"/>
        </w:rPr>
        <w:t>2004</w:t>
      </w:r>
      <w:r w:rsidR="00EA7A3E" w:rsidRPr="00237EBE">
        <w:rPr>
          <w:rFonts w:ascii="Times New Roman" w:hAnsi="Times New Roman" w:cs="Times New Roman"/>
          <w:sz w:val="24"/>
          <w:szCs w:val="24"/>
        </w:rPr>
        <w:t>, entire</w:t>
      </w:r>
      <w:r w:rsidR="007763BE" w:rsidRPr="00237EBE">
        <w:rPr>
          <w:rFonts w:ascii="Times New Roman" w:hAnsi="Times New Roman" w:cs="Times New Roman"/>
          <w:sz w:val="24"/>
          <w:szCs w:val="24"/>
        </w:rPr>
        <w:t xml:space="preserve">; </w:t>
      </w:r>
      <w:r w:rsidR="008D1176" w:rsidRPr="00237EBE">
        <w:rPr>
          <w:rFonts w:ascii="Times New Roman" w:hAnsi="Times New Roman" w:cs="Times New Roman"/>
          <w:sz w:val="24"/>
          <w:szCs w:val="24"/>
        </w:rPr>
        <w:t>Vander Stelt et al</w:t>
      </w:r>
      <w:r w:rsidR="002707A4" w:rsidRPr="00237EBE">
        <w:rPr>
          <w:rFonts w:ascii="Times New Roman" w:hAnsi="Times New Roman" w:cs="Times New Roman"/>
          <w:sz w:val="24"/>
          <w:szCs w:val="24"/>
        </w:rPr>
        <w:t xml:space="preserve">. </w:t>
      </w:r>
      <w:r w:rsidR="008D1176" w:rsidRPr="00237EBE">
        <w:rPr>
          <w:rFonts w:ascii="Times New Roman" w:hAnsi="Times New Roman" w:cs="Times New Roman"/>
          <w:sz w:val="24"/>
          <w:szCs w:val="24"/>
        </w:rPr>
        <w:t xml:space="preserve">2017, entire, </w:t>
      </w:r>
      <w:r w:rsidR="00FF5E6B" w:rsidRPr="00237EBE">
        <w:rPr>
          <w:rFonts w:ascii="Times New Roman" w:hAnsi="Times New Roman" w:cs="Times New Roman"/>
          <w:sz w:val="24"/>
          <w:szCs w:val="24"/>
        </w:rPr>
        <w:t>particularly</w:t>
      </w:r>
      <w:r w:rsidR="008D1176" w:rsidRPr="00237EBE">
        <w:rPr>
          <w:rFonts w:ascii="Times New Roman" w:hAnsi="Times New Roman" w:cs="Times New Roman"/>
          <w:sz w:val="24"/>
          <w:szCs w:val="24"/>
        </w:rPr>
        <w:t xml:space="preserve"> p</w:t>
      </w:r>
      <w:r w:rsidR="002707A4" w:rsidRPr="00237EBE">
        <w:rPr>
          <w:rFonts w:ascii="Times New Roman" w:hAnsi="Times New Roman" w:cs="Times New Roman"/>
          <w:sz w:val="24"/>
          <w:szCs w:val="24"/>
        </w:rPr>
        <w:t xml:space="preserve">. </w:t>
      </w:r>
      <w:r w:rsidR="008D1176" w:rsidRPr="00237EBE">
        <w:rPr>
          <w:rFonts w:ascii="Times New Roman" w:hAnsi="Times New Roman" w:cs="Times New Roman"/>
          <w:sz w:val="24"/>
          <w:szCs w:val="24"/>
        </w:rPr>
        <w:t xml:space="preserve">17; </w:t>
      </w:r>
      <w:r w:rsidR="007763BE" w:rsidRPr="00237EBE">
        <w:rPr>
          <w:rFonts w:ascii="Times New Roman" w:hAnsi="Times New Roman" w:cs="Times New Roman"/>
          <w:sz w:val="24"/>
          <w:szCs w:val="24"/>
        </w:rPr>
        <w:t>Maslovat et al</w:t>
      </w:r>
      <w:r w:rsidR="002707A4" w:rsidRPr="00237EBE">
        <w:rPr>
          <w:rFonts w:ascii="Times New Roman" w:hAnsi="Times New Roman" w:cs="Times New Roman"/>
          <w:sz w:val="24"/>
          <w:szCs w:val="24"/>
        </w:rPr>
        <w:t xml:space="preserve">. </w:t>
      </w:r>
      <w:r w:rsidR="007763BE"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7763BE" w:rsidRPr="00237EBE">
        <w:rPr>
          <w:rFonts w:ascii="Times New Roman" w:hAnsi="Times New Roman" w:cs="Times New Roman"/>
          <w:sz w:val="24"/>
          <w:szCs w:val="24"/>
        </w:rPr>
        <w:t>302</w:t>
      </w:r>
      <w:r w:rsidR="00B8120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E0C67" w:rsidRPr="00237EBE">
        <w:rPr>
          <w:rFonts w:ascii="Times New Roman" w:hAnsi="Times New Roman" w:cs="Times New Roman"/>
          <w:sz w:val="24"/>
          <w:szCs w:val="24"/>
        </w:rPr>
        <w:t xml:space="preserve">Such </w:t>
      </w:r>
      <w:r w:rsidR="00D07DCB" w:rsidRPr="00237EBE">
        <w:rPr>
          <w:rFonts w:ascii="Times New Roman" w:hAnsi="Times New Roman" w:cs="Times New Roman"/>
          <w:sz w:val="24"/>
          <w:szCs w:val="24"/>
        </w:rPr>
        <w:t xml:space="preserve">competitive </w:t>
      </w:r>
      <w:r w:rsidR="00C42A71" w:rsidRPr="00237EBE">
        <w:rPr>
          <w:rFonts w:ascii="Times New Roman" w:hAnsi="Times New Roman" w:cs="Times New Roman"/>
          <w:sz w:val="24"/>
          <w:szCs w:val="24"/>
        </w:rPr>
        <w:t>exclusion</w:t>
      </w:r>
      <w:r w:rsidR="00D7741A" w:rsidRPr="00237EBE">
        <w:rPr>
          <w:rFonts w:ascii="Times New Roman" w:hAnsi="Times New Roman" w:cs="Times New Roman"/>
          <w:sz w:val="24"/>
          <w:szCs w:val="24"/>
        </w:rPr>
        <w:t xml:space="preserve"> </w:t>
      </w:r>
      <w:r w:rsidR="00997ACE" w:rsidRPr="00237EBE">
        <w:rPr>
          <w:rFonts w:ascii="Times New Roman" w:hAnsi="Times New Roman" w:cs="Times New Roman"/>
          <w:sz w:val="24"/>
          <w:szCs w:val="24"/>
        </w:rPr>
        <w:t xml:space="preserve">occurs </w:t>
      </w:r>
      <w:r w:rsidR="00C97A47" w:rsidRPr="00237EBE">
        <w:rPr>
          <w:rFonts w:ascii="Times New Roman" w:hAnsi="Times New Roman" w:cs="Times New Roman"/>
          <w:sz w:val="24"/>
          <w:szCs w:val="24"/>
        </w:rPr>
        <w:t xml:space="preserve">incrementally </w:t>
      </w:r>
      <w:r w:rsidR="00997ACE" w:rsidRPr="00237EBE">
        <w:rPr>
          <w:rFonts w:ascii="Times New Roman" w:hAnsi="Times New Roman" w:cs="Times New Roman"/>
          <w:sz w:val="24"/>
          <w:szCs w:val="24"/>
        </w:rPr>
        <w:t>by means of resource</w:t>
      </w:r>
      <w:r w:rsidR="00C97A47" w:rsidRPr="00237EBE">
        <w:rPr>
          <w:rFonts w:ascii="Times New Roman" w:hAnsi="Times New Roman" w:cs="Times New Roman"/>
          <w:sz w:val="24"/>
          <w:szCs w:val="24"/>
        </w:rPr>
        <w:t xml:space="preserve"> appropriation</w:t>
      </w:r>
      <w:r w:rsidR="00997ACE" w:rsidRPr="00237EBE">
        <w:rPr>
          <w:rFonts w:ascii="Times New Roman" w:hAnsi="Times New Roman" w:cs="Times New Roman"/>
          <w:sz w:val="24"/>
          <w:szCs w:val="24"/>
        </w:rPr>
        <w:t xml:space="preserve"> </w:t>
      </w:r>
      <w:r w:rsidR="00D7741A" w:rsidRPr="00237EBE">
        <w:rPr>
          <w:rFonts w:ascii="Times New Roman" w:hAnsi="Times New Roman" w:cs="Times New Roman"/>
          <w:sz w:val="24"/>
          <w:szCs w:val="24"/>
        </w:rPr>
        <w:t xml:space="preserve">by woody </w:t>
      </w:r>
      <w:r w:rsidR="00D07DCB" w:rsidRPr="00237EBE">
        <w:rPr>
          <w:rFonts w:ascii="Times New Roman" w:hAnsi="Times New Roman" w:cs="Times New Roman"/>
          <w:sz w:val="24"/>
          <w:szCs w:val="24"/>
        </w:rPr>
        <w:t>species</w:t>
      </w:r>
      <w:r w:rsidR="00A0095C" w:rsidRPr="00237EBE">
        <w:rPr>
          <w:rFonts w:ascii="Times New Roman" w:hAnsi="Times New Roman" w:cs="Times New Roman"/>
          <w:sz w:val="24"/>
          <w:szCs w:val="24"/>
        </w:rPr>
        <w:t>, thereby</w:t>
      </w:r>
      <w:r w:rsidR="00D7741A" w:rsidRPr="00237EBE">
        <w:rPr>
          <w:rFonts w:ascii="Times New Roman" w:hAnsi="Times New Roman" w:cs="Times New Roman"/>
          <w:sz w:val="24"/>
          <w:szCs w:val="24"/>
        </w:rPr>
        <w:t xml:space="preserve"> influenc</w:t>
      </w:r>
      <w:r w:rsidR="00A0095C" w:rsidRPr="00237EBE">
        <w:rPr>
          <w:rFonts w:ascii="Times New Roman" w:hAnsi="Times New Roman" w:cs="Times New Roman"/>
          <w:sz w:val="24"/>
          <w:szCs w:val="24"/>
        </w:rPr>
        <w:t>ing</w:t>
      </w:r>
      <w:r w:rsidR="00D7741A" w:rsidRPr="00237EBE">
        <w:rPr>
          <w:rFonts w:ascii="Times New Roman" w:hAnsi="Times New Roman" w:cs="Times New Roman"/>
          <w:sz w:val="24"/>
          <w:szCs w:val="24"/>
        </w:rPr>
        <w:t xml:space="preserve"> distribution</w:t>
      </w:r>
      <w:r w:rsidR="00A0095C" w:rsidRPr="00237EBE">
        <w:rPr>
          <w:rFonts w:ascii="Times New Roman" w:hAnsi="Times New Roman" w:cs="Times New Roman"/>
          <w:sz w:val="24"/>
          <w:szCs w:val="24"/>
        </w:rPr>
        <w:t xml:space="preserve"> and</w:t>
      </w:r>
      <w:r w:rsidR="007209EE" w:rsidRPr="00237EBE">
        <w:rPr>
          <w:rFonts w:ascii="Times New Roman" w:hAnsi="Times New Roman" w:cs="Times New Roman"/>
          <w:sz w:val="24"/>
          <w:szCs w:val="24"/>
        </w:rPr>
        <w:t xml:space="preserve"> p</w:t>
      </w:r>
      <w:r w:rsidR="00BC2231" w:rsidRPr="00237EBE">
        <w:rPr>
          <w:rFonts w:ascii="Times New Roman" w:hAnsi="Times New Roman" w:cs="Times New Roman"/>
          <w:sz w:val="24"/>
          <w:szCs w:val="24"/>
        </w:rPr>
        <w:t xml:space="preserve">otentially </w:t>
      </w:r>
      <w:r w:rsidR="00D7741A" w:rsidRPr="00237EBE">
        <w:rPr>
          <w:rFonts w:ascii="Times New Roman" w:hAnsi="Times New Roman" w:cs="Times New Roman"/>
          <w:sz w:val="24"/>
          <w:szCs w:val="24"/>
        </w:rPr>
        <w:t xml:space="preserve">reducing </w:t>
      </w:r>
      <w:r w:rsidR="00D07DCB" w:rsidRPr="00237EBE">
        <w:rPr>
          <w:rFonts w:ascii="Times New Roman" w:hAnsi="Times New Roman" w:cs="Times New Roman"/>
          <w:sz w:val="24"/>
          <w:szCs w:val="24"/>
        </w:rPr>
        <w:t xml:space="preserve">quillwort </w:t>
      </w:r>
      <w:r w:rsidR="00D7741A" w:rsidRPr="00237EBE">
        <w:rPr>
          <w:rFonts w:ascii="Times New Roman" w:hAnsi="Times New Roman" w:cs="Times New Roman"/>
          <w:sz w:val="24"/>
          <w:szCs w:val="24"/>
        </w:rPr>
        <w:t xml:space="preserve">biomass and spore production through shading and </w:t>
      </w:r>
      <w:r w:rsidR="000C30A5" w:rsidRPr="00237EBE">
        <w:rPr>
          <w:rFonts w:ascii="Times New Roman" w:hAnsi="Times New Roman" w:cs="Times New Roman"/>
          <w:sz w:val="24"/>
          <w:szCs w:val="24"/>
        </w:rPr>
        <w:t>other means</w:t>
      </w:r>
      <w:r w:rsidR="00D7741A" w:rsidRPr="00237EBE">
        <w:rPr>
          <w:rFonts w:ascii="Times New Roman" w:hAnsi="Times New Roman" w:cs="Times New Roman"/>
          <w:sz w:val="24"/>
          <w:szCs w:val="24"/>
        </w:rPr>
        <w:t xml:space="preserve"> (Rhazi et al</w:t>
      </w:r>
      <w:r w:rsidR="002707A4" w:rsidRPr="00237EBE">
        <w:rPr>
          <w:rFonts w:ascii="Times New Roman" w:hAnsi="Times New Roman" w:cs="Times New Roman"/>
          <w:sz w:val="24"/>
          <w:szCs w:val="24"/>
        </w:rPr>
        <w:t xml:space="preserve">. </w:t>
      </w:r>
      <w:r w:rsidR="00D7741A" w:rsidRPr="00237EBE">
        <w:rPr>
          <w:rFonts w:ascii="Times New Roman" w:hAnsi="Times New Roman" w:cs="Times New Roman"/>
          <w:sz w:val="24"/>
          <w:szCs w:val="24"/>
        </w:rPr>
        <w:t>2004</w:t>
      </w:r>
      <w:r w:rsidR="002E1452"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2E1452" w:rsidRPr="00237EBE">
        <w:rPr>
          <w:rFonts w:ascii="Times New Roman" w:hAnsi="Times New Roman" w:cs="Times New Roman"/>
          <w:sz w:val="24"/>
          <w:szCs w:val="24"/>
        </w:rPr>
        <w:t>682</w:t>
      </w:r>
      <w:r w:rsidR="00D7741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551F0D" w:rsidRPr="00237EBE">
        <w:rPr>
          <w:rFonts w:ascii="Times New Roman" w:hAnsi="Times New Roman" w:cs="Times New Roman"/>
          <w:sz w:val="24"/>
          <w:szCs w:val="24"/>
        </w:rPr>
        <w:t>Similarly</w:t>
      </w:r>
      <w:r w:rsidR="000F14C1" w:rsidRPr="00237EBE">
        <w:rPr>
          <w:rFonts w:ascii="Times New Roman" w:hAnsi="Times New Roman" w:cs="Times New Roman"/>
          <w:sz w:val="24"/>
          <w:szCs w:val="24"/>
        </w:rPr>
        <w:t xml:space="preserve">, </w:t>
      </w:r>
      <w:r w:rsidR="00CA7218" w:rsidRPr="00237EBE">
        <w:rPr>
          <w:rFonts w:ascii="Times New Roman" w:hAnsi="Times New Roman" w:cs="Times New Roman"/>
          <w:sz w:val="24"/>
          <w:szCs w:val="24"/>
        </w:rPr>
        <w:t>competi</w:t>
      </w:r>
      <w:r w:rsidR="00F67164" w:rsidRPr="00237EBE">
        <w:rPr>
          <w:rFonts w:ascii="Times New Roman" w:hAnsi="Times New Roman" w:cs="Times New Roman"/>
          <w:sz w:val="24"/>
          <w:szCs w:val="24"/>
        </w:rPr>
        <w:t xml:space="preserve">tion with </w:t>
      </w:r>
      <w:r w:rsidR="00E25393" w:rsidRPr="00237EBE">
        <w:rPr>
          <w:rFonts w:ascii="Times New Roman" w:hAnsi="Times New Roman" w:cs="Times New Roman"/>
          <w:sz w:val="24"/>
          <w:szCs w:val="24"/>
        </w:rPr>
        <w:t xml:space="preserve">herbaceous </w:t>
      </w:r>
      <w:r w:rsidR="004E5334" w:rsidRPr="00237EBE">
        <w:rPr>
          <w:rFonts w:ascii="Times New Roman" w:eastAsia="Times New Roman" w:hAnsi="Times New Roman" w:cs="Times New Roman"/>
          <w:sz w:val="24"/>
          <w:szCs w:val="24"/>
        </w:rPr>
        <w:t>clonal plant species</w:t>
      </w:r>
      <w:r w:rsidR="00A7292A" w:rsidRPr="00237EBE">
        <w:rPr>
          <w:rFonts w:ascii="Times New Roman" w:eastAsia="Times New Roman" w:hAnsi="Times New Roman" w:cs="Times New Roman"/>
          <w:sz w:val="24"/>
          <w:szCs w:val="24"/>
        </w:rPr>
        <w:t xml:space="preserve"> </w:t>
      </w:r>
      <w:r w:rsidR="0077152E" w:rsidRPr="00237EBE">
        <w:rPr>
          <w:rFonts w:ascii="Times New Roman" w:eastAsia="Times New Roman" w:hAnsi="Times New Roman" w:cs="Times New Roman"/>
          <w:sz w:val="24"/>
          <w:szCs w:val="24"/>
        </w:rPr>
        <w:t xml:space="preserve">has the </w:t>
      </w:r>
      <w:r w:rsidR="007965D5" w:rsidRPr="00237EBE">
        <w:rPr>
          <w:rFonts w:ascii="Times New Roman" w:eastAsia="Times New Roman" w:hAnsi="Times New Roman" w:cs="Times New Roman"/>
          <w:sz w:val="24"/>
          <w:szCs w:val="24"/>
        </w:rPr>
        <w:t xml:space="preserve">demonstrated </w:t>
      </w:r>
      <w:r w:rsidR="00B42C31" w:rsidRPr="00237EBE">
        <w:rPr>
          <w:rFonts w:ascii="Times New Roman" w:eastAsia="Times New Roman" w:hAnsi="Times New Roman" w:cs="Times New Roman"/>
          <w:sz w:val="24"/>
          <w:szCs w:val="24"/>
        </w:rPr>
        <w:t xml:space="preserve">ability </w:t>
      </w:r>
      <w:r w:rsidR="0077152E" w:rsidRPr="00237EBE">
        <w:rPr>
          <w:rFonts w:ascii="Times New Roman" w:eastAsia="Times New Roman" w:hAnsi="Times New Roman" w:cs="Times New Roman"/>
          <w:sz w:val="24"/>
          <w:szCs w:val="24"/>
        </w:rPr>
        <w:t xml:space="preserve">to </w:t>
      </w:r>
      <w:r w:rsidR="00C42A71" w:rsidRPr="00237EBE">
        <w:rPr>
          <w:rFonts w:ascii="Times New Roman" w:hAnsi="Times New Roman" w:cs="Times New Roman"/>
          <w:sz w:val="24"/>
          <w:szCs w:val="24"/>
        </w:rPr>
        <w:t>displace</w:t>
      </w:r>
      <w:r w:rsidR="00343C30" w:rsidRPr="00237EBE">
        <w:rPr>
          <w:rFonts w:ascii="Times New Roman" w:hAnsi="Times New Roman" w:cs="Times New Roman"/>
          <w:sz w:val="24"/>
          <w:szCs w:val="24"/>
        </w:rPr>
        <w:t xml:space="preserve"> amphibious</w:t>
      </w:r>
      <w:r w:rsidR="007965D5" w:rsidRPr="00237EBE">
        <w:rPr>
          <w:rFonts w:ascii="Times New Roman" w:hAnsi="Times New Roman" w:cs="Times New Roman"/>
          <w:i/>
          <w:iCs/>
          <w:sz w:val="24"/>
          <w:szCs w:val="24"/>
        </w:rPr>
        <w:t xml:space="preserve"> </w:t>
      </w:r>
      <w:r w:rsidR="000D4A8A" w:rsidRPr="00237EBE">
        <w:rPr>
          <w:rFonts w:ascii="Times New Roman" w:hAnsi="Times New Roman" w:cs="Times New Roman"/>
          <w:sz w:val="24"/>
          <w:szCs w:val="24"/>
        </w:rPr>
        <w:t>Western Lake quillwort</w:t>
      </w:r>
      <w:r w:rsidR="00C33057" w:rsidRPr="00237EBE">
        <w:rPr>
          <w:rFonts w:ascii="Times New Roman" w:eastAsia="Times New Roman" w:hAnsi="Times New Roman" w:cs="Times New Roman"/>
          <w:sz w:val="24"/>
          <w:szCs w:val="24"/>
        </w:rPr>
        <w:t xml:space="preserve"> </w:t>
      </w:r>
      <w:r w:rsidR="008C2B3C" w:rsidRPr="00237EBE">
        <w:rPr>
          <w:rFonts w:ascii="Times New Roman" w:eastAsia="Times New Roman" w:hAnsi="Times New Roman" w:cs="Times New Roman"/>
          <w:sz w:val="24"/>
          <w:szCs w:val="24"/>
        </w:rPr>
        <w:t xml:space="preserve">in </w:t>
      </w:r>
      <w:r w:rsidR="00E9691A" w:rsidRPr="00237EBE">
        <w:rPr>
          <w:rFonts w:ascii="Times New Roman" w:eastAsia="Times New Roman" w:hAnsi="Times New Roman" w:cs="Times New Roman"/>
          <w:sz w:val="24"/>
          <w:szCs w:val="24"/>
        </w:rPr>
        <w:t>some ephemeral wetland settings</w:t>
      </w:r>
      <w:r w:rsidR="00C33057" w:rsidRPr="00237EBE">
        <w:rPr>
          <w:rFonts w:ascii="Times New Roman" w:eastAsia="Times New Roman" w:hAnsi="Times New Roman" w:cs="Times New Roman"/>
          <w:sz w:val="24"/>
          <w:szCs w:val="24"/>
        </w:rPr>
        <w:t xml:space="preserve"> </w:t>
      </w:r>
      <w:r w:rsidR="00A7292A" w:rsidRPr="00237EBE">
        <w:rPr>
          <w:rFonts w:ascii="Times New Roman" w:eastAsia="Times New Roman" w:hAnsi="Times New Roman" w:cs="Times New Roman"/>
          <w:sz w:val="24"/>
          <w:szCs w:val="24"/>
        </w:rPr>
        <w:t>(Rhazi et al</w:t>
      </w:r>
      <w:r w:rsidR="002707A4" w:rsidRPr="00237EBE">
        <w:rPr>
          <w:rFonts w:ascii="Times New Roman" w:eastAsia="Times New Roman" w:hAnsi="Times New Roman" w:cs="Times New Roman"/>
          <w:sz w:val="24"/>
          <w:szCs w:val="24"/>
        </w:rPr>
        <w:t xml:space="preserve">. </w:t>
      </w:r>
      <w:r w:rsidR="00A7292A" w:rsidRPr="00237EBE">
        <w:rPr>
          <w:rFonts w:ascii="Times New Roman" w:eastAsia="Times New Roman" w:hAnsi="Times New Roman" w:cs="Times New Roman"/>
          <w:sz w:val="24"/>
          <w:szCs w:val="24"/>
        </w:rPr>
        <w:t>2009, entire)</w:t>
      </w:r>
      <w:r w:rsidR="003B246A" w:rsidRPr="00237EBE">
        <w:rPr>
          <w:rFonts w:ascii="Times New Roman" w:eastAsia="Times New Roman" w:hAnsi="Times New Roman" w:cs="Times New Roman"/>
          <w:sz w:val="24"/>
          <w:szCs w:val="24"/>
        </w:rPr>
        <w:t xml:space="preserve">. </w:t>
      </w:r>
    </w:p>
    <w:p w14:paraId="59142C46" w14:textId="7EC10967" w:rsidR="00BA6DB1" w:rsidRPr="00237EBE" w:rsidRDefault="007763BE" w:rsidP="007C522E">
      <w:pPr>
        <w:spacing w:after="120" w:line="240" w:lineRule="auto"/>
        <w:rPr>
          <w:rFonts w:ascii="Times New Roman" w:hAnsi="Times New Roman" w:cs="Times New Roman"/>
          <w:i/>
          <w:i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4</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2 </w:t>
      </w:r>
      <w:r w:rsidR="00BA6DB1" w:rsidRPr="00237EBE">
        <w:rPr>
          <w:rFonts w:ascii="Times New Roman" w:hAnsi="Times New Roman" w:cs="Times New Roman"/>
          <w:b/>
          <w:bCs/>
          <w:sz w:val="24"/>
          <w:szCs w:val="24"/>
        </w:rPr>
        <w:t>Exotic Invasive Species</w:t>
      </w:r>
    </w:p>
    <w:p w14:paraId="58F78727" w14:textId="013C1937" w:rsidR="00B42F03" w:rsidRPr="00237EBE" w:rsidRDefault="000B6D82"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N</w:t>
      </w:r>
      <w:r w:rsidR="005913BF" w:rsidRPr="00237EBE">
        <w:rPr>
          <w:rFonts w:ascii="Times New Roman" w:hAnsi="Times New Roman" w:cs="Times New Roman"/>
          <w:sz w:val="24"/>
          <w:szCs w:val="24"/>
        </w:rPr>
        <w:t>on</w:t>
      </w:r>
      <w:r w:rsidR="007B0D8A" w:rsidRPr="00237EBE">
        <w:rPr>
          <w:rFonts w:ascii="Times New Roman" w:hAnsi="Times New Roman" w:cs="Times New Roman"/>
          <w:sz w:val="24"/>
          <w:szCs w:val="24"/>
        </w:rPr>
        <w:t>-</w:t>
      </w:r>
      <w:r w:rsidR="005913BF" w:rsidRPr="00237EBE">
        <w:rPr>
          <w:rFonts w:ascii="Times New Roman" w:hAnsi="Times New Roman" w:cs="Times New Roman"/>
          <w:sz w:val="24"/>
          <w:szCs w:val="24"/>
        </w:rPr>
        <w:t>native invasive plants</w:t>
      </w:r>
      <w:r w:rsidR="009B3758" w:rsidRPr="00237EBE">
        <w:rPr>
          <w:rFonts w:ascii="Times New Roman" w:hAnsi="Times New Roman" w:cs="Times New Roman"/>
          <w:sz w:val="24"/>
          <w:szCs w:val="24"/>
        </w:rPr>
        <w:t xml:space="preserve"> </w:t>
      </w:r>
      <w:r w:rsidR="005913BF" w:rsidRPr="00237EBE">
        <w:rPr>
          <w:rFonts w:ascii="Times New Roman" w:hAnsi="Times New Roman" w:cs="Times New Roman"/>
          <w:sz w:val="24"/>
          <w:szCs w:val="24"/>
        </w:rPr>
        <w:t xml:space="preserve">compete </w:t>
      </w:r>
      <w:r w:rsidR="00380787" w:rsidRPr="00237EBE">
        <w:rPr>
          <w:rFonts w:ascii="Times New Roman" w:hAnsi="Times New Roman" w:cs="Times New Roman"/>
          <w:sz w:val="24"/>
          <w:szCs w:val="24"/>
        </w:rPr>
        <w:t xml:space="preserve">overwhelmingly </w:t>
      </w:r>
      <w:r w:rsidR="005913BF" w:rsidRPr="00237EBE">
        <w:rPr>
          <w:rFonts w:ascii="Times New Roman" w:hAnsi="Times New Roman" w:cs="Times New Roman"/>
          <w:sz w:val="24"/>
          <w:szCs w:val="24"/>
        </w:rPr>
        <w:t>with native species for space, light, water, and nutrient</w:t>
      </w:r>
      <w:r w:rsidR="00DF0C2F" w:rsidRPr="00237EBE">
        <w:rPr>
          <w:rFonts w:ascii="Times New Roman" w:hAnsi="Times New Roman" w:cs="Times New Roman"/>
          <w:sz w:val="24"/>
          <w:szCs w:val="24"/>
        </w:rPr>
        <w:t>s</w:t>
      </w:r>
      <w:r w:rsidR="007C4FB4" w:rsidRPr="00237EBE">
        <w:rPr>
          <w:rFonts w:ascii="Times New Roman" w:hAnsi="Times New Roman" w:cs="Times New Roman"/>
          <w:sz w:val="24"/>
          <w:szCs w:val="24"/>
        </w:rPr>
        <w:t xml:space="preserve">, with changes in community composition stemming from </w:t>
      </w:r>
      <w:r w:rsidR="008A0F11" w:rsidRPr="00237EBE">
        <w:rPr>
          <w:rFonts w:ascii="Times New Roman" w:hAnsi="Times New Roman" w:cs="Times New Roman"/>
          <w:sz w:val="24"/>
          <w:szCs w:val="24"/>
        </w:rPr>
        <w:t xml:space="preserve">an array of </w:t>
      </w:r>
      <w:r w:rsidR="00955ACC" w:rsidRPr="00237EBE">
        <w:rPr>
          <w:rFonts w:ascii="Times New Roman" w:hAnsi="Times New Roman" w:cs="Times New Roman"/>
          <w:sz w:val="24"/>
          <w:szCs w:val="24"/>
        </w:rPr>
        <w:t>direct displacement</w:t>
      </w:r>
      <w:r w:rsidR="008A0F11" w:rsidRPr="00237EBE">
        <w:rPr>
          <w:rFonts w:ascii="Times New Roman" w:hAnsi="Times New Roman" w:cs="Times New Roman"/>
          <w:sz w:val="24"/>
          <w:szCs w:val="24"/>
        </w:rPr>
        <w:t xml:space="preserve"> processes</w:t>
      </w:r>
      <w:r w:rsidR="00FF01D0" w:rsidRPr="00237EBE">
        <w:rPr>
          <w:rFonts w:ascii="Times New Roman" w:hAnsi="Times New Roman" w:cs="Times New Roman"/>
          <w:sz w:val="24"/>
          <w:szCs w:val="24"/>
        </w:rPr>
        <w:t xml:space="preserve">, </w:t>
      </w:r>
      <w:r w:rsidR="00026348" w:rsidRPr="00237EBE">
        <w:rPr>
          <w:rFonts w:ascii="Times New Roman" w:hAnsi="Times New Roman" w:cs="Times New Roman"/>
          <w:sz w:val="24"/>
          <w:szCs w:val="24"/>
        </w:rPr>
        <w:t xml:space="preserve">soil microbial alteration, </w:t>
      </w:r>
      <w:r w:rsidR="00237B62" w:rsidRPr="00237EBE">
        <w:rPr>
          <w:rFonts w:ascii="Times New Roman" w:hAnsi="Times New Roman" w:cs="Times New Roman"/>
          <w:sz w:val="24"/>
          <w:szCs w:val="24"/>
        </w:rPr>
        <w:t xml:space="preserve">and/or </w:t>
      </w:r>
      <w:r w:rsidR="00026348" w:rsidRPr="00237EBE">
        <w:rPr>
          <w:rFonts w:ascii="Times New Roman" w:hAnsi="Times New Roman" w:cs="Times New Roman"/>
          <w:sz w:val="24"/>
          <w:szCs w:val="24"/>
        </w:rPr>
        <w:t>disturbance regime disruption</w:t>
      </w:r>
      <w:r w:rsidR="00237B62" w:rsidRPr="00237EBE">
        <w:rPr>
          <w:rFonts w:ascii="Times New Roman" w:hAnsi="Times New Roman" w:cs="Times New Roman"/>
          <w:sz w:val="24"/>
          <w:szCs w:val="24"/>
        </w:rPr>
        <w:t xml:space="preserve"> </w:t>
      </w:r>
      <w:r w:rsidR="005913BF" w:rsidRPr="00237EBE">
        <w:rPr>
          <w:rFonts w:ascii="Times New Roman" w:hAnsi="Times New Roman" w:cs="Times New Roman"/>
          <w:sz w:val="24"/>
          <w:szCs w:val="24"/>
        </w:rPr>
        <w:t>(</w:t>
      </w:r>
      <w:r w:rsidR="00FB689A" w:rsidRPr="00237EBE">
        <w:rPr>
          <w:rFonts w:ascii="Times New Roman" w:hAnsi="Times New Roman" w:cs="Times New Roman"/>
          <w:sz w:val="24"/>
          <w:szCs w:val="24"/>
        </w:rPr>
        <w:t>Craine and Dybzinski</w:t>
      </w:r>
      <w:r w:rsidR="00C16503" w:rsidRPr="00237EBE">
        <w:rPr>
          <w:rFonts w:ascii="Times New Roman" w:hAnsi="Times New Roman" w:cs="Times New Roman"/>
          <w:sz w:val="24"/>
          <w:szCs w:val="24"/>
        </w:rPr>
        <w:t xml:space="preserve"> 2013, entire</w:t>
      </w:r>
      <w:r w:rsidR="009B1C0C" w:rsidRPr="00237EBE">
        <w:rPr>
          <w:rFonts w:ascii="Times New Roman" w:hAnsi="Times New Roman" w:cs="Times New Roman"/>
          <w:sz w:val="24"/>
          <w:szCs w:val="24"/>
        </w:rPr>
        <w:t xml:space="preserve">; </w:t>
      </w:r>
      <w:r w:rsidR="00401C55" w:rsidRPr="00237EBE">
        <w:rPr>
          <w:rFonts w:ascii="Times New Roman" w:hAnsi="Times New Roman" w:cs="Times New Roman"/>
          <w:sz w:val="24"/>
          <w:szCs w:val="24"/>
        </w:rPr>
        <w:t>Gaertner et al</w:t>
      </w:r>
      <w:r w:rsidR="002707A4" w:rsidRPr="00237EBE">
        <w:rPr>
          <w:rFonts w:ascii="Times New Roman" w:hAnsi="Times New Roman" w:cs="Times New Roman"/>
          <w:sz w:val="24"/>
          <w:szCs w:val="24"/>
        </w:rPr>
        <w:t xml:space="preserve">. </w:t>
      </w:r>
      <w:r w:rsidR="00401C55" w:rsidRPr="00237EBE">
        <w:rPr>
          <w:rFonts w:ascii="Times New Roman" w:hAnsi="Times New Roman" w:cs="Times New Roman"/>
          <w:sz w:val="24"/>
          <w:szCs w:val="24"/>
        </w:rPr>
        <w:t xml:space="preserve">2014, entire; </w:t>
      </w:r>
      <w:r w:rsidR="009B1C0C" w:rsidRPr="00237EBE">
        <w:rPr>
          <w:rFonts w:ascii="Times New Roman" w:hAnsi="Times New Roman" w:cs="Times New Roman"/>
          <w:sz w:val="24"/>
          <w:szCs w:val="24"/>
        </w:rPr>
        <w:t>Gioria et al</w:t>
      </w:r>
      <w:r w:rsidR="002707A4" w:rsidRPr="00237EBE">
        <w:rPr>
          <w:rFonts w:ascii="Times New Roman" w:hAnsi="Times New Roman" w:cs="Times New Roman"/>
          <w:sz w:val="24"/>
          <w:szCs w:val="24"/>
        </w:rPr>
        <w:t xml:space="preserve">. </w:t>
      </w:r>
      <w:r w:rsidR="009B1C0C" w:rsidRPr="00237EBE">
        <w:rPr>
          <w:rFonts w:ascii="Times New Roman" w:hAnsi="Times New Roman" w:cs="Times New Roman"/>
          <w:sz w:val="24"/>
          <w:szCs w:val="24"/>
        </w:rPr>
        <w:t>2023</w:t>
      </w:r>
      <w:r w:rsidR="00B30CE9" w:rsidRPr="00237EBE">
        <w:rPr>
          <w:rFonts w:ascii="Times New Roman" w:hAnsi="Times New Roman" w:cs="Times New Roman"/>
          <w:sz w:val="24"/>
          <w:szCs w:val="24"/>
        </w:rPr>
        <w:t>, entire</w:t>
      </w:r>
      <w:r w:rsidR="00751F95" w:rsidRPr="00237EBE">
        <w:rPr>
          <w:rFonts w:ascii="Times New Roman" w:hAnsi="Times New Roman" w:cs="Times New Roman"/>
          <w:sz w:val="24"/>
          <w:szCs w:val="24"/>
        </w:rPr>
        <w:t>; Nunez-Mir and McCary 2024, entire</w:t>
      </w:r>
      <w:r w:rsidR="005913BF"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bookmarkStart w:id="53" w:name="_Hlk151123998"/>
      <w:r w:rsidR="000A291C" w:rsidRPr="00237EBE">
        <w:rPr>
          <w:rFonts w:ascii="Times New Roman" w:hAnsi="Times New Roman" w:cs="Times New Roman"/>
          <w:sz w:val="24"/>
          <w:szCs w:val="24"/>
        </w:rPr>
        <w:t>Globally, s</w:t>
      </w:r>
      <w:r w:rsidR="009A15B7" w:rsidRPr="00237EBE">
        <w:rPr>
          <w:rFonts w:ascii="Times New Roman" w:hAnsi="Times New Roman" w:cs="Times New Roman"/>
          <w:sz w:val="24"/>
          <w:szCs w:val="24"/>
        </w:rPr>
        <w:t xml:space="preserve">everal native quillwort taxa </w:t>
      </w:r>
      <w:r w:rsidR="00EC14AC" w:rsidRPr="00237EBE">
        <w:rPr>
          <w:rFonts w:ascii="Times New Roman" w:hAnsi="Times New Roman" w:cs="Times New Roman"/>
          <w:sz w:val="24"/>
          <w:szCs w:val="24"/>
        </w:rPr>
        <w:t xml:space="preserve">are documented as </w:t>
      </w:r>
      <w:r w:rsidR="007D3F4A" w:rsidRPr="00237EBE">
        <w:rPr>
          <w:rFonts w:ascii="Times New Roman" w:hAnsi="Times New Roman" w:cs="Times New Roman"/>
          <w:sz w:val="24"/>
          <w:szCs w:val="24"/>
        </w:rPr>
        <w:t xml:space="preserve">being under </w:t>
      </w:r>
      <w:r w:rsidR="00EC14AC" w:rsidRPr="00237EBE">
        <w:rPr>
          <w:rFonts w:ascii="Times New Roman" w:hAnsi="Times New Roman" w:cs="Times New Roman"/>
          <w:sz w:val="24"/>
          <w:szCs w:val="24"/>
        </w:rPr>
        <w:t xml:space="preserve">threat by </w:t>
      </w:r>
      <w:r w:rsidRPr="00237EBE">
        <w:rPr>
          <w:rFonts w:ascii="Times New Roman" w:hAnsi="Times New Roman" w:cs="Times New Roman"/>
          <w:sz w:val="24"/>
          <w:szCs w:val="24"/>
        </w:rPr>
        <w:t>such invasions</w:t>
      </w:r>
      <w:r w:rsidR="00B42F03" w:rsidRPr="00237EBE">
        <w:rPr>
          <w:rFonts w:ascii="Times New Roman" w:hAnsi="Times New Roman" w:cs="Times New Roman"/>
          <w:sz w:val="24"/>
          <w:szCs w:val="24"/>
        </w:rPr>
        <w:t>—</w:t>
      </w:r>
      <w:r w:rsidR="002213DE" w:rsidRPr="00237EBE">
        <w:rPr>
          <w:rFonts w:ascii="Times New Roman" w:hAnsi="Times New Roman" w:cs="Times New Roman"/>
          <w:sz w:val="24"/>
          <w:szCs w:val="24"/>
        </w:rPr>
        <w:t>e.g.,</w:t>
      </w:r>
      <w:r w:rsidR="002C59B7" w:rsidRPr="00237EBE">
        <w:rPr>
          <w:rFonts w:ascii="Times New Roman" w:hAnsi="Times New Roman" w:cs="Times New Roman"/>
          <w:sz w:val="24"/>
          <w:szCs w:val="24"/>
        </w:rPr>
        <w:t xml:space="preserve"> </w:t>
      </w:r>
      <w:r w:rsidR="006C292B" w:rsidRPr="00237EBE">
        <w:rPr>
          <w:rFonts w:ascii="Times New Roman" w:hAnsi="Times New Roman" w:cs="Times New Roman"/>
          <w:sz w:val="24"/>
          <w:szCs w:val="24"/>
        </w:rPr>
        <w:t xml:space="preserve">aquatic: </w:t>
      </w:r>
      <w:r w:rsidR="00F57E5E"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F57E5E" w:rsidRPr="00237EBE">
        <w:rPr>
          <w:rFonts w:ascii="Times New Roman" w:hAnsi="Times New Roman" w:cs="Times New Roman"/>
          <w:i/>
          <w:iCs/>
          <w:sz w:val="24"/>
          <w:szCs w:val="24"/>
        </w:rPr>
        <w:t xml:space="preserve">lacustris </w:t>
      </w:r>
      <w:r w:rsidR="00F57E5E" w:rsidRPr="00237EBE">
        <w:rPr>
          <w:rFonts w:ascii="Times New Roman" w:hAnsi="Times New Roman" w:cs="Times New Roman"/>
          <w:sz w:val="24"/>
          <w:szCs w:val="24"/>
        </w:rPr>
        <w:t xml:space="preserve">by numerous, non-specialized species; </w:t>
      </w:r>
      <w:r w:rsidR="00B77E9B" w:rsidRPr="00237EBE">
        <w:rPr>
          <w:rFonts w:ascii="Times New Roman" w:hAnsi="Times New Roman" w:cs="Times New Roman"/>
          <w:sz w:val="24"/>
          <w:szCs w:val="24"/>
        </w:rPr>
        <w:t>alpine quillwort</w:t>
      </w:r>
      <w:r w:rsidR="00815A78" w:rsidRPr="00237EBE">
        <w:rPr>
          <w:rFonts w:ascii="Times New Roman" w:hAnsi="Times New Roman" w:cs="Times New Roman"/>
          <w:sz w:val="24"/>
          <w:szCs w:val="24"/>
        </w:rPr>
        <w:t xml:space="preserve"> (</w:t>
      </w:r>
      <w:r w:rsidR="00815A78"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815A78" w:rsidRPr="00237EBE">
        <w:rPr>
          <w:rFonts w:ascii="Times New Roman" w:hAnsi="Times New Roman" w:cs="Times New Roman"/>
          <w:i/>
          <w:iCs/>
          <w:sz w:val="24"/>
          <w:szCs w:val="24"/>
        </w:rPr>
        <w:t>alpinus</w:t>
      </w:r>
      <w:r w:rsidR="00815A78" w:rsidRPr="00237EBE">
        <w:rPr>
          <w:rFonts w:ascii="Times New Roman" w:hAnsi="Times New Roman" w:cs="Times New Roman"/>
          <w:sz w:val="24"/>
          <w:szCs w:val="24"/>
        </w:rPr>
        <w:t>) by</w:t>
      </w:r>
      <w:r w:rsidR="00CD56E4" w:rsidRPr="00237EBE">
        <w:rPr>
          <w:rFonts w:ascii="Times New Roman" w:hAnsi="Times New Roman" w:cs="Times New Roman"/>
          <w:sz w:val="24"/>
          <w:szCs w:val="24"/>
        </w:rPr>
        <w:t xml:space="preserve"> various submerged species</w:t>
      </w:r>
      <w:r w:rsidR="00331524" w:rsidRPr="00237EBE">
        <w:rPr>
          <w:rFonts w:ascii="Times New Roman" w:hAnsi="Times New Roman" w:cs="Times New Roman"/>
          <w:sz w:val="24"/>
          <w:szCs w:val="24"/>
        </w:rPr>
        <w:t>; amphibious:</w:t>
      </w:r>
      <w:r w:rsidR="00B95FFD" w:rsidRPr="00237EBE">
        <w:rPr>
          <w:rFonts w:ascii="Times New Roman" w:hAnsi="Times New Roman" w:cs="Times New Roman"/>
          <w:sz w:val="24"/>
          <w:szCs w:val="24"/>
        </w:rPr>
        <w:t xml:space="preserve"> </w:t>
      </w:r>
      <w:r w:rsidR="00ED32BB" w:rsidRPr="00237EBE">
        <w:rPr>
          <w:rFonts w:ascii="Times New Roman" w:hAnsi="Times New Roman" w:cs="Times New Roman"/>
          <w:sz w:val="24"/>
          <w:szCs w:val="24"/>
        </w:rPr>
        <w:t>narrow quillwort (</w:t>
      </w:r>
      <w:r w:rsidR="00ED32BB"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ED32BB" w:rsidRPr="00237EBE">
        <w:rPr>
          <w:rFonts w:ascii="Times New Roman" w:hAnsi="Times New Roman" w:cs="Times New Roman"/>
          <w:i/>
          <w:iCs/>
          <w:sz w:val="24"/>
          <w:szCs w:val="24"/>
        </w:rPr>
        <w:t>sinensis</w:t>
      </w:r>
      <w:r w:rsidR="00ED32BB" w:rsidRPr="00237EBE">
        <w:rPr>
          <w:rFonts w:ascii="Times New Roman" w:hAnsi="Times New Roman" w:cs="Times New Roman"/>
          <w:sz w:val="24"/>
          <w:szCs w:val="24"/>
        </w:rPr>
        <w:t>)</w:t>
      </w:r>
      <w:r w:rsidR="008059EC" w:rsidRPr="00237EBE">
        <w:rPr>
          <w:rFonts w:ascii="Times New Roman" w:hAnsi="Times New Roman" w:cs="Times New Roman"/>
          <w:sz w:val="24"/>
          <w:szCs w:val="24"/>
        </w:rPr>
        <w:t xml:space="preserve"> by multiple floating and emergent taxa</w:t>
      </w:r>
      <w:r w:rsidR="00A10AE7" w:rsidRPr="00237EBE">
        <w:rPr>
          <w:rFonts w:ascii="Times New Roman" w:hAnsi="Times New Roman" w:cs="Times New Roman"/>
          <w:sz w:val="24"/>
          <w:szCs w:val="24"/>
        </w:rPr>
        <w:t xml:space="preserve">, </w:t>
      </w:r>
      <w:r w:rsidR="00186082" w:rsidRPr="00237EBE">
        <w:rPr>
          <w:rFonts w:ascii="Times New Roman" w:hAnsi="Times New Roman" w:cs="Times New Roman"/>
          <w:sz w:val="24"/>
          <w:szCs w:val="24"/>
        </w:rPr>
        <w:t>Columbia quillwort (</w:t>
      </w:r>
      <w:r w:rsidR="00186082"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186082" w:rsidRPr="00237EBE">
        <w:rPr>
          <w:rFonts w:ascii="Times New Roman" w:hAnsi="Times New Roman" w:cs="Times New Roman"/>
          <w:i/>
          <w:iCs/>
          <w:sz w:val="24"/>
          <w:szCs w:val="24"/>
        </w:rPr>
        <w:t>minima</w:t>
      </w:r>
      <w:r w:rsidR="00186082" w:rsidRPr="00237EBE">
        <w:rPr>
          <w:rFonts w:ascii="Times New Roman" w:hAnsi="Times New Roman" w:cs="Times New Roman"/>
          <w:sz w:val="24"/>
          <w:szCs w:val="24"/>
        </w:rPr>
        <w:t xml:space="preserve">) </w:t>
      </w:r>
      <w:r w:rsidR="00A22ECA" w:rsidRPr="00237EBE">
        <w:rPr>
          <w:rFonts w:ascii="Times New Roman" w:hAnsi="Times New Roman" w:cs="Times New Roman"/>
          <w:sz w:val="24"/>
          <w:szCs w:val="24"/>
        </w:rPr>
        <w:t>by spotted knapweed</w:t>
      </w:r>
      <w:r w:rsidR="00C52587" w:rsidRPr="00237EBE">
        <w:rPr>
          <w:rFonts w:ascii="Times New Roman" w:hAnsi="Times New Roman" w:cs="Times New Roman"/>
          <w:sz w:val="24"/>
          <w:szCs w:val="24"/>
        </w:rPr>
        <w:t xml:space="preserve"> (</w:t>
      </w:r>
      <w:r w:rsidR="00C52587" w:rsidRPr="00237EBE">
        <w:rPr>
          <w:rFonts w:ascii="Times New Roman" w:hAnsi="Times New Roman" w:cs="Times New Roman"/>
          <w:i/>
          <w:iCs/>
          <w:sz w:val="24"/>
          <w:szCs w:val="24"/>
        </w:rPr>
        <w:t xml:space="preserve">Centaurea </w:t>
      </w:r>
      <w:r w:rsidR="00537758" w:rsidRPr="00237EBE">
        <w:rPr>
          <w:rFonts w:ascii="Times New Roman" w:hAnsi="Times New Roman" w:cs="Times New Roman"/>
          <w:i/>
          <w:iCs/>
          <w:sz w:val="24"/>
          <w:szCs w:val="24"/>
        </w:rPr>
        <w:t>stoebe</w:t>
      </w:r>
      <w:r w:rsidR="00C52587" w:rsidRPr="00237EBE">
        <w:rPr>
          <w:rFonts w:ascii="Times New Roman" w:hAnsi="Times New Roman" w:cs="Times New Roman"/>
          <w:sz w:val="24"/>
          <w:szCs w:val="24"/>
        </w:rPr>
        <w:t>)</w:t>
      </w:r>
      <w:r w:rsidR="005C6460" w:rsidRPr="00237EBE">
        <w:rPr>
          <w:rFonts w:ascii="Times New Roman" w:hAnsi="Times New Roman" w:cs="Times New Roman"/>
          <w:sz w:val="24"/>
          <w:szCs w:val="24"/>
        </w:rPr>
        <w:t xml:space="preserve">—with some </w:t>
      </w:r>
      <w:r w:rsidR="009D31FC" w:rsidRPr="00237EBE">
        <w:rPr>
          <w:rFonts w:ascii="Times New Roman" w:hAnsi="Times New Roman" w:cs="Times New Roman"/>
          <w:sz w:val="24"/>
          <w:szCs w:val="24"/>
        </w:rPr>
        <w:t xml:space="preserve">research </w:t>
      </w:r>
      <w:r w:rsidR="001E1BEA" w:rsidRPr="00237EBE">
        <w:rPr>
          <w:rFonts w:ascii="Times New Roman" w:hAnsi="Times New Roman" w:cs="Times New Roman"/>
          <w:sz w:val="24"/>
          <w:szCs w:val="24"/>
        </w:rPr>
        <w:t>indicat</w:t>
      </w:r>
      <w:r w:rsidR="009D31FC" w:rsidRPr="00237EBE">
        <w:rPr>
          <w:rFonts w:ascii="Times New Roman" w:hAnsi="Times New Roman" w:cs="Times New Roman"/>
          <w:sz w:val="24"/>
          <w:szCs w:val="24"/>
        </w:rPr>
        <w:t>ing</w:t>
      </w:r>
      <w:r w:rsidR="005C6460" w:rsidRPr="00237EBE">
        <w:rPr>
          <w:rFonts w:ascii="Times New Roman" w:hAnsi="Times New Roman" w:cs="Times New Roman"/>
          <w:sz w:val="24"/>
          <w:szCs w:val="24"/>
        </w:rPr>
        <w:t xml:space="preserve"> </w:t>
      </w:r>
      <w:r w:rsidR="00BE7A29" w:rsidRPr="00237EBE">
        <w:rPr>
          <w:rFonts w:ascii="Times New Roman" w:hAnsi="Times New Roman" w:cs="Times New Roman"/>
          <w:sz w:val="24"/>
          <w:szCs w:val="24"/>
        </w:rPr>
        <w:t xml:space="preserve">that </w:t>
      </w:r>
      <w:r w:rsidR="009D31FC" w:rsidRPr="00237EBE">
        <w:rPr>
          <w:rFonts w:ascii="Times New Roman" w:hAnsi="Times New Roman" w:cs="Times New Roman"/>
          <w:sz w:val="24"/>
          <w:szCs w:val="24"/>
        </w:rPr>
        <w:t xml:space="preserve">invasives </w:t>
      </w:r>
      <w:r w:rsidR="00850E71" w:rsidRPr="00237EBE">
        <w:rPr>
          <w:rFonts w:ascii="Times New Roman" w:hAnsi="Times New Roman" w:cs="Times New Roman"/>
          <w:sz w:val="24"/>
          <w:szCs w:val="24"/>
        </w:rPr>
        <w:t>caus</w:t>
      </w:r>
      <w:r w:rsidR="00A72E0D" w:rsidRPr="00237EBE">
        <w:rPr>
          <w:rFonts w:ascii="Times New Roman" w:hAnsi="Times New Roman" w:cs="Times New Roman"/>
          <w:sz w:val="24"/>
          <w:szCs w:val="24"/>
        </w:rPr>
        <w:t>e</w:t>
      </w:r>
      <w:r w:rsidR="005C6460" w:rsidRPr="00237EBE">
        <w:rPr>
          <w:rFonts w:ascii="Times New Roman" w:hAnsi="Times New Roman" w:cs="Times New Roman"/>
          <w:sz w:val="24"/>
          <w:szCs w:val="24"/>
        </w:rPr>
        <w:t xml:space="preserve"> premature drying of seepages, thereby reducing </w:t>
      </w:r>
      <w:r w:rsidR="00A22ECA" w:rsidRPr="00237EBE">
        <w:rPr>
          <w:rFonts w:ascii="Times New Roman" w:hAnsi="Times New Roman" w:cs="Times New Roman"/>
          <w:sz w:val="24"/>
          <w:szCs w:val="24"/>
        </w:rPr>
        <w:t xml:space="preserve">native </w:t>
      </w:r>
      <w:r w:rsidR="005C6460" w:rsidRPr="00237EBE">
        <w:rPr>
          <w:rFonts w:ascii="Times New Roman" w:hAnsi="Times New Roman" w:cs="Times New Roman"/>
          <w:sz w:val="24"/>
          <w:szCs w:val="24"/>
        </w:rPr>
        <w:t>reproductive success and rendering</w:t>
      </w:r>
      <w:r w:rsidR="00C21722"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habitat unsuitable (</w:t>
      </w:r>
      <w:r w:rsidR="00C83F26" w:rsidRPr="00237EBE">
        <w:rPr>
          <w:rFonts w:ascii="Times New Roman" w:hAnsi="Times New Roman" w:cs="Times New Roman"/>
          <w:sz w:val="24"/>
          <w:szCs w:val="24"/>
        </w:rPr>
        <w:t xml:space="preserve">Kelly and Hawes 2005, entire; </w:t>
      </w:r>
      <w:r w:rsidR="005C6460" w:rsidRPr="00237EBE">
        <w:rPr>
          <w:rFonts w:ascii="Times New Roman" w:hAnsi="Times New Roman" w:cs="Times New Roman"/>
          <w:sz w:val="24"/>
          <w:szCs w:val="24"/>
        </w:rPr>
        <w:t>Wang et al</w:t>
      </w:r>
      <w:r w:rsidR="002707A4"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200</w:t>
      </w:r>
      <w:r w:rsidR="00603D20" w:rsidRPr="00237EBE">
        <w:rPr>
          <w:rFonts w:ascii="Times New Roman" w:hAnsi="Times New Roman" w:cs="Times New Roman"/>
          <w:sz w:val="24"/>
          <w:szCs w:val="24"/>
        </w:rPr>
        <w:t>5</w:t>
      </w:r>
      <w:r w:rsidR="005C6460"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 xml:space="preserve">4069-4070, </w:t>
      </w:r>
      <w:r w:rsidR="00603D20" w:rsidRPr="00237EBE">
        <w:rPr>
          <w:rFonts w:ascii="Times New Roman" w:hAnsi="Times New Roman" w:cs="Times New Roman"/>
          <w:sz w:val="24"/>
          <w:szCs w:val="24"/>
        </w:rPr>
        <w:t>4075-</w:t>
      </w:r>
      <w:r w:rsidR="005C6460" w:rsidRPr="00237EBE">
        <w:rPr>
          <w:rFonts w:ascii="Times New Roman" w:hAnsi="Times New Roman" w:cs="Times New Roman"/>
          <w:sz w:val="24"/>
          <w:szCs w:val="24"/>
        </w:rPr>
        <w:t xml:space="preserve">4077; </w:t>
      </w:r>
      <w:r w:rsidR="00F0472C" w:rsidRPr="00237EBE">
        <w:rPr>
          <w:rFonts w:ascii="Times New Roman" w:hAnsi="Times New Roman" w:cs="Times New Roman"/>
          <w:sz w:val="24"/>
          <w:szCs w:val="24"/>
        </w:rPr>
        <w:t>Spierenburg et al</w:t>
      </w:r>
      <w:r w:rsidR="002707A4" w:rsidRPr="00237EBE">
        <w:rPr>
          <w:rFonts w:ascii="Times New Roman" w:hAnsi="Times New Roman" w:cs="Times New Roman"/>
          <w:sz w:val="24"/>
          <w:szCs w:val="24"/>
        </w:rPr>
        <w:t xml:space="preserve">. </w:t>
      </w:r>
      <w:r w:rsidR="00F0472C" w:rsidRPr="00237EBE">
        <w:rPr>
          <w:rFonts w:ascii="Times New Roman" w:hAnsi="Times New Roman" w:cs="Times New Roman"/>
          <w:sz w:val="24"/>
          <w:szCs w:val="24"/>
        </w:rPr>
        <w:t xml:space="preserve">2010, </w:t>
      </w:r>
      <w:r w:rsidR="004C0580" w:rsidRPr="00237EBE">
        <w:rPr>
          <w:rFonts w:ascii="Times New Roman" w:hAnsi="Times New Roman" w:cs="Times New Roman"/>
          <w:sz w:val="24"/>
          <w:szCs w:val="24"/>
        </w:rPr>
        <w:t>entire</w:t>
      </w:r>
      <w:r w:rsidR="00F0472C"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Maslovat et al</w:t>
      </w:r>
      <w:r w:rsidR="002707A4"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5C6460" w:rsidRPr="00237EBE">
        <w:rPr>
          <w:rFonts w:ascii="Times New Roman" w:hAnsi="Times New Roman" w:cs="Times New Roman"/>
          <w:sz w:val="24"/>
          <w:szCs w:val="24"/>
        </w:rPr>
        <w:t>302</w:t>
      </w:r>
      <w:r w:rsidR="00F57E5E" w:rsidRPr="00237EBE">
        <w:rPr>
          <w:rFonts w:ascii="Times New Roman" w:hAnsi="Times New Roman" w:cs="Times New Roman"/>
          <w:sz w:val="24"/>
          <w:szCs w:val="24"/>
        </w:rPr>
        <w:t>; Ronowski et al</w:t>
      </w:r>
      <w:r w:rsidR="002707A4" w:rsidRPr="00237EBE">
        <w:rPr>
          <w:rFonts w:ascii="Times New Roman" w:hAnsi="Times New Roman" w:cs="Times New Roman"/>
          <w:sz w:val="24"/>
          <w:szCs w:val="24"/>
        </w:rPr>
        <w:t xml:space="preserve">. </w:t>
      </w:r>
      <w:r w:rsidR="00F57E5E" w:rsidRPr="00237EBE">
        <w:rPr>
          <w:rFonts w:ascii="Times New Roman" w:hAnsi="Times New Roman" w:cs="Times New Roman"/>
          <w:sz w:val="24"/>
          <w:szCs w:val="24"/>
        </w:rPr>
        <w:t>2023, pp</w:t>
      </w:r>
      <w:r w:rsidR="002707A4" w:rsidRPr="00237EBE">
        <w:rPr>
          <w:rFonts w:ascii="Times New Roman" w:hAnsi="Times New Roman" w:cs="Times New Roman"/>
          <w:sz w:val="24"/>
          <w:szCs w:val="24"/>
        </w:rPr>
        <w:t xml:space="preserve">. </w:t>
      </w:r>
      <w:r w:rsidR="005A2AD0" w:rsidRPr="00237EBE">
        <w:rPr>
          <w:rFonts w:ascii="Times New Roman" w:hAnsi="Times New Roman" w:cs="Times New Roman"/>
          <w:sz w:val="24"/>
          <w:szCs w:val="24"/>
        </w:rPr>
        <w:t xml:space="preserve">6, </w:t>
      </w:r>
      <w:r w:rsidR="005D1233" w:rsidRPr="00237EBE">
        <w:rPr>
          <w:rFonts w:ascii="Times New Roman" w:hAnsi="Times New Roman" w:cs="Times New Roman"/>
          <w:sz w:val="24"/>
          <w:szCs w:val="24"/>
        </w:rPr>
        <w:t>8</w:t>
      </w:r>
      <w:r w:rsidR="005A2AD0" w:rsidRPr="00237EBE">
        <w:rPr>
          <w:rFonts w:ascii="Times New Roman" w:hAnsi="Times New Roman" w:cs="Times New Roman"/>
          <w:sz w:val="24"/>
          <w:szCs w:val="24"/>
        </w:rPr>
        <w:t>-10</w:t>
      </w:r>
      <w:r w:rsidR="005C6460"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B95FFD" w:rsidRPr="00237EBE">
        <w:rPr>
          <w:rFonts w:ascii="Times New Roman" w:hAnsi="Times New Roman" w:cs="Times New Roman"/>
          <w:sz w:val="24"/>
          <w:szCs w:val="24"/>
        </w:rPr>
        <w:t xml:space="preserve">However, conversely, there are </w:t>
      </w:r>
      <w:r w:rsidR="00BE7A29" w:rsidRPr="00237EBE">
        <w:rPr>
          <w:rFonts w:ascii="Times New Roman" w:hAnsi="Times New Roman" w:cs="Times New Roman"/>
          <w:sz w:val="24"/>
          <w:szCs w:val="24"/>
        </w:rPr>
        <w:t>report</w:t>
      </w:r>
      <w:r w:rsidR="00D7179D" w:rsidRPr="00237EBE">
        <w:rPr>
          <w:rFonts w:ascii="Times New Roman" w:hAnsi="Times New Roman" w:cs="Times New Roman"/>
          <w:sz w:val="24"/>
          <w:szCs w:val="24"/>
        </w:rPr>
        <w:t xml:space="preserve">s of </w:t>
      </w:r>
      <w:r w:rsidR="00AE2560" w:rsidRPr="00237EBE">
        <w:rPr>
          <w:rFonts w:ascii="Times New Roman" w:hAnsi="Times New Roman" w:cs="Times New Roman"/>
          <w:sz w:val="24"/>
          <w:szCs w:val="24"/>
        </w:rPr>
        <w:t xml:space="preserve">quillworts being the most abundant species at sites dominated by </w:t>
      </w:r>
      <w:r w:rsidR="000F1161" w:rsidRPr="00237EBE">
        <w:rPr>
          <w:rFonts w:ascii="Times New Roman" w:hAnsi="Times New Roman" w:cs="Times New Roman"/>
          <w:sz w:val="24"/>
          <w:szCs w:val="24"/>
        </w:rPr>
        <w:t xml:space="preserve">invasive </w:t>
      </w:r>
      <w:r w:rsidR="00256926" w:rsidRPr="00237EBE">
        <w:rPr>
          <w:rFonts w:ascii="Times New Roman" w:hAnsi="Times New Roman" w:cs="Times New Roman"/>
          <w:sz w:val="24"/>
          <w:szCs w:val="24"/>
        </w:rPr>
        <w:t>wate</w:t>
      </w:r>
      <w:r w:rsidR="008851F8" w:rsidRPr="00237EBE">
        <w:rPr>
          <w:rFonts w:ascii="Times New Roman" w:hAnsi="Times New Roman" w:cs="Times New Roman"/>
          <w:sz w:val="24"/>
          <w:szCs w:val="24"/>
        </w:rPr>
        <w:t xml:space="preserve">r hyacinth </w:t>
      </w:r>
      <w:r w:rsidR="009F1EE7" w:rsidRPr="00237EBE">
        <w:rPr>
          <w:rFonts w:ascii="Times New Roman" w:hAnsi="Times New Roman" w:cs="Times New Roman"/>
          <w:sz w:val="24"/>
          <w:szCs w:val="24"/>
        </w:rPr>
        <w:t xml:space="preserve">and, </w:t>
      </w:r>
      <w:r w:rsidR="007134EF" w:rsidRPr="00237EBE">
        <w:rPr>
          <w:rFonts w:ascii="Times New Roman" w:hAnsi="Times New Roman" w:cs="Times New Roman"/>
          <w:sz w:val="24"/>
          <w:szCs w:val="24"/>
        </w:rPr>
        <w:t>u</w:t>
      </w:r>
      <w:r w:rsidR="009F1EE7" w:rsidRPr="00237EBE">
        <w:rPr>
          <w:rFonts w:ascii="Times New Roman" w:hAnsi="Times New Roman" w:cs="Times New Roman"/>
          <w:sz w:val="24"/>
          <w:szCs w:val="24"/>
        </w:rPr>
        <w:t>nexpectedly, occurr</w:t>
      </w:r>
      <w:r w:rsidR="002D75CE" w:rsidRPr="00237EBE">
        <w:rPr>
          <w:rFonts w:ascii="Times New Roman" w:hAnsi="Times New Roman" w:cs="Times New Roman"/>
          <w:sz w:val="24"/>
          <w:szCs w:val="24"/>
        </w:rPr>
        <w:t>ing</w:t>
      </w:r>
      <w:r w:rsidR="009F1EE7" w:rsidRPr="00237EBE">
        <w:rPr>
          <w:rFonts w:ascii="Times New Roman" w:hAnsi="Times New Roman" w:cs="Times New Roman"/>
          <w:sz w:val="24"/>
          <w:szCs w:val="24"/>
        </w:rPr>
        <w:t xml:space="preserve"> </w:t>
      </w:r>
      <w:r w:rsidR="002D75CE" w:rsidRPr="00237EBE">
        <w:rPr>
          <w:rFonts w:ascii="Times New Roman" w:hAnsi="Times New Roman" w:cs="Times New Roman"/>
          <w:sz w:val="24"/>
          <w:szCs w:val="24"/>
        </w:rPr>
        <w:t>exclusively</w:t>
      </w:r>
      <w:r w:rsidR="009F1EE7" w:rsidRPr="00237EBE">
        <w:rPr>
          <w:rFonts w:ascii="Times New Roman" w:hAnsi="Times New Roman" w:cs="Times New Roman"/>
          <w:sz w:val="24"/>
          <w:szCs w:val="24"/>
        </w:rPr>
        <w:t xml:space="preserve"> in infested water bodies</w:t>
      </w:r>
      <w:r w:rsidR="00C37660" w:rsidRPr="00237EBE">
        <w:rPr>
          <w:rFonts w:ascii="Times New Roman" w:hAnsi="Times New Roman" w:cs="Times New Roman"/>
          <w:sz w:val="24"/>
          <w:szCs w:val="24"/>
        </w:rPr>
        <w:t xml:space="preserve"> (Mengitsu et al</w:t>
      </w:r>
      <w:r w:rsidR="002707A4" w:rsidRPr="00237EBE">
        <w:rPr>
          <w:rFonts w:ascii="Times New Roman" w:hAnsi="Times New Roman" w:cs="Times New Roman"/>
          <w:sz w:val="24"/>
          <w:szCs w:val="24"/>
        </w:rPr>
        <w:t xml:space="preserve">. </w:t>
      </w:r>
      <w:r w:rsidR="00C37660" w:rsidRPr="00237EBE">
        <w:rPr>
          <w:rFonts w:ascii="Times New Roman" w:hAnsi="Times New Roman" w:cs="Times New Roman"/>
          <w:sz w:val="24"/>
          <w:szCs w:val="24"/>
        </w:rPr>
        <w:t>2017, p</w:t>
      </w:r>
      <w:r w:rsidR="00C3330F"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0F1161" w:rsidRPr="00237EBE">
        <w:rPr>
          <w:rFonts w:ascii="Times New Roman" w:hAnsi="Times New Roman" w:cs="Times New Roman"/>
          <w:sz w:val="24"/>
          <w:szCs w:val="24"/>
        </w:rPr>
        <w:t>672-675)</w:t>
      </w:r>
      <w:r w:rsidR="003B246A" w:rsidRPr="00237EBE">
        <w:rPr>
          <w:rFonts w:ascii="Times New Roman" w:hAnsi="Times New Roman" w:cs="Times New Roman"/>
          <w:sz w:val="24"/>
          <w:szCs w:val="24"/>
        </w:rPr>
        <w:t xml:space="preserve">. </w:t>
      </w:r>
    </w:p>
    <w:p w14:paraId="4A811FEA" w14:textId="2BF18FF7" w:rsidR="00A81790" w:rsidRPr="00237EBE" w:rsidRDefault="006B5166"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For</w:t>
      </w:r>
      <w:r w:rsidR="000916E5" w:rsidRPr="00237EBE">
        <w:rPr>
          <w:rFonts w:ascii="Times New Roman" w:hAnsi="Times New Roman" w:cs="Times New Roman"/>
          <w:sz w:val="24"/>
          <w:szCs w:val="24"/>
        </w:rPr>
        <w:t xml:space="preserve"> thin-wall quillwort</w:t>
      </w:r>
      <w:r w:rsidR="007B0D8A" w:rsidRPr="00237EBE">
        <w:rPr>
          <w:rFonts w:ascii="Times New Roman" w:hAnsi="Times New Roman" w:cs="Times New Roman"/>
          <w:sz w:val="24"/>
          <w:szCs w:val="24"/>
        </w:rPr>
        <w:t xml:space="preserve">, </w:t>
      </w:r>
      <w:r w:rsidR="00FB39E3" w:rsidRPr="00237EBE">
        <w:rPr>
          <w:rFonts w:ascii="Times New Roman" w:hAnsi="Times New Roman" w:cs="Times New Roman"/>
          <w:sz w:val="24"/>
          <w:szCs w:val="24"/>
        </w:rPr>
        <w:t>multiple</w:t>
      </w:r>
      <w:r w:rsidR="007B0D8A" w:rsidRPr="00237EBE">
        <w:rPr>
          <w:rFonts w:ascii="Times New Roman" w:hAnsi="Times New Roman" w:cs="Times New Roman"/>
          <w:sz w:val="24"/>
          <w:szCs w:val="24"/>
        </w:rPr>
        <w:t xml:space="preserve"> </w:t>
      </w:r>
      <w:r w:rsidR="00246878" w:rsidRPr="00237EBE">
        <w:rPr>
          <w:rFonts w:ascii="Times New Roman" w:hAnsi="Times New Roman" w:cs="Times New Roman"/>
          <w:sz w:val="24"/>
          <w:szCs w:val="24"/>
        </w:rPr>
        <w:t>(</w:t>
      </w:r>
      <w:r w:rsidR="009D5B9C" w:rsidRPr="00237EBE">
        <w:rPr>
          <w:rFonts w:ascii="Times New Roman" w:hAnsi="Times New Roman" w:cs="Times New Roman"/>
          <w:sz w:val="24"/>
          <w:szCs w:val="24"/>
        </w:rPr>
        <w:t>three</w:t>
      </w:r>
      <w:r w:rsidR="00246878" w:rsidRPr="00237EBE">
        <w:rPr>
          <w:rFonts w:ascii="Times New Roman" w:hAnsi="Times New Roman" w:cs="Times New Roman"/>
          <w:sz w:val="24"/>
          <w:szCs w:val="24"/>
        </w:rPr>
        <w:t xml:space="preserve">) </w:t>
      </w:r>
      <w:r w:rsidR="007B0D8A" w:rsidRPr="00237EBE">
        <w:rPr>
          <w:rFonts w:ascii="Times New Roman" w:hAnsi="Times New Roman" w:cs="Times New Roman"/>
          <w:sz w:val="24"/>
          <w:szCs w:val="24"/>
        </w:rPr>
        <w:t xml:space="preserve">subpopulations were found to coexist with the non-native invasive </w:t>
      </w:r>
      <w:r w:rsidR="00F36E0B" w:rsidRPr="00237EBE">
        <w:rPr>
          <w:rFonts w:ascii="Times New Roman" w:hAnsi="Times New Roman" w:cs="Times New Roman"/>
          <w:sz w:val="24"/>
          <w:szCs w:val="24"/>
        </w:rPr>
        <w:t>(h</w:t>
      </w:r>
      <w:r w:rsidR="004642CC" w:rsidRPr="00237EBE">
        <w:rPr>
          <w:rFonts w:ascii="Times New Roman" w:hAnsi="Times New Roman" w:cs="Times New Roman"/>
          <w:sz w:val="24"/>
          <w:szCs w:val="24"/>
        </w:rPr>
        <w:t xml:space="preserve">erbaceous) </w:t>
      </w:r>
      <w:r w:rsidR="007B0D8A" w:rsidRPr="00237EBE">
        <w:rPr>
          <w:rFonts w:ascii="Times New Roman" w:hAnsi="Times New Roman" w:cs="Times New Roman"/>
          <w:sz w:val="24"/>
          <w:szCs w:val="24"/>
        </w:rPr>
        <w:t xml:space="preserve">alligator-weed </w:t>
      </w:r>
      <w:r w:rsidR="005842DC" w:rsidRPr="00237EBE">
        <w:rPr>
          <w:rFonts w:ascii="Times New Roman" w:hAnsi="Times New Roman" w:cs="Times New Roman"/>
          <w:sz w:val="24"/>
          <w:szCs w:val="24"/>
        </w:rPr>
        <w:t>(</w:t>
      </w:r>
      <w:r w:rsidR="005842DC" w:rsidRPr="00237EBE">
        <w:rPr>
          <w:rFonts w:ascii="Times New Roman" w:hAnsi="Times New Roman" w:cs="Times New Roman"/>
          <w:i/>
          <w:iCs/>
          <w:sz w:val="24"/>
          <w:szCs w:val="24"/>
        </w:rPr>
        <w:t>Alternanthera philoxeroides</w:t>
      </w:r>
      <w:r w:rsidR="005842DC" w:rsidRPr="00237EBE">
        <w:rPr>
          <w:rFonts w:ascii="Times New Roman" w:hAnsi="Times New Roman" w:cs="Times New Roman"/>
          <w:sz w:val="24"/>
          <w:szCs w:val="24"/>
        </w:rPr>
        <w:t xml:space="preserve">) </w:t>
      </w:r>
      <w:r w:rsidR="000916E5" w:rsidRPr="00237EBE">
        <w:rPr>
          <w:rFonts w:ascii="Times New Roman" w:hAnsi="Times New Roman" w:cs="Times New Roman"/>
          <w:sz w:val="24"/>
          <w:szCs w:val="24"/>
        </w:rPr>
        <w:t xml:space="preserve">during 2021 status survey efforts </w:t>
      </w:r>
      <w:r w:rsidR="007B0D8A" w:rsidRPr="00237EBE">
        <w:rPr>
          <w:rFonts w:ascii="Times New Roman" w:hAnsi="Times New Roman" w:cs="Times New Roman"/>
          <w:sz w:val="24"/>
          <w:szCs w:val="24"/>
        </w:rPr>
        <w:t>(Schaner et al</w:t>
      </w:r>
      <w:r w:rsidR="002707A4" w:rsidRPr="00237EBE">
        <w:rPr>
          <w:rFonts w:ascii="Times New Roman" w:hAnsi="Times New Roman" w:cs="Times New Roman"/>
          <w:sz w:val="24"/>
          <w:szCs w:val="24"/>
        </w:rPr>
        <w:t xml:space="preserve">. </w:t>
      </w:r>
      <w:r w:rsidR="007B0D8A" w:rsidRPr="00237EBE">
        <w:rPr>
          <w:rFonts w:ascii="Times New Roman" w:hAnsi="Times New Roman" w:cs="Times New Roman"/>
          <w:sz w:val="24"/>
          <w:szCs w:val="24"/>
        </w:rPr>
        <w:t>2021, pp</w:t>
      </w:r>
      <w:r w:rsidR="002707A4" w:rsidRPr="00237EBE">
        <w:rPr>
          <w:rFonts w:ascii="Times New Roman" w:hAnsi="Times New Roman" w:cs="Times New Roman"/>
          <w:sz w:val="24"/>
          <w:szCs w:val="24"/>
        </w:rPr>
        <w:t xml:space="preserve">. </w:t>
      </w:r>
      <w:r w:rsidR="00401D69" w:rsidRPr="00237EBE">
        <w:rPr>
          <w:rFonts w:ascii="Times New Roman" w:hAnsi="Times New Roman" w:cs="Times New Roman"/>
          <w:sz w:val="24"/>
          <w:szCs w:val="24"/>
        </w:rPr>
        <w:t>14</w:t>
      </w:r>
      <w:r w:rsidR="00A63C94" w:rsidRPr="00237EBE">
        <w:rPr>
          <w:rFonts w:ascii="Times New Roman" w:hAnsi="Times New Roman" w:cs="Times New Roman"/>
          <w:sz w:val="24"/>
          <w:szCs w:val="24"/>
        </w:rPr>
        <w:t>, 17-18</w:t>
      </w:r>
      <w:r w:rsidR="007B0D8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F6CB1" w:rsidRPr="00237EBE">
        <w:rPr>
          <w:rFonts w:ascii="Times New Roman" w:hAnsi="Times New Roman" w:cs="Times New Roman"/>
          <w:sz w:val="24"/>
          <w:szCs w:val="24"/>
        </w:rPr>
        <w:t xml:space="preserve">Portions </w:t>
      </w:r>
      <w:r w:rsidR="007B0D8A" w:rsidRPr="00237EBE">
        <w:rPr>
          <w:rFonts w:ascii="Times New Roman" w:hAnsi="Times New Roman" w:cs="Times New Roman"/>
          <w:sz w:val="24"/>
          <w:szCs w:val="24"/>
        </w:rPr>
        <w:t xml:space="preserve">of these subpopulations contained </w:t>
      </w:r>
      <w:r w:rsidR="00D90F66" w:rsidRPr="00237EBE">
        <w:rPr>
          <w:rFonts w:ascii="Times New Roman" w:hAnsi="Times New Roman" w:cs="Times New Roman"/>
          <w:sz w:val="24"/>
          <w:szCs w:val="24"/>
        </w:rPr>
        <w:t>approximately</w:t>
      </w:r>
      <w:r w:rsidR="007B0D8A" w:rsidRPr="00237EBE">
        <w:rPr>
          <w:rFonts w:ascii="Times New Roman" w:hAnsi="Times New Roman" w:cs="Times New Roman"/>
          <w:sz w:val="24"/>
          <w:szCs w:val="24"/>
        </w:rPr>
        <w:t xml:space="preserve"> 10</w:t>
      </w:r>
      <w:r w:rsidR="00C3330F" w:rsidRPr="00237EBE">
        <w:rPr>
          <w:rFonts w:ascii="Times New Roman" w:hAnsi="Times New Roman" w:cs="Times New Roman"/>
          <w:sz w:val="24"/>
          <w:szCs w:val="24"/>
        </w:rPr>
        <w:t xml:space="preserve"> to </w:t>
      </w:r>
      <w:r w:rsidR="007B0D8A" w:rsidRPr="00237EBE">
        <w:rPr>
          <w:rFonts w:ascii="Times New Roman" w:hAnsi="Times New Roman" w:cs="Times New Roman"/>
          <w:sz w:val="24"/>
          <w:szCs w:val="24"/>
        </w:rPr>
        <w:t xml:space="preserve">40% cover by alligator-weed, </w:t>
      </w:r>
      <w:r w:rsidR="00A129EE" w:rsidRPr="00237EBE">
        <w:rPr>
          <w:rFonts w:ascii="Times New Roman" w:hAnsi="Times New Roman" w:cs="Times New Roman"/>
          <w:sz w:val="24"/>
          <w:szCs w:val="24"/>
        </w:rPr>
        <w:t>appearing to affect</w:t>
      </w:r>
      <w:r w:rsidR="007B0D8A" w:rsidRPr="00237EBE">
        <w:rPr>
          <w:rFonts w:ascii="Times New Roman" w:hAnsi="Times New Roman" w:cs="Times New Roman"/>
          <w:sz w:val="24"/>
          <w:szCs w:val="24"/>
        </w:rPr>
        <w:t xml:space="preserve"> 145 clumps of thin-wall quillwort</w:t>
      </w:r>
      <w:r w:rsidR="00A129EE" w:rsidRPr="00237EBE">
        <w:rPr>
          <w:rFonts w:ascii="Times New Roman" w:hAnsi="Times New Roman" w:cs="Times New Roman"/>
          <w:sz w:val="24"/>
          <w:szCs w:val="24"/>
        </w:rPr>
        <w:t xml:space="preserve"> (Schaner et al</w:t>
      </w:r>
      <w:r w:rsidR="002707A4" w:rsidRPr="00237EBE">
        <w:rPr>
          <w:rFonts w:ascii="Times New Roman" w:hAnsi="Times New Roman" w:cs="Times New Roman"/>
          <w:sz w:val="24"/>
          <w:szCs w:val="24"/>
        </w:rPr>
        <w:t xml:space="preserve">. </w:t>
      </w:r>
      <w:r w:rsidR="00A129EE"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A129EE" w:rsidRPr="00237EBE">
        <w:rPr>
          <w:rFonts w:ascii="Times New Roman" w:hAnsi="Times New Roman" w:cs="Times New Roman"/>
          <w:sz w:val="24"/>
          <w:szCs w:val="24"/>
        </w:rPr>
        <w:t>14)</w:t>
      </w:r>
      <w:r w:rsidR="002707A4" w:rsidRPr="00237EBE">
        <w:rPr>
          <w:rFonts w:ascii="Times New Roman" w:hAnsi="Times New Roman" w:cs="Times New Roman"/>
          <w:sz w:val="24"/>
          <w:szCs w:val="24"/>
        </w:rPr>
        <w:t xml:space="preserve">. </w:t>
      </w:r>
      <w:r w:rsidR="007B0D8A" w:rsidRPr="00237EBE">
        <w:rPr>
          <w:rFonts w:ascii="Times New Roman" w:hAnsi="Times New Roman" w:cs="Times New Roman"/>
          <w:sz w:val="24"/>
          <w:szCs w:val="24"/>
        </w:rPr>
        <w:t>Native to South America, alligator-weed</w:t>
      </w:r>
      <w:r w:rsidR="007B0D8A" w:rsidRPr="00237EBE">
        <w:rPr>
          <w:rFonts w:ascii="Times New Roman" w:hAnsi="Times New Roman" w:cs="Times New Roman"/>
          <w:i/>
          <w:iCs/>
          <w:sz w:val="24"/>
          <w:szCs w:val="24"/>
        </w:rPr>
        <w:t xml:space="preserve"> </w:t>
      </w:r>
      <w:r w:rsidR="007B0D8A" w:rsidRPr="00237EBE">
        <w:rPr>
          <w:rFonts w:ascii="Times New Roman" w:hAnsi="Times New Roman" w:cs="Times New Roman"/>
          <w:sz w:val="24"/>
          <w:szCs w:val="24"/>
        </w:rPr>
        <w:t>is an aquatic plant</w:t>
      </w:r>
      <w:r w:rsidR="007641AC" w:rsidRPr="00237EBE">
        <w:rPr>
          <w:rFonts w:ascii="Times New Roman" w:hAnsi="Times New Roman" w:cs="Times New Roman"/>
          <w:sz w:val="24"/>
          <w:szCs w:val="24"/>
        </w:rPr>
        <w:t>,</w:t>
      </w:r>
      <w:r w:rsidR="00B36DD3" w:rsidRPr="00237EBE">
        <w:rPr>
          <w:rFonts w:ascii="Times New Roman" w:hAnsi="Times New Roman" w:cs="Times New Roman"/>
          <w:sz w:val="24"/>
          <w:szCs w:val="24"/>
        </w:rPr>
        <w:t xml:space="preserve"> dispersing via stem fr</w:t>
      </w:r>
      <w:r w:rsidR="007641AC" w:rsidRPr="00237EBE">
        <w:rPr>
          <w:rFonts w:ascii="Times New Roman" w:hAnsi="Times New Roman" w:cs="Times New Roman"/>
          <w:sz w:val="24"/>
          <w:szCs w:val="24"/>
        </w:rPr>
        <w:t>a</w:t>
      </w:r>
      <w:r w:rsidR="00B36DD3" w:rsidRPr="00237EBE">
        <w:rPr>
          <w:rFonts w:ascii="Times New Roman" w:hAnsi="Times New Roman" w:cs="Times New Roman"/>
          <w:sz w:val="24"/>
          <w:szCs w:val="24"/>
        </w:rPr>
        <w:t>gments</w:t>
      </w:r>
      <w:r w:rsidR="007641AC" w:rsidRPr="00237EBE">
        <w:rPr>
          <w:rFonts w:ascii="Times New Roman" w:hAnsi="Times New Roman" w:cs="Times New Roman"/>
          <w:sz w:val="24"/>
          <w:szCs w:val="24"/>
        </w:rPr>
        <w:t>,</w:t>
      </w:r>
      <w:r w:rsidR="007B0D8A" w:rsidRPr="00237EBE">
        <w:rPr>
          <w:rFonts w:ascii="Times New Roman" w:hAnsi="Times New Roman" w:cs="Times New Roman"/>
          <w:sz w:val="24"/>
          <w:szCs w:val="24"/>
        </w:rPr>
        <w:t xml:space="preserve"> that form</w:t>
      </w:r>
      <w:r w:rsidR="00D90F66" w:rsidRPr="00237EBE">
        <w:rPr>
          <w:rFonts w:ascii="Times New Roman" w:hAnsi="Times New Roman" w:cs="Times New Roman"/>
          <w:sz w:val="24"/>
          <w:szCs w:val="24"/>
        </w:rPr>
        <w:t>s</w:t>
      </w:r>
      <w:r w:rsidR="007B0D8A" w:rsidRPr="00237EBE">
        <w:rPr>
          <w:rFonts w:ascii="Times New Roman" w:hAnsi="Times New Roman" w:cs="Times New Roman"/>
          <w:sz w:val="24"/>
          <w:szCs w:val="24"/>
        </w:rPr>
        <w:t xml:space="preserve"> large floating mats </w:t>
      </w:r>
      <w:r w:rsidR="00DF0087" w:rsidRPr="00237EBE">
        <w:rPr>
          <w:rFonts w:ascii="Times New Roman" w:hAnsi="Times New Roman" w:cs="Times New Roman"/>
          <w:sz w:val="24"/>
          <w:szCs w:val="24"/>
        </w:rPr>
        <w:t xml:space="preserve">that may smother </w:t>
      </w:r>
      <w:r w:rsidR="000B6B0F" w:rsidRPr="00237EBE">
        <w:rPr>
          <w:rFonts w:ascii="Times New Roman" w:hAnsi="Times New Roman" w:cs="Times New Roman"/>
          <w:sz w:val="24"/>
          <w:szCs w:val="24"/>
        </w:rPr>
        <w:t xml:space="preserve">co-occurring </w:t>
      </w:r>
      <w:r w:rsidR="006C3782" w:rsidRPr="00237EBE">
        <w:rPr>
          <w:rFonts w:ascii="Times New Roman" w:hAnsi="Times New Roman" w:cs="Times New Roman"/>
          <w:sz w:val="24"/>
          <w:szCs w:val="24"/>
        </w:rPr>
        <w:t>vegetation on riverbanks and in interior microhabitats</w:t>
      </w:r>
      <w:r w:rsidR="00D90F66" w:rsidRPr="00237EBE">
        <w:rPr>
          <w:rFonts w:ascii="Times New Roman" w:hAnsi="Times New Roman" w:cs="Times New Roman"/>
          <w:sz w:val="24"/>
          <w:szCs w:val="24"/>
        </w:rPr>
        <w:t xml:space="preserve"> </w:t>
      </w:r>
      <w:r w:rsidR="007B0D8A" w:rsidRPr="00237EBE">
        <w:rPr>
          <w:rFonts w:ascii="Times New Roman" w:hAnsi="Times New Roman" w:cs="Times New Roman"/>
          <w:sz w:val="24"/>
          <w:szCs w:val="24"/>
        </w:rPr>
        <w:t>(</w:t>
      </w:r>
      <w:r w:rsidR="006C3782" w:rsidRPr="00237EBE">
        <w:rPr>
          <w:rFonts w:ascii="Times New Roman" w:hAnsi="Times New Roman" w:cs="Times New Roman"/>
          <w:sz w:val="24"/>
          <w:szCs w:val="24"/>
        </w:rPr>
        <w:t>Schaner et al</w:t>
      </w:r>
      <w:r w:rsidR="002707A4" w:rsidRPr="00237EBE">
        <w:rPr>
          <w:rFonts w:ascii="Times New Roman" w:hAnsi="Times New Roman" w:cs="Times New Roman"/>
          <w:sz w:val="24"/>
          <w:szCs w:val="24"/>
        </w:rPr>
        <w:t xml:space="preserve">. </w:t>
      </w:r>
      <w:r w:rsidR="006C3782"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6C3782" w:rsidRPr="00237EBE">
        <w:rPr>
          <w:rFonts w:ascii="Times New Roman" w:hAnsi="Times New Roman" w:cs="Times New Roman"/>
          <w:sz w:val="24"/>
          <w:szCs w:val="24"/>
        </w:rPr>
        <w:t xml:space="preserve">10; </w:t>
      </w:r>
      <w:r w:rsidR="00107D67" w:rsidRPr="00237EBE">
        <w:rPr>
          <w:rFonts w:ascii="Times New Roman" w:hAnsi="Times New Roman" w:cs="Times New Roman"/>
          <w:sz w:val="24"/>
          <w:szCs w:val="24"/>
        </w:rPr>
        <w:t>Harms et al</w:t>
      </w:r>
      <w:r w:rsidR="002707A4" w:rsidRPr="00237EBE">
        <w:rPr>
          <w:rFonts w:ascii="Times New Roman" w:hAnsi="Times New Roman" w:cs="Times New Roman"/>
          <w:sz w:val="24"/>
          <w:szCs w:val="24"/>
        </w:rPr>
        <w:t xml:space="preserve">. </w:t>
      </w:r>
      <w:r w:rsidR="00107D67" w:rsidRPr="00237EBE">
        <w:rPr>
          <w:rFonts w:ascii="Times New Roman" w:hAnsi="Times New Roman" w:cs="Times New Roman"/>
          <w:sz w:val="24"/>
          <w:szCs w:val="24"/>
        </w:rPr>
        <w:t>2023, entire</w:t>
      </w:r>
      <w:r w:rsidR="00C36E1F" w:rsidRPr="00237EBE">
        <w:rPr>
          <w:rFonts w:ascii="Times New Roman" w:hAnsi="Times New Roman" w:cs="Times New Roman"/>
          <w:sz w:val="24"/>
          <w:szCs w:val="24"/>
        </w:rPr>
        <w:t>; Wu et al. 2024, entire</w:t>
      </w:r>
      <w:r w:rsidR="000F00DF" w:rsidRPr="00237EBE">
        <w:rPr>
          <w:rFonts w:ascii="Times New Roman" w:hAnsi="Times New Roman" w:cs="Times New Roman"/>
          <w:sz w:val="24"/>
          <w:szCs w:val="24"/>
        </w:rPr>
        <w:t>; J. Bolin 2026, pers. comm.</w:t>
      </w:r>
      <w:r w:rsidR="007B0D8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B0D8A" w:rsidRPr="00237EBE">
        <w:rPr>
          <w:rFonts w:ascii="Times New Roman" w:hAnsi="Times New Roman" w:cs="Times New Roman"/>
          <w:sz w:val="24"/>
          <w:szCs w:val="24"/>
        </w:rPr>
        <w:t>On the Black River</w:t>
      </w:r>
      <w:r w:rsidR="00D90F66" w:rsidRPr="00237EBE">
        <w:rPr>
          <w:rFonts w:ascii="Times New Roman" w:hAnsi="Times New Roman" w:cs="Times New Roman"/>
          <w:sz w:val="24"/>
          <w:szCs w:val="24"/>
        </w:rPr>
        <w:t>,</w:t>
      </w:r>
      <w:r w:rsidR="007B0D8A" w:rsidRPr="00237EBE">
        <w:rPr>
          <w:rFonts w:ascii="Times New Roman" w:hAnsi="Times New Roman" w:cs="Times New Roman"/>
          <w:sz w:val="24"/>
          <w:szCs w:val="24"/>
        </w:rPr>
        <w:t xml:space="preserve"> it seems that alligator-weed occupies the same </w:t>
      </w:r>
      <w:r w:rsidR="00D90F66" w:rsidRPr="00237EBE">
        <w:rPr>
          <w:rFonts w:ascii="Times New Roman" w:hAnsi="Times New Roman" w:cs="Times New Roman"/>
          <w:sz w:val="24"/>
          <w:szCs w:val="24"/>
        </w:rPr>
        <w:t xml:space="preserve">riverbank </w:t>
      </w:r>
      <w:r w:rsidR="007B0D8A" w:rsidRPr="00237EBE">
        <w:rPr>
          <w:rFonts w:ascii="Times New Roman" w:hAnsi="Times New Roman" w:cs="Times New Roman"/>
          <w:sz w:val="24"/>
          <w:szCs w:val="24"/>
        </w:rPr>
        <w:t xml:space="preserve">habitat niche as does thin-wall quillwort, thus </w:t>
      </w:r>
      <w:r w:rsidR="00D90F66" w:rsidRPr="00237EBE">
        <w:rPr>
          <w:rFonts w:ascii="Times New Roman" w:hAnsi="Times New Roman" w:cs="Times New Roman"/>
          <w:sz w:val="24"/>
          <w:szCs w:val="24"/>
        </w:rPr>
        <w:t xml:space="preserve">potentially </w:t>
      </w:r>
      <w:r w:rsidR="007B0D8A" w:rsidRPr="00237EBE">
        <w:rPr>
          <w:rFonts w:ascii="Times New Roman" w:hAnsi="Times New Roman" w:cs="Times New Roman"/>
          <w:sz w:val="24"/>
          <w:szCs w:val="24"/>
        </w:rPr>
        <w:t>limiting available habitat for dispersal</w:t>
      </w:r>
      <w:r w:rsidR="00B36DD3" w:rsidRPr="00237EBE">
        <w:rPr>
          <w:rFonts w:ascii="Times New Roman" w:hAnsi="Times New Roman" w:cs="Times New Roman"/>
          <w:sz w:val="24"/>
          <w:szCs w:val="24"/>
        </w:rPr>
        <w:t>,</w:t>
      </w:r>
      <w:r w:rsidR="007B0D8A" w:rsidRPr="00237EBE">
        <w:rPr>
          <w:rFonts w:ascii="Times New Roman" w:hAnsi="Times New Roman" w:cs="Times New Roman"/>
          <w:sz w:val="24"/>
          <w:szCs w:val="24"/>
        </w:rPr>
        <w:t xml:space="preserve"> in addition to posing a threat by outcompeting existing populations</w:t>
      </w:r>
      <w:r w:rsidR="002707A4" w:rsidRPr="00237EBE">
        <w:rPr>
          <w:rFonts w:ascii="Times New Roman" w:hAnsi="Times New Roman" w:cs="Times New Roman"/>
          <w:sz w:val="24"/>
          <w:szCs w:val="24"/>
        </w:rPr>
        <w:t xml:space="preserve">. </w:t>
      </w:r>
      <w:r w:rsidR="00004292" w:rsidRPr="00237EBE">
        <w:rPr>
          <w:rFonts w:ascii="Times New Roman" w:hAnsi="Times New Roman" w:cs="Times New Roman"/>
          <w:sz w:val="24"/>
          <w:szCs w:val="24"/>
        </w:rPr>
        <w:t xml:space="preserve">Interestingly, </w:t>
      </w:r>
      <w:r w:rsidR="00AE14AB" w:rsidRPr="00237EBE">
        <w:rPr>
          <w:rFonts w:ascii="Times New Roman" w:hAnsi="Times New Roman" w:cs="Times New Roman"/>
          <w:sz w:val="24"/>
          <w:szCs w:val="24"/>
        </w:rPr>
        <w:t xml:space="preserve">alligator-weed has also been noted to impact other </w:t>
      </w:r>
      <w:r w:rsidR="00CD34E0" w:rsidRPr="00237EBE">
        <w:rPr>
          <w:rFonts w:ascii="Times New Roman" w:hAnsi="Times New Roman" w:cs="Times New Roman"/>
          <w:sz w:val="24"/>
          <w:szCs w:val="24"/>
        </w:rPr>
        <w:t>quillwort taxa</w:t>
      </w:r>
      <w:r w:rsidR="00392FE3" w:rsidRPr="00237EBE">
        <w:rPr>
          <w:rFonts w:ascii="Times New Roman" w:hAnsi="Times New Roman" w:cs="Times New Roman"/>
          <w:sz w:val="24"/>
          <w:szCs w:val="24"/>
        </w:rPr>
        <w:t xml:space="preserve"> </w:t>
      </w:r>
      <w:r w:rsidR="004642CC" w:rsidRPr="00237EBE">
        <w:rPr>
          <w:rFonts w:ascii="Times New Roman" w:hAnsi="Times New Roman" w:cs="Times New Roman"/>
          <w:sz w:val="24"/>
          <w:szCs w:val="24"/>
        </w:rPr>
        <w:t>outside of</w:t>
      </w:r>
      <w:r w:rsidR="00392FE3" w:rsidRPr="00237EBE">
        <w:rPr>
          <w:rFonts w:ascii="Times New Roman" w:hAnsi="Times New Roman" w:cs="Times New Roman"/>
          <w:sz w:val="24"/>
          <w:szCs w:val="24"/>
        </w:rPr>
        <w:t xml:space="preserve"> it</w:t>
      </w:r>
      <w:r w:rsidR="0060438E" w:rsidRPr="00237EBE">
        <w:rPr>
          <w:rFonts w:ascii="Times New Roman" w:hAnsi="Times New Roman" w:cs="Times New Roman"/>
          <w:sz w:val="24"/>
          <w:szCs w:val="24"/>
        </w:rPr>
        <w:t>s</w:t>
      </w:r>
      <w:r w:rsidR="00392FE3" w:rsidRPr="00237EBE">
        <w:rPr>
          <w:rFonts w:ascii="Times New Roman" w:hAnsi="Times New Roman" w:cs="Times New Roman"/>
          <w:sz w:val="24"/>
          <w:szCs w:val="24"/>
        </w:rPr>
        <w:t xml:space="preserve"> native range (</w:t>
      </w:r>
      <w:r w:rsidR="002213DE" w:rsidRPr="00237EBE">
        <w:rPr>
          <w:rFonts w:ascii="Times New Roman" w:hAnsi="Times New Roman" w:cs="Times New Roman"/>
          <w:sz w:val="24"/>
          <w:szCs w:val="24"/>
        </w:rPr>
        <w:t>i.e.,</w:t>
      </w:r>
      <w:r w:rsidR="00392FE3" w:rsidRPr="00237EBE">
        <w:rPr>
          <w:rFonts w:ascii="Times New Roman" w:hAnsi="Times New Roman" w:cs="Times New Roman"/>
          <w:sz w:val="24"/>
          <w:szCs w:val="24"/>
        </w:rPr>
        <w:t xml:space="preserve"> </w:t>
      </w:r>
      <w:r w:rsidR="009B18AF" w:rsidRPr="00237EBE">
        <w:rPr>
          <w:rFonts w:ascii="Times New Roman" w:hAnsi="Times New Roman" w:cs="Times New Roman"/>
          <w:sz w:val="24"/>
          <w:szCs w:val="24"/>
        </w:rPr>
        <w:t xml:space="preserve">narrow quillwort, </w:t>
      </w:r>
      <w:r w:rsidR="009B18AF"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9B18AF" w:rsidRPr="00237EBE">
        <w:rPr>
          <w:rFonts w:ascii="Times New Roman" w:hAnsi="Times New Roman" w:cs="Times New Roman"/>
          <w:i/>
          <w:iCs/>
          <w:sz w:val="24"/>
          <w:szCs w:val="24"/>
        </w:rPr>
        <w:t>sinensis</w:t>
      </w:r>
      <w:r w:rsidR="00392FE3" w:rsidRPr="00237EBE">
        <w:rPr>
          <w:rFonts w:ascii="Times New Roman" w:hAnsi="Times New Roman" w:cs="Times New Roman"/>
          <w:sz w:val="24"/>
          <w:szCs w:val="24"/>
        </w:rPr>
        <w:t xml:space="preserve">) </w:t>
      </w:r>
      <w:r w:rsidR="006A6C3C" w:rsidRPr="00237EBE">
        <w:rPr>
          <w:rFonts w:ascii="Times New Roman" w:hAnsi="Times New Roman" w:cs="Times New Roman"/>
          <w:sz w:val="24"/>
          <w:szCs w:val="24"/>
        </w:rPr>
        <w:t>(</w:t>
      </w:r>
      <w:r w:rsidR="00804ACC" w:rsidRPr="00237EBE">
        <w:rPr>
          <w:rFonts w:ascii="Times New Roman" w:eastAsia="Times New Roman" w:hAnsi="Times New Roman" w:cs="Times New Roman"/>
          <w:color w:val="000000"/>
          <w:sz w:val="24"/>
          <w:szCs w:val="24"/>
        </w:rPr>
        <w:t>Wang et al</w:t>
      </w:r>
      <w:r w:rsidR="002707A4" w:rsidRPr="00237EBE">
        <w:rPr>
          <w:rFonts w:ascii="Times New Roman" w:eastAsia="Times New Roman" w:hAnsi="Times New Roman" w:cs="Times New Roman"/>
          <w:color w:val="000000"/>
          <w:sz w:val="24"/>
          <w:szCs w:val="24"/>
        </w:rPr>
        <w:t xml:space="preserve">. </w:t>
      </w:r>
      <w:r w:rsidR="00804ACC" w:rsidRPr="00237EBE">
        <w:rPr>
          <w:rFonts w:ascii="Times New Roman" w:eastAsia="Times New Roman" w:hAnsi="Times New Roman" w:cs="Times New Roman"/>
          <w:color w:val="000000"/>
          <w:sz w:val="24"/>
          <w:szCs w:val="24"/>
        </w:rPr>
        <w:t>2005, pp</w:t>
      </w:r>
      <w:r w:rsidR="002707A4" w:rsidRPr="00237EBE">
        <w:rPr>
          <w:rFonts w:ascii="Times New Roman" w:eastAsia="Times New Roman" w:hAnsi="Times New Roman" w:cs="Times New Roman"/>
          <w:color w:val="000000"/>
          <w:sz w:val="24"/>
          <w:szCs w:val="24"/>
        </w:rPr>
        <w:t xml:space="preserve">. </w:t>
      </w:r>
      <w:r w:rsidR="00804ACC" w:rsidRPr="00237EBE">
        <w:rPr>
          <w:rFonts w:ascii="Times New Roman" w:eastAsia="Times New Roman" w:hAnsi="Times New Roman" w:cs="Times New Roman"/>
          <w:color w:val="000000"/>
          <w:sz w:val="24"/>
          <w:szCs w:val="24"/>
        </w:rPr>
        <w:t>4075</w:t>
      </w:r>
      <w:r w:rsidR="0060438E" w:rsidRPr="00237EBE">
        <w:rPr>
          <w:rFonts w:ascii="Times New Roman" w:eastAsia="Times New Roman" w:hAnsi="Times New Roman" w:cs="Times New Roman"/>
          <w:color w:val="000000"/>
          <w:sz w:val="24"/>
          <w:szCs w:val="24"/>
        </w:rPr>
        <w:t>-</w:t>
      </w:r>
      <w:r w:rsidR="00804ACC" w:rsidRPr="00237EBE">
        <w:rPr>
          <w:rFonts w:ascii="Times New Roman" w:eastAsia="Times New Roman" w:hAnsi="Times New Roman" w:cs="Times New Roman"/>
          <w:color w:val="000000"/>
          <w:sz w:val="24"/>
          <w:szCs w:val="24"/>
        </w:rPr>
        <w:t>4077</w:t>
      </w:r>
      <w:r w:rsidR="006A6C3C"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4606507A" w14:textId="766A7E61" w:rsidR="003C4096" w:rsidRPr="00237EBE" w:rsidRDefault="003C4096"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 xml:space="preserve">3.4.3 </w:t>
      </w:r>
      <w:r w:rsidR="00F15158">
        <w:rPr>
          <w:rFonts w:ascii="Times New Roman" w:hAnsi="Times New Roman" w:cs="Times New Roman"/>
          <w:b/>
          <w:bCs/>
          <w:sz w:val="24"/>
          <w:szCs w:val="24"/>
        </w:rPr>
        <w:t>Implications</w:t>
      </w:r>
      <w:r w:rsidRPr="00237EBE">
        <w:rPr>
          <w:rFonts w:ascii="Times New Roman" w:hAnsi="Times New Roman" w:cs="Times New Roman"/>
          <w:b/>
          <w:bCs/>
          <w:sz w:val="24"/>
          <w:szCs w:val="24"/>
        </w:rPr>
        <w:t xml:space="preserve"> of </w:t>
      </w:r>
      <w:r w:rsidR="00F30ACE" w:rsidRPr="00237EBE">
        <w:rPr>
          <w:rFonts w:ascii="Times New Roman" w:hAnsi="Times New Roman" w:cs="Times New Roman"/>
          <w:b/>
          <w:bCs/>
          <w:sz w:val="24"/>
          <w:szCs w:val="24"/>
        </w:rPr>
        <w:t>Interspecific Vegetation Dynamics</w:t>
      </w:r>
      <w:r w:rsidRPr="00237EBE">
        <w:rPr>
          <w:rFonts w:ascii="Times New Roman" w:hAnsi="Times New Roman" w:cs="Times New Roman"/>
          <w:b/>
          <w:bCs/>
          <w:sz w:val="24"/>
          <w:szCs w:val="24"/>
        </w:rPr>
        <w:t xml:space="preserve"> on</w:t>
      </w:r>
      <w:r w:rsidR="00F30ACE" w:rsidRPr="00237EBE">
        <w:rPr>
          <w:rFonts w:ascii="Times New Roman" w:hAnsi="Times New Roman" w:cs="Times New Roman"/>
          <w:b/>
          <w:bCs/>
          <w:sz w:val="24"/>
          <w:szCs w:val="24"/>
        </w:rPr>
        <w:t xml:space="preserve"> Thin-wall Quillwort</w:t>
      </w:r>
    </w:p>
    <w:p w14:paraId="1DC4474E" w14:textId="5F05D0BE" w:rsidR="00AA5CA6" w:rsidRPr="00237EBE" w:rsidRDefault="00AA5CA6" w:rsidP="007C522E">
      <w:pPr>
        <w:pStyle w:val="Heading3"/>
        <w:spacing w:before="0" w:after="120" w:line="240" w:lineRule="auto"/>
        <w:rPr>
          <w:rFonts w:ascii="Times New Roman" w:eastAsiaTheme="minorHAnsi" w:hAnsi="Times New Roman" w:cs="Times New Roman"/>
          <w:color w:val="auto"/>
        </w:rPr>
      </w:pPr>
      <w:bookmarkStart w:id="54" w:name="_Toc234926197"/>
      <w:bookmarkStart w:id="55" w:name="_Toc236922591"/>
      <w:bookmarkStart w:id="56" w:name="_Toc236923940"/>
      <w:bookmarkStart w:id="57" w:name="_Toc236924058"/>
      <w:bookmarkStart w:id="58" w:name="_Toc128593390"/>
      <w:bookmarkEnd w:id="53"/>
      <w:r w:rsidRPr="00237EBE">
        <w:rPr>
          <w:rFonts w:ascii="Times New Roman" w:eastAsiaTheme="minorHAnsi" w:hAnsi="Times New Roman" w:cs="Times New Roman"/>
          <w:color w:val="auto"/>
        </w:rPr>
        <w:t xml:space="preserve">While </w:t>
      </w:r>
      <w:r w:rsidR="000331D5" w:rsidRPr="00237EBE">
        <w:rPr>
          <w:rFonts w:ascii="Times New Roman" w:eastAsiaTheme="minorHAnsi" w:hAnsi="Times New Roman" w:cs="Times New Roman"/>
          <w:color w:val="auto"/>
        </w:rPr>
        <w:t xml:space="preserve">competing </w:t>
      </w:r>
      <w:r w:rsidR="002B7988" w:rsidRPr="00237EBE">
        <w:rPr>
          <w:rFonts w:ascii="Times New Roman" w:eastAsiaTheme="minorHAnsi" w:hAnsi="Times New Roman" w:cs="Times New Roman"/>
          <w:color w:val="auto"/>
        </w:rPr>
        <w:t xml:space="preserve">(woody and herbaceous encroachment) </w:t>
      </w:r>
      <w:r w:rsidR="000331D5" w:rsidRPr="00237EBE">
        <w:rPr>
          <w:rFonts w:ascii="Times New Roman" w:eastAsiaTheme="minorHAnsi" w:hAnsi="Times New Roman" w:cs="Times New Roman"/>
          <w:color w:val="auto"/>
        </w:rPr>
        <w:t xml:space="preserve">and exotic </w:t>
      </w:r>
      <w:r w:rsidRPr="00237EBE">
        <w:rPr>
          <w:rFonts w:ascii="Times New Roman" w:eastAsiaTheme="minorHAnsi" w:hAnsi="Times New Roman" w:cs="Times New Roman"/>
          <w:color w:val="auto"/>
        </w:rPr>
        <w:t xml:space="preserve">invasive </w:t>
      </w:r>
      <w:r w:rsidR="002B7988" w:rsidRPr="00237EBE">
        <w:rPr>
          <w:rFonts w:ascii="Times New Roman" w:eastAsiaTheme="minorHAnsi" w:hAnsi="Times New Roman" w:cs="Times New Roman"/>
          <w:color w:val="auto"/>
        </w:rPr>
        <w:t>vegetation</w:t>
      </w:r>
      <w:r w:rsidRPr="00237EBE">
        <w:rPr>
          <w:rFonts w:ascii="Times New Roman" w:eastAsiaTheme="minorHAnsi" w:hAnsi="Times New Roman" w:cs="Times New Roman"/>
          <w:color w:val="auto"/>
        </w:rPr>
        <w:t xml:space="preserve"> may pose a threat to </w:t>
      </w:r>
      <w:r w:rsidR="008B34C6" w:rsidRPr="00237EBE">
        <w:rPr>
          <w:rFonts w:ascii="Times New Roman" w:eastAsiaTheme="minorHAnsi" w:hAnsi="Times New Roman" w:cs="Times New Roman"/>
          <w:color w:val="auto"/>
        </w:rPr>
        <w:t>quillwort</w:t>
      </w:r>
      <w:r w:rsidRPr="00237EBE">
        <w:rPr>
          <w:rFonts w:ascii="Times New Roman" w:eastAsiaTheme="minorHAnsi" w:hAnsi="Times New Roman" w:cs="Times New Roman"/>
          <w:color w:val="auto"/>
        </w:rPr>
        <w:t xml:space="preserve"> f</w:t>
      </w:r>
      <w:r w:rsidR="008B34C6" w:rsidRPr="00237EBE">
        <w:rPr>
          <w:rFonts w:ascii="Times New Roman" w:eastAsiaTheme="minorHAnsi" w:hAnsi="Times New Roman" w:cs="Times New Roman"/>
          <w:color w:val="auto"/>
        </w:rPr>
        <w:t>lor</w:t>
      </w:r>
      <w:r w:rsidRPr="00237EBE">
        <w:rPr>
          <w:rFonts w:ascii="Times New Roman" w:eastAsiaTheme="minorHAnsi" w:hAnsi="Times New Roman" w:cs="Times New Roman"/>
          <w:color w:val="auto"/>
        </w:rPr>
        <w:t>a</w:t>
      </w:r>
      <w:r w:rsidR="001B5730" w:rsidRPr="00237EBE">
        <w:rPr>
          <w:rFonts w:ascii="Times New Roman" w:eastAsiaTheme="minorHAnsi" w:hAnsi="Times New Roman" w:cs="Times New Roman"/>
          <w:color w:val="auto"/>
        </w:rPr>
        <w:t xml:space="preserve"> globally</w:t>
      </w:r>
      <w:r w:rsidRPr="00237EBE">
        <w:rPr>
          <w:rFonts w:ascii="Times New Roman" w:eastAsiaTheme="minorHAnsi" w:hAnsi="Times New Roman" w:cs="Times New Roman"/>
          <w:color w:val="auto"/>
        </w:rPr>
        <w:t xml:space="preserve">, </w:t>
      </w:r>
      <w:r w:rsidR="008B34C6" w:rsidRPr="00237EBE">
        <w:rPr>
          <w:rFonts w:ascii="Times New Roman" w:eastAsiaTheme="minorHAnsi" w:hAnsi="Times New Roman" w:cs="Times New Roman"/>
          <w:color w:val="auto"/>
        </w:rPr>
        <w:t xml:space="preserve">only one </w:t>
      </w:r>
      <w:r w:rsidR="00654738" w:rsidRPr="00237EBE">
        <w:rPr>
          <w:rFonts w:ascii="Times New Roman" w:eastAsiaTheme="minorHAnsi" w:hAnsi="Times New Roman" w:cs="Times New Roman"/>
          <w:color w:val="auto"/>
        </w:rPr>
        <w:t>plant species</w:t>
      </w:r>
      <w:r w:rsidR="008D6C0A" w:rsidRPr="00237EBE">
        <w:rPr>
          <w:rFonts w:ascii="Times New Roman" w:eastAsiaTheme="minorHAnsi" w:hAnsi="Times New Roman" w:cs="Times New Roman"/>
          <w:color w:val="auto"/>
        </w:rPr>
        <w:t xml:space="preserve"> </w:t>
      </w:r>
      <w:r w:rsidR="00072076" w:rsidRPr="00237EBE">
        <w:rPr>
          <w:rFonts w:ascii="Times New Roman" w:eastAsiaTheme="minorHAnsi" w:hAnsi="Times New Roman" w:cs="Times New Roman"/>
          <w:color w:val="auto"/>
        </w:rPr>
        <w:t xml:space="preserve">occurs </w:t>
      </w:r>
      <w:r w:rsidR="00FC0CA1" w:rsidRPr="00237EBE">
        <w:rPr>
          <w:rFonts w:ascii="Times New Roman" w:eastAsiaTheme="minorHAnsi" w:hAnsi="Times New Roman" w:cs="Times New Roman"/>
          <w:color w:val="auto"/>
        </w:rPr>
        <w:t xml:space="preserve">across </w:t>
      </w:r>
      <w:r w:rsidR="00072076" w:rsidRPr="00237EBE">
        <w:rPr>
          <w:rFonts w:ascii="Times New Roman" w:eastAsiaTheme="minorHAnsi" w:hAnsi="Times New Roman" w:cs="Times New Roman"/>
          <w:color w:val="auto"/>
        </w:rPr>
        <w:t>thin-wall quillwort’</w:t>
      </w:r>
      <w:r w:rsidR="00850FF9" w:rsidRPr="00237EBE">
        <w:rPr>
          <w:rFonts w:ascii="Times New Roman" w:eastAsiaTheme="minorHAnsi" w:hAnsi="Times New Roman" w:cs="Times New Roman"/>
          <w:color w:val="auto"/>
        </w:rPr>
        <w:t xml:space="preserve">s known range </w:t>
      </w:r>
      <w:r w:rsidR="0085513B" w:rsidRPr="00237EBE">
        <w:rPr>
          <w:rFonts w:ascii="Times New Roman" w:eastAsiaTheme="minorHAnsi" w:hAnsi="Times New Roman" w:cs="Times New Roman"/>
          <w:color w:val="auto"/>
        </w:rPr>
        <w:t xml:space="preserve">(at fairly low abundance) </w:t>
      </w:r>
      <w:r w:rsidR="00A570EF" w:rsidRPr="00237EBE">
        <w:rPr>
          <w:rFonts w:ascii="Times New Roman" w:eastAsiaTheme="minorHAnsi" w:hAnsi="Times New Roman" w:cs="Times New Roman"/>
          <w:color w:val="auto"/>
        </w:rPr>
        <w:t xml:space="preserve">that demonstrates some capacity to </w:t>
      </w:r>
      <w:r w:rsidR="000D6DD6" w:rsidRPr="00237EBE">
        <w:rPr>
          <w:rFonts w:ascii="Times New Roman" w:eastAsiaTheme="minorHAnsi" w:hAnsi="Times New Roman" w:cs="Times New Roman"/>
          <w:color w:val="auto"/>
        </w:rPr>
        <w:t>impact thin-wall quillwort through its inf</w:t>
      </w:r>
      <w:r w:rsidR="00146EC7" w:rsidRPr="00237EBE">
        <w:rPr>
          <w:rFonts w:ascii="Times New Roman" w:eastAsiaTheme="minorHAnsi" w:hAnsi="Times New Roman" w:cs="Times New Roman"/>
          <w:color w:val="auto"/>
        </w:rPr>
        <w:t>luence on habitat.</w:t>
      </w:r>
      <w:r w:rsidR="001B5730" w:rsidRPr="00237EBE">
        <w:rPr>
          <w:rFonts w:ascii="Times New Roman" w:eastAsiaTheme="minorHAnsi" w:hAnsi="Times New Roman" w:cs="Times New Roman"/>
          <w:color w:val="auto"/>
        </w:rPr>
        <w:t xml:space="preserve"> </w:t>
      </w:r>
      <w:r w:rsidR="00A171FB" w:rsidRPr="00237EBE">
        <w:rPr>
          <w:rFonts w:ascii="Times New Roman" w:eastAsiaTheme="minorHAnsi" w:hAnsi="Times New Roman" w:cs="Times New Roman"/>
          <w:color w:val="auto"/>
        </w:rPr>
        <w:t>However</w:t>
      </w:r>
      <w:r w:rsidR="0013493A" w:rsidRPr="00237EBE">
        <w:rPr>
          <w:rFonts w:ascii="Times New Roman" w:eastAsiaTheme="minorHAnsi" w:hAnsi="Times New Roman" w:cs="Times New Roman"/>
          <w:color w:val="auto"/>
        </w:rPr>
        <w:t xml:space="preserve">, </w:t>
      </w:r>
      <w:r w:rsidR="00A171FB" w:rsidRPr="00237EBE">
        <w:rPr>
          <w:rFonts w:ascii="Times New Roman" w:eastAsiaTheme="minorHAnsi" w:hAnsi="Times New Roman" w:cs="Times New Roman"/>
          <w:color w:val="auto"/>
        </w:rPr>
        <w:t xml:space="preserve">because </w:t>
      </w:r>
      <w:r w:rsidR="0013493A" w:rsidRPr="00237EBE">
        <w:rPr>
          <w:rFonts w:ascii="Times New Roman" w:eastAsiaTheme="minorHAnsi" w:hAnsi="Times New Roman" w:cs="Times New Roman"/>
          <w:color w:val="auto"/>
        </w:rPr>
        <w:t>w</w:t>
      </w:r>
      <w:r w:rsidRPr="00237EBE">
        <w:rPr>
          <w:rFonts w:ascii="Times New Roman" w:eastAsiaTheme="minorHAnsi" w:hAnsi="Times New Roman" w:cs="Times New Roman"/>
          <w:color w:val="auto"/>
        </w:rPr>
        <w:t xml:space="preserve">e have no </w:t>
      </w:r>
      <w:r w:rsidR="0085513B" w:rsidRPr="00237EBE">
        <w:rPr>
          <w:rFonts w:ascii="Times New Roman" w:eastAsiaTheme="minorHAnsi" w:hAnsi="Times New Roman" w:cs="Times New Roman"/>
          <w:color w:val="auto"/>
        </w:rPr>
        <w:t xml:space="preserve">clear </w:t>
      </w:r>
      <w:r w:rsidRPr="00237EBE">
        <w:rPr>
          <w:rFonts w:ascii="Times New Roman" w:eastAsiaTheme="minorHAnsi" w:hAnsi="Times New Roman" w:cs="Times New Roman"/>
          <w:color w:val="auto"/>
        </w:rPr>
        <w:t xml:space="preserve">evidence of </w:t>
      </w:r>
      <w:r w:rsidR="000331D5" w:rsidRPr="00237EBE">
        <w:rPr>
          <w:rFonts w:ascii="Times New Roman" w:eastAsiaTheme="minorHAnsi" w:hAnsi="Times New Roman" w:cs="Times New Roman"/>
          <w:color w:val="auto"/>
        </w:rPr>
        <w:t xml:space="preserve">its </w:t>
      </w:r>
      <w:r w:rsidR="00A171FB" w:rsidRPr="00237EBE">
        <w:rPr>
          <w:rFonts w:ascii="Times New Roman" w:eastAsiaTheme="minorHAnsi" w:hAnsi="Times New Roman" w:cs="Times New Roman"/>
          <w:color w:val="auto"/>
        </w:rPr>
        <w:t>effect</w:t>
      </w:r>
      <w:r w:rsidRPr="00237EBE">
        <w:rPr>
          <w:rFonts w:ascii="Times New Roman" w:eastAsiaTheme="minorHAnsi" w:hAnsi="Times New Roman" w:cs="Times New Roman"/>
          <w:color w:val="auto"/>
        </w:rPr>
        <w:t xml:space="preserve"> on individuals or populations, we did not carry th</w:t>
      </w:r>
      <w:r w:rsidR="00FC0CA1" w:rsidRPr="00237EBE">
        <w:rPr>
          <w:rFonts w:ascii="Times New Roman" w:eastAsiaTheme="minorHAnsi" w:hAnsi="Times New Roman" w:cs="Times New Roman"/>
          <w:color w:val="auto"/>
        </w:rPr>
        <w:t>e</w:t>
      </w:r>
      <w:r w:rsidRPr="00237EBE">
        <w:rPr>
          <w:rFonts w:ascii="Times New Roman" w:eastAsiaTheme="minorHAnsi" w:hAnsi="Times New Roman" w:cs="Times New Roman"/>
          <w:color w:val="auto"/>
        </w:rPr>
        <w:t xml:space="preserve"> factor forward </w:t>
      </w:r>
      <w:r w:rsidR="00E835AB" w:rsidRPr="00237EBE">
        <w:rPr>
          <w:rFonts w:ascii="Times New Roman" w:eastAsiaTheme="minorHAnsi" w:hAnsi="Times New Roman" w:cs="Times New Roman"/>
          <w:color w:val="auto"/>
        </w:rPr>
        <w:t>to</w:t>
      </w:r>
      <w:r w:rsidRPr="00237EBE">
        <w:rPr>
          <w:rFonts w:ascii="Times New Roman" w:eastAsiaTheme="minorHAnsi" w:hAnsi="Times New Roman" w:cs="Times New Roman"/>
          <w:color w:val="auto"/>
        </w:rPr>
        <w:t xml:space="preserve"> our current and future conditions analyses</w:t>
      </w:r>
      <w:r w:rsidR="00680378" w:rsidRPr="00237EBE">
        <w:rPr>
          <w:rFonts w:ascii="Times New Roman" w:eastAsiaTheme="minorHAnsi" w:hAnsi="Times New Roman" w:cs="Times New Roman"/>
          <w:color w:val="auto"/>
        </w:rPr>
        <w:t>.</w:t>
      </w:r>
      <w:bookmarkEnd w:id="54"/>
      <w:bookmarkEnd w:id="55"/>
      <w:bookmarkEnd w:id="56"/>
      <w:bookmarkEnd w:id="57"/>
    </w:p>
    <w:p w14:paraId="3E72DABD" w14:textId="0B60DB28" w:rsidR="007A1EE4" w:rsidRPr="00237EBE" w:rsidRDefault="007A1EE4" w:rsidP="007C522E">
      <w:pPr>
        <w:pStyle w:val="Heading3"/>
        <w:spacing w:before="0" w:after="120" w:line="240" w:lineRule="auto"/>
        <w:rPr>
          <w:rFonts w:ascii="Times New Roman" w:hAnsi="Times New Roman" w:cs="Times New Roman"/>
          <w:b/>
          <w:bCs/>
          <w:color w:val="auto"/>
        </w:rPr>
      </w:pPr>
      <w:bookmarkStart w:id="59" w:name="_Toc236924059"/>
      <w:r w:rsidRPr="00237EBE">
        <w:rPr>
          <w:rFonts w:ascii="Times New Roman" w:hAnsi="Times New Roman" w:cs="Times New Roman"/>
          <w:b/>
          <w:bCs/>
          <w:color w:val="auto"/>
        </w:rPr>
        <w:t>3</w:t>
      </w:r>
      <w:r w:rsidR="003B246A" w:rsidRPr="00237EBE">
        <w:rPr>
          <w:rFonts w:ascii="Times New Roman" w:hAnsi="Times New Roman" w:cs="Times New Roman"/>
          <w:b/>
          <w:bCs/>
          <w:color w:val="auto"/>
        </w:rPr>
        <w:t>.</w:t>
      </w:r>
      <w:r w:rsidR="00F451A8" w:rsidRPr="00237EBE">
        <w:rPr>
          <w:rFonts w:ascii="Times New Roman" w:hAnsi="Times New Roman" w:cs="Times New Roman"/>
          <w:b/>
          <w:bCs/>
          <w:color w:val="auto"/>
        </w:rPr>
        <w:t>5</w:t>
      </w:r>
      <w:r w:rsidRPr="00237EBE">
        <w:rPr>
          <w:rFonts w:ascii="Times New Roman" w:hAnsi="Times New Roman" w:cs="Times New Roman"/>
          <w:b/>
          <w:bCs/>
          <w:color w:val="auto"/>
        </w:rPr>
        <w:t xml:space="preserve"> </w:t>
      </w:r>
      <w:bookmarkEnd w:id="58"/>
      <w:r w:rsidRPr="00237EBE">
        <w:rPr>
          <w:rFonts w:ascii="Times New Roman" w:hAnsi="Times New Roman" w:cs="Times New Roman"/>
          <w:b/>
          <w:bCs/>
          <w:color w:val="auto"/>
        </w:rPr>
        <w:t>Habitat Modification</w:t>
      </w:r>
      <w:r w:rsidR="00705FBD" w:rsidRPr="00237EBE">
        <w:rPr>
          <w:rFonts w:ascii="Times New Roman" w:hAnsi="Times New Roman" w:cs="Times New Roman"/>
          <w:b/>
          <w:bCs/>
          <w:color w:val="auto"/>
        </w:rPr>
        <w:t xml:space="preserve"> and </w:t>
      </w:r>
      <w:r w:rsidRPr="00237EBE">
        <w:rPr>
          <w:rFonts w:ascii="Times New Roman" w:hAnsi="Times New Roman" w:cs="Times New Roman"/>
          <w:b/>
          <w:bCs/>
          <w:color w:val="auto"/>
        </w:rPr>
        <w:t>Loss</w:t>
      </w:r>
      <w:bookmarkEnd w:id="59"/>
    </w:p>
    <w:p w14:paraId="0E2B30F1" w14:textId="1CC46FEB" w:rsidR="0005698F" w:rsidRPr="00237EBE" w:rsidRDefault="0005698F"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742E89" w:rsidRPr="00237EBE">
        <w:rPr>
          <w:rFonts w:ascii="Times New Roman" w:hAnsi="Times New Roman" w:cs="Times New Roman"/>
          <w:b/>
          <w:bCs/>
          <w:sz w:val="24"/>
          <w:szCs w:val="24"/>
        </w:rPr>
        <w:t>5</w:t>
      </w:r>
      <w:r w:rsidR="003B246A" w:rsidRPr="00237EBE">
        <w:rPr>
          <w:rFonts w:ascii="Times New Roman" w:hAnsi="Times New Roman" w:cs="Times New Roman"/>
          <w:b/>
          <w:bCs/>
          <w:sz w:val="24"/>
          <w:szCs w:val="24"/>
        </w:rPr>
        <w:t>.</w:t>
      </w:r>
      <w:r w:rsidR="007A1EE4" w:rsidRPr="00237EBE">
        <w:rPr>
          <w:rFonts w:ascii="Times New Roman" w:hAnsi="Times New Roman" w:cs="Times New Roman"/>
          <w:b/>
          <w:bCs/>
          <w:sz w:val="24"/>
          <w:szCs w:val="24"/>
        </w:rPr>
        <w:t>1</w:t>
      </w:r>
      <w:r w:rsidRPr="00237EBE">
        <w:rPr>
          <w:rFonts w:ascii="Times New Roman" w:hAnsi="Times New Roman" w:cs="Times New Roman"/>
          <w:b/>
          <w:bCs/>
          <w:sz w:val="24"/>
          <w:szCs w:val="24"/>
        </w:rPr>
        <w:t xml:space="preserve"> Trampling</w:t>
      </w:r>
      <w:r w:rsidR="00971581" w:rsidRPr="00237EBE">
        <w:rPr>
          <w:rFonts w:ascii="Times New Roman" w:hAnsi="Times New Roman" w:cs="Times New Roman"/>
          <w:b/>
          <w:bCs/>
          <w:sz w:val="24"/>
          <w:szCs w:val="24"/>
        </w:rPr>
        <w:t>/</w:t>
      </w:r>
      <w:r w:rsidR="00582157" w:rsidRPr="00237EBE">
        <w:rPr>
          <w:rFonts w:ascii="Times New Roman" w:hAnsi="Times New Roman" w:cs="Times New Roman"/>
          <w:b/>
          <w:bCs/>
          <w:sz w:val="24"/>
          <w:szCs w:val="24"/>
        </w:rPr>
        <w:t>Erosion</w:t>
      </w:r>
    </w:p>
    <w:p w14:paraId="2EE96351" w14:textId="5DEEC011" w:rsidR="008735E3" w:rsidRPr="00237EBE" w:rsidRDefault="00903F78"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Among anthropogenic impacts, t</w:t>
      </w:r>
      <w:r w:rsidR="00A90459" w:rsidRPr="00237EBE">
        <w:rPr>
          <w:rFonts w:ascii="Times New Roman" w:hAnsi="Times New Roman" w:cs="Times New Roman"/>
          <w:sz w:val="24"/>
          <w:szCs w:val="24"/>
        </w:rPr>
        <w:t>he creation of swimming</w:t>
      </w:r>
      <w:r w:rsidR="00403BB0" w:rsidRPr="00237EBE">
        <w:rPr>
          <w:rFonts w:ascii="Times New Roman" w:hAnsi="Times New Roman" w:cs="Times New Roman"/>
          <w:sz w:val="24"/>
          <w:szCs w:val="24"/>
        </w:rPr>
        <w:t xml:space="preserve">, </w:t>
      </w:r>
      <w:r w:rsidR="003E7022" w:rsidRPr="00237EBE">
        <w:rPr>
          <w:rFonts w:ascii="Times New Roman" w:hAnsi="Times New Roman" w:cs="Times New Roman"/>
          <w:sz w:val="24"/>
          <w:szCs w:val="24"/>
        </w:rPr>
        <w:t>fishing</w:t>
      </w:r>
      <w:r w:rsidR="00403BB0" w:rsidRPr="00237EBE">
        <w:rPr>
          <w:rFonts w:ascii="Times New Roman" w:hAnsi="Times New Roman" w:cs="Times New Roman"/>
          <w:sz w:val="24"/>
          <w:szCs w:val="24"/>
        </w:rPr>
        <w:t xml:space="preserve">, and </w:t>
      </w:r>
      <w:r w:rsidR="005D06DE" w:rsidRPr="00237EBE">
        <w:rPr>
          <w:rFonts w:ascii="Times New Roman" w:hAnsi="Times New Roman" w:cs="Times New Roman"/>
          <w:sz w:val="24"/>
          <w:szCs w:val="24"/>
        </w:rPr>
        <w:t>boat launch</w:t>
      </w:r>
      <w:r w:rsidR="00A90459" w:rsidRPr="00237EBE">
        <w:rPr>
          <w:rFonts w:ascii="Times New Roman" w:hAnsi="Times New Roman" w:cs="Times New Roman"/>
          <w:sz w:val="24"/>
          <w:szCs w:val="24"/>
        </w:rPr>
        <w:t xml:space="preserve"> areas and </w:t>
      </w:r>
      <w:r w:rsidR="006F0A6C" w:rsidRPr="00237EBE">
        <w:rPr>
          <w:rFonts w:ascii="Times New Roman" w:hAnsi="Times New Roman" w:cs="Times New Roman"/>
          <w:sz w:val="24"/>
          <w:szCs w:val="24"/>
        </w:rPr>
        <w:t xml:space="preserve">associated </w:t>
      </w:r>
      <w:r w:rsidR="00A90459" w:rsidRPr="00237EBE">
        <w:rPr>
          <w:rFonts w:ascii="Times New Roman" w:hAnsi="Times New Roman" w:cs="Times New Roman"/>
          <w:sz w:val="24"/>
          <w:szCs w:val="24"/>
        </w:rPr>
        <w:t xml:space="preserve">shoreline </w:t>
      </w:r>
      <w:r w:rsidRPr="00237EBE">
        <w:rPr>
          <w:rFonts w:ascii="Times New Roman" w:hAnsi="Times New Roman" w:cs="Times New Roman"/>
          <w:sz w:val="24"/>
          <w:szCs w:val="24"/>
        </w:rPr>
        <w:t xml:space="preserve">degradation </w:t>
      </w:r>
      <w:r w:rsidR="00656780" w:rsidRPr="00237EBE">
        <w:rPr>
          <w:rFonts w:ascii="Times New Roman" w:hAnsi="Times New Roman" w:cs="Times New Roman"/>
          <w:sz w:val="24"/>
          <w:szCs w:val="24"/>
        </w:rPr>
        <w:t>resulting from</w:t>
      </w:r>
      <w:r w:rsidR="006F0A6C" w:rsidRPr="00237EBE">
        <w:rPr>
          <w:rFonts w:ascii="Times New Roman" w:hAnsi="Times New Roman" w:cs="Times New Roman"/>
          <w:sz w:val="24"/>
          <w:szCs w:val="24"/>
        </w:rPr>
        <w:t xml:space="preserve"> recreation </w:t>
      </w:r>
      <w:r w:rsidR="00A90459" w:rsidRPr="00237EBE">
        <w:rPr>
          <w:rFonts w:ascii="Times New Roman" w:hAnsi="Times New Roman" w:cs="Times New Roman"/>
          <w:sz w:val="24"/>
          <w:szCs w:val="24"/>
        </w:rPr>
        <w:t xml:space="preserve">is recognized as damaging for </w:t>
      </w:r>
      <w:r w:rsidR="00A90459" w:rsidRPr="00237EBE">
        <w:rPr>
          <w:rFonts w:ascii="Times New Roman" w:hAnsi="Times New Roman" w:cs="Times New Roman"/>
          <w:i/>
          <w:iCs/>
          <w:sz w:val="24"/>
          <w:szCs w:val="24"/>
        </w:rPr>
        <w:t xml:space="preserve">Isoëtes </w:t>
      </w:r>
      <w:r w:rsidR="00A90459" w:rsidRPr="00237EBE">
        <w:rPr>
          <w:rFonts w:ascii="Times New Roman" w:hAnsi="Times New Roman" w:cs="Times New Roman"/>
          <w:sz w:val="24"/>
          <w:szCs w:val="24"/>
        </w:rPr>
        <w:t>within shallow areas (Mochalova et al</w:t>
      </w:r>
      <w:r w:rsidR="002707A4" w:rsidRPr="00237EBE">
        <w:rPr>
          <w:rFonts w:ascii="Times New Roman" w:hAnsi="Times New Roman" w:cs="Times New Roman"/>
          <w:sz w:val="24"/>
          <w:szCs w:val="24"/>
        </w:rPr>
        <w:t xml:space="preserve">. </w:t>
      </w:r>
      <w:r w:rsidR="00A90459" w:rsidRPr="00237EBE">
        <w:rPr>
          <w:rFonts w:ascii="Times New Roman" w:hAnsi="Times New Roman" w:cs="Times New Roman"/>
          <w:sz w:val="24"/>
          <w:szCs w:val="24"/>
        </w:rPr>
        <w:t>2015</w:t>
      </w:r>
      <w:r w:rsidR="00BC23EE" w:rsidRPr="00237EBE">
        <w:rPr>
          <w:rFonts w:ascii="Times New Roman" w:hAnsi="Times New Roman" w:cs="Times New Roman"/>
          <w:sz w:val="24"/>
          <w:szCs w:val="24"/>
        </w:rPr>
        <w:t>, entire</w:t>
      </w:r>
      <w:r w:rsidR="006F0A6C" w:rsidRPr="00237EBE">
        <w:rPr>
          <w:rFonts w:ascii="Times New Roman" w:hAnsi="Times New Roman" w:cs="Times New Roman"/>
          <w:sz w:val="24"/>
          <w:szCs w:val="24"/>
        </w:rPr>
        <w:t>; Azzella et al</w:t>
      </w:r>
      <w:r w:rsidR="002707A4" w:rsidRPr="00237EBE">
        <w:rPr>
          <w:rFonts w:ascii="Times New Roman" w:hAnsi="Times New Roman" w:cs="Times New Roman"/>
          <w:sz w:val="24"/>
          <w:szCs w:val="24"/>
        </w:rPr>
        <w:t xml:space="preserve">. </w:t>
      </w:r>
      <w:r w:rsidR="006F0A6C"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6F0A6C" w:rsidRPr="00237EBE">
        <w:rPr>
          <w:rFonts w:ascii="Times New Roman" w:hAnsi="Times New Roman" w:cs="Times New Roman"/>
          <w:sz w:val="24"/>
          <w:szCs w:val="24"/>
        </w:rPr>
        <w:t>1422</w:t>
      </w:r>
      <w:r w:rsidR="00EF69E7" w:rsidRPr="00237EBE">
        <w:rPr>
          <w:rFonts w:ascii="Times New Roman" w:hAnsi="Times New Roman" w:cs="Times New Roman"/>
          <w:sz w:val="24"/>
          <w:szCs w:val="24"/>
        </w:rPr>
        <w:t>; Keskin and Harahan 2025, p</w:t>
      </w:r>
      <w:r w:rsidR="002707A4" w:rsidRPr="00237EBE">
        <w:rPr>
          <w:rFonts w:ascii="Times New Roman" w:hAnsi="Times New Roman" w:cs="Times New Roman"/>
          <w:sz w:val="24"/>
          <w:szCs w:val="24"/>
        </w:rPr>
        <w:t xml:space="preserve">. </w:t>
      </w:r>
      <w:r w:rsidR="00EF69E7" w:rsidRPr="00237EBE">
        <w:rPr>
          <w:rFonts w:ascii="Times New Roman" w:hAnsi="Times New Roman" w:cs="Times New Roman"/>
          <w:sz w:val="24"/>
          <w:szCs w:val="24"/>
        </w:rPr>
        <w:t>190</w:t>
      </w:r>
      <w:r w:rsidR="00A9045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E6238A" w:rsidRPr="00237EBE">
        <w:rPr>
          <w:rFonts w:ascii="Times New Roman" w:hAnsi="Times New Roman" w:cs="Times New Roman"/>
          <w:sz w:val="24"/>
          <w:szCs w:val="24"/>
        </w:rPr>
        <w:t>Through these and other related activities, soil can be dislodged</w:t>
      </w:r>
      <w:r w:rsidR="00C911AD" w:rsidRPr="00237EBE">
        <w:rPr>
          <w:rFonts w:ascii="Times New Roman" w:hAnsi="Times New Roman" w:cs="Times New Roman"/>
          <w:sz w:val="24"/>
          <w:szCs w:val="24"/>
        </w:rPr>
        <w:t xml:space="preserve"> (generating erosion)</w:t>
      </w:r>
      <w:r w:rsidR="00E6238A" w:rsidRPr="00237EBE">
        <w:rPr>
          <w:rFonts w:ascii="Times New Roman" w:hAnsi="Times New Roman" w:cs="Times New Roman"/>
          <w:sz w:val="24"/>
          <w:szCs w:val="24"/>
        </w:rPr>
        <w:t xml:space="preserve">, plants trampled, </w:t>
      </w:r>
      <w:r w:rsidR="00C911AD" w:rsidRPr="00237EBE">
        <w:rPr>
          <w:rFonts w:ascii="Times New Roman" w:hAnsi="Times New Roman" w:cs="Times New Roman"/>
          <w:sz w:val="24"/>
          <w:szCs w:val="24"/>
        </w:rPr>
        <w:t xml:space="preserve">natural </w:t>
      </w:r>
      <w:r w:rsidR="00E6238A" w:rsidRPr="00237EBE">
        <w:rPr>
          <w:rFonts w:ascii="Times New Roman" w:hAnsi="Times New Roman" w:cs="Times New Roman"/>
          <w:sz w:val="24"/>
          <w:szCs w:val="24"/>
        </w:rPr>
        <w:t xml:space="preserve">hydrology can be altered, and </w:t>
      </w:r>
      <w:r w:rsidR="009157B5" w:rsidRPr="00237EBE">
        <w:rPr>
          <w:rFonts w:ascii="Times New Roman" w:hAnsi="Times New Roman" w:cs="Times New Roman"/>
          <w:sz w:val="24"/>
          <w:szCs w:val="24"/>
        </w:rPr>
        <w:t xml:space="preserve">vehicle </w:t>
      </w:r>
      <w:r w:rsidR="00E6238A" w:rsidRPr="00237EBE">
        <w:rPr>
          <w:rFonts w:ascii="Times New Roman" w:hAnsi="Times New Roman" w:cs="Times New Roman"/>
          <w:sz w:val="24"/>
          <w:szCs w:val="24"/>
        </w:rPr>
        <w:t>tires</w:t>
      </w:r>
      <w:r w:rsidR="009157B5" w:rsidRPr="00237EBE">
        <w:rPr>
          <w:rFonts w:ascii="Times New Roman" w:hAnsi="Times New Roman" w:cs="Times New Roman"/>
          <w:sz w:val="24"/>
          <w:szCs w:val="24"/>
        </w:rPr>
        <w:t xml:space="preserve"> and </w:t>
      </w:r>
      <w:r w:rsidR="0065747E" w:rsidRPr="00237EBE">
        <w:rPr>
          <w:rFonts w:ascii="Times New Roman" w:hAnsi="Times New Roman" w:cs="Times New Roman"/>
          <w:sz w:val="24"/>
          <w:szCs w:val="24"/>
        </w:rPr>
        <w:t xml:space="preserve">individual’s </w:t>
      </w:r>
      <w:r w:rsidR="00E6238A" w:rsidRPr="00237EBE">
        <w:rPr>
          <w:rFonts w:ascii="Times New Roman" w:hAnsi="Times New Roman" w:cs="Times New Roman"/>
          <w:sz w:val="24"/>
          <w:szCs w:val="24"/>
        </w:rPr>
        <w:t>shoes can introduce</w:t>
      </w:r>
      <w:r w:rsidR="009F5C89" w:rsidRPr="00237EBE">
        <w:rPr>
          <w:rFonts w:ascii="Times New Roman" w:hAnsi="Times New Roman" w:cs="Times New Roman"/>
          <w:sz w:val="24"/>
          <w:szCs w:val="24"/>
        </w:rPr>
        <w:t>/</w:t>
      </w:r>
      <w:r w:rsidR="00E6238A" w:rsidRPr="00237EBE">
        <w:rPr>
          <w:rFonts w:ascii="Times New Roman" w:hAnsi="Times New Roman" w:cs="Times New Roman"/>
          <w:sz w:val="24"/>
          <w:szCs w:val="24"/>
        </w:rPr>
        <w:t>spread invasive</w:t>
      </w:r>
      <w:r w:rsidR="00CB3DA3" w:rsidRPr="00237EBE">
        <w:rPr>
          <w:rFonts w:ascii="Times New Roman" w:hAnsi="Times New Roman" w:cs="Times New Roman"/>
          <w:sz w:val="24"/>
          <w:szCs w:val="24"/>
        </w:rPr>
        <w:t xml:space="preserve"> </w:t>
      </w:r>
      <w:r w:rsidR="00E6238A" w:rsidRPr="00237EBE">
        <w:rPr>
          <w:rFonts w:ascii="Times New Roman" w:hAnsi="Times New Roman" w:cs="Times New Roman"/>
          <w:sz w:val="24"/>
          <w:szCs w:val="24"/>
        </w:rPr>
        <w:t>plant</w:t>
      </w:r>
      <w:r w:rsidR="009F5C89" w:rsidRPr="00237EBE">
        <w:rPr>
          <w:rFonts w:ascii="Times New Roman" w:hAnsi="Times New Roman" w:cs="Times New Roman"/>
          <w:sz w:val="24"/>
          <w:szCs w:val="24"/>
        </w:rPr>
        <w:t>s</w:t>
      </w:r>
      <w:r w:rsidR="006B7A0D" w:rsidRPr="00237EBE">
        <w:rPr>
          <w:rFonts w:ascii="Times New Roman" w:hAnsi="Times New Roman" w:cs="Times New Roman"/>
          <w:sz w:val="24"/>
          <w:szCs w:val="24"/>
        </w:rPr>
        <w:t xml:space="preserve"> (</w:t>
      </w:r>
      <w:r w:rsidR="001F4ECB" w:rsidRPr="00237EBE">
        <w:rPr>
          <w:rFonts w:ascii="Times New Roman" w:hAnsi="Times New Roman" w:cs="Times New Roman"/>
          <w:sz w:val="24"/>
          <w:szCs w:val="24"/>
        </w:rPr>
        <w:t>Maslovat et al</w:t>
      </w:r>
      <w:r w:rsidR="002707A4" w:rsidRPr="00237EBE">
        <w:rPr>
          <w:rFonts w:ascii="Times New Roman" w:hAnsi="Times New Roman" w:cs="Times New Roman"/>
          <w:sz w:val="24"/>
          <w:szCs w:val="24"/>
        </w:rPr>
        <w:t xml:space="preserve">. </w:t>
      </w:r>
      <w:r w:rsidR="001F4ECB"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1F4ECB" w:rsidRPr="00237EBE">
        <w:rPr>
          <w:rFonts w:ascii="Times New Roman" w:hAnsi="Times New Roman" w:cs="Times New Roman"/>
          <w:sz w:val="24"/>
          <w:szCs w:val="24"/>
        </w:rPr>
        <w:t>302</w:t>
      </w:r>
      <w:r w:rsidR="00C672C7" w:rsidRPr="00237EBE">
        <w:rPr>
          <w:rFonts w:ascii="Times New Roman" w:hAnsi="Times New Roman" w:cs="Times New Roman"/>
          <w:sz w:val="24"/>
          <w:szCs w:val="24"/>
        </w:rPr>
        <w:t>; M</w:t>
      </w:r>
      <w:r w:rsidR="00E34A69" w:rsidRPr="00237EBE">
        <w:rPr>
          <w:rFonts w:ascii="Times New Roman" w:hAnsi="Times New Roman" w:cs="Times New Roman"/>
          <w:sz w:val="24"/>
          <w:szCs w:val="24"/>
        </w:rPr>
        <w:t>ä</w:t>
      </w:r>
      <w:r w:rsidR="00C672C7" w:rsidRPr="00237EBE">
        <w:rPr>
          <w:rFonts w:ascii="Times New Roman" w:hAnsi="Times New Roman" w:cs="Times New Roman"/>
          <w:sz w:val="24"/>
          <w:szCs w:val="24"/>
        </w:rPr>
        <w:t>emets 2023, pp</w:t>
      </w:r>
      <w:r w:rsidR="002707A4" w:rsidRPr="00237EBE">
        <w:rPr>
          <w:rFonts w:ascii="Times New Roman" w:hAnsi="Times New Roman" w:cs="Times New Roman"/>
          <w:sz w:val="24"/>
          <w:szCs w:val="24"/>
        </w:rPr>
        <w:t xml:space="preserve">. </w:t>
      </w:r>
      <w:r w:rsidR="00C672C7" w:rsidRPr="00237EBE">
        <w:rPr>
          <w:rFonts w:ascii="Times New Roman" w:hAnsi="Times New Roman" w:cs="Times New Roman"/>
          <w:sz w:val="24"/>
          <w:szCs w:val="24"/>
        </w:rPr>
        <w:t>15, 17</w:t>
      </w:r>
      <w:r w:rsidR="002F0AF6"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37835" w:rsidRPr="00237EBE">
        <w:rPr>
          <w:rFonts w:ascii="Times New Roman" w:hAnsi="Times New Roman" w:cs="Times New Roman"/>
          <w:sz w:val="24"/>
          <w:szCs w:val="24"/>
        </w:rPr>
        <w:t xml:space="preserve">For example, </w:t>
      </w:r>
      <w:r w:rsidR="00C75FEA" w:rsidRPr="00237EBE">
        <w:rPr>
          <w:rFonts w:ascii="Times New Roman" w:hAnsi="Times New Roman" w:cs="Times New Roman"/>
          <w:sz w:val="24"/>
          <w:szCs w:val="24"/>
        </w:rPr>
        <w:t xml:space="preserve">some </w:t>
      </w:r>
      <w:r w:rsidR="00065280" w:rsidRPr="00237EBE">
        <w:rPr>
          <w:rFonts w:ascii="Times New Roman" w:hAnsi="Times New Roman" w:cs="Times New Roman"/>
          <w:sz w:val="24"/>
          <w:szCs w:val="24"/>
        </w:rPr>
        <w:t xml:space="preserve">amphibious quillwort populations </w:t>
      </w:r>
      <w:r w:rsidR="0004647F" w:rsidRPr="00237EBE">
        <w:rPr>
          <w:rFonts w:ascii="Times New Roman" w:hAnsi="Times New Roman" w:cs="Times New Roman"/>
          <w:sz w:val="24"/>
          <w:szCs w:val="24"/>
        </w:rPr>
        <w:t>(</w:t>
      </w:r>
      <w:r w:rsidR="0004647F"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4647F" w:rsidRPr="00237EBE">
        <w:rPr>
          <w:rFonts w:ascii="Times New Roman" w:hAnsi="Times New Roman" w:cs="Times New Roman"/>
          <w:i/>
          <w:iCs/>
          <w:sz w:val="24"/>
          <w:szCs w:val="24"/>
        </w:rPr>
        <w:t>minima</w:t>
      </w:r>
      <w:r w:rsidR="0004647F" w:rsidRPr="00237EBE">
        <w:rPr>
          <w:rFonts w:ascii="Times New Roman" w:hAnsi="Times New Roman" w:cs="Times New Roman"/>
          <w:sz w:val="24"/>
          <w:szCs w:val="24"/>
        </w:rPr>
        <w:t xml:space="preserve">, </w:t>
      </w:r>
      <w:r w:rsidR="0004647F"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74282E" w:rsidRPr="00237EBE">
        <w:rPr>
          <w:rFonts w:ascii="Times New Roman" w:hAnsi="Times New Roman" w:cs="Times New Roman"/>
          <w:i/>
          <w:iCs/>
          <w:sz w:val="24"/>
          <w:szCs w:val="24"/>
        </w:rPr>
        <w:t>asiatica</w:t>
      </w:r>
      <w:r w:rsidR="0004647F" w:rsidRPr="00237EBE">
        <w:rPr>
          <w:rFonts w:ascii="Times New Roman" w:hAnsi="Times New Roman" w:cs="Times New Roman"/>
          <w:sz w:val="24"/>
          <w:szCs w:val="24"/>
        </w:rPr>
        <w:t xml:space="preserve">) </w:t>
      </w:r>
      <w:r w:rsidR="00065280" w:rsidRPr="00237EBE">
        <w:rPr>
          <w:rFonts w:ascii="Times New Roman" w:hAnsi="Times New Roman" w:cs="Times New Roman"/>
          <w:sz w:val="24"/>
          <w:szCs w:val="24"/>
        </w:rPr>
        <w:t xml:space="preserve">have been impacted </w:t>
      </w:r>
      <w:r w:rsidR="0065747E" w:rsidRPr="00237EBE">
        <w:rPr>
          <w:rFonts w:ascii="Times New Roman" w:hAnsi="Times New Roman" w:cs="Times New Roman"/>
          <w:sz w:val="24"/>
          <w:szCs w:val="24"/>
        </w:rPr>
        <w:t>by</w:t>
      </w:r>
      <w:r w:rsidR="003D7067" w:rsidRPr="00237EBE">
        <w:rPr>
          <w:rFonts w:ascii="Times New Roman" w:hAnsi="Times New Roman" w:cs="Times New Roman"/>
          <w:sz w:val="24"/>
          <w:szCs w:val="24"/>
        </w:rPr>
        <w:t xml:space="preserve"> the direct</w:t>
      </w:r>
      <w:r w:rsidR="00CD4A79" w:rsidRPr="00237EBE">
        <w:rPr>
          <w:rFonts w:ascii="Times New Roman" w:hAnsi="Times New Roman" w:cs="Times New Roman"/>
          <w:sz w:val="24"/>
          <w:szCs w:val="24"/>
        </w:rPr>
        <w:t xml:space="preserve"> physical disturbance of swimmers</w:t>
      </w:r>
      <w:r w:rsidR="00392926" w:rsidRPr="00237EBE">
        <w:rPr>
          <w:rFonts w:ascii="Times New Roman" w:hAnsi="Times New Roman" w:cs="Times New Roman"/>
          <w:sz w:val="24"/>
          <w:szCs w:val="24"/>
        </w:rPr>
        <w:t xml:space="preserve"> </w:t>
      </w:r>
      <w:r w:rsidR="004927D3" w:rsidRPr="00237EBE">
        <w:rPr>
          <w:rFonts w:ascii="Times New Roman" w:hAnsi="Times New Roman" w:cs="Times New Roman"/>
          <w:sz w:val="24"/>
          <w:szCs w:val="24"/>
        </w:rPr>
        <w:t>and p</w:t>
      </w:r>
      <w:r w:rsidR="00A502AA" w:rsidRPr="00237EBE">
        <w:rPr>
          <w:rFonts w:ascii="Times New Roman" w:hAnsi="Times New Roman" w:cs="Times New Roman"/>
          <w:sz w:val="24"/>
          <w:szCs w:val="24"/>
        </w:rPr>
        <w:t xml:space="preserve">icknickers </w:t>
      </w:r>
      <w:r w:rsidR="00C75FEA" w:rsidRPr="00237EBE">
        <w:rPr>
          <w:rFonts w:ascii="Times New Roman" w:hAnsi="Times New Roman" w:cs="Times New Roman"/>
          <w:sz w:val="24"/>
          <w:szCs w:val="24"/>
        </w:rPr>
        <w:t xml:space="preserve">using occupied </w:t>
      </w:r>
      <w:r w:rsidR="004927D3" w:rsidRPr="00237EBE">
        <w:rPr>
          <w:rFonts w:ascii="Times New Roman" w:hAnsi="Times New Roman" w:cs="Times New Roman"/>
          <w:sz w:val="24"/>
          <w:szCs w:val="24"/>
        </w:rPr>
        <w:t>shoreline/</w:t>
      </w:r>
      <w:r w:rsidR="00C75FEA" w:rsidRPr="00237EBE">
        <w:rPr>
          <w:rFonts w:ascii="Times New Roman" w:hAnsi="Times New Roman" w:cs="Times New Roman"/>
          <w:sz w:val="24"/>
          <w:szCs w:val="24"/>
        </w:rPr>
        <w:t xml:space="preserve">beach habitat </w:t>
      </w:r>
      <w:r w:rsidR="005531AA" w:rsidRPr="00237EBE">
        <w:rPr>
          <w:rFonts w:ascii="Times New Roman" w:hAnsi="Times New Roman" w:cs="Times New Roman"/>
          <w:sz w:val="24"/>
          <w:szCs w:val="24"/>
        </w:rPr>
        <w:t>(</w:t>
      </w:r>
      <w:r w:rsidR="00392926" w:rsidRPr="00237EBE">
        <w:rPr>
          <w:rFonts w:ascii="Times New Roman" w:hAnsi="Times New Roman" w:cs="Times New Roman"/>
          <w:sz w:val="24"/>
          <w:szCs w:val="24"/>
        </w:rPr>
        <w:t>Mochalova et al</w:t>
      </w:r>
      <w:r w:rsidR="002707A4" w:rsidRPr="00237EBE">
        <w:rPr>
          <w:rFonts w:ascii="Times New Roman" w:hAnsi="Times New Roman" w:cs="Times New Roman"/>
          <w:sz w:val="24"/>
          <w:szCs w:val="24"/>
        </w:rPr>
        <w:t xml:space="preserve">. </w:t>
      </w:r>
      <w:r w:rsidR="00392926" w:rsidRPr="00237EBE">
        <w:rPr>
          <w:rFonts w:ascii="Times New Roman" w:hAnsi="Times New Roman" w:cs="Times New Roman"/>
          <w:sz w:val="24"/>
          <w:szCs w:val="24"/>
        </w:rPr>
        <w:t>2015, p</w:t>
      </w:r>
      <w:r w:rsidR="002707A4" w:rsidRPr="00237EBE">
        <w:rPr>
          <w:rFonts w:ascii="Times New Roman" w:hAnsi="Times New Roman" w:cs="Times New Roman"/>
          <w:sz w:val="24"/>
          <w:szCs w:val="24"/>
        </w:rPr>
        <w:t xml:space="preserve">. </w:t>
      </w:r>
      <w:r w:rsidR="00392926" w:rsidRPr="00237EBE">
        <w:rPr>
          <w:rFonts w:ascii="Times New Roman" w:hAnsi="Times New Roman" w:cs="Times New Roman"/>
          <w:sz w:val="24"/>
          <w:szCs w:val="24"/>
        </w:rPr>
        <w:t>11</w:t>
      </w:r>
      <w:r w:rsidR="005531AA" w:rsidRPr="00237EBE">
        <w:rPr>
          <w:rFonts w:ascii="Times New Roman" w:hAnsi="Times New Roman" w:cs="Times New Roman"/>
          <w:sz w:val="24"/>
          <w:szCs w:val="24"/>
        </w:rPr>
        <w:t>0</w:t>
      </w:r>
      <w:r w:rsidR="00A43E35" w:rsidRPr="00237EBE">
        <w:rPr>
          <w:rFonts w:ascii="Times New Roman" w:hAnsi="Times New Roman" w:cs="Times New Roman"/>
          <w:sz w:val="24"/>
          <w:szCs w:val="24"/>
        </w:rPr>
        <w:t xml:space="preserve">; </w:t>
      </w:r>
      <w:r w:rsidR="00F235EA" w:rsidRPr="00237EBE">
        <w:rPr>
          <w:rFonts w:ascii="Times New Roman" w:hAnsi="Times New Roman" w:cs="Times New Roman"/>
          <w:sz w:val="24"/>
          <w:szCs w:val="24"/>
        </w:rPr>
        <w:t xml:space="preserve">Keskin and </w:t>
      </w:r>
      <w:r w:rsidR="00A0784E" w:rsidRPr="00237EBE">
        <w:rPr>
          <w:rFonts w:ascii="Times New Roman" w:hAnsi="Times New Roman" w:cs="Times New Roman"/>
          <w:sz w:val="24"/>
          <w:szCs w:val="24"/>
        </w:rPr>
        <w:t xml:space="preserve">Karahan 2025, </w:t>
      </w:r>
      <w:r w:rsidR="00A43E35"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A43E35" w:rsidRPr="00237EBE">
        <w:rPr>
          <w:rFonts w:ascii="Times New Roman" w:hAnsi="Times New Roman" w:cs="Times New Roman"/>
          <w:sz w:val="24"/>
          <w:szCs w:val="24"/>
        </w:rPr>
        <w:t>190</w:t>
      </w:r>
      <w:r w:rsidR="005531A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337835" w:rsidRPr="00237EBE">
        <w:rPr>
          <w:rFonts w:ascii="Times New Roman" w:hAnsi="Times New Roman" w:cs="Times New Roman"/>
          <w:sz w:val="24"/>
          <w:szCs w:val="24"/>
        </w:rPr>
        <w:t>H</w:t>
      </w:r>
      <w:r w:rsidR="00525FFC" w:rsidRPr="00237EBE">
        <w:rPr>
          <w:rFonts w:ascii="Times New Roman" w:hAnsi="Times New Roman" w:cs="Times New Roman"/>
          <w:sz w:val="24"/>
          <w:szCs w:val="24"/>
        </w:rPr>
        <w:t xml:space="preserve">owever, </w:t>
      </w:r>
      <w:r w:rsidR="008735E3" w:rsidRPr="00237EBE">
        <w:rPr>
          <w:rFonts w:ascii="Times New Roman" w:hAnsi="Times New Roman" w:cs="Times New Roman"/>
          <w:sz w:val="24"/>
          <w:szCs w:val="24"/>
        </w:rPr>
        <w:t>in small amounts,</w:t>
      </w:r>
      <w:r w:rsidR="00525FFC" w:rsidRPr="00237EBE">
        <w:rPr>
          <w:rFonts w:ascii="Times New Roman" w:hAnsi="Times New Roman" w:cs="Times New Roman"/>
          <w:sz w:val="24"/>
          <w:szCs w:val="24"/>
        </w:rPr>
        <w:t xml:space="preserve"> </w:t>
      </w:r>
      <w:r w:rsidR="00D85C7B" w:rsidRPr="00237EBE">
        <w:rPr>
          <w:rFonts w:ascii="Times New Roman" w:hAnsi="Times New Roman" w:cs="Times New Roman"/>
          <w:sz w:val="24"/>
          <w:szCs w:val="24"/>
        </w:rPr>
        <w:t>some magnitude of disturbance associated with recreation</w:t>
      </w:r>
      <w:r w:rsidR="0048326F" w:rsidRPr="00237EBE">
        <w:rPr>
          <w:rFonts w:ascii="Times New Roman" w:hAnsi="Times New Roman" w:cs="Times New Roman"/>
          <w:sz w:val="24"/>
          <w:szCs w:val="24"/>
        </w:rPr>
        <w:t xml:space="preserve"> </w:t>
      </w:r>
      <w:r w:rsidR="008735E3" w:rsidRPr="00237EBE">
        <w:rPr>
          <w:rFonts w:ascii="Times New Roman" w:hAnsi="Times New Roman" w:cs="Times New Roman"/>
          <w:sz w:val="24"/>
          <w:szCs w:val="24"/>
        </w:rPr>
        <w:t>may create habitat by dis</w:t>
      </w:r>
      <w:r w:rsidR="008735E3" w:rsidRPr="00237EBE">
        <w:rPr>
          <w:rFonts w:ascii="Times New Roman" w:hAnsi="Times New Roman" w:cs="Times New Roman"/>
          <w:sz w:val="24"/>
          <w:szCs w:val="24"/>
        </w:rPr>
        <w:softHyphen/>
        <w:t>persing spores, decreasing competition from vascu</w:t>
      </w:r>
      <w:r w:rsidR="008735E3" w:rsidRPr="00237EBE">
        <w:rPr>
          <w:rFonts w:ascii="Times New Roman" w:hAnsi="Times New Roman" w:cs="Times New Roman"/>
          <w:sz w:val="24"/>
          <w:szCs w:val="24"/>
        </w:rPr>
        <w:softHyphen/>
        <w:t xml:space="preserve">lar plants, and </w:t>
      </w:r>
      <w:r w:rsidR="00534A09" w:rsidRPr="00237EBE">
        <w:rPr>
          <w:rFonts w:ascii="Times New Roman" w:hAnsi="Times New Roman" w:cs="Times New Roman"/>
          <w:sz w:val="24"/>
          <w:szCs w:val="24"/>
        </w:rPr>
        <w:t>changing</w:t>
      </w:r>
      <w:r w:rsidR="008735E3" w:rsidRPr="00237EBE">
        <w:rPr>
          <w:rFonts w:ascii="Times New Roman" w:hAnsi="Times New Roman" w:cs="Times New Roman"/>
          <w:sz w:val="24"/>
          <w:szCs w:val="24"/>
        </w:rPr>
        <w:t xml:space="preserve"> hydrology in ways that transport megaspores to new habitats</w:t>
      </w:r>
      <w:r w:rsidR="00525FFC" w:rsidRPr="00237EBE">
        <w:rPr>
          <w:rFonts w:ascii="Times New Roman" w:hAnsi="Times New Roman" w:cs="Times New Roman"/>
          <w:sz w:val="24"/>
          <w:szCs w:val="24"/>
        </w:rPr>
        <w:t xml:space="preserve"> (</w:t>
      </w:r>
      <w:r w:rsidR="00097ED3" w:rsidRPr="00237EBE">
        <w:rPr>
          <w:rFonts w:ascii="Times New Roman" w:hAnsi="Times New Roman" w:cs="Times New Roman"/>
          <w:sz w:val="24"/>
          <w:szCs w:val="24"/>
        </w:rPr>
        <w:t>Mochalova et al</w:t>
      </w:r>
      <w:r w:rsidR="002707A4" w:rsidRPr="00237EBE">
        <w:rPr>
          <w:rFonts w:ascii="Times New Roman" w:hAnsi="Times New Roman" w:cs="Times New Roman"/>
          <w:sz w:val="24"/>
          <w:szCs w:val="24"/>
        </w:rPr>
        <w:t xml:space="preserve">. </w:t>
      </w:r>
      <w:r w:rsidR="00097ED3" w:rsidRPr="00237EBE">
        <w:rPr>
          <w:rFonts w:ascii="Times New Roman" w:hAnsi="Times New Roman" w:cs="Times New Roman"/>
          <w:sz w:val="24"/>
          <w:szCs w:val="24"/>
        </w:rPr>
        <w:t>2015, p</w:t>
      </w:r>
      <w:r w:rsidR="002707A4" w:rsidRPr="00237EBE">
        <w:rPr>
          <w:rFonts w:ascii="Times New Roman" w:hAnsi="Times New Roman" w:cs="Times New Roman"/>
          <w:sz w:val="24"/>
          <w:szCs w:val="24"/>
        </w:rPr>
        <w:t xml:space="preserve">. </w:t>
      </w:r>
      <w:r w:rsidR="007E1CAC" w:rsidRPr="00237EBE">
        <w:rPr>
          <w:rFonts w:ascii="Times New Roman" w:hAnsi="Times New Roman" w:cs="Times New Roman"/>
          <w:sz w:val="24"/>
          <w:szCs w:val="24"/>
        </w:rPr>
        <w:t>111</w:t>
      </w:r>
      <w:r w:rsidR="00097ED3" w:rsidRPr="00237EBE">
        <w:rPr>
          <w:rFonts w:ascii="Times New Roman" w:hAnsi="Times New Roman" w:cs="Times New Roman"/>
          <w:sz w:val="24"/>
          <w:szCs w:val="24"/>
        </w:rPr>
        <w:t xml:space="preserve">; </w:t>
      </w:r>
      <w:r w:rsidR="00D660B0" w:rsidRPr="00237EBE">
        <w:rPr>
          <w:rFonts w:ascii="Times New Roman" w:hAnsi="Times New Roman" w:cs="Times New Roman"/>
          <w:sz w:val="24"/>
          <w:szCs w:val="24"/>
        </w:rPr>
        <w:t>Maslovat et al</w:t>
      </w:r>
      <w:r w:rsidR="002707A4" w:rsidRPr="00237EBE">
        <w:rPr>
          <w:rFonts w:ascii="Times New Roman" w:hAnsi="Times New Roman" w:cs="Times New Roman"/>
          <w:sz w:val="24"/>
          <w:szCs w:val="24"/>
        </w:rPr>
        <w:t xml:space="preserve">. </w:t>
      </w:r>
      <w:r w:rsidR="00D660B0"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D660B0" w:rsidRPr="00237EBE">
        <w:rPr>
          <w:rFonts w:ascii="Times New Roman" w:hAnsi="Times New Roman" w:cs="Times New Roman"/>
          <w:sz w:val="24"/>
          <w:szCs w:val="24"/>
        </w:rPr>
        <w:t>302</w:t>
      </w:r>
      <w:r w:rsidR="00525FF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6D1636" w:rsidRPr="00237EBE">
        <w:rPr>
          <w:rFonts w:ascii="Times New Roman" w:hAnsi="Times New Roman" w:cs="Times New Roman"/>
          <w:sz w:val="24"/>
          <w:szCs w:val="24"/>
        </w:rPr>
        <w:t>In one case</w:t>
      </w:r>
      <w:r w:rsidR="00CA4106" w:rsidRPr="00237EBE">
        <w:rPr>
          <w:rFonts w:ascii="Times New Roman" w:hAnsi="Times New Roman" w:cs="Times New Roman"/>
          <w:sz w:val="24"/>
          <w:szCs w:val="24"/>
        </w:rPr>
        <w:t xml:space="preserve">, </w:t>
      </w:r>
      <w:r w:rsidR="00CA4106"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0F7C56" w:rsidRPr="00237EBE">
        <w:rPr>
          <w:rFonts w:ascii="Times New Roman" w:hAnsi="Times New Roman" w:cs="Times New Roman"/>
          <w:i/>
          <w:iCs/>
          <w:sz w:val="24"/>
          <w:szCs w:val="24"/>
        </w:rPr>
        <w:t xml:space="preserve">velata </w:t>
      </w:r>
      <w:r w:rsidR="000F7C56" w:rsidRPr="00237EBE">
        <w:rPr>
          <w:rFonts w:ascii="Times New Roman" w:hAnsi="Times New Roman" w:cs="Times New Roman"/>
          <w:sz w:val="24"/>
          <w:szCs w:val="24"/>
        </w:rPr>
        <w:t xml:space="preserve">was positively associated with </w:t>
      </w:r>
      <w:r w:rsidR="00AC044A" w:rsidRPr="00237EBE">
        <w:rPr>
          <w:rFonts w:ascii="Times New Roman" w:hAnsi="Times New Roman" w:cs="Times New Roman"/>
          <w:sz w:val="24"/>
          <w:szCs w:val="24"/>
        </w:rPr>
        <w:t xml:space="preserve">experimental </w:t>
      </w:r>
      <w:r w:rsidR="006D1636" w:rsidRPr="00237EBE">
        <w:rPr>
          <w:rFonts w:ascii="Times New Roman" w:hAnsi="Times New Roman" w:cs="Times New Roman"/>
          <w:sz w:val="24"/>
          <w:szCs w:val="24"/>
        </w:rPr>
        <w:t xml:space="preserve">disturbance </w:t>
      </w:r>
      <w:r w:rsidR="00AC044A" w:rsidRPr="00237EBE">
        <w:rPr>
          <w:rFonts w:ascii="Times New Roman" w:hAnsi="Times New Roman" w:cs="Times New Roman"/>
          <w:sz w:val="24"/>
          <w:szCs w:val="24"/>
        </w:rPr>
        <w:t xml:space="preserve">treatments </w:t>
      </w:r>
      <w:r w:rsidR="006D1636" w:rsidRPr="00237EBE">
        <w:rPr>
          <w:rFonts w:ascii="Times New Roman" w:hAnsi="Times New Roman" w:cs="Times New Roman"/>
          <w:sz w:val="24"/>
          <w:szCs w:val="24"/>
        </w:rPr>
        <w:t>generated by livestock</w:t>
      </w:r>
      <w:r w:rsidR="0048326F" w:rsidRPr="00237EBE">
        <w:rPr>
          <w:rFonts w:ascii="Times New Roman" w:hAnsi="Times New Roman" w:cs="Times New Roman"/>
          <w:sz w:val="24"/>
          <w:szCs w:val="24"/>
        </w:rPr>
        <w:t xml:space="preserve"> </w:t>
      </w:r>
      <w:r w:rsidR="00F75359" w:rsidRPr="00237EBE">
        <w:rPr>
          <w:rFonts w:ascii="Times New Roman" w:hAnsi="Times New Roman" w:cs="Times New Roman"/>
          <w:sz w:val="24"/>
          <w:szCs w:val="24"/>
        </w:rPr>
        <w:t>(Van den Broeck et al</w:t>
      </w:r>
      <w:r w:rsidR="002707A4" w:rsidRPr="00237EBE">
        <w:rPr>
          <w:rFonts w:ascii="Times New Roman" w:hAnsi="Times New Roman" w:cs="Times New Roman"/>
          <w:sz w:val="24"/>
          <w:szCs w:val="24"/>
        </w:rPr>
        <w:t xml:space="preserve">. </w:t>
      </w:r>
      <w:r w:rsidR="00DD3613" w:rsidRPr="00237EBE">
        <w:rPr>
          <w:rFonts w:ascii="Times New Roman" w:hAnsi="Times New Roman" w:cs="Times New Roman"/>
          <w:sz w:val="24"/>
          <w:szCs w:val="24"/>
        </w:rPr>
        <w:t>2019, p</w:t>
      </w:r>
      <w:r w:rsidR="002707A4" w:rsidRPr="00237EBE">
        <w:rPr>
          <w:rFonts w:ascii="Times New Roman" w:hAnsi="Times New Roman" w:cs="Times New Roman"/>
          <w:sz w:val="24"/>
          <w:szCs w:val="24"/>
        </w:rPr>
        <w:t xml:space="preserve">. </w:t>
      </w:r>
      <w:r w:rsidR="00DD3613" w:rsidRPr="00237EBE">
        <w:rPr>
          <w:rFonts w:ascii="Times New Roman" w:hAnsi="Times New Roman" w:cs="Times New Roman"/>
          <w:sz w:val="24"/>
          <w:szCs w:val="24"/>
        </w:rPr>
        <w:t>8)</w:t>
      </w:r>
      <w:r w:rsidR="002707A4" w:rsidRPr="00237EBE">
        <w:rPr>
          <w:rFonts w:ascii="Times New Roman" w:hAnsi="Times New Roman" w:cs="Times New Roman"/>
          <w:sz w:val="24"/>
          <w:szCs w:val="24"/>
        </w:rPr>
        <w:t xml:space="preserve">. </w:t>
      </w:r>
    </w:p>
    <w:p w14:paraId="227D32C7" w14:textId="0DBB5983" w:rsidR="00D47DD2" w:rsidRPr="00237EBE" w:rsidRDefault="00CA5463"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w:t>
      </w:r>
      <w:r w:rsidR="009F3306" w:rsidRPr="00237EBE">
        <w:rPr>
          <w:rFonts w:ascii="Times New Roman" w:hAnsi="Times New Roman" w:cs="Times New Roman"/>
          <w:sz w:val="24"/>
          <w:szCs w:val="24"/>
        </w:rPr>
        <w:t>here is some indication that p</w:t>
      </w:r>
      <w:r w:rsidR="0005698F" w:rsidRPr="00237EBE">
        <w:rPr>
          <w:rFonts w:ascii="Times New Roman" w:hAnsi="Times New Roman" w:cs="Times New Roman"/>
          <w:sz w:val="24"/>
          <w:szCs w:val="24"/>
        </w:rPr>
        <w:t xml:space="preserve">hysical damage and destruction of riverbank </w:t>
      </w:r>
      <w:r w:rsidR="00F516D4" w:rsidRPr="00237EBE">
        <w:rPr>
          <w:rFonts w:ascii="Times New Roman" w:hAnsi="Times New Roman" w:cs="Times New Roman"/>
          <w:sz w:val="24"/>
          <w:szCs w:val="24"/>
        </w:rPr>
        <w:t xml:space="preserve">habitat </w:t>
      </w:r>
      <w:r w:rsidR="0005698F" w:rsidRPr="00237EBE">
        <w:rPr>
          <w:rFonts w:ascii="Times New Roman" w:hAnsi="Times New Roman" w:cs="Times New Roman"/>
          <w:sz w:val="24"/>
          <w:szCs w:val="24"/>
        </w:rPr>
        <w:t>may pose a threat to thin-wall quillwort</w:t>
      </w:r>
      <w:bookmarkStart w:id="60" w:name="_Hlk151123954"/>
      <w:r w:rsidR="002707A4" w:rsidRPr="00237EBE">
        <w:rPr>
          <w:rFonts w:ascii="Times New Roman" w:hAnsi="Times New Roman" w:cs="Times New Roman"/>
          <w:sz w:val="24"/>
          <w:szCs w:val="24"/>
        </w:rPr>
        <w:t xml:space="preserve">. </w:t>
      </w:r>
      <w:r w:rsidR="00F516D4" w:rsidRPr="00237EBE">
        <w:rPr>
          <w:rFonts w:ascii="Times New Roman" w:hAnsi="Times New Roman" w:cs="Times New Roman"/>
          <w:sz w:val="24"/>
          <w:szCs w:val="24"/>
        </w:rPr>
        <w:t>T</w:t>
      </w:r>
      <w:r w:rsidR="00D47DD2" w:rsidRPr="00237EBE">
        <w:rPr>
          <w:rFonts w:ascii="Times New Roman" w:hAnsi="Times New Roman" w:cs="Times New Roman"/>
          <w:sz w:val="24"/>
          <w:szCs w:val="24"/>
        </w:rPr>
        <w:t xml:space="preserve">he White Oak River Campground site is directly impacted by habitat </w:t>
      </w:r>
      <w:r w:rsidR="00833281" w:rsidRPr="00237EBE">
        <w:rPr>
          <w:rFonts w:ascii="Times New Roman" w:hAnsi="Times New Roman" w:cs="Times New Roman"/>
          <w:sz w:val="24"/>
          <w:szCs w:val="24"/>
        </w:rPr>
        <w:t>modification</w:t>
      </w:r>
      <w:r w:rsidR="00401264" w:rsidRPr="00237EBE">
        <w:rPr>
          <w:rFonts w:ascii="Times New Roman" w:hAnsi="Times New Roman" w:cs="Times New Roman"/>
          <w:sz w:val="24"/>
          <w:szCs w:val="24"/>
        </w:rPr>
        <w:t xml:space="preserve"> (foot traffic</w:t>
      </w:r>
      <w:r w:rsidR="00C17B65" w:rsidRPr="00237EBE">
        <w:rPr>
          <w:rFonts w:ascii="Times New Roman" w:hAnsi="Times New Roman" w:cs="Times New Roman"/>
          <w:sz w:val="24"/>
          <w:szCs w:val="24"/>
        </w:rPr>
        <w:t xml:space="preserve">, </w:t>
      </w:r>
      <w:r w:rsidR="00FB32DD" w:rsidRPr="00237EBE">
        <w:rPr>
          <w:rFonts w:ascii="Times New Roman" w:hAnsi="Times New Roman" w:cs="Times New Roman"/>
          <w:sz w:val="24"/>
          <w:szCs w:val="24"/>
        </w:rPr>
        <w:t>flooding</w:t>
      </w:r>
      <w:r w:rsidR="00A86F89" w:rsidRPr="00237EBE">
        <w:rPr>
          <w:rFonts w:ascii="Times New Roman" w:hAnsi="Times New Roman" w:cs="Times New Roman"/>
          <w:sz w:val="24"/>
          <w:szCs w:val="24"/>
        </w:rPr>
        <w:t xml:space="preserve">, and </w:t>
      </w:r>
      <w:r w:rsidR="00FB32DD" w:rsidRPr="00237EBE">
        <w:rPr>
          <w:rFonts w:ascii="Times New Roman" w:hAnsi="Times New Roman" w:cs="Times New Roman"/>
          <w:sz w:val="24"/>
          <w:szCs w:val="24"/>
        </w:rPr>
        <w:t>erosion)</w:t>
      </w:r>
      <w:r w:rsidR="00833281" w:rsidRPr="00237EBE">
        <w:rPr>
          <w:rFonts w:ascii="Times New Roman" w:hAnsi="Times New Roman" w:cs="Times New Roman"/>
          <w:sz w:val="24"/>
          <w:szCs w:val="24"/>
        </w:rPr>
        <w:t>,</w:t>
      </w:r>
      <w:r w:rsidR="00495A48" w:rsidRPr="00237EBE">
        <w:rPr>
          <w:rFonts w:ascii="Times New Roman" w:hAnsi="Times New Roman" w:cs="Times New Roman"/>
          <w:sz w:val="24"/>
          <w:szCs w:val="24"/>
        </w:rPr>
        <w:t xml:space="preserve"> </w:t>
      </w:r>
      <w:r w:rsidR="008C5057" w:rsidRPr="00237EBE">
        <w:rPr>
          <w:rFonts w:ascii="Times New Roman" w:hAnsi="Times New Roman" w:cs="Times New Roman"/>
          <w:sz w:val="24"/>
          <w:szCs w:val="24"/>
        </w:rPr>
        <w:t>with</w:t>
      </w:r>
      <w:r w:rsidR="00D47DD2" w:rsidRPr="00237EBE">
        <w:rPr>
          <w:rFonts w:ascii="Times New Roman" w:hAnsi="Times New Roman" w:cs="Times New Roman"/>
          <w:sz w:val="24"/>
          <w:szCs w:val="24"/>
        </w:rPr>
        <w:t xml:space="preserve"> </w:t>
      </w:r>
      <w:r w:rsidR="00495A48" w:rsidRPr="00237EBE">
        <w:rPr>
          <w:rFonts w:ascii="Times New Roman" w:hAnsi="Times New Roman" w:cs="Times New Roman"/>
          <w:sz w:val="24"/>
          <w:szCs w:val="24"/>
        </w:rPr>
        <w:t>t</w:t>
      </w:r>
      <w:r w:rsidR="00D47DD2" w:rsidRPr="00237EBE">
        <w:rPr>
          <w:rFonts w:ascii="Times New Roman" w:hAnsi="Times New Roman" w:cs="Times New Roman"/>
          <w:sz w:val="24"/>
          <w:szCs w:val="24"/>
        </w:rPr>
        <w:t>he floodplain of the river ha</w:t>
      </w:r>
      <w:r w:rsidR="00401264" w:rsidRPr="00237EBE">
        <w:rPr>
          <w:rFonts w:ascii="Times New Roman" w:hAnsi="Times New Roman" w:cs="Times New Roman"/>
          <w:sz w:val="24"/>
          <w:szCs w:val="24"/>
        </w:rPr>
        <w:t>ving</w:t>
      </w:r>
      <w:r w:rsidR="00D47DD2" w:rsidRPr="00237EBE">
        <w:rPr>
          <w:rFonts w:ascii="Times New Roman" w:hAnsi="Times New Roman" w:cs="Times New Roman"/>
          <w:sz w:val="24"/>
          <w:szCs w:val="24"/>
        </w:rPr>
        <w:t xml:space="preserve"> been heavily altered, with only a few canopy trees remaining on the riverbank and the rest maintained as a mowed lawn</w:t>
      </w:r>
      <w:r w:rsidR="00495A48" w:rsidRPr="00237EBE">
        <w:rPr>
          <w:rFonts w:ascii="Times New Roman" w:hAnsi="Times New Roman" w:cs="Times New Roman"/>
          <w:sz w:val="24"/>
          <w:szCs w:val="24"/>
        </w:rPr>
        <w:t xml:space="preserve"> (Schaner et al</w:t>
      </w:r>
      <w:r w:rsidR="002707A4" w:rsidRPr="00237EBE">
        <w:rPr>
          <w:rFonts w:ascii="Times New Roman" w:hAnsi="Times New Roman" w:cs="Times New Roman"/>
          <w:sz w:val="24"/>
          <w:szCs w:val="24"/>
        </w:rPr>
        <w:t xml:space="preserve">. </w:t>
      </w:r>
      <w:r w:rsidR="00495A48" w:rsidRPr="00237EBE">
        <w:rPr>
          <w:rFonts w:ascii="Times New Roman" w:hAnsi="Times New Roman" w:cs="Times New Roman"/>
          <w:sz w:val="24"/>
          <w:szCs w:val="24"/>
        </w:rPr>
        <w:t>2021, p</w:t>
      </w:r>
      <w:r w:rsidR="0094294F"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26792E" w:rsidRPr="00237EBE">
        <w:rPr>
          <w:rFonts w:ascii="Times New Roman" w:hAnsi="Times New Roman" w:cs="Times New Roman"/>
          <w:sz w:val="24"/>
          <w:szCs w:val="24"/>
        </w:rPr>
        <w:t>12</w:t>
      </w:r>
      <w:r w:rsidR="00845CA5" w:rsidRPr="00237EBE">
        <w:rPr>
          <w:rFonts w:ascii="Times New Roman" w:hAnsi="Times New Roman" w:cs="Times New Roman"/>
          <w:sz w:val="24"/>
          <w:szCs w:val="24"/>
        </w:rPr>
        <w:t>-13</w:t>
      </w:r>
      <w:r w:rsidR="0094294F" w:rsidRPr="00237EBE">
        <w:rPr>
          <w:rFonts w:ascii="Times New Roman" w:hAnsi="Times New Roman" w:cs="Times New Roman"/>
          <w:sz w:val="24"/>
          <w:szCs w:val="24"/>
        </w:rPr>
        <w:t>, 19</w:t>
      </w:r>
      <w:r w:rsidR="00495A48" w:rsidRPr="00237EBE">
        <w:rPr>
          <w:rFonts w:ascii="Times New Roman" w:hAnsi="Times New Roman" w:cs="Times New Roman"/>
          <w:sz w:val="24"/>
          <w:szCs w:val="24"/>
        </w:rPr>
        <w:t>)</w:t>
      </w:r>
      <w:bookmarkEnd w:id="60"/>
      <w:r w:rsidR="002707A4" w:rsidRPr="00237EBE">
        <w:rPr>
          <w:rFonts w:ascii="Times New Roman" w:hAnsi="Times New Roman" w:cs="Times New Roman"/>
          <w:sz w:val="24"/>
          <w:szCs w:val="24"/>
        </w:rPr>
        <w:t xml:space="preserve">. </w:t>
      </w:r>
      <w:r w:rsidR="00211F5E" w:rsidRPr="00237EBE">
        <w:rPr>
          <w:rFonts w:ascii="Times New Roman" w:hAnsi="Times New Roman" w:cs="Times New Roman"/>
          <w:sz w:val="24"/>
          <w:szCs w:val="24"/>
        </w:rPr>
        <w:t>I</w:t>
      </w:r>
      <w:r w:rsidR="00317BC2" w:rsidRPr="00237EBE">
        <w:rPr>
          <w:rFonts w:ascii="Times New Roman" w:hAnsi="Times New Roman" w:cs="Times New Roman"/>
          <w:sz w:val="24"/>
          <w:szCs w:val="24"/>
        </w:rPr>
        <w:t xml:space="preserve">ncreasing observations </w:t>
      </w:r>
      <w:r w:rsidR="00C54CC6" w:rsidRPr="00237EBE">
        <w:rPr>
          <w:rFonts w:ascii="Times New Roman" w:hAnsi="Times New Roman" w:cs="Times New Roman"/>
          <w:sz w:val="24"/>
          <w:szCs w:val="24"/>
        </w:rPr>
        <w:t>of this form</w:t>
      </w:r>
      <w:r w:rsidR="00211F5E" w:rsidRPr="00237EBE">
        <w:rPr>
          <w:rFonts w:ascii="Times New Roman" w:hAnsi="Times New Roman" w:cs="Times New Roman"/>
          <w:sz w:val="24"/>
          <w:szCs w:val="24"/>
        </w:rPr>
        <w:t xml:space="preserve"> indicate that </w:t>
      </w:r>
      <w:r w:rsidR="00D81A44" w:rsidRPr="00237EBE">
        <w:rPr>
          <w:rFonts w:ascii="Times New Roman" w:hAnsi="Times New Roman" w:cs="Times New Roman"/>
          <w:sz w:val="24"/>
          <w:szCs w:val="24"/>
        </w:rPr>
        <w:t xml:space="preserve">research is needed to understand the </w:t>
      </w:r>
      <w:r w:rsidR="005D4802" w:rsidRPr="00237EBE">
        <w:rPr>
          <w:rFonts w:ascii="Times New Roman" w:hAnsi="Times New Roman" w:cs="Times New Roman"/>
          <w:sz w:val="24"/>
          <w:szCs w:val="24"/>
        </w:rPr>
        <w:t xml:space="preserve">true </w:t>
      </w:r>
      <w:r w:rsidR="00D81A44" w:rsidRPr="00237EBE">
        <w:rPr>
          <w:rFonts w:ascii="Times New Roman" w:hAnsi="Times New Roman" w:cs="Times New Roman"/>
          <w:sz w:val="24"/>
          <w:szCs w:val="24"/>
        </w:rPr>
        <w:t>scope and severity of these threats to thin-wall quillwort populations</w:t>
      </w:r>
      <w:r w:rsidR="002707A4" w:rsidRPr="00237EBE">
        <w:rPr>
          <w:rFonts w:ascii="Times New Roman" w:hAnsi="Times New Roman" w:cs="Times New Roman"/>
          <w:sz w:val="24"/>
          <w:szCs w:val="24"/>
        </w:rPr>
        <w:t xml:space="preserve">. </w:t>
      </w:r>
    </w:p>
    <w:p w14:paraId="08D2C49B" w14:textId="0609794D" w:rsidR="00CA6660" w:rsidRPr="00237EBE" w:rsidRDefault="003219B3" w:rsidP="007C522E">
      <w:pPr>
        <w:pStyle w:val="NoSpacing"/>
        <w:spacing w:after="120"/>
        <w:rPr>
          <w:rFonts w:ascii="Times New Roman" w:hAnsi="Times New Roman" w:cs="Times New Roman"/>
          <w:b/>
          <w:bCs/>
          <w:sz w:val="24"/>
          <w:szCs w:val="24"/>
        </w:rPr>
      </w:pPr>
      <w:bookmarkStart w:id="61" w:name="_Hlk151123971"/>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7A1EE4" w:rsidRPr="00237EBE">
        <w:rPr>
          <w:rFonts w:ascii="Times New Roman" w:hAnsi="Times New Roman" w:cs="Times New Roman"/>
          <w:b/>
          <w:bCs/>
          <w:sz w:val="24"/>
          <w:szCs w:val="24"/>
        </w:rPr>
        <w:t>5</w:t>
      </w:r>
      <w:r w:rsidR="003B246A" w:rsidRPr="00237EBE">
        <w:rPr>
          <w:rFonts w:ascii="Times New Roman" w:hAnsi="Times New Roman" w:cs="Times New Roman"/>
          <w:b/>
          <w:bCs/>
          <w:sz w:val="24"/>
          <w:szCs w:val="24"/>
        </w:rPr>
        <w:t>.</w:t>
      </w:r>
      <w:r w:rsidR="007A1EE4" w:rsidRPr="00237EBE">
        <w:rPr>
          <w:rFonts w:ascii="Times New Roman" w:hAnsi="Times New Roman" w:cs="Times New Roman"/>
          <w:b/>
          <w:bCs/>
          <w:sz w:val="24"/>
          <w:szCs w:val="24"/>
        </w:rPr>
        <w:t>2</w:t>
      </w:r>
      <w:r w:rsidRPr="00237EBE">
        <w:rPr>
          <w:rFonts w:ascii="Times New Roman" w:hAnsi="Times New Roman" w:cs="Times New Roman"/>
          <w:b/>
          <w:bCs/>
          <w:sz w:val="24"/>
          <w:szCs w:val="24"/>
        </w:rPr>
        <w:t xml:space="preserve"> </w:t>
      </w:r>
      <w:r w:rsidR="00CA6660" w:rsidRPr="00237EBE">
        <w:rPr>
          <w:rFonts w:ascii="Times New Roman" w:hAnsi="Times New Roman" w:cs="Times New Roman"/>
          <w:b/>
          <w:bCs/>
          <w:sz w:val="24"/>
          <w:szCs w:val="24"/>
        </w:rPr>
        <w:t>Construction</w:t>
      </w:r>
      <w:r w:rsidR="00D774EB" w:rsidRPr="00237EBE">
        <w:rPr>
          <w:rFonts w:ascii="Times New Roman" w:hAnsi="Times New Roman" w:cs="Times New Roman"/>
          <w:b/>
          <w:bCs/>
          <w:sz w:val="24"/>
          <w:szCs w:val="24"/>
        </w:rPr>
        <w:t xml:space="preserve"> and Development</w:t>
      </w:r>
    </w:p>
    <w:p w14:paraId="5C406547" w14:textId="74963F9F" w:rsidR="00D137ED" w:rsidRDefault="002A55A6"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The d</w:t>
      </w:r>
      <w:r w:rsidR="00274CAA" w:rsidRPr="00237EBE">
        <w:rPr>
          <w:rFonts w:ascii="Times New Roman" w:hAnsi="Times New Roman" w:cs="Times New Roman"/>
          <w:sz w:val="24"/>
          <w:szCs w:val="24"/>
        </w:rPr>
        <w:t xml:space="preserve">isappearance or reduction of </w:t>
      </w:r>
      <w:r w:rsidRPr="00237EBE">
        <w:rPr>
          <w:rFonts w:ascii="Times New Roman" w:hAnsi="Times New Roman" w:cs="Times New Roman"/>
          <w:sz w:val="24"/>
          <w:szCs w:val="24"/>
        </w:rPr>
        <w:t xml:space="preserve">several fully aquatic species of </w:t>
      </w:r>
      <w:r w:rsidRPr="00237EBE">
        <w:rPr>
          <w:rFonts w:ascii="Times New Roman" w:hAnsi="Times New Roman" w:cs="Times New Roman"/>
          <w:i/>
          <w:iCs/>
          <w:sz w:val="24"/>
          <w:szCs w:val="24"/>
        </w:rPr>
        <w:t>Isoëtes</w:t>
      </w:r>
      <w:r w:rsidR="00274CAA" w:rsidRPr="00237EBE">
        <w:rPr>
          <w:rFonts w:ascii="Times New Roman" w:hAnsi="Times New Roman" w:cs="Times New Roman"/>
          <w:sz w:val="24"/>
          <w:szCs w:val="24"/>
        </w:rPr>
        <w:t xml:space="preserve"> </w:t>
      </w:r>
      <w:r w:rsidR="007D68DF" w:rsidRPr="00237EBE">
        <w:rPr>
          <w:rFonts w:ascii="Times New Roman" w:hAnsi="Times New Roman" w:cs="Times New Roman"/>
          <w:sz w:val="24"/>
          <w:szCs w:val="24"/>
        </w:rPr>
        <w:t>due to infrastructure construction</w:t>
      </w:r>
      <w:r w:rsidR="008D23AC" w:rsidRPr="00237EBE">
        <w:rPr>
          <w:rFonts w:ascii="Times New Roman" w:hAnsi="Times New Roman" w:cs="Times New Roman"/>
          <w:sz w:val="24"/>
          <w:szCs w:val="24"/>
        </w:rPr>
        <w:t xml:space="preserve"> (dam</w:t>
      </w:r>
      <w:r w:rsidR="00C10E3A" w:rsidRPr="00237EBE">
        <w:rPr>
          <w:rFonts w:ascii="Times New Roman" w:hAnsi="Times New Roman" w:cs="Times New Roman"/>
          <w:sz w:val="24"/>
          <w:szCs w:val="24"/>
        </w:rPr>
        <w:t>,</w:t>
      </w:r>
      <w:r w:rsidR="004C11D8" w:rsidRPr="00237EBE">
        <w:rPr>
          <w:rFonts w:ascii="Times New Roman" w:hAnsi="Times New Roman" w:cs="Times New Roman"/>
          <w:sz w:val="24"/>
          <w:szCs w:val="24"/>
        </w:rPr>
        <w:t xml:space="preserve"> road)</w:t>
      </w:r>
      <w:r w:rsidR="00C10E3A" w:rsidRPr="00237EBE">
        <w:rPr>
          <w:rFonts w:ascii="Times New Roman" w:hAnsi="Times New Roman" w:cs="Times New Roman"/>
          <w:sz w:val="24"/>
          <w:szCs w:val="24"/>
        </w:rPr>
        <w:t xml:space="preserve"> </w:t>
      </w:r>
      <w:r w:rsidR="005F2D4C" w:rsidRPr="00237EBE">
        <w:rPr>
          <w:rFonts w:ascii="Times New Roman" w:hAnsi="Times New Roman" w:cs="Times New Roman"/>
          <w:sz w:val="24"/>
          <w:szCs w:val="24"/>
        </w:rPr>
        <w:t xml:space="preserve">has been </w:t>
      </w:r>
      <w:r w:rsidR="00D06808" w:rsidRPr="00237EBE">
        <w:rPr>
          <w:rFonts w:ascii="Times New Roman" w:hAnsi="Times New Roman" w:cs="Times New Roman"/>
          <w:sz w:val="24"/>
          <w:szCs w:val="24"/>
        </w:rPr>
        <w:t>posit</w:t>
      </w:r>
      <w:r w:rsidR="005F2D4C" w:rsidRPr="00237EBE">
        <w:rPr>
          <w:rFonts w:ascii="Times New Roman" w:hAnsi="Times New Roman" w:cs="Times New Roman"/>
          <w:sz w:val="24"/>
          <w:szCs w:val="24"/>
        </w:rPr>
        <w:t>ed</w:t>
      </w:r>
      <w:r w:rsidR="00650B62" w:rsidRPr="00237EBE">
        <w:rPr>
          <w:rFonts w:ascii="Times New Roman" w:hAnsi="Times New Roman" w:cs="Times New Roman"/>
          <w:sz w:val="24"/>
          <w:szCs w:val="24"/>
        </w:rPr>
        <w:t>, but few details exist</w:t>
      </w:r>
      <w:r w:rsidRPr="00237EBE">
        <w:rPr>
          <w:rFonts w:ascii="Times New Roman" w:hAnsi="Times New Roman" w:cs="Times New Roman"/>
          <w:sz w:val="24"/>
          <w:szCs w:val="24"/>
        </w:rPr>
        <w:t xml:space="preserve"> </w:t>
      </w:r>
      <w:r w:rsidR="005D4EFE" w:rsidRPr="00237EBE">
        <w:rPr>
          <w:rFonts w:ascii="Times New Roman" w:hAnsi="Times New Roman" w:cs="Times New Roman"/>
          <w:sz w:val="24"/>
          <w:szCs w:val="24"/>
        </w:rPr>
        <w:t>(</w:t>
      </w:r>
      <w:r w:rsidR="000E648B" w:rsidRPr="00237EBE">
        <w:rPr>
          <w:rFonts w:ascii="Times New Roman" w:hAnsi="Times New Roman" w:cs="Times New Roman"/>
          <w:sz w:val="24"/>
          <w:szCs w:val="24"/>
        </w:rPr>
        <w:t>Gacia and Ballesteros 19</w:t>
      </w:r>
      <w:r w:rsidR="00B8458B" w:rsidRPr="00237EBE">
        <w:rPr>
          <w:rFonts w:ascii="Times New Roman" w:hAnsi="Times New Roman" w:cs="Times New Roman"/>
          <w:sz w:val="24"/>
          <w:szCs w:val="24"/>
        </w:rPr>
        <w:t>9</w:t>
      </w:r>
      <w:r w:rsidR="000E648B" w:rsidRPr="00237EBE">
        <w:rPr>
          <w:rFonts w:ascii="Times New Roman" w:hAnsi="Times New Roman" w:cs="Times New Roman"/>
          <w:sz w:val="24"/>
          <w:szCs w:val="24"/>
        </w:rPr>
        <w:t xml:space="preserve">8, entire; </w:t>
      </w:r>
      <w:r w:rsidR="006A3F30" w:rsidRPr="00237EBE">
        <w:rPr>
          <w:rFonts w:ascii="Times New Roman" w:hAnsi="Times New Roman" w:cs="Times New Roman"/>
          <w:sz w:val="24"/>
          <w:szCs w:val="24"/>
        </w:rPr>
        <w:t>P</w:t>
      </w:r>
      <w:r w:rsidR="00FC30BC" w:rsidRPr="00237EBE">
        <w:rPr>
          <w:rFonts w:ascii="Times New Roman" w:hAnsi="Times New Roman" w:cs="Times New Roman"/>
          <w:sz w:val="24"/>
          <w:szCs w:val="24"/>
        </w:rPr>
        <w:t>iet</w:t>
      </w:r>
      <w:r w:rsidR="006A3F30" w:rsidRPr="00237EBE">
        <w:rPr>
          <w:rFonts w:ascii="Times New Roman" w:hAnsi="Times New Roman" w:cs="Times New Roman"/>
          <w:sz w:val="24"/>
          <w:szCs w:val="24"/>
        </w:rPr>
        <w:t>s</w:t>
      </w:r>
      <w:r w:rsidR="00FC30BC" w:rsidRPr="00237EBE">
        <w:rPr>
          <w:rFonts w:ascii="Times New Roman" w:hAnsi="Times New Roman" w:cs="Times New Roman"/>
          <w:sz w:val="24"/>
          <w:szCs w:val="24"/>
        </w:rPr>
        <w:t>ch</w:t>
      </w:r>
      <w:r w:rsidR="006A3F30" w:rsidRPr="00237EBE">
        <w:rPr>
          <w:rFonts w:ascii="Times New Roman" w:hAnsi="Times New Roman" w:cs="Times New Roman"/>
          <w:sz w:val="24"/>
          <w:szCs w:val="24"/>
        </w:rPr>
        <w:t xml:space="preserve"> 1991, p</w:t>
      </w:r>
      <w:r w:rsidR="002707A4" w:rsidRPr="00237EBE">
        <w:rPr>
          <w:rFonts w:ascii="Times New Roman" w:hAnsi="Times New Roman" w:cs="Times New Roman"/>
          <w:sz w:val="24"/>
          <w:szCs w:val="24"/>
        </w:rPr>
        <w:t xml:space="preserve">. </w:t>
      </w:r>
      <w:r w:rsidR="006A3F30" w:rsidRPr="00237EBE">
        <w:rPr>
          <w:rFonts w:ascii="Times New Roman" w:hAnsi="Times New Roman" w:cs="Times New Roman"/>
          <w:sz w:val="24"/>
          <w:szCs w:val="24"/>
        </w:rPr>
        <w:t>101;</w:t>
      </w:r>
      <w:r w:rsidR="00FC30BC" w:rsidRPr="00237EBE">
        <w:rPr>
          <w:rFonts w:ascii="Times New Roman" w:hAnsi="Times New Roman" w:cs="Times New Roman"/>
          <w:sz w:val="24"/>
          <w:szCs w:val="24"/>
        </w:rPr>
        <w:t xml:space="preserve"> </w:t>
      </w:r>
      <w:r w:rsidR="00D137ED" w:rsidRPr="00237EBE">
        <w:rPr>
          <w:rFonts w:ascii="Times New Roman" w:hAnsi="Times New Roman" w:cs="Times New Roman"/>
          <w:sz w:val="24"/>
          <w:szCs w:val="24"/>
        </w:rPr>
        <w:t>Wang et al</w:t>
      </w:r>
      <w:r w:rsidR="002707A4" w:rsidRPr="00237EBE">
        <w:rPr>
          <w:rFonts w:ascii="Times New Roman" w:hAnsi="Times New Roman" w:cs="Times New Roman"/>
          <w:sz w:val="24"/>
          <w:szCs w:val="24"/>
        </w:rPr>
        <w:t xml:space="preserve">. </w:t>
      </w:r>
      <w:r w:rsidR="00D137ED" w:rsidRPr="00237EBE">
        <w:rPr>
          <w:rFonts w:ascii="Times New Roman" w:hAnsi="Times New Roman" w:cs="Times New Roman"/>
          <w:sz w:val="24"/>
          <w:szCs w:val="24"/>
        </w:rPr>
        <w:t>200</w:t>
      </w:r>
      <w:r w:rsidR="00403B4A" w:rsidRPr="00237EBE">
        <w:rPr>
          <w:rFonts w:ascii="Times New Roman" w:hAnsi="Times New Roman" w:cs="Times New Roman"/>
          <w:sz w:val="24"/>
          <w:szCs w:val="24"/>
        </w:rPr>
        <w:t>5</w:t>
      </w:r>
      <w:r w:rsidR="005D4EFE"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5D4EFE" w:rsidRPr="00237EBE">
        <w:rPr>
          <w:rFonts w:ascii="Times New Roman" w:hAnsi="Times New Roman" w:cs="Times New Roman"/>
          <w:sz w:val="24"/>
          <w:szCs w:val="24"/>
        </w:rPr>
        <w:t>4069</w:t>
      </w:r>
      <w:r w:rsidR="005F2D4C" w:rsidRPr="00237EBE">
        <w:rPr>
          <w:rFonts w:ascii="Times New Roman" w:hAnsi="Times New Roman" w:cs="Times New Roman"/>
          <w:sz w:val="24"/>
          <w:szCs w:val="24"/>
        </w:rPr>
        <w:t>, 4074</w:t>
      </w:r>
      <w:r w:rsidR="00BE6DB3" w:rsidRPr="00237EBE">
        <w:rPr>
          <w:rFonts w:ascii="Times New Roman" w:hAnsi="Times New Roman" w:cs="Times New Roman"/>
          <w:sz w:val="24"/>
          <w:szCs w:val="24"/>
        </w:rPr>
        <w:t>; Brunton et al</w:t>
      </w:r>
      <w:r w:rsidR="002707A4" w:rsidRPr="00237EBE">
        <w:rPr>
          <w:rFonts w:ascii="Times New Roman" w:hAnsi="Times New Roman" w:cs="Times New Roman"/>
          <w:sz w:val="24"/>
          <w:szCs w:val="24"/>
        </w:rPr>
        <w:t xml:space="preserve">. </w:t>
      </w:r>
      <w:r w:rsidR="00BE6DB3" w:rsidRPr="00237EBE">
        <w:rPr>
          <w:rFonts w:ascii="Times New Roman" w:hAnsi="Times New Roman" w:cs="Times New Roman"/>
          <w:sz w:val="24"/>
          <w:szCs w:val="24"/>
        </w:rPr>
        <w:t xml:space="preserve">2020, </w:t>
      </w:r>
      <w:r w:rsidR="00274CAA" w:rsidRPr="00237EBE">
        <w:rPr>
          <w:rFonts w:ascii="Times New Roman" w:hAnsi="Times New Roman" w:cs="Times New Roman"/>
          <w:sz w:val="24"/>
          <w:szCs w:val="24"/>
        </w:rPr>
        <w:t>p</w:t>
      </w:r>
      <w:r w:rsidR="00BE6DB3"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BE6DB3" w:rsidRPr="00237EBE">
        <w:rPr>
          <w:rFonts w:ascii="Times New Roman" w:hAnsi="Times New Roman" w:cs="Times New Roman"/>
          <w:sz w:val="24"/>
          <w:szCs w:val="24"/>
        </w:rPr>
        <w:t>391</w:t>
      </w:r>
      <w:r w:rsidR="00274CAA" w:rsidRPr="00237EBE">
        <w:rPr>
          <w:rFonts w:ascii="Times New Roman" w:hAnsi="Times New Roman" w:cs="Times New Roman"/>
          <w:sz w:val="24"/>
          <w:szCs w:val="24"/>
        </w:rPr>
        <w:t>, 404</w:t>
      </w:r>
      <w:r w:rsidR="005D4EFE"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42CE8" w:rsidRPr="00237EBE">
        <w:rPr>
          <w:rFonts w:ascii="Times New Roman" w:hAnsi="Times New Roman" w:cs="Times New Roman"/>
          <w:sz w:val="24"/>
          <w:szCs w:val="24"/>
        </w:rPr>
        <w:t xml:space="preserve">While </w:t>
      </w:r>
      <w:r w:rsidR="00F94339" w:rsidRPr="00237EBE">
        <w:rPr>
          <w:rFonts w:ascii="Times New Roman" w:hAnsi="Times New Roman" w:cs="Times New Roman"/>
          <w:sz w:val="24"/>
          <w:szCs w:val="24"/>
        </w:rPr>
        <w:t xml:space="preserve">even </w:t>
      </w:r>
      <w:r w:rsidR="00942CE8" w:rsidRPr="00237EBE">
        <w:rPr>
          <w:rFonts w:ascii="Times New Roman" w:hAnsi="Times New Roman" w:cs="Times New Roman"/>
          <w:sz w:val="24"/>
          <w:szCs w:val="24"/>
        </w:rPr>
        <w:t>l</w:t>
      </w:r>
      <w:r w:rsidR="00F01805" w:rsidRPr="00237EBE">
        <w:rPr>
          <w:rFonts w:ascii="Times New Roman" w:hAnsi="Times New Roman" w:cs="Times New Roman"/>
          <w:sz w:val="24"/>
          <w:szCs w:val="24"/>
        </w:rPr>
        <w:t>ess literature exists</w:t>
      </w:r>
      <w:r w:rsidR="000B4B4D" w:rsidRPr="00237EBE">
        <w:rPr>
          <w:rFonts w:ascii="Times New Roman" w:hAnsi="Times New Roman" w:cs="Times New Roman"/>
          <w:sz w:val="24"/>
          <w:szCs w:val="24"/>
        </w:rPr>
        <w:t xml:space="preserve"> describing </w:t>
      </w:r>
      <w:r w:rsidR="005D7FD6" w:rsidRPr="00237EBE">
        <w:rPr>
          <w:rFonts w:ascii="Times New Roman" w:hAnsi="Times New Roman" w:cs="Times New Roman"/>
          <w:sz w:val="24"/>
          <w:szCs w:val="24"/>
        </w:rPr>
        <w:t>the response of</w:t>
      </w:r>
      <w:r w:rsidR="005C426E" w:rsidRPr="00237EBE">
        <w:rPr>
          <w:rFonts w:ascii="Times New Roman" w:hAnsi="Times New Roman" w:cs="Times New Roman"/>
          <w:sz w:val="24"/>
          <w:szCs w:val="24"/>
        </w:rPr>
        <w:t xml:space="preserve"> amphibious quillworts </w:t>
      </w:r>
      <w:r w:rsidR="005D7FD6" w:rsidRPr="00237EBE">
        <w:rPr>
          <w:rFonts w:ascii="Times New Roman" w:hAnsi="Times New Roman" w:cs="Times New Roman"/>
          <w:sz w:val="24"/>
          <w:szCs w:val="24"/>
        </w:rPr>
        <w:t>to</w:t>
      </w:r>
      <w:r w:rsidR="006F344F" w:rsidRPr="00237EBE">
        <w:rPr>
          <w:rFonts w:ascii="Times New Roman" w:hAnsi="Times New Roman" w:cs="Times New Roman"/>
          <w:sz w:val="24"/>
          <w:szCs w:val="24"/>
        </w:rPr>
        <w:t xml:space="preserve"> </w:t>
      </w:r>
      <w:r w:rsidR="004427ED" w:rsidRPr="00237EBE">
        <w:rPr>
          <w:rFonts w:ascii="Times New Roman" w:hAnsi="Times New Roman" w:cs="Times New Roman"/>
          <w:sz w:val="24"/>
          <w:szCs w:val="24"/>
        </w:rPr>
        <w:t>such anthropogenic activities</w:t>
      </w:r>
      <w:r w:rsidR="00DA71B3" w:rsidRPr="00237EBE">
        <w:rPr>
          <w:rFonts w:ascii="Times New Roman" w:hAnsi="Times New Roman" w:cs="Times New Roman"/>
          <w:sz w:val="24"/>
          <w:szCs w:val="24"/>
        </w:rPr>
        <w:t xml:space="preserve">, </w:t>
      </w:r>
      <w:r w:rsidR="00E97C0A" w:rsidRPr="00237EBE">
        <w:rPr>
          <w:rFonts w:ascii="Times New Roman" w:hAnsi="Times New Roman" w:cs="Times New Roman"/>
          <w:sz w:val="24"/>
          <w:szCs w:val="24"/>
        </w:rPr>
        <w:t xml:space="preserve">it is </w:t>
      </w:r>
      <w:r w:rsidR="00EC460A" w:rsidRPr="00237EBE">
        <w:rPr>
          <w:rFonts w:ascii="Times New Roman" w:hAnsi="Times New Roman" w:cs="Times New Roman"/>
          <w:sz w:val="24"/>
          <w:szCs w:val="24"/>
        </w:rPr>
        <w:t>likely</w:t>
      </w:r>
      <w:r w:rsidR="00E97C0A" w:rsidRPr="00237EBE">
        <w:rPr>
          <w:rFonts w:ascii="Times New Roman" w:hAnsi="Times New Roman" w:cs="Times New Roman"/>
          <w:sz w:val="24"/>
          <w:szCs w:val="24"/>
        </w:rPr>
        <w:t xml:space="preserve"> that they are subject</w:t>
      </w:r>
      <w:r w:rsidR="00F94339" w:rsidRPr="00237EBE">
        <w:rPr>
          <w:rFonts w:ascii="Times New Roman" w:hAnsi="Times New Roman" w:cs="Times New Roman"/>
          <w:sz w:val="24"/>
          <w:szCs w:val="24"/>
        </w:rPr>
        <w:t xml:space="preserve"> to similar degradation</w:t>
      </w:r>
      <w:r w:rsidR="00125D56" w:rsidRPr="00237EBE">
        <w:rPr>
          <w:rFonts w:ascii="Times New Roman" w:hAnsi="Times New Roman" w:cs="Times New Roman"/>
          <w:sz w:val="24"/>
          <w:szCs w:val="24"/>
        </w:rPr>
        <w:t>, potentially</w:t>
      </w:r>
      <w:r w:rsidR="00754A90" w:rsidRPr="00237EBE">
        <w:rPr>
          <w:rFonts w:ascii="Times New Roman" w:hAnsi="Times New Roman" w:cs="Times New Roman"/>
          <w:sz w:val="24"/>
          <w:szCs w:val="24"/>
        </w:rPr>
        <w:t xml:space="preserve"> generating i</w:t>
      </w:r>
      <w:r w:rsidR="00125D56" w:rsidRPr="00237EBE">
        <w:rPr>
          <w:rFonts w:ascii="Times New Roman" w:hAnsi="Times New Roman" w:cs="Times New Roman"/>
          <w:sz w:val="24"/>
          <w:szCs w:val="24"/>
        </w:rPr>
        <w:t>rreversible d</w:t>
      </w:r>
      <w:r w:rsidR="00754A90" w:rsidRPr="00237EBE">
        <w:rPr>
          <w:rFonts w:ascii="Times New Roman" w:hAnsi="Times New Roman" w:cs="Times New Roman"/>
          <w:sz w:val="24"/>
          <w:szCs w:val="24"/>
        </w:rPr>
        <w:t>e</w:t>
      </w:r>
      <w:r w:rsidR="00B8078B" w:rsidRPr="00237EBE">
        <w:rPr>
          <w:rFonts w:ascii="Times New Roman" w:hAnsi="Times New Roman" w:cs="Times New Roman"/>
          <w:sz w:val="24"/>
          <w:szCs w:val="24"/>
        </w:rPr>
        <w:t>struction</w:t>
      </w:r>
      <w:r w:rsidR="00754A90" w:rsidRPr="00237EBE">
        <w:rPr>
          <w:rFonts w:ascii="Times New Roman" w:hAnsi="Times New Roman" w:cs="Times New Roman"/>
          <w:sz w:val="24"/>
          <w:szCs w:val="24"/>
        </w:rPr>
        <w:t xml:space="preserve"> </w:t>
      </w:r>
      <w:r w:rsidR="00AD1FE1" w:rsidRPr="00237EBE">
        <w:rPr>
          <w:rFonts w:ascii="Times New Roman" w:hAnsi="Times New Roman" w:cs="Times New Roman"/>
          <w:sz w:val="24"/>
          <w:szCs w:val="24"/>
        </w:rPr>
        <w:t xml:space="preserve">of habitat </w:t>
      </w:r>
      <w:r w:rsidR="00754A90" w:rsidRPr="00237EBE">
        <w:rPr>
          <w:rFonts w:ascii="Times New Roman" w:hAnsi="Times New Roman" w:cs="Times New Roman"/>
          <w:sz w:val="24"/>
          <w:szCs w:val="24"/>
        </w:rPr>
        <w:t>and</w:t>
      </w:r>
      <w:r w:rsidR="00125D56" w:rsidRPr="00237EBE">
        <w:rPr>
          <w:rFonts w:ascii="Times New Roman" w:hAnsi="Times New Roman" w:cs="Times New Roman"/>
          <w:sz w:val="24"/>
          <w:szCs w:val="24"/>
        </w:rPr>
        <w:t xml:space="preserve"> loss of ecosystem function</w:t>
      </w:r>
      <w:r w:rsidR="00AD1FE1" w:rsidRPr="00237EBE">
        <w:rPr>
          <w:rFonts w:ascii="Times New Roman" w:hAnsi="Times New Roman" w:cs="Times New Roman"/>
          <w:sz w:val="24"/>
          <w:szCs w:val="24"/>
        </w:rPr>
        <w:t xml:space="preserve"> and </w:t>
      </w:r>
      <w:r w:rsidR="00125D56" w:rsidRPr="00237EBE">
        <w:rPr>
          <w:rFonts w:ascii="Times New Roman" w:hAnsi="Times New Roman" w:cs="Times New Roman"/>
          <w:sz w:val="24"/>
          <w:szCs w:val="24"/>
        </w:rPr>
        <w:t>biodiversity</w:t>
      </w:r>
      <w:r w:rsidR="00754A90" w:rsidRPr="00237EBE">
        <w:rPr>
          <w:rFonts w:ascii="Times New Roman" w:hAnsi="Times New Roman" w:cs="Times New Roman"/>
          <w:sz w:val="24"/>
          <w:szCs w:val="24"/>
        </w:rPr>
        <w:t xml:space="preserve"> (</w:t>
      </w:r>
      <w:r w:rsidR="00AD1FE1" w:rsidRPr="00237EBE">
        <w:rPr>
          <w:rFonts w:ascii="Times New Roman" w:hAnsi="Times New Roman" w:cs="Times New Roman"/>
          <w:sz w:val="24"/>
          <w:szCs w:val="24"/>
        </w:rPr>
        <w:t xml:space="preserve">Bagella and Caria </w:t>
      </w:r>
      <w:r w:rsidR="00664F26" w:rsidRPr="00237EBE">
        <w:rPr>
          <w:rFonts w:ascii="Times New Roman" w:hAnsi="Times New Roman" w:cs="Times New Roman"/>
          <w:sz w:val="24"/>
          <w:szCs w:val="24"/>
        </w:rPr>
        <w:t>2013</w:t>
      </w:r>
      <w:r w:rsidR="00AD1FE1"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AD1FE1" w:rsidRPr="00237EBE">
        <w:rPr>
          <w:rFonts w:ascii="Times New Roman" w:hAnsi="Times New Roman" w:cs="Times New Roman"/>
          <w:sz w:val="24"/>
          <w:szCs w:val="24"/>
        </w:rPr>
        <w:t>286</w:t>
      </w:r>
      <w:r w:rsidR="00754A90"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75E28" w:rsidRPr="00237EBE">
        <w:rPr>
          <w:rFonts w:ascii="Times New Roman" w:hAnsi="Times New Roman" w:cs="Times New Roman"/>
          <w:sz w:val="24"/>
          <w:szCs w:val="24"/>
        </w:rPr>
        <w:t>Nonetheless</w:t>
      </w:r>
      <w:r w:rsidR="00335771" w:rsidRPr="00237EBE">
        <w:rPr>
          <w:rFonts w:ascii="Times New Roman" w:hAnsi="Times New Roman" w:cs="Times New Roman"/>
          <w:sz w:val="24"/>
          <w:szCs w:val="24"/>
        </w:rPr>
        <w:t xml:space="preserve">, such artificial barriers </w:t>
      </w:r>
      <w:r w:rsidR="00975E28" w:rsidRPr="00237EBE">
        <w:rPr>
          <w:rFonts w:ascii="Times New Roman" w:hAnsi="Times New Roman" w:cs="Times New Roman"/>
          <w:sz w:val="24"/>
          <w:szCs w:val="24"/>
        </w:rPr>
        <w:t xml:space="preserve">have the potential to </w:t>
      </w:r>
      <w:r w:rsidR="006C2033" w:rsidRPr="00237EBE">
        <w:rPr>
          <w:rFonts w:ascii="Times New Roman" w:hAnsi="Times New Roman" w:cs="Times New Roman"/>
          <w:sz w:val="24"/>
          <w:szCs w:val="24"/>
        </w:rPr>
        <w:t>critically</w:t>
      </w:r>
      <w:r w:rsidR="00975E28" w:rsidRPr="00237EBE">
        <w:rPr>
          <w:rFonts w:ascii="Times New Roman" w:hAnsi="Times New Roman" w:cs="Times New Roman"/>
          <w:sz w:val="24"/>
          <w:szCs w:val="24"/>
        </w:rPr>
        <w:t xml:space="preserve"> impact </w:t>
      </w:r>
      <w:r w:rsidR="009B730F" w:rsidRPr="00237EBE">
        <w:rPr>
          <w:rFonts w:ascii="Times New Roman" w:hAnsi="Times New Roman" w:cs="Times New Roman"/>
          <w:sz w:val="24"/>
          <w:szCs w:val="24"/>
        </w:rPr>
        <w:t>dispersal and population connectivity (Jones et al. 2020, entire).</w:t>
      </w:r>
      <w:r w:rsidR="007E5D2B">
        <w:rPr>
          <w:rFonts w:ascii="Times New Roman" w:hAnsi="Times New Roman" w:cs="Times New Roman"/>
          <w:sz w:val="24"/>
          <w:szCs w:val="24"/>
        </w:rPr>
        <w:t xml:space="preserve"> </w:t>
      </w:r>
    </w:p>
    <w:p w14:paraId="6219C096" w14:textId="0D5F4462" w:rsidR="00FD10B4" w:rsidRPr="00237EBE" w:rsidRDefault="00FD10B4"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Schaner et al. (2021, p. 14) noted that most known populations of thin-wall quillwort occur adjacent to roadway bridges</w:t>
      </w:r>
      <w:r w:rsidR="0075437A">
        <w:rPr>
          <w:rFonts w:ascii="Times New Roman" w:hAnsi="Times New Roman" w:cs="Times New Roman"/>
          <w:sz w:val="24"/>
          <w:szCs w:val="24"/>
        </w:rPr>
        <w:t xml:space="preserve">. </w:t>
      </w:r>
      <w:r w:rsidR="0077554F">
        <w:rPr>
          <w:rFonts w:ascii="Times New Roman" w:hAnsi="Times New Roman" w:cs="Times New Roman"/>
          <w:sz w:val="24"/>
          <w:szCs w:val="24"/>
        </w:rPr>
        <w:t xml:space="preserve">At one site, no plants were observed in </w:t>
      </w:r>
      <w:r w:rsidR="00597D9D">
        <w:rPr>
          <w:rFonts w:ascii="Times New Roman" w:hAnsi="Times New Roman" w:cs="Times New Roman"/>
          <w:sz w:val="24"/>
          <w:szCs w:val="24"/>
        </w:rPr>
        <w:t xml:space="preserve">2021 in </w:t>
      </w:r>
      <w:r w:rsidR="0077554F">
        <w:rPr>
          <w:rFonts w:ascii="Times New Roman" w:hAnsi="Times New Roman" w:cs="Times New Roman"/>
          <w:sz w:val="24"/>
          <w:szCs w:val="24"/>
        </w:rPr>
        <w:t xml:space="preserve">close proximity </w:t>
      </w:r>
      <w:r w:rsidR="009E031E">
        <w:rPr>
          <w:rFonts w:ascii="Times New Roman" w:hAnsi="Times New Roman" w:cs="Times New Roman"/>
          <w:sz w:val="24"/>
          <w:szCs w:val="24"/>
        </w:rPr>
        <w:t>to</w:t>
      </w:r>
      <w:r w:rsidR="00B00A8E" w:rsidRPr="00237EBE">
        <w:rPr>
          <w:rFonts w:ascii="Times New Roman" w:hAnsi="Times New Roman" w:cs="Times New Roman"/>
          <w:sz w:val="24"/>
          <w:szCs w:val="24"/>
        </w:rPr>
        <w:t xml:space="preserve"> </w:t>
      </w:r>
      <w:r w:rsidR="00354004">
        <w:rPr>
          <w:rFonts w:ascii="Times New Roman" w:hAnsi="Times New Roman" w:cs="Times New Roman"/>
          <w:sz w:val="24"/>
          <w:szCs w:val="24"/>
        </w:rPr>
        <w:t xml:space="preserve">the </w:t>
      </w:r>
      <w:r w:rsidR="00B00A8E" w:rsidRPr="00237EBE">
        <w:rPr>
          <w:rFonts w:ascii="Times New Roman" w:hAnsi="Times New Roman" w:cs="Times New Roman"/>
          <w:sz w:val="24"/>
          <w:szCs w:val="24"/>
        </w:rPr>
        <w:t xml:space="preserve">bridge </w:t>
      </w:r>
      <w:r w:rsidR="00354004">
        <w:rPr>
          <w:rFonts w:ascii="Times New Roman" w:hAnsi="Times New Roman" w:cs="Times New Roman"/>
          <w:sz w:val="24"/>
          <w:szCs w:val="24"/>
        </w:rPr>
        <w:t xml:space="preserve">structure, which had been </w:t>
      </w:r>
      <w:r w:rsidR="00B00A8E" w:rsidRPr="00237EBE">
        <w:rPr>
          <w:rFonts w:ascii="Times New Roman" w:hAnsi="Times New Roman" w:cs="Times New Roman"/>
          <w:sz w:val="24"/>
          <w:szCs w:val="24"/>
        </w:rPr>
        <w:t>replace</w:t>
      </w:r>
      <w:r w:rsidR="00354004">
        <w:rPr>
          <w:rFonts w:ascii="Times New Roman" w:hAnsi="Times New Roman" w:cs="Times New Roman"/>
          <w:sz w:val="24"/>
          <w:szCs w:val="24"/>
        </w:rPr>
        <w:t>d</w:t>
      </w:r>
      <w:r w:rsidR="00B00A8E" w:rsidRPr="00237EBE">
        <w:rPr>
          <w:rFonts w:ascii="Times New Roman" w:hAnsi="Times New Roman" w:cs="Times New Roman"/>
          <w:sz w:val="24"/>
          <w:szCs w:val="24"/>
        </w:rPr>
        <w:t xml:space="preserve"> </w:t>
      </w:r>
      <w:r w:rsidRPr="00237EBE">
        <w:rPr>
          <w:rFonts w:ascii="Times New Roman" w:hAnsi="Times New Roman" w:cs="Times New Roman"/>
          <w:sz w:val="24"/>
          <w:szCs w:val="24"/>
        </w:rPr>
        <w:t>in 2014</w:t>
      </w:r>
      <w:r w:rsidR="00354004">
        <w:rPr>
          <w:rFonts w:ascii="Times New Roman" w:hAnsi="Times New Roman" w:cs="Times New Roman"/>
          <w:sz w:val="24"/>
          <w:szCs w:val="24"/>
        </w:rPr>
        <w:t xml:space="preserve"> (NCNHP 2026</w:t>
      </w:r>
      <w:r w:rsidR="001F0DF3">
        <w:rPr>
          <w:rFonts w:ascii="Times New Roman" w:hAnsi="Times New Roman" w:cs="Times New Roman"/>
          <w:sz w:val="24"/>
          <w:szCs w:val="24"/>
        </w:rPr>
        <w:t>a, pp. 5-6</w:t>
      </w:r>
      <w:r w:rsidR="00354004">
        <w:rPr>
          <w:rFonts w:ascii="Times New Roman" w:hAnsi="Times New Roman" w:cs="Times New Roman"/>
          <w:sz w:val="24"/>
          <w:szCs w:val="24"/>
        </w:rPr>
        <w:t>)</w:t>
      </w:r>
      <w:r w:rsidRPr="00237EBE">
        <w:rPr>
          <w:rFonts w:ascii="Times New Roman" w:hAnsi="Times New Roman" w:cs="Times New Roman"/>
          <w:sz w:val="24"/>
          <w:szCs w:val="24"/>
        </w:rPr>
        <w:t xml:space="preserve">. </w:t>
      </w:r>
      <w:r w:rsidR="00F50A4F" w:rsidRPr="0058208F">
        <w:rPr>
          <w:rFonts w:ascii="Times New Roman" w:hAnsi="Times New Roman" w:cs="Times New Roman"/>
          <w:sz w:val="24"/>
          <w:szCs w:val="24"/>
        </w:rPr>
        <w:t xml:space="preserve">At another site, </w:t>
      </w:r>
      <w:r w:rsidR="008D335E">
        <w:rPr>
          <w:rFonts w:ascii="Times New Roman" w:hAnsi="Times New Roman" w:cs="Times New Roman"/>
          <w:sz w:val="24"/>
          <w:szCs w:val="24"/>
        </w:rPr>
        <w:t xml:space="preserve">thin-wall quillwort </w:t>
      </w:r>
      <w:r w:rsidR="00B928BA" w:rsidRPr="0058208F">
        <w:rPr>
          <w:rFonts w:ascii="Times New Roman" w:hAnsi="Times New Roman" w:cs="Times New Roman"/>
          <w:sz w:val="24"/>
          <w:szCs w:val="24"/>
        </w:rPr>
        <w:t xml:space="preserve">plants were </w:t>
      </w:r>
      <w:r w:rsidR="00130BE3" w:rsidRPr="0058208F">
        <w:rPr>
          <w:rFonts w:ascii="Times New Roman" w:hAnsi="Times New Roman" w:cs="Times New Roman"/>
          <w:sz w:val="24"/>
          <w:szCs w:val="24"/>
        </w:rPr>
        <w:t xml:space="preserve">located in a different location </w:t>
      </w:r>
      <w:r w:rsidR="00A41E38">
        <w:rPr>
          <w:rFonts w:ascii="Times New Roman" w:hAnsi="Times New Roman" w:cs="Times New Roman"/>
          <w:sz w:val="24"/>
          <w:szCs w:val="24"/>
        </w:rPr>
        <w:t>from where they had been observed</w:t>
      </w:r>
      <w:r w:rsidR="00130BE3" w:rsidRPr="0058208F">
        <w:rPr>
          <w:rFonts w:ascii="Times New Roman" w:hAnsi="Times New Roman" w:cs="Times New Roman"/>
          <w:sz w:val="24"/>
          <w:szCs w:val="24"/>
        </w:rPr>
        <w:t xml:space="preserve"> prior to</w:t>
      </w:r>
      <w:r w:rsidR="00C643FC">
        <w:rPr>
          <w:rFonts w:ascii="Times New Roman" w:hAnsi="Times New Roman" w:cs="Times New Roman"/>
          <w:sz w:val="24"/>
          <w:szCs w:val="24"/>
        </w:rPr>
        <w:t xml:space="preserve"> disturbances from</w:t>
      </w:r>
      <w:r w:rsidR="00130BE3" w:rsidRPr="0058208F">
        <w:rPr>
          <w:rFonts w:ascii="Times New Roman" w:hAnsi="Times New Roman" w:cs="Times New Roman"/>
          <w:sz w:val="24"/>
          <w:szCs w:val="24"/>
        </w:rPr>
        <w:t xml:space="preserve"> recent bridge reconstruction </w:t>
      </w:r>
      <w:r w:rsidR="008C6A07" w:rsidRPr="0058208F">
        <w:rPr>
          <w:rFonts w:ascii="Times New Roman" w:hAnsi="Times New Roman" w:cs="Times New Roman"/>
          <w:sz w:val="24"/>
          <w:szCs w:val="24"/>
        </w:rPr>
        <w:t>(</w:t>
      </w:r>
      <w:r w:rsidRPr="0058208F">
        <w:rPr>
          <w:rFonts w:ascii="Times New Roman" w:hAnsi="Times New Roman" w:cs="Times New Roman"/>
          <w:sz w:val="24"/>
          <w:szCs w:val="24"/>
        </w:rPr>
        <w:t xml:space="preserve">NCNHP 2026a, p. </w:t>
      </w:r>
      <w:r w:rsidR="008C6A07" w:rsidRPr="0058208F">
        <w:rPr>
          <w:rFonts w:ascii="Times New Roman" w:hAnsi="Times New Roman" w:cs="Times New Roman"/>
          <w:sz w:val="24"/>
          <w:szCs w:val="24"/>
        </w:rPr>
        <w:t>10</w:t>
      </w:r>
      <w:r w:rsidRPr="0058208F">
        <w:rPr>
          <w:rFonts w:ascii="Times New Roman" w:hAnsi="Times New Roman" w:cs="Times New Roman"/>
          <w:sz w:val="24"/>
          <w:szCs w:val="24"/>
        </w:rPr>
        <w:t>)</w:t>
      </w:r>
      <w:r w:rsidRPr="00237EBE">
        <w:rPr>
          <w:rFonts w:ascii="Times New Roman" w:hAnsi="Times New Roman" w:cs="Times New Roman"/>
          <w:sz w:val="24"/>
          <w:szCs w:val="24"/>
        </w:rPr>
        <w:t xml:space="preserve">. </w:t>
      </w:r>
      <w:r w:rsidR="00425AF4">
        <w:rPr>
          <w:rFonts w:ascii="Times New Roman" w:hAnsi="Times New Roman" w:cs="Times New Roman"/>
          <w:sz w:val="24"/>
          <w:szCs w:val="24"/>
        </w:rPr>
        <w:t>There</w:t>
      </w:r>
      <w:r w:rsidR="00E634B6">
        <w:rPr>
          <w:rFonts w:ascii="Times New Roman" w:hAnsi="Times New Roman" w:cs="Times New Roman"/>
          <w:sz w:val="24"/>
          <w:szCs w:val="24"/>
        </w:rPr>
        <w:t xml:space="preserve"> ha</w:t>
      </w:r>
      <w:r w:rsidR="007468A9">
        <w:rPr>
          <w:rFonts w:ascii="Times New Roman" w:hAnsi="Times New Roman" w:cs="Times New Roman"/>
          <w:sz w:val="24"/>
          <w:szCs w:val="24"/>
        </w:rPr>
        <w:t>s</w:t>
      </w:r>
      <w:r w:rsidR="00E634B6">
        <w:rPr>
          <w:rFonts w:ascii="Times New Roman" w:hAnsi="Times New Roman" w:cs="Times New Roman"/>
          <w:sz w:val="24"/>
          <w:szCs w:val="24"/>
        </w:rPr>
        <w:t xml:space="preserve"> also been </w:t>
      </w:r>
      <w:r w:rsidR="007468A9">
        <w:rPr>
          <w:rFonts w:ascii="Times New Roman" w:hAnsi="Times New Roman" w:cs="Times New Roman"/>
          <w:sz w:val="24"/>
          <w:szCs w:val="24"/>
        </w:rPr>
        <w:t xml:space="preserve">a </w:t>
      </w:r>
      <w:r w:rsidR="003A510E">
        <w:rPr>
          <w:rFonts w:ascii="Times New Roman" w:hAnsi="Times New Roman" w:cs="Times New Roman"/>
          <w:sz w:val="24"/>
          <w:szCs w:val="24"/>
        </w:rPr>
        <w:t>suggestion that</w:t>
      </w:r>
      <w:r w:rsidR="00402C49">
        <w:rPr>
          <w:rFonts w:ascii="Times New Roman" w:hAnsi="Times New Roman" w:cs="Times New Roman"/>
          <w:sz w:val="24"/>
          <w:szCs w:val="24"/>
        </w:rPr>
        <w:t xml:space="preserve"> </w:t>
      </w:r>
      <w:r w:rsidR="00425AF4">
        <w:rPr>
          <w:rFonts w:ascii="Times New Roman" w:hAnsi="Times New Roman" w:cs="Times New Roman"/>
          <w:sz w:val="24"/>
          <w:szCs w:val="24"/>
        </w:rPr>
        <w:t xml:space="preserve">use of </w:t>
      </w:r>
      <w:r w:rsidR="003A510E">
        <w:rPr>
          <w:rFonts w:ascii="Times New Roman" w:hAnsi="Times New Roman" w:cs="Times New Roman"/>
          <w:sz w:val="24"/>
          <w:szCs w:val="24"/>
        </w:rPr>
        <w:t xml:space="preserve">heavy equipment in </w:t>
      </w:r>
      <w:r w:rsidR="00891B0C">
        <w:rPr>
          <w:rFonts w:ascii="Times New Roman" w:hAnsi="Times New Roman" w:cs="Times New Roman"/>
          <w:sz w:val="24"/>
          <w:szCs w:val="24"/>
        </w:rPr>
        <w:t xml:space="preserve">suitable habitat adjacent to </w:t>
      </w:r>
      <w:r w:rsidR="00425AF4">
        <w:rPr>
          <w:rFonts w:ascii="Times New Roman" w:hAnsi="Times New Roman" w:cs="Times New Roman"/>
          <w:sz w:val="24"/>
          <w:szCs w:val="24"/>
        </w:rPr>
        <w:t xml:space="preserve">bridges for </w:t>
      </w:r>
      <w:r w:rsidR="00891B0C">
        <w:rPr>
          <w:rFonts w:ascii="Times New Roman" w:hAnsi="Times New Roman" w:cs="Times New Roman"/>
          <w:sz w:val="24"/>
          <w:szCs w:val="24"/>
        </w:rPr>
        <w:t>remov</w:t>
      </w:r>
      <w:r w:rsidR="00425AF4">
        <w:rPr>
          <w:rFonts w:ascii="Times New Roman" w:hAnsi="Times New Roman" w:cs="Times New Roman"/>
          <w:sz w:val="24"/>
          <w:szCs w:val="24"/>
        </w:rPr>
        <w:t>al of</w:t>
      </w:r>
      <w:r w:rsidR="00891B0C">
        <w:rPr>
          <w:rFonts w:ascii="Times New Roman" w:hAnsi="Times New Roman" w:cs="Times New Roman"/>
          <w:sz w:val="24"/>
          <w:szCs w:val="24"/>
        </w:rPr>
        <w:t xml:space="preserve"> large woody debris following severe storm events is a cause for concern</w:t>
      </w:r>
      <w:r w:rsidR="002F2F9B">
        <w:rPr>
          <w:rFonts w:ascii="Times New Roman" w:hAnsi="Times New Roman" w:cs="Times New Roman"/>
          <w:sz w:val="24"/>
          <w:szCs w:val="24"/>
        </w:rPr>
        <w:t xml:space="preserve"> (</w:t>
      </w:r>
      <w:r w:rsidR="00D96417">
        <w:rPr>
          <w:rFonts w:ascii="Times New Roman" w:hAnsi="Times New Roman" w:cs="Times New Roman"/>
          <w:sz w:val="24"/>
          <w:szCs w:val="24"/>
        </w:rPr>
        <w:t xml:space="preserve">J. </w:t>
      </w:r>
      <w:r w:rsidR="002F2F9B">
        <w:rPr>
          <w:rFonts w:ascii="Times New Roman" w:hAnsi="Times New Roman" w:cs="Times New Roman"/>
          <w:sz w:val="24"/>
          <w:szCs w:val="24"/>
        </w:rPr>
        <w:t>Schaner 2026, pers. comm.).</w:t>
      </w:r>
      <w:r w:rsidR="00891B0C">
        <w:rPr>
          <w:rFonts w:ascii="Times New Roman" w:hAnsi="Times New Roman" w:cs="Times New Roman"/>
          <w:sz w:val="24"/>
          <w:szCs w:val="24"/>
        </w:rPr>
        <w:t xml:space="preserve"> </w:t>
      </w:r>
      <w:r w:rsidRPr="00237EBE">
        <w:rPr>
          <w:rFonts w:ascii="Times New Roman" w:eastAsia="Times New Roman" w:hAnsi="Times New Roman" w:cs="Times New Roman"/>
          <w:color w:val="000000"/>
          <w:sz w:val="24"/>
          <w:szCs w:val="24"/>
        </w:rPr>
        <w:t xml:space="preserve">Nonetheless, there is also evidence of other amphibious, blackwater stream species (i.e., Mississippi quillwort, </w:t>
      </w:r>
      <w:r w:rsidRPr="00237EBE">
        <w:rPr>
          <w:rFonts w:ascii="Times New Roman" w:eastAsia="Times New Roman" w:hAnsi="Times New Roman" w:cs="Times New Roman"/>
          <w:i/>
          <w:iCs/>
          <w:color w:val="000000"/>
          <w:sz w:val="24"/>
          <w:szCs w:val="24"/>
        </w:rPr>
        <w:t>I. mississippiensis</w:t>
      </w:r>
      <w:r w:rsidRPr="00237EBE">
        <w:rPr>
          <w:rFonts w:ascii="Times New Roman" w:eastAsia="Times New Roman" w:hAnsi="Times New Roman" w:cs="Times New Roman"/>
          <w:color w:val="000000"/>
          <w:sz w:val="24"/>
          <w:szCs w:val="24"/>
        </w:rPr>
        <w:t>) readily revegetating new roadside ditch and sandbar habitat despite severe road crossing disturbance (Schafran et al. 2016, p. 100).</w:t>
      </w:r>
    </w:p>
    <w:p w14:paraId="2627ABED" w14:textId="18622165" w:rsidR="00D43AC9" w:rsidRPr="00237EBE" w:rsidRDefault="003B61D0"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B</w:t>
      </w:r>
      <w:r w:rsidR="002869C4" w:rsidRPr="00237EBE">
        <w:rPr>
          <w:rFonts w:ascii="Times New Roman" w:hAnsi="Times New Roman" w:cs="Times New Roman"/>
          <w:sz w:val="24"/>
          <w:szCs w:val="24"/>
        </w:rPr>
        <w:t xml:space="preserve">ecause development pressure </w:t>
      </w:r>
      <w:r w:rsidR="004E4475" w:rsidRPr="00237EBE">
        <w:rPr>
          <w:rFonts w:ascii="Times New Roman" w:hAnsi="Times New Roman" w:cs="Times New Roman"/>
          <w:sz w:val="24"/>
          <w:szCs w:val="24"/>
        </w:rPr>
        <w:t>across</w:t>
      </w:r>
      <w:r w:rsidR="002869C4" w:rsidRPr="00237EBE">
        <w:rPr>
          <w:rFonts w:ascii="Times New Roman" w:hAnsi="Times New Roman" w:cs="Times New Roman"/>
          <w:sz w:val="24"/>
          <w:szCs w:val="24"/>
        </w:rPr>
        <w:t xml:space="preserve"> the known range</w:t>
      </w:r>
      <w:r w:rsidR="00A7736F" w:rsidRPr="00237EBE">
        <w:rPr>
          <w:rFonts w:ascii="Times New Roman" w:hAnsi="Times New Roman" w:cs="Times New Roman"/>
          <w:sz w:val="24"/>
          <w:szCs w:val="24"/>
        </w:rPr>
        <w:t xml:space="preserve"> of thin-wall quillwort</w:t>
      </w:r>
      <w:r w:rsidR="002869C4" w:rsidRPr="00237EBE">
        <w:rPr>
          <w:rFonts w:ascii="Times New Roman" w:hAnsi="Times New Roman" w:cs="Times New Roman"/>
          <w:sz w:val="24"/>
          <w:szCs w:val="24"/>
        </w:rPr>
        <w:t xml:space="preserve"> is</w:t>
      </w:r>
      <w:r w:rsidR="00467D39" w:rsidRPr="00237EBE">
        <w:rPr>
          <w:rFonts w:ascii="Times New Roman" w:hAnsi="Times New Roman" w:cs="Times New Roman"/>
          <w:sz w:val="24"/>
          <w:szCs w:val="24"/>
        </w:rPr>
        <w:t xml:space="preserve"> intensifying</w:t>
      </w:r>
      <w:r w:rsidR="002869C4" w:rsidRPr="00237EBE">
        <w:rPr>
          <w:rFonts w:ascii="Times New Roman" w:hAnsi="Times New Roman" w:cs="Times New Roman"/>
          <w:sz w:val="24"/>
          <w:szCs w:val="24"/>
        </w:rPr>
        <w:t xml:space="preserve">, populations may </w:t>
      </w:r>
      <w:r w:rsidR="00A7736F" w:rsidRPr="00237EBE">
        <w:rPr>
          <w:rFonts w:ascii="Times New Roman" w:hAnsi="Times New Roman" w:cs="Times New Roman"/>
          <w:sz w:val="24"/>
          <w:szCs w:val="24"/>
        </w:rPr>
        <w:t xml:space="preserve">eventually </w:t>
      </w:r>
      <w:r w:rsidR="002869C4" w:rsidRPr="00237EBE">
        <w:rPr>
          <w:rFonts w:ascii="Times New Roman" w:hAnsi="Times New Roman" w:cs="Times New Roman"/>
          <w:sz w:val="24"/>
          <w:szCs w:val="24"/>
        </w:rPr>
        <w:t xml:space="preserve">be </w:t>
      </w:r>
      <w:r w:rsidR="00F44A7A" w:rsidRPr="00237EBE">
        <w:rPr>
          <w:rFonts w:ascii="Times New Roman" w:hAnsi="Times New Roman" w:cs="Times New Roman"/>
          <w:sz w:val="24"/>
          <w:szCs w:val="24"/>
        </w:rPr>
        <w:t>impac</w:t>
      </w:r>
      <w:r w:rsidR="002869C4" w:rsidRPr="00237EBE">
        <w:rPr>
          <w:rFonts w:ascii="Times New Roman" w:hAnsi="Times New Roman" w:cs="Times New Roman"/>
          <w:sz w:val="24"/>
          <w:szCs w:val="24"/>
        </w:rPr>
        <w:t>ted</w:t>
      </w:r>
      <w:r w:rsidR="00467D39" w:rsidRPr="00237EBE">
        <w:rPr>
          <w:rFonts w:ascii="Times New Roman" w:hAnsi="Times New Roman" w:cs="Times New Roman"/>
          <w:sz w:val="24"/>
          <w:szCs w:val="24"/>
        </w:rPr>
        <w:t xml:space="preserve">, either </w:t>
      </w:r>
      <w:r w:rsidR="001B1A70" w:rsidRPr="00237EBE">
        <w:rPr>
          <w:rFonts w:ascii="Times New Roman" w:hAnsi="Times New Roman" w:cs="Times New Roman"/>
          <w:sz w:val="24"/>
          <w:szCs w:val="24"/>
        </w:rPr>
        <w:t>through</w:t>
      </w:r>
      <w:r w:rsidR="00467D39" w:rsidRPr="00237EBE">
        <w:rPr>
          <w:rFonts w:ascii="Times New Roman" w:hAnsi="Times New Roman" w:cs="Times New Roman"/>
          <w:sz w:val="24"/>
          <w:szCs w:val="24"/>
        </w:rPr>
        <w:t xml:space="preserve"> </w:t>
      </w:r>
      <w:r w:rsidR="002F57EE" w:rsidRPr="00237EBE">
        <w:rPr>
          <w:rFonts w:ascii="Times New Roman" w:hAnsi="Times New Roman" w:cs="Times New Roman"/>
          <w:sz w:val="24"/>
          <w:szCs w:val="24"/>
        </w:rPr>
        <w:t xml:space="preserve">the </w:t>
      </w:r>
      <w:r w:rsidR="001B1A70" w:rsidRPr="00237EBE">
        <w:rPr>
          <w:rFonts w:ascii="Times New Roman" w:hAnsi="Times New Roman" w:cs="Times New Roman"/>
          <w:sz w:val="24"/>
          <w:szCs w:val="24"/>
        </w:rPr>
        <w:t xml:space="preserve">direct </w:t>
      </w:r>
      <w:r w:rsidR="00D22F1F" w:rsidRPr="00237EBE">
        <w:rPr>
          <w:rFonts w:ascii="Times New Roman" w:hAnsi="Times New Roman" w:cs="Times New Roman"/>
          <w:sz w:val="24"/>
          <w:szCs w:val="24"/>
        </w:rPr>
        <w:t xml:space="preserve">removal </w:t>
      </w:r>
      <w:r w:rsidR="002F57EE" w:rsidRPr="00237EBE">
        <w:rPr>
          <w:rFonts w:ascii="Times New Roman" w:hAnsi="Times New Roman" w:cs="Times New Roman"/>
          <w:sz w:val="24"/>
          <w:szCs w:val="24"/>
        </w:rPr>
        <w:t>of</w:t>
      </w:r>
      <w:r w:rsidR="00780947" w:rsidRPr="00237EBE">
        <w:rPr>
          <w:rFonts w:ascii="Times New Roman" w:hAnsi="Times New Roman" w:cs="Times New Roman"/>
          <w:sz w:val="24"/>
          <w:szCs w:val="24"/>
        </w:rPr>
        <w:t xml:space="preserve"> natural forest riparian buffers</w:t>
      </w:r>
      <w:r w:rsidR="00467D39" w:rsidRPr="00237EBE">
        <w:rPr>
          <w:rFonts w:ascii="Times New Roman" w:hAnsi="Times New Roman" w:cs="Times New Roman"/>
          <w:sz w:val="24"/>
          <w:szCs w:val="24"/>
        </w:rPr>
        <w:t xml:space="preserve"> or</w:t>
      </w:r>
      <w:r w:rsidR="002453B6" w:rsidRPr="00237EBE">
        <w:rPr>
          <w:rFonts w:ascii="Times New Roman" w:hAnsi="Times New Roman" w:cs="Times New Roman"/>
          <w:sz w:val="24"/>
          <w:szCs w:val="24"/>
        </w:rPr>
        <w:t xml:space="preserve"> </w:t>
      </w:r>
      <w:r w:rsidR="001B1A70" w:rsidRPr="00237EBE">
        <w:rPr>
          <w:rFonts w:ascii="Times New Roman" w:hAnsi="Times New Roman" w:cs="Times New Roman"/>
          <w:sz w:val="24"/>
          <w:szCs w:val="24"/>
        </w:rPr>
        <w:t xml:space="preserve">indirectly </w:t>
      </w:r>
      <w:r w:rsidR="000A43EF" w:rsidRPr="00237EBE">
        <w:rPr>
          <w:rFonts w:ascii="Times New Roman" w:hAnsi="Times New Roman" w:cs="Times New Roman"/>
          <w:sz w:val="24"/>
          <w:szCs w:val="24"/>
        </w:rPr>
        <w:t xml:space="preserve">via </w:t>
      </w:r>
      <w:r w:rsidR="008A5688" w:rsidRPr="00237EBE">
        <w:rPr>
          <w:rFonts w:ascii="Times New Roman" w:hAnsi="Times New Roman" w:cs="Times New Roman"/>
          <w:sz w:val="24"/>
          <w:szCs w:val="24"/>
        </w:rPr>
        <w:t xml:space="preserve">overall </w:t>
      </w:r>
      <w:r w:rsidR="00780947" w:rsidRPr="00237EBE">
        <w:rPr>
          <w:rFonts w:ascii="Times New Roman" w:hAnsi="Times New Roman" w:cs="Times New Roman"/>
          <w:sz w:val="24"/>
          <w:szCs w:val="24"/>
        </w:rPr>
        <w:t>fragmentation of natural areas</w:t>
      </w:r>
      <w:r w:rsidR="002707A4" w:rsidRPr="00237EBE">
        <w:rPr>
          <w:rFonts w:ascii="Times New Roman" w:hAnsi="Times New Roman" w:cs="Times New Roman"/>
          <w:sz w:val="24"/>
          <w:szCs w:val="24"/>
        </w:rPr>
        <w:t xml:space="preserve">. </w:t>
      </w:r>
      <w:r w:rsidR="00481BAA" w:rsidRPr="00237EBE">
        <w:rPr>
          <w:rFonts w:ascii="Times New Roman" w:hAnsi="Times New Roman" w:cs="Times New Roman"/>
          <w:sz w:val="24"/>
          <w:szCs w:val="24"/>
        </w:rPr>
        <w:t>B</w:t>
      </w:r>
      <w:r w:rsidR="009925CB" w:rsidRPr="00237EBE">
        <w:rPr>
          <w:rFonts w:ascii="Times New Roman" w:hAnsi="Times New Roman" w:cs="Times New Roman"/>
          <w:sz w:val="24"/>
          <w:szCs w:val="24"/>
        </w:rPr>
        <w:t>runswick</w:t>
      </w:r>
      <w:r w:rsidR="00D25DB9" w:rsidRPr="00237EBE">
        <w:rPr>
          <w:rFonts w:ascii="Times New Roman" w:hAnsi="Times New Roman" w:cs="Times New Roman"/>
          <w:sz w:val="24"/>
          <w:szCs w:val="24"/>
        </w:rPr>
        <w:t xml:space="preserve">, Onslow, and </w:t>
      </w:r>
      <w:r w:rsidR="009925CB" w:rsidRPr="00237EBE">
        <w:rPr>
          <w:rFonts w:ascii="Times New Roman" w:hAnsi="Times New Roman" w:cs="Times New Roman"/>
          <w:sz w:val="24"/>
          <w:szCs w:val="24"/>
        </w:rPr>
        <w:t xml:space="preserve">Pender counties, where the species is documented to occur, </w:t>
      </w:r>
      <w:r w:rsidR="00B063AB" w:rsidRPr="00237EBE">
        <w:rPr>
          <w:rFonts w:ascii="Times New Roman" w:hAnsi="Times New Roman" w:cs="Times New Roman"/>
          <w:sz w:val="24"/>
          <w:szCs w:val="24"/>
        </w:rPr>
        <w:t xml:space="preserve">have the fastest rates of </w:t>
      </w:r>
      <w:r w:rsidR="00255AD3" w:rsidRPr="00237EBE">
        <w:rPr>
          <w:rFonts w:ascii="Times New Roman" w:hAnsi="Times New Roman" w:cs="Times New Roman"/>
          <w:sz w:val="24"/>
          <w:szCs w:val="24"/>
        </w:rPr>
        <w:t xml:space="preserve">human </w:t>
      </w:r>
      <w:r w:rsidR="00B063AB" w:rsidRPr="00237EBE">
        <w:rPr>
          <w:rFonts w:ascii="Times New Roman" w:hAnsi="Times New Roman" w:cs="Times New Roman"/>
          <w:sz w:val="24"/>
          <w:szCs w:val="24"/>
        </w:rPr>
        <w:t xml:space="preserve">population growth in the </w:t>
      </w:r>
      <w:r w:rsidR="000B72F1" w:rsidRPr="00237EBE">
        <w:rPr>
          <w:rFonts w:ascii="Times New Roman" w:hAnsi="Times New Roman" w:cs="Times New Roman"/>
          <w:sz w:val="24"/>
          <w:szCs w:val="24"/>
        </w:rPr>
        <w:t>state of N</w:t>
      </w:r>
      <w:r w:rsidR="00C17B65" w:rsidRPr="00237EBE">
        <w:rPr>
          <w:rFonts w:ascii="Times New Roman" w:hAnsi="Times New Roman" w:cs="Times New Roman"/>
          <w:sz w:val="24"/>
          <w:szCs w:val="24"/>
        </w:rPr>
        <w:t xml:space="preserve">orth </w:t>
      </w:r>
      <w:r w:rsidR="000B72F1" w:rsidRPr="00237EBE">
        <w:rPr>
          <w:rFonts w:ascii="Times New Roman" w:hAnsi="Times New Roman" w:cs="Times New Roman"/>
          <w:sz w:val="24"/>
          <w:szCs w:val="24"/>
        </w:rPr>
        <w:t>C</w:t>
      </w:r>
      <w:r w:rsidR="00C17B65" w:rsidRPr="00237EBE">
        <w:rPr>
          <w:rFonts w:ascii="Times New Roman" w:hAnsi="Times New Roman" w:cs="Times New Roman"/>
          <w:sz w:val="24"/>
          <w:szCs w:val="24"/>
        </w:rPr>
        <w:t>arolina</w:t>
      </w:r>
      <w:r w:rsidR="005A4E8E" w:rsidRPr="00237EBE">
        <w:rPr>
          <w:rFonts w:ascii="Times New Roman" w:hAnsi="Times New Roman" w:cs="Times New Roman"/>
          <w:sz w:val="24"/>
          <w:szCs w:val="24"/>
        </w:rPr>
        <w:t xml:space="preserve">, although this </w:t>
      </w:r>
      <w:r w:rsidR="00FD707C" w:rsidRPr="00237EBE">
        <w:rPr>
          <w:rFonts w:ascii="Times New Roman" w:hAnsi="Times New Roman" w:cs="Times New Roman"/>
          <w:sz w:val="24"/>
          <w:szCs w:val="24"/>
        </w:rPr>
        <w:t xml:space="preserve">growth </w:t>
      </w:r>
      <w:r w:rsidR="00FD75A4" w:rsidRPr="00237EBE">
        <w:rPr>
          <w:rFonts w:ascii="Times New Roman" w:hAnsi="Times New Roman" w:cs="Times New Roman"/>
          <w:sz w:val="24"/>
          <w:szCs w:val="24"/>
        </w:rPr>
        <w:t xml:space="preserve">(as interpreted through increasing numbers of </w:t>
      </w:r>
      <w:r w:rsidR="00986409" w:rsidRPr="00237EBE">
        <w:rPr>
          <w:rFonts w:ascii="Times New Roman" w:hAnsi="Times New Roman" w:cs="Times New Roman"/>
          <w:sz w:val="24"/>
          <w:szCs w:val="24"/>
        </w:rPr>
        <w:t xml:space="preserve">residential </w:t>
      </w:r>
      <w:r w:rsidR="00FD75A4" w:rsidRPr="00237EBE">
        <w:rPr>
          <w:rFonts w:ascii="Times New Roman" w:hAnsi="Times New Roman" w:cs="Times New Roman"/>
          <w:sz w:val="24"/>
          <w:szCs w:val="24"/>
        </w:rPr>
        <w:t xml:space="preserve">building permits) </w:t>
      </w:r>
      <w:r w:rsidR="00CA0329" w:rsidRPr="00237EBE">
        <w:rPr>
          <w:rFonts w:ascii="Times New Roman" w:hAnsi="Times New Roman" w:cs="Times New Roman"/>
          <w:sz w:val="24"/>
          <w:szCs w:val="24"/>
        </w:rPr>
        <w:t>remains</w:t>
      </w:r>
      <w:r w:rsidR="00FD707C" w:rsidRPr="00237EBE">
        <w:rPr>
          <w:rFonts w:ascii="Times New Roman" w:hAnsi="Times New Roman" w:cs="Times New Roman"/>
          <w:sz w:val="24"/>
          <w:szCs w:val="24"/>
        </w:rPr>
        <w:t xml:space="preserve"> concentrated</w:t>
      </w:r>
      <w:r w:rsidR="00D20E9D" w:rsidRPr="00237EBE">
        <w:rPr>
          <w:rFonts w:ascii="Times New Roman" w:hAnsi="Times New Roman" w:cs="Times New Roman"/>
          <w:sz w:val="24"/>
          <w:szCs w:val="24"/>
        </w:rPr>
        <w:t xml:space="preserve"> </w:t>
      </w:r>
      <w:r w:rsidR="00FD707C" w:rsidRPr="00237EBE">
        <w:rPr>
          <w:rFonts w:ascii="Times New Roman" w:hAnsi="Times New Roman" w:cs="Times New Roman"/>
          <w:sz w:val="24"/>
          <w:szCs w:val="24"/>
        </w:rPr>
        <w:t>along the coast</w:t>
      </w:r>
      <w:r w:rsidR="000B72F1" w:rsidRPr="00237EBE">
        <w:rPr>
          <w:rFonts w:ascii="Times New Roman" w:hAnsi="Times New Roman" w:cs="Times New Roman"/>
          <w:sz w:val="24"/>
          <w:szCs w:val="24"/>
        </w:rPr>
        <w:t xml:space="preserve"> (</w:t>
      </w:r>
      <w:r w:rsidR="00255AD3" w:rsidRPr="00237EBE">
        <w:rPr>
          <w:rFonts w:ascii="Times New Roman" w:hAnsi="Times New Roman" w:cs="Times New Roman"/>
          <w:sz w:val="24"/>
          <w:szCs w:val="24"/>
        </w:rPr>
        <w:t>Table 3</w:t>
      </w:r>
      <w:r w:rsidR="003B246A" w:rsidRPr="00237EBE">
        <w:rPr>
          <w:rFonts w:ascii="Times New Roman" w:hAnsi="Times New Roman" w:cs="Times New Roman"/>
          <w:sz w:val="24"/>
          <w:szCs w:val="24"/>
        </w:rPr>
        <w:t>.</w:t>
      </w:r>
      <w:r w:rsidR="003E5C3F" w:rsidRPr="00237EBE">
        <w:rPr>
          <w:rFonts w:ascii="Times New Roman" w:hAnsi="Times New Roman" w:cs="Times New Roman"/>
          <w:sz w:val="24"/>
          <w:szCs w:val="24"/>
        </w:rPr>
        <w:t>5</w:t>
      </w:r>
      <w:r w:rsidR="003B246A" w:rsidRPr="00237EBE">
        <w:rPr>
          <w:rFonts w:ascii="Times New Roman" w:hAnsi="Times New Roman" w:cs="Times New Roman"/>
          <w:sz w:val="24"/>
          <w:szCs w:val="24"/>
        </w:rPr>
        <w:t>.</w:t>
      </w:r>
      <w:r w:rsidR="003E5C3F" w:rsidRPr="00237EBE">
        <w:rPr>
          <w:rFonts w:ascii="Times New Roman" w:hAnsi="Times New Roman" w:cs="Times New Roman"/>
          <w:sz w:val="24"/>
          <w:szCs w:val="24"/>
        </w:rPr>
        <w:t>2</w:t>
      </w:r>
      <w:r w:rsidR="00255AD3" w:rsidRPr="00237EBE">
        <w:rPr>
          <w:rFonts w:ascii="Times New Roman" w:hAnsi="Times New Roman" w:cs="Times New Roman"/>
          <w:sz w:val="24"/>
          <w:szCs w:val="24"/>
        </w:rPr>
        <w:t xml:space="preserve">; </w:t>
      </w:r>
      <w:r w:rsidR="00A327CC" w:rsidRPr="00237EBE">
        <w:rPr>
          <w:rFonts w:ascii="Times New Roman" w:hAnsi="Times New Roman" w:cs="Times New Roman"/>
          <w:sz w:val="24"/>
          <w:szCs w:val="24"/>
        </w:rPr>
        <w:t xml:space="preserve">Halls and Magolan 2019, </w:t>
      </w:r>
      <w:r w:rsidR="006602E7" w:rsidRPr="00237EBE">
        <w:rPr>
          <w:rFonts w:ascii="Times New Roman" w:hAnsi="Times New Roman" w:cs="Times New Roman"/>
          <w:sz w:val="24"/>
          <w:szCs w:val="24"/>
        </w:rPr>
        <w:t xml:space="preserve">entire, especially </w:t>
      </w:r>
      <w:r w:rsidR="00A327CC" w:rsidRPr="00237EBE">
        <w:rPr>
          <w:rFonts w:ascii="Times New Roman" w:hAnsi="Times New Roman" w:cs="Times New Roman"/>
          <w:sz w:val="24"/>
          <w:szCs w:val="24"/>
        </w:rPr>
        <w:t>pp</w:t>
      </w:r>
      <w:r w:rsidR="002707A4" w:rsidRPr="00237EBE">
        <w:rPr>
          <w:rFonts w:ascii="Times New Roman" w:hAnsi="Times New Roman" w:cs="Times New Roman"/>
          <w:sz w:val="24"/>
          <w:szCs w:val="24"/>
        </w:rPr>
        <w:t xml:space="preserve">. </w:t>
      </w:r>
      <w:r w:rsidR="00A327CC" w:rsidRPr="00237EBE">
        <w:rPr>
          <w:rFonts w:ascii="Times New Roman" w:hAnsi="Times New Roman" w:cs="Times New Roman"/>
          <w:sz w:val="24"/>
          <w:szCs w:val="24"/>
        </w:rPr>
        <w:t>1</w:t>
      </w:r>
      <w:r w:rsidR="005073E4" w:rsidRPr="00237EBE">
        <w:rPr>
          <w:rFonts w:ascii="Times New Roman" w:hAnsi="Times New Roman" w:cs="Times New Roman"/>
          <w:sz w:val="24"/>
          <w:szCs w:val="24"/>
        </w:rPr>
        <w:t>-2</w:t>
      </w:r>
      <w:r w:rsidR="00F72024" w:rsidRPr="00237EBE">
        <w:rPr>
          <w:rFonts w:ascii="Times New Roman" w:hAnsi="Times New Roman" w:cs="Times New Roman"/>
          <w:sz w:val="24"/>
          <w:szCs w:val="24"/>
        </w:rPr>
        <w:t xml:space="preserve">; </w:t>
      </w:r>
      <w:r w:rsidR="00496701" w:rsidRPr="00237EBE">
        <w:rPr>
          <w:rFonts w:ascii="Times New Roman" w:hAnsi="Times New Roman" w:cs="Times New Roman"/>
          <w:sz w:val="24"/>
          <w:szCs w:val="24"/>
        </w:rPr>
        <w:t>Hino et al</w:t>
      </w:r>
      <w:r w:rsidR="002707A4" w:rsidRPr="00237EBE">
        <w:rPr>
          <w:rFonts w:ascii="Times New Roman" w:hAnsi="Times New Roman" w:cs="Times New Roman"/>
          <w:sz w:val="24"/>
          <w:szCs w:val="24"/>
        </w:rPr>
        <w:t xml:space="preserve">. </w:t>
      </w:r>
      <w:r w:rsidR="00496701" w:rsidRPr="00237EBE">
        <w:rPr>
          <w:rFonts w:ascii="Times New Roman" w:hAnsi="Times New Roman" w:cs="Times New Roman"/>
          <w:sz w:val="24"/>
          <w:szCs w:val="24"/>
        </w:rPr>
        <w:t>2024</w:t>
      </w:r>
      <w:r w:rsidR="00F72024"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F72024" w:rsidRPr="00237EBE">
        <w:rPr>
          <w:rFonts w:ascii="Times New Roman" w:hAnsi="Times New Roman" w:cs="Times New Roman"/>
          <w:sz w:val="24"/>
          <w:szCs w:val="24"/>
        </w:rPr>
        <w:t>56</w:t>
      </w:r>
      <w:r w:rsidR="000B72F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9C7C59" w:rsidRPr="00237EBE">
        <w:rPr>
          <w:rFonts w:ascii="Times New Roman" w:hAnsi="Times New Roman" w:cs="Times New Roman"/>
          <w:sz w:val="24"/>
          <w:szCs w:val="24"/>
        </w:rPr>
        <w:t>Of course, as sea levels rise and coast</w:t>
      </w:r>
      <w:r w:rsidR="00EA4D2C" w:rsidRPr="00237EBE">
        <w:rPr>
          <w:rFonts w:ascii="Times New Roman" w:hAnsi="Times New Roman" w:cs="Times New Roman"/>
          <w:sz w:val="24"/>
          <w:szCs w:val="24"/>
        </w:rPr>
        <w:t>al environments</w:t>
      </w:r>
      <w:r w:rsidR="009C7C59" w:rsidRPr="00237EBE">
        <w:rPr>
          <w:rFonts w:ascii="Times New Roman" w:hAnsi="Times New Roman" w:cs="Times New Roman"/>
          <w:sz w:val="24"/>
          <w:szCs w:val="24"/>
        </w:rPr>
        <w:t xml:space="preserve"> </w:t>
      </w:r>
      <w:r w:rsidR="00993610" w:rsidRPr="00237EBE">
        <w:rPr>
          <w:rFonts w:ascii="Times New Roman" w:hAnsi="Times New Roman" w:cs="Times New Roman"/>
          <w:sz w:val="24"/>
          <w:szCs w:val="24"/>
        </w:rPr>
        <w:t>become</w:t>
      </w:r>
      <w:r w:rsidR="009C7C59" w:rsidRPr="00237EBE">
        <w:rPr>
          <w:rFonts w:ascii="Times New Roman" w:hAnsi="Times New Roman" w:cs="Times New Roman"/>
          <w:sz w:val="24"/>
          <w:szCs w:val="24"/>
        </w:rPr>
        <w:t xml:space="preserve"> increasingly inundated, </w:t>
      </w:r>
      <w:r w:rsidR="006F421C" w:rsidRPr="00237EBE">
        <w:rPr>
          <w:rFonts w:ascii="Times New Roman" w:hAnsi="Times New Roman" w:cs="Times New Roman"/>
          <w:sz w:val="24"/>
          <w:szCs w:val="24"/>
        </w:rPr>
        <w:t xml:space="preserve">new development may occur </w:t>
      </w:r>
      <w:r w:rsidR="000B2B2A" w:rsidRPr="00237EBE">
        <w:rPr>
          <w:rFonts w:ascii="Times New Roman" w:hAnsi="Times New Roman" w:cs="Times New Roman"/>
          <w:sz w:val="24"/>
          <w:szCs w:val="24"/>
        </w:rPr>
        <w:t xml:space="preserve">in more inland, undeveloped areas </w:t>
      </w:r>
      <w:r w:rsidR="00993610" w:rsidRPr="00237EBE">
        <w:rPr>
          <w:rFonts w:ascii="Times New Roman" w:hAnsi="Times New Roman" w:cs="Times New Roman"/>
          <w:sz w:val="24"/>
          <w:szCs w:val="24"/>
        </w:rPr>
        <w:t>of these</w:t>
      </w:r>
      <w:r w:rsidR="00EA4D2C" w:rsidRPr="00237EBE">
        <w:rPr>
          <w:rFonts w:ascii="Times New Roman" w:hAnsi="Times New Roman" w:cs="Times New Roman"/>
          <w:sz w:val="24"/>
          <w:szCs w:val="24"/>
        </w:rPr>
        <w:t xml:space="preserve"> same</w:t>
      </w:r>
      <w:r w:rsidR="00993610" w:rsidRPr="00237EBE">
        <w:rPr>
          <w:rFonts w:ascii="Times New Roman" w:hAnsi="Times New Roman" w:cs="Times New Roman"/>
          <w:sz w:val="24"/>
          <w:szCs w:val="24"/>
        </w:rPr>
        <w:t xml:space="preserve"> counties (</w:t>
      </w:r>
      <w:r w:rsidR="006235E8" w:rsidRPr="00237EBE">
        <w:rPr>
          <w:rFonts w:ascii="Times New Roman" w:hAnsi="Times New Roman" w:cs="Times New Roman"/>
          <w:sz w:val="24"/>
          <w:szCs w:val="24"/>
        </w:rPr>
        <w:t>Barnard et al</w:t>
      </w:r>
      <w:r w:rsidR="002707A4" w:rsidRPr="00237EBE">
        <w:rPr>
          <w:rFonts w:ascii="Times New Roman" w:hAnsi="Times New Roman" w:cs="Times New Roman"/>
          <w:sz w:val="24"/>
          <w:szCs w:val="24"/>
        </w:rPr>
        <w:t xml:space="preserve">. </w:t>
      </w:r>
      <w:r w:rsidR="006235E8" w:rsidRPr="00237EBE">
        <w:rPr>
          <w:rFonts w:ascii="Times New Roman" w:hAnsi="Times New Roman" w:cs="Times New Roman"/>
          <w:sz w:val="24"/>
          <w:szCs w:val="24"/>
        </w:rPr>
        <w:t>2024, p</w:t>
      </w:r>
      <w:r w:rsidR="002707A4" w:rsidRPr="00237EBE">
        <w:rPr>
          <w:rFonts w:ascii="Times New Roman" w:hAnsi="Times New Roman" w:cs="Times New Roman"/>
          <w:sz w:val="24"/>
          <w:szCs w:val="24"/>
        </w:rPr>
        <w:t xml:space="preserve">. </w:t>
      </w:r>
      <w:r w:rsidR="006235E8" w:rsidRPr="00237EBE">
        <w:rPr>
          <w:rFonts w:ascii="Times New Roman" w:hAnsi="Times New Roman" w:cs="Times New Roman"/>
          <w:sz w:val="24"/>
          <w:szCs w:val="24"/>
        </w:rPr>
        <w:t>109-</w:t>
      </w:r>
      <w:r w:rsidR="00EA4D2C" w:rsidRPr="00237EBE">
        <w:rPr>
          <w:rFonts w:ascii="Times New Roman" w:hAnsi="Times New Roman" w:cs="Times New Roman"/>
          <w:sz w:val="24"/>
          <w:szCs w:val="24"/>
        </w:rPr>
        <w:t>iii</w:t>
      </w:r>
      <w:r w:rsidR="00993610"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7219B8BF" w14:textId="5306188C" w:rsidR="00AE6D34" w:rsidRPr="00237EBE" w:rsidRDefault="00AE6D34" w:rsidP="007C522E">
      <w:pPr>
        <w:pStyle w:val="NoSpacing"/>
        <w:rPr>
          <w:rFonts w:ascii="Times New Roman" w:hAnsi="Times New Roman" w:cs="Times New Roman"/>
          <w:sz w:val="24"/>
          <w:szCs w:val="24"/>
        </w:rPr>
      </w:pPr>
      <w:r w:rsidRPr="00237EBE">
        <w:rPr>
          <w:rFonts w:ascii="Times New Roman" w:hAnsi="Times New Roman" w:cs="Times New Roman"/>
          <w:b/>
          <w:bCs/>
          <w:sz w:val="24"/>
          <w:szCs w:val="24"/>
        </w:rPr>
        <w:t>Table 3</w:t>
      </w:r>
      <w:r w:rsidR="003B246A" w:rsidRPr="00237EBE">
        <w:rPr>
          <w:rFonts w:ascii="Times New Roman" w:hAnsi="Times New Roman" w:cs="Times New Roman"/>
          <w:b/>
          <w:bCs/>
          <w:sz w:val="24"/>
          <w:szCs w:val="24"/>
        </w:rPr>
        <w:t>.</w:t>
      </w:r>
      <w:r w:rsidR="001C7162" w:rsidRPr="00237EBE">
        <w:rPr>
          <w:rFonts w:ascii="Times New Roman" w:hAnsi="Times New Roman" w:cs="Times New Roman"/>
          <w:b/>
          <w:bCs/>
          <w:sz w:val="24"/>
          <w:szCs w:val="24"/>
        </w:rPr>
        <w:t>5</w:t>
      </w:r>
      <w:r w:rsidR="003B246A" w:rsidRPr="00237EBE">
        <w:rPr>
          <w:rFonts w:ascii="Times New Roman" w:hAnsi="Times New Roman" w:cs="Times New Roman"/>
          <w:b/>
          <w:bCs/>
          <w:sz w:val="24"/>
          <w:szCs w:val="24"/>
        </w:rPr>
        <w:t>.</w:t>
      </w:r>
      <w:r w:rsidR="001C7162" w:rsidRPr="00237EBE">
        <w:rPr>
          <w:rFonts w:ascii="Times New Roman" w:hAnsi="Times New Roman" w:cs="Times New Roman"/>
          <w:b/>
          <w:bCs/>
          <w:sz w:val="24"/>
          <w:szCs w:val="24"/>
        </w:rPr>
        <w:t>2</w:t>
      </w:r>
      <w:r w:rsidRPr="00237EBE">
        <w:rPr>
          <w:rFonts w:ascii="Times New Roman" w:hAnsi="Times New Roman" w:cs="Times New Roman"/>
          <w:sz w:val="24"/>
          <w:szCs w:val="24"/>
        </w:rPr>
        <w:t xml:space="preserve"> Change in human population in N</w:t>
      </w:r>
      <w:r w:rsidR="00614EB9" w:rsidRPr="00237EBE">
        <w:rPr>
          <w:rFonts w:ascii="Times New Roman" w:hAnsi="Times New Roman" w:cs="Times New Roman"/>
          <w:sz w:val="24"/>
          <w:szCs w:val="24"/>
        </w:rPr>
        <w:t xml:space="preserve">orth </w:t>
      </w:r>
      <w:r w:rsidRPr="00237EBE">
        <w:rPr>
          <w:rFonts w:ascii="Times New Roman" w:hAnsi="Times New Roman" w:cs="Times New Roman"/>
          <w:sz w:val="24"/>
          <w:szCs w:val="24"/>
        </w:rPr>
        <w:t>C</w:t>
      </w:r>
      <w:r w:rsidR="00614EB9" w:rsidRPr="00237EBE">
        <w:rPr>
          <w:rFonts w:ascii="Times New Roman" w:hAnsi="Times New Roman" w:cs="Times New Roman"/>
          <w:sz w:val="24"/>
          <w:szCs w:val="24"/>
        </w:rPr>
        <w:t>arolina</w:t>
      </w:r>
      <w:r w:rsidRPr="00237EBE">
        <w:rPr>
          <w:rFonts w:ascii="Times New Roman" w:hAnsi="Times New Roman" w:cs="Times New Roman"/>
          <w:sz w:val="24"/>
          <w:szCs w:val="24"/>
        </w:rPr>
        <w:t xml:space="preserve"> counties occupied by thin-wall quillwort from 2010 to 2024 (NCOSMB 2022, unpaginated; NCSOMB 2025</w:t>
      </w:r>
      <w:r w:rsidRPr="00237EBE">
        <w:rPr>
          <w:rFonts w:ascii="Times New Roman" w:hAnsi="Times New Roman" w:cs="Times New Roman"/>
          <w:sz w:val="24"/>
          <w:szCs w:val="24"/>
          <w:vertAlign w:val="superscript"/>
        </w:rPr>
        <w:t>*</w:t>
      </w:r>
      <w:r w:rsidRPr="00237EBE">
        <w:rPr>
          <w:rFonts w:ascii="Times New Roman" w:hAnsi="Times New Roman" w:cs="Times New Roman"/>
          <w:sz w:val="24"/>
          <w:szCs w:val="24"/>
        </w:rPr>
        <w:t>, unpaginated; NCOSMB 2026, unpaginated)</w:t>
      </w:r>
      <w:r w:rsidR="003B246A" w:rsidRPr="00237EBE">
        <w:rPr>
          <w:rFonts w:ascii="Times New Roman" w:hAnsi="Times New Roman" w:cs="Times New Roman"/>
          <w:sz w:val="24"/>
          <w:szCs w:val="24"/>
        </w:rPr>
        <w:t xml:space="preserve">. </w:t>
      </w:r>
    </w:p>
    <w:tbl>
      <w:tblPr>
        <w:tblW w:w="105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1320"/>
        <w:gridCol w:w="1579"/>
        <w:gridCol w:w="1512"/>
        <w:gridCol w:w="1517"/>
        <w:gridCol w:w="1517"/>
        <w:gridCol w:w="1517"/>
        <w:gridCol w:w="1584"/>
      </w:tblGrid>
      <w:tr w:rsidR="000806FC" w:rsidRPr="000806FC" w14:paraId="270ABDB0" w14:textId="77777777" w:rsidTr="00672A37">
        <w:trPr>
          <w:trHeight w:val="360"/>
        </w:trPr>
        <w:tc>
          <w:tcPr>
            <w:tcW w:w="1320" w:type="dxa"/>
            <w:tcMar>
              <w:top w:w="21" w:type="dxa"/>
              <w:left w:w="79" w:type="dxa"/>
              <w:bottom w:w="21" w:type="dxa"/>
              <w:right w:w="79" w:type="dxa"/>
            </w:tcMar>
            <w:vAlign w:val="center"/>
            <w:hideMark/>
          </w:tcPr>
          <w:p w14:paraId="218DF7D5"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NC County</w:t>
            </w:r>
          </w:p>
        </w:tc>
        <w:tc>
          <w:tcPr>
            <w:tcW w:w="1579" w:type="dxa"/>
            <w:tcMar>
              <w:top w:w="21" w:type="dxa"/>
              <w:left w:w="79" w:type="dxa"/>
              <w:bottom w:w="21" w:type="dxa"/>
              <w:right w:w="79" w:type="dxa"/>
            </w:tcMar>
            <w:vAlign w:val="center"/>
            <w:hideMark/>
          </w:tcPr>
          <w:p w14:paraId="5E697CEB"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Metropolitan Area</w:t>
            </w:r>
          </w:p>
        </w:tc>
        <w:tc>
          <w:tcPr>
            <w:tcW w:w="1512" w:type="dxa"/>
            <w:tcMar>
              <w:top w:w="21" w:type="dxa"/>
              <w:left w:w="79" w:type="dxa"/>
              <w:bottom w:w="21" w:type="dxa"/>
              <w:right w:w="79" w:type="dxa"/>
            </w:tcMar>
            <w:vAlign w:val="center"/>
            <w:hideMark/>
          </w:tcPr>
          <w:p w14:paraId="0FEA3BB6"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2010 Population</w:t>
            </w:r>
          </w:p>
        </w:tc>
        <w:tc>
          <w:tcPr>
            <w:tcW w:w="1517" w:type="dxa"/>
            <w:tcMar>
              <w:top w:w="21" w:type="dxa"/>
              <w:left w:w="79" w:type="dxa"/>
              <w:bottom w:w="21" w:type="dxa"/>
              <w:right w:w="79" w:type="dxa"/>
            </w:tcMar>
            <w:vAlign w:val="center"/>
            <w:hideMark/>
          </w:tcPr>
          <w:p w14:paraId="28015DA8"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2024 Population</w:t>
            </w:r>
          </w:p>
        </w:tc>
        <w:tc>
          <w:tcPr>
            <w:tcW w:w="1517" w:type="dxa"/>
            <w:tcMar>
              <w:top w:w="21" w:type="dxa"/>
              <w:left w:w="79" w:type="dxa"/>
              <w:bottom w:w="21" w:type="dxa"/>
              <w:right w:w="79" w:type="dxa"/>
            </w:tcMar>
            <w:vAlign w:val="center"/>
            <w:hideMark/>
          </w:tcPr>
          <w:p w14:paraId="5772B3C5"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Population Change </w:t>
            </w:r>
          </w:p>
          <w:p w14:paraId="6667802E"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2010-2024</w:t>
            </w:r>
          </w:p>
          <w:p w14:paraId="2BAD48F7"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w:t>
            </w:r>
          </w:p>
        </w:tc>
        <w:tc>
          <w:tcPr>
            <w:tcW w:w="1517" w:type="dxa"/>
            <w:tcMar>
              <w:top w:w="21" w:type="dxa"/>
              <w:left w:w="79" w:type="dxa"/>
              <w:bottom w:w="21" w:type="dxa"/>
              <w:right w:w="79" w:type="dxa"/>
            </w:tcMar>
            <w:vAlign w:val="center"/>
            <w:hideMark/>
          </w:tcPr>
          <w:p w14:paraId="31D506EB"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Population Change </w:t>
            </w:r>
          </w:p>
          <w:p w14:paraId="54774162"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2010-2024</w:t>
            </w:r>
          </w:p>
          <w:p w14:paraId="7E142889"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w:t>
            </w:r>
          </w:p>
        </w:tc>
        <w:tc>
          <w:tcPr>
            <w:tcW w:w="1584" w:type="dxa"/>
            <w:tcMar>
              <w:top w:w="21" w:type="dxa"/>
              <w:left w:w="79" w:type="dxa"/>
              <w:bottom w:w="21" w:type="dxa"/>
              <w:right w:w="79" w:type="dxa"/>
            </w:tcMar>
            <w:vAlign w:val="center"/>
            <w:hideMark/>
          </w:tcPr>
          <w:p w14:paraId="66640B19" w14:textId="77777777" w:rsidR="000806FC" w:rsidRPr="00031D61" w:rsidRDefault="000806FC" w:rsidP="001F168F">
            <w:pPr>
              <w:spacing w:after="0" w:line="240" w:lineRule="auto"/>
              <w:jc w:val="center"/>
              <w:rPr>
                <w:rFonts w:ascii="Arial" w:eastAsia="Times New Roman" w:hAnsi="Arial" w:cs="Arial"/>
                <w:color w:val="8B0000"/>
                <w:sz w:val="36"/>
                <w:szCs w:val="36"/>
              </w:rPr>
            </w:pPr>
            <w:r w:rsidRPr="00031D61">
              <w:rPr>
                <w:rFonts w:ascii="Arial" w:eastAsia="Times New Roman" w:hAnsi="Arial" w:cs="Arial"/>
                <w:b/>
                <w:bCs/>
                <w:color w:val="8B0000"/>
                <w:kern w:val="24"/>
              </w:rPr>
              <w:t>% Remaining Non-Municipal Area 2024</w:t>
            </w:r>
            <w:r w:rsidRPr="00031D61">
              <w:rPr>
                <w:rFonts w:ascii="Arial" w:eastAsia="Times New Roman" w:hAnsi="Arial" w:cs="Arial"/>
                <w:b/>
                <w:bCs/>
                <w:color w:val="8B0000"/>
                <w:kern w:val="24"/>
                <w:position w:val="7"/>
                <w:vertAlign w:val="superscript"/>
              </w:rPr>
              <w:t>*</w:t>
            </w:r>
          </w:p>
        </w:tc>
      </w:tr>
      <w:tr w:rsidR="000806FC" w:rsidRPr="000806FC" w14:paraId="47D3E56A" w14:textId="77777777" w:rsidTr="00672A37">
        <w:trPr>
          <w:trHeight w:val="360"/>
        </w:trPr>
        <w:tc>
          <w:tcPr>
            <w:tcW w:w="1320" w:type="dxa"/>
            <w:tcMar>
              <w:top w:w="21" w:type="dxa"/>
              <w:left w:w="79" w:type="dxa"/>
              <w:bottom w:w="21" w:type="dxa"/>
              <w:right w:w="79" w:type="dxa"/>
            </w:tcMar>
            <w:vAlign w:val="center"/>
            <w:hideMark/>
          </w:tcPr>
          <w:p w14:paraId="621BC939"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Bladen</w:t>
            </w:r>
          </w:p>
        </w:tc>
        <w:tc>
          <w:tcPr>
            <w:tcW w:w="1579" w:type="dxa"/>
            <w:shd w:val="clear" w:color="auto" w:fill="F2F2F2"/>
            <w:tcMar>
              <w:top w:w="21" w:type="dxa"/>
              <w:left w:w="79" w:type="dxa"/>
              <w:bottom w:w="21" w:type="dxa"/>
              <w:right w:w="79" w:type="dxa"/>
            </w:tcMar>
            <w:vAlign w:val="center"/>
            <w:hideMark/>
          </w:tcPr>
          <w:p w14:paraId="5F038A10"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t>
            </w:r>
          </w:p>
        </w:tc>
        <w:tc>
          <w:tcPr>
            <w:tcW w:w="1512" w:type="dxa"/>
            <w:tcMar>
              <w:top w:w="21" w:type="dxa"/>
              <w:left w:w="79" w:type="dxa"/>
              <w:bottom w:w="21" w:type="dxa"/>
              <w:right w:w="79" w:type="dxa"/>
            </w:tcMar>
            <w:vAlign w:val="center"/>
            <w:hideMark/>
          </w:tcPr>
          <w:p w14:paraId="25D47968"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35,038</w:t>
            </w:r>
          </w:p>
        </w:tc>
        <w:tc>
          <w:tcPr>
            <w:tcW w:w="1517" w:type="dxa"/>
            <w:shd w:val="clear" w:color="auto" w:fill="F2F2F2"/>
            <w:tcMar>
              <w:top w:w="21" w:type="dxa"/>
              <w:left w:w="79" w:type="dxa"/>
              <w:bottom w:w="21" w:type="dxa"/>
              <w:right w:w="79" w:type="dxa"/>
            </w:tcMar>
            <w:vAlign w:val="center"/>
            <w:hideMark/>
          </w:tcPr>
          <w:p w14:paraId="63424C57"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29,393</w:t>
            </w:r>
          </w:p>
        </w:tc>
        <w:tc>
          <w:tcPr>
            <w:tcW w:w="1517" w:type="dxa"/>
            <w:tcMar>
              <w:top w:w="21" w:type="dxa"/>
              <w:left w:w="79" w:type="dxa"/>
              <w:bottom w:w="21" w:type="dxa"/>
              <w:right w:w="79" w:type="dxa"/>
            </w:tcMar>
            <w:vAlign w:val="center"/>
            <w:hideMark/>
          </w:tcPr>
          <w:p w14:paraId="0177A357"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-5,645</w:t>
            </w:r>
          </w:p>
        </w:tc>
        <w:tc>
          <w:tcPr>
            <w:tcW w:w="1517" w:type="dxa"/>
            <w:shd w:val="clear" w:color="auto" w:fill="F2F2F2"/>
            <w:tcMar>
              <w:top w:w="21" w:type="dxa"/>
              <w:left w:w="79" w:type="dxa"/>
              <w:bottom w:w="21" w:type="dxa"/>
              <w:right w:w="79" w:type="dxa"/>
            </w:tcMar>
            <w:vAlign w:val="center"/>
            <w:hideMark/>
          </w:tcPr>
          <w:p w14:paraId="65C1EC23"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-16.1</w:t>
            </w:r>
          </w:p>
        </w:tc>
        <w:tc>
          <w:tcPr>
            <w:tcW w:w="1584" w:type="dxa"/>
            <w:tcMar>
              <w:top w:w="21" w:type="dxa"/>
              <w:left w:w="79" w:type="dxa"/>
              <w:bottom w:w="21" w:type="dxa"/>
              <w:right w:w="79" w:type="dxa"/>
            </w:tcMar>
            <w:vAlign w:val="center"/>
            <w:hideMark/>
          </w:tcPr>
          <w:p w14:paraId="5B8CE902"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75.7</w:t>
            </w:r>
          </w:p>
        </w:tc>
      </w:tr>
      <w:tr w:rsidR="000806FC" w:rsidRPr="000806FC" w14:paraId="7E3BAA3B" w14:textId="77777777" w:rsidTr="00672A37">
        <w:trPr>
          <w:trHeight w:val="360"/>
        </w:trPr>
        <w:tc>
          <w:tcPr>
            <w:tcW w:w="1320" w:type="dxa"/>
            <w:tcMar>
              <w:top w:w="21" w:type="dxa"/>
              <w:left w:w="79" w:type="dxa"/>
              <w:bottom w:w="21" w:type="dxa"/>
              <w:right w:w="79" w:type="dxa"/>
            </w:tcMar>
            <w:vAlign w:val="center"/>
            <w:hideMark/>
          </w:tcPr>
          <w:p w14:paraId="2714FEBB"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Brunswick</w:t>
            </w:r>
          </w:p>
        </w:tc>
        <w:tc>
          <w:tcPr>
            <w:tcW w:w="1579" w:type="dxa"/>
            <w:shd w:val="clear" w:color="auto" w:fill="F2F2F2"/>
            <w:tcMar>
              <w:top w:w="21" w:type="dxa"/>
              <w:left w:w="79" w:type="dxa"/>
              <w:bottom w:w="21" w:type="dxa"/>
              <w:right w:w="79" w:type="dxa"/>
            </w:tcMar>
            <w:vAlign w:val="center"/>
            <w:hideMark/>
          </w:tcPr>
          <w:p w14:paraId="6B7D22FF"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Wilmington</w:t>
            </w:r>
          </w:p>
        </w:tc>
        <w:tc>
          <w:tcPr>
            <w:tcW w:w="1512" w:type="dxa"/>
            <w:tcMar>
              <w:top w:w="21" w:type="dxa"/>
              <w:left w:w="79" w:type="dxa"/>
              <w:bottom w:w="21" w:type="dxa"/>
              <w:right w:w="79" w:type="dxa"/>
            </w:tcMar>
            <w:vAlign w:val="center"/>
            <w:hideMark/>
          </w:tcPr>
          <w:p w14:paraId="3AB49363"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107,429</w:t>
            </w:r>
          </w:p>
        </w:tc>
        <w:tc>
          <w:tcPr>
            <w:tcW w:w="1517" w:type="dxa"/>
            <w:shd w:val="clear" w:color="auto" w:fill="F2F2F2"/>
            <w:tcMar>
              <w:top w:w="21" w:type="dxa"/>
              <w:left w:w="79" w:type="dxa"/>
              <w:bottom w:w="21" w:type="dxa"/>
              <w:right w:w="79" w:type="dxa"/>
            </w:tcMar>
            <w:vAlign w:val="center"/>
            <w:hideMark/>
          </w:tcPr>
          <w:p w14:paraId="3C871575"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169,448</w:t>
            </w:r>
          </w:p>
        </w:tc>
        <w:tc>
          <w:tcPr>
            <w:tcW w:w="1517" w:type="dxa"/>
            <w:tcMar>
              <w:top w:w="21" w:type="dxa"/>
              <w:left w:w="79" w:type="dxa"/>
              <w:bottom w:w="21" w:type="dxa"/>
              <w:right w:w="79" w:type="dxa"/>
            </w:tcMar>
            <w:vAlign w:val="center"/>
            <w:hideMark/>
          </w:tcPr>
          <w:p w14:paraId="254EF0D6"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+62,019</w:t>
            </w:r>
          </w:p>
        </w:tc>
        <w:tc>
          <w:tcPr>
            <w:tcW w:w="1517" w:type="dxa"/>
            <w:shd w:val="clear" w:color="auto" w:fill="F2F2F2"/>
            <w:tcMar>
              <w:top w:w="21" w:type="dxa"/>
              <w:left w:w="79" w:type="dxa"/>
              <w:bottom w:w="21" w:type="dxa"/>
              <w:right w:w="79" w:type="dxa"/>
            </w:tcMar>
            <w:vAlign w:val="center"/>
            <w:hideMark/>
          </w:tcPr>
          <w:p w14:paraId="607A1895"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+57.7</w:t>
            </w:r>
          </w:p>
        </w:tc>
        <w:tc>
          <w:tcPr>
            <w:tcW w:w="1584" w:type="dxa"/>
            <w:tcMar>
              <w:top w:w="21" w:type="dxa"/>
              <w:left w:w="79" w:type="dxa"/>
              <w:bottom w:w="21" w:type="dxa"/>
              <w:right w:w="79" w:type="dxa"/>
            </w:tcMar>
            <w:vAlign w:val="center"/>
            <w:hideMark/>
          </w:tcPr>
          <w:p w14:paraId="470DF9F9"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46.2</w:t>
            </w:r>
          </w:p>
        </w:tc>
      </w:tr>
      <w:tr w:rsidR="000806FC" w:rsidRPr="000806FC" w14:paraId="1A5921DB" w14:textId="77777777" w:rsidTr="00672A37">
        <w:trPr>
          <w:trHeight w:val="360"/>
        </w:trPr>
        <w:tc>
          <w:tcPr>
            <w:tcW w:w="1320" w:type="dxa"/>
            <w:tcMar>
              <w:top w:w="21" w:type="dxa"/>
              <w:left w:w="79" w:type="dxa"/>
              <w:bottom w:w="21" w:type="dxa"/>
              <w:right w:w="79" w:type="dxa"/>
            </w:tcMar>
            <w:vAlign w:val="center"/>
            <w:hideMark/>
          </w:tcPr>
          <w:p w14:paraId="51FEA566"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Jones</w:t>
            </w:r>
          </w:p>
        </w:tc>
        <w:tc>
          <w:tcPr>
            <w:tcW w:w="1579" w:type="dxa"/>
            <w:shd w:val="clear" w:color="auto" w:fill="F2F2F2"/>
            <w:tcMar>
              <w:top w:w="21" w:type="dxa"/>
              <w:left w:w="79" w:type="dxa"/>
              <w:bottom w:w="21" w:type="dxa"/>
              <w:right w:w="79" w:type="dxa"/>
            </w:tcMar>
            <w:vAlign w:val="center"/>
            <w:hideMark/>
          </w:tcPr>
          <w:p w14:paraId="311C1F95"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t>
            </w:r>
          </w:p>
        </w:tc>
        <w:tc>
          <w:tcPr>
            <w:tcW w:w="1512" w:type="dxa"/>
            <w:tcMar>
              <w:top w:w="21" w:type="dxa"/>
              <w:left w:w="79" w:type="dxa"/>
              <w:bottom w:w="21" w:type="dxa"/>
              <w:right w:w="79" w:type="dxa"/>
            </w:tcMar>
            <w:vAlign w:val="center"/>
            <w:hideMark/>
          </w:tcPr>
          <w:p w14:paraId="1EF475B1"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10,163</w:t>
            </w:r>
          </w:p>
        </w:tc>
        <w:tc>
          <w:tcPr>
            <w:tcW w:w="1517" w:type="dxa"/>
            <w:shd w:val="clear" w:color="auto" w:fill="F2F2F2"/>
            <w:tcMar>
              <w:top w:w="21" w:type="dxa"/>
              <w:left w:w="79" w:type="dxa"/>
              <w:bottom w:w="21" w:type="dxa"/>
              <w:right w:w="79" w:type="dxa"/>
            </w:tcMar>
            <w:vAlign w:val="center"/>
            <w:hideMark/>
          </w:tcPr>
          <w:p w14:paraId="2353C39F"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9,317</w:t>
            </w:r>
          </w:p>
        </w:tc>
        <w:tc>
          <w:tcPr>
            <w:tcW w:w="1517" w:type="dxa"/>
            <w:tcMar>
              <w:top w:w="21" w:type="dxa"/>
              <w:left w:w="79" w:type="dxa"/>
              <w:bottom w:w="21" w:type="dxa"/>
              <w:right w:w="79" w:type="dxa"/>
            </w:tcMar>
            <w:vAlign w:val="center"/>
            <w:hideMark/>
          </w:tcPr>
          <w:p w14:paraId="5F8466B4"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-846</w:t>
            </w:r>
          </w:p>
        </w:tc>
        <w:tc>
          <w:tcPr>
            <w:tcW w:w="1517" w:type="dxa"/>
            <w:shd w:val="clear" w:color="auto" w:fill="F2F2F2"/>
            <w:tcMar>
              <w:top w:w="21" w:type="dxa"/>
              <w:left w:w="79" w:type="dxa"/>
              <w:bottom w:w="21" w:type="dxa"/>
              <w:right w:w="79" w:type="dxa"/>
            </w:tcMar>
            <w:vAlign w:val="center"/>
            <w:hideMark/>
          </w:tcPr>
          <w:p w14:paraId="7564ED37"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-8.3</w:t>
            </w:r>
          </w:p>
        </w:tc>
        <w:tc>
          <w:tcPr>
            <w:tcW w:w="1584" w:type="dxa"/>
            <w:tcMar>
              <w:top w:w="21" w:type="dxa"/>
              <w:left w:w="79" w:type="dxa"/>
              <w:bottom w:w="21" w:type="dxa"/>
              <w:right w:w="79" w:type="dxa"/>
            </w:tcMar>
            <w:vAlign w:val="center"/>
            <w:hideMark/>
          </w:tcPr>
          <w:p w14:paraId="3BED516A"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84.5</w:t>
            </w:r>
          </w:p>
        </w:tc>
      </w:tr>
      <w:tr w:rsidR="000806FC" w:rsidRPr="000806FC" w14:paraId="60F469D1" w14:textId="77777777" w:rsidTr="00672A37">
        <w:trPr>
          <w:trHeight w:val="360"/>
        </w:trPr>
        <w:tc>
          <w:tcPr>
            <w:tcW w:w="1320" w:type="dxa"/>
            <w:tcMar>
              <w:top w:w="21" w:type="dxa"/>
              <w:left w:w="79" w:type="dxa"/>
              <w:bottom w:w="21" w:type="dxa"/>
              <w:right w:w="79" w:type="dxa"/>
            </w:tcMar>
            <w:vAlign w:val="center"/>
            <w:hideMark/>
          </w:tcPr>
          <w:p w14:paraId="687499EF"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Onslow</w:t>
            </w:r>
          </w:p>
        </w:tc>
        <w:tc>
          <w:tcPr>
            <w:tcW w:w="1579" w:type="dxa"/>
            <w:shd w:val="clear" w:color="auto" w:fill="F2F2F2"/>
            <w:tcMar>
              <w:top w:w="21" w:type="dxa"/>
              <w:left w:w="79" w:type="dxa"/>
              <w:bottom w:w="21" w:type="dxa"/>
              <w:right w:w="79" w:type="dxa"/>
            </w:tcMar>
            <w:vAlign w:val="center"/>
            <w:hideMark/>
          </w:tcPr>
          <w:p w14:paraId="5C425BAF"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Jacksonville</w:t>
            </w:r>
          </w:p>
        </w:tc>
        <w:tc>
          <w:tcPr>
            <w:tcW w:w="1512" w:type="dxa"/>
            <w:tcMar>
              <w:top w:w="21" w:type="dxa"/>
              <w:left w:w="79" w:type="dxa"/>
              <w:bottom w:w="21" w:type="dxa"/>
              <w:right w:w="79" w:type="dxa"/>
            </w:tcMar>
            <w:vAlign w:val="center"/>
            <w:hideMark/>
          </w:tcPr>
          <w:p w14:paraId="78C43E0F"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177,801</w:t>
            </w:r>
          </w:p>
        </w:tc>
        <w:tc>
          <w:tcPr>
            <w:tcW w:w="1517" w:type="dxa"/>
            <w:shd w:val="clear" w:color="auto" w:fill="F2F2F2"/>
            <w:tcMar>
              <w:top w:w="21" w:type="dxa"/>
              <w:left w:w="79" w:type="dxa"/>
              <w:bottom w:w="21" w:type="dxa"/>
              <w:right w:w="79" w:type="dxa"/>
            </w:tcMar>
            <w:vAlign w:val="center"/>
            <w:hideMark/>
          </w:tcPr>
          <w:p w14:paraId="1B8DBE76"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215,481</w:t>
            </w:r>
          </w:p>
        </w:tc>
        <w:tc>
          <w:tcPr>
            <w:tcW w:w="1517" w:type="dxa"/>
            <w:tcMar>
              <w:top w:w="21" w:type="dxa"/>
              <w:left w:w="79" w:type="dxa"/>
              <w:bottom w:w="21" w:type="dxa"/>
              <w:right w:w="79" w:type="dxa"/>
            </w:tcMar>
            <w:vAlign w:val="center"/>
            <w:hideMark/>
          </w:tcPr>
          <w:p w14:paraId="27D075D5"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+37,680</w:t>
            </w:r>
          </w:p>
        </w:tc>
        <w:tc>
          <w:tcPr>
            <w:tcW w:w="1517" w:type="dxa"/>
            <w:shd w:val="clear" w:color="auto" w:fill="F2F2F2"/>
            <w:tcMar>
              <w:top w:w="21" w:type="dxa"/>
              <w:left w:w="79" w:type="dxa"/>
              <w:bottom w:w="21" w:type="dxa"/>
              <w:right w:w="79" w:type="dxa"/>
            </w:tcMar>
            <w:vAlign w:val="center"/>
            <w:hideMark/>
          </w:tcPr>
          <w:p w14:paraId="0345325E"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+21.2</w:t>
            </w:r>
          </w:p>
        </w:tc>
        <w:tc>
          <w:tcPr>
            <w:tcW w:w="1584" w:type="dxa"/>
            <w:tcMar>
              <w:top w:w="21" w:type="dxa"/>
              <w:left w:w="79" w:type="dxa"/>
              <w:bottom w:w="21" w:type="dxa"/>
              <w:right w:w="79" w:type="dxa"/>
            </w:tcMar>
            <w:vAlign w:val="center"/>
            <w:hideMark/>
          </w:tcPr>
          <w:p w14:paraId="10A9E64A"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59.8</w:t>
            </w:r>
          </w:p>
        </w:tc>
      </w:tr>
      <w:tr w:rsidR="000806FC" w:rsidRPr="000806FC" w14:paraId="4B50E2E5" w14:textId="77777777" w:rsidTr="00672A37">
        <w:trPr>
          <w:trHeight w:val="360"/>
        </w:trPr>
        <w:tc>
          <w:tcPr>
            <w:tcW w:w="1320" w:type="dxa"/>
            <w:tcMar>
              <w:top w:w="21" w:type="dxa"/>
              <w:left w:w="79" w:type="dxa"/>
              <w:bottom w:w="21" w:type="dxa"/>
              <w:right w:w="79" w:type="dxa"/>
            </w:tcMar>
            <w:vAlign w:val="center"/>
            <w:hideMark/>
          </w:tcPr>
          <w:p w14:paraId="1B8C6BF7"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Pender</w:t>
            </w:r>
          </w:p>
        </w:tc>
        <w:tc>
          <w:tcPr>
            <w:tcW w:w="1579" w:type="dxa"/>
            <w:shd w:val="clear" w:color="auto" w:fill="F2F2F2"/>
            <w:tcMar>
              <w:top w:w="21" w:type="dxa"/>
              <w:left w:w="79" w:type="dxa"/>
              <w:bottom w:w="21" w:type="dxa"/>
              <w:right w:w="79" w:type="dxa"/>
            </w:tcMar>
            <w:vAlign w:val="center"/>
            <w:hideMark/>
          </w:tcPr>
          <w:p w14:paraId="7516B1ED"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Surf City</w:t>
            </w:r>
          </w:p>
        </w:tc>
        <w:tc>
          <w:tcPr>
            <w:tcW w:w="1512" w:type="dxa"/>
            <w:tcMar>
              <w:top w:w="21" w:type="dxa"/>
              <w:left w:w="79" w:type="dxa"/>
              <w:bottom w:w="21" w:type="dxa"/>
              <w:right w:w="79" w:type="dxa"/>
            </w:tcMar>
            <w:vAlign w:val="center"/>
            <w:hideMark/>
          </w:tcPr>
          <w:p w14:paraId="02B4D114"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52,195</w:t>
            </w:r>
          </w:p>
        </w:tc>
        <w:tc>
          <w:tcPr>
            <w:tcW w:w="1517" w:type="dxa"/>
            <w:shd w:val="clear" w:color="auto" w:fill="F2F2F2"/>
            <w:tcMar>
              <w:top w:w="21" w:type="dxa"/>
              <w:left w:w="79" w:type="dxa"/>
              <w:bottom w:w="21" w:type="dxa"/>
              <w:right w:w="79" w:type="dxa"/>
            </w:tcMar>
            <w:vAlign w:val="center"/>
            <w:hideMark/>
          </w:tcPr>
          <w:p w14:paraId="6DC5A908"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68,737</w:t>
            </w:r>
          </w:p>
        </w:tc>
        <w:tc>
          <w:tcPr>
            <w:tcW w:w="1517" w:type="dxa"/>
            <w:tcMar>
              <w:top w:w="21" w:type="dxa"/>
              <w:left w:w="79" w:type="dxa"/>
              <w:bottom w:w="21" w:type="dxa"/>
              <w:right w:w="79" w:type="dxa"/>
            </w:tcMar>
            <w:vAlign w:val="center"/>
            <w:hideMark/>
          </w:tcPr>
          <w:p w14:paraId="52F27DA9"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+8,130</w:t>
            </w:r>
          </w:p>
        </w:tc>
        <w:tc>
          <w:tcPr>
            <w:tcW w:w="1517" w:type="dxa"/>
            <w:shd w:val="clear" w:color="auto" w:fill="F2F2F2"/>
            <w:tcMar>
              <w:top w:w="21" w:type="dxa"/>
              <w:left w:w="79" w:type="dxa"/>
              <w:bottom w:w="21" w:type="dxa"/>
              <w:right w:w="79" w:type="dxa"/>
            </w:tcMar>
            <w:vAlign w:val="center"/>
            <w:hideMark/>
          </w:tcPr>
          <w:p w14:paraId="3BCBA093"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+15.6</w:t>
            </w:r>
          </w:p>
        </w:tc>
        <w:tc>
          <w:tcPr>
            <w:tcW w:w="1584" w:type="dxa"/>
            <w:tcMar>
              <w:top w:w="21" w:type="dxa"/>
              <w:left w:w="79" w:type="dxa"/>
              <w:bottom w:w="21" w:type="dxa"/>
              <w:right w:w="79" w:type="dxa"/>
            </w:tcMar>
            <w:vAlign w:val="center"/>
            <w:hideMark/>
          </w:tcPr>
          <w:p w14:paraId="0DDBFBA0"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85.7</w:t>
            </w:r>
          </w:p>
        </w:tc>
      </w:tr>
      <w:tr w:rsidR="000806FC" w:rsidRPr="000806FC" w14:paraId="2B13F292" w14:textId="77777777" w:rsidTr="00672A37">
        <w:trPr>
          <w:trHeight w:val="360"/>
        </w:trPr>
        <w:tc>
          <w:tcPr>
            <w:tcW w:w="1320" w:type="dxa"/>
            <w:tcMar>
              <w:top w:w="21" w:type="dxa"/>
              <w:left w:w="79" w:type="dxa"/>
              <w:bottom w:w="21" w:type="dxa"/>
              <w:right w:w="79" w:type="dxa"/>
            </w:tcMar>
            <w:vAlign w:val="center"/>
            <w:hideMark/>
          </w:tcPr>
          <w:p w14:paraId="791D46C0" w14:textId="77777777" w:rsidR="000806FC" w:rsidRPr="00A6564D" w:rsidRDefault="000806FC" w:rsidP="001F168F">
            <w:pPr>
              <w:spacing w:after="0" w:line="240" w:lineRule="auto"/>
              <w:jc w:val="center"/>
              <w:rPr>
                <w:rFonts w:ascii="Arial" w:eastAsia="Times New Roman" w:hAnsi="Arial" w:cs="Arial"/>
                <w:color w:val="000080"/>
                <w:sz w:val="36"/>
                <w:szCs w:val="36"/>
              </w:rPr>
            </w:pPr>
            <w:r w:rsidRPr="00A6564D">
              <w:rPr>
                <w:rFonts w:ascii="Arial" w:eastAsia="Times New Roman" w:hAnsi="Arial" w:cs="Arial"/>
                <w:b/>
                <w:bCs/>
                <w:color w:val="000080"/>
                <w:kern w:val="24"/>
              </w:rPr>
              <w:t>Sampson</w:t>
            </w:r>
          </w:p>
        </w:tc>
        <w:tc>
          <w:tcPr>
            <w:tcW w:w="1579" w:type="dxa"/>
            <w:shd w:val="clear" w:color="auto" w:fill="F2F2F2"/>
            <w:tcMar>
              <w:top w:w="21" w:type="dxa"/>
              <w:left w:w="79" w:type="dxa"/>
              <w:bottom w:w="21" w:type="dxa"/>
              <w:right w:w="79" w:type="dxa"/>
            </w:tcMar>
            <w:vAlign w:val="center"/>
            <w:hideMark/>
          </w:tcPr>
          <w:p w14:paraId="7330329A"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t>
            </w:r>
          </w:p>
        </w:tc>
        <w:tc>
          <w:tcPr>
            <w:tcW w:w="1512" w:type="dxa"/>
            <w:tcMar>
              <w:top w:w="21" w:type="dxa"/>
              <w:left w:w="79" w:type="dxa"/>
              <w:bottom w:w="21" w:type="dxa"/>
              <w:right w:w="79" w:type="dxa"/>
            </w:tcMar>
            <w:vAlign w:val="center"/>
            <w:hideMark/>
          </w:tcPr>
          <w:p w14:paraId="1B122BB8"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63,471</w:t>
            </w:r>
          </w:p>
        </w:tc>
        <w:tc>
          <w:tcPr>
            <w:tcW w:w="1517" w:type="dxa"/>
            <w:shd w:val="clear" w:color="auto" w:fill="F2F2F2"/>
            <w:tcMar>
              <w:top w:w="21" w:type="dxa"/>
              <w:left w:w="79" w:type="dxa"/>
              <w:bottom w:w="21" w:type="dxa"/>
              <w:right w:w="79" w:type="dxa"/>
            </w:tcMar>
            <w:vAlign w:val="center"/>
            <w:hideMark/>
          </w:tcPr>
          <w:p w14:paraId="2323E95E"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59,960</w:t>
            </w:r>
          </w:p>
        </w:tc>
        <w:tc>
          <w:tcPr>
            <w:tcW w:w="1517" w:type="dxa"/>
            <w:tcMar>
              <w:top w:w="21" w:type="dxa"/>
              <w:left w:w="79" w:type="dxa"/>
              <w:bottom w:w="21" w:type="dxa"/>
              <w:right w:w="79" w:type="dxa"/>
            </w:tcMar>
            <w:vAlign w:val="center"/>
            <w:hideMark/>
          </w:tcPr>
          <w:p w14:paraId="33BC857A"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-3,511</w:t>
            </w:r>
          </w:p>
        </w:tc>
        <w:tc>
          <w:tcPr>
            <w:tcW w:w="1517" w:type="dxa"/>
            <w:shd w:val="clear" w:color="auto" w:fill="F2F2F2"/>
            <w:tcMar>
              <w:top w:w="21" w:type="dxa"/>
              <w:left w:w="79" w:type="dxa"/>
              <w:bottom w:w="21" w:type="dxa"/>
              <w:right w:w="79" w:type="dxa"/>
            </w:tcMar>
            <w:vAlign w:val="center"/>
            <w:hideMark/>
          </w:tcPr>
          <w:p w14:paraId="62597A5A"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-5.5</w:t>
            </w:r>
          </w:p>
        </w:tc>
        <w:tc>
          <w:tcPr>
            <w:tcW w:w="1584" w:type="dxa"/>
            <w:tcMar>
              <w:top w:w="21" w:type="dxa"/>
              <w:left w:w="79" w:type="dxa"/>
              <w:bottom w:w="21" w:type="dxa"/>
              <w:right w:w="79" w:type="dxa"/>
            </w:tcMar>
            <w:vAlign w:val="center"/>
            <w:hideMark/>
          </w:tcPr>
          <w:p w14:paraId="1DB7B127" w14:textId="77777777" w:rsidR="000806FC" w:rsidRPr="009863E8" w:rsidRDefault="000806FC" w:rsidP="001F168F">
            <w:pPr>
              <w:spacing w:after="0" w:line="240" w:lineRule="auto"/>
              <w:jc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80</w:t>
            </w:r>
          </w:p>
        </w:tc>
      </w:tr>
    </w:tbl>
    <w:p w14:paraId="2BC01C43" w14:textId="523F5DD5" w:rsidR="006A2AF7" w:rsidRPr="00237EBE" w:rsidRDefault="006A2AF7" w:rsidP="007C522E">
      <w:pPr>
        <w:spacing w:before="160" w:after="120" w:line="240" w:lineRule="auto"/>
        <w:rPr>
          <w:rFonts w:ascii="Times New Roman" w:eastAsia="Times New Roman" w:hAnsi="Times New Roman" w:cs="Times New Roman"/>
          <w:b/>
          <w:bCs/>
          <w:color w:val="000000"/>
          <w:sz w:val="24"/>
          <w:szCs w:val="24"/>
        </w:rPr>
      </w:pPr>
      <w:bookmarkStart w:id="62" w:name="_Toc128593397"/>
      <w:bookmarkEnd w:id="61"/>
      <w:r w:rsidRPr="00237EBE">
        <w:rPr>
          <w:rFonts w:ascii="Times New Roman" w:eastAsia="Times New Roman" w:hAnsi="Times New Roman" w:cs="Times New Roman"/>
          <w:b/>
          <w:bCs/>
          <w:color w:val="000000"/>
          <w:sz w:val="24"/>
          <w:szCs w:val="24"/>
        </w:rPr>
        <w:t>3.</w:t>
      </w:r>
      <w:r w:rsidR="006B44E3" w:rsidRPr="00237EBE">
        <w:rPr>
          <w:rFonts w:ascii="Times New Roman" w:eastAsia="Times New Roman" w:hAnsi="Times New Roman" w:cs="Times New Roman"/>
          <w:b/>
          <w:bCs/>
          <w:color w:val="000000"/>
          <w:sz w:val="24"/>
          <w:szCs w:val="24"/>
        </w:rPr>
        <w:t>5</w:t>
      </w:r>
      <w:r w:rsidRPr="00237EBE">
        <w:rPr>
          <w:rFonts w:ascii="Times New Roman" w:eastAsia="Times New Roman" w:hAnsi="Times New Roman" w:cs="Times New Roman"/>
          <w:b/>
          <w:bCs/>
          <w:color w:val="000000"/>
          <w:sz w:val="24"/>
          <w:szCs w:val="24"/>
        </w:rPr>
        <w:t xml:space="preserve">.3 </w:t>
      </w:r>
      <w:r w:rsidR="00F15158">
        <w:rPr>
          <w:rFonts w:ascii="Times New Roman" w:eastAsia="Times New Roman" w:hAnsi="Times New Roman" w:cs="Times New Roman"/>
          <w:b/>
          <w:bCs/>
          <w:color w:val="000000"/>
          <w:sz w:val="24"/>
          <w:szCs w:val="24"/>
        </w:rPr>
        <w:t>Implications</w:t>
      </w:r>
      <w:r w:rsidRPr="00237EBE">
        <w:rPr>
          <w:rFonts w:ascii="Times New Roman" w:eastAsia="Times New Roman" w:hAnsi="Times New Roman" w:cs="Times New Roman"/>
          <w:b/>
          <w:bCs/>
          <w:color w:val="000000"/>
          <w:sz w:val="24"/>
          <w:szCs w:val="24"/>
        </w:rPr>
        <w:t xml:space="preserve"> of Habitat Modification and Loss on Thin-wall Quillwort</w:t>
      </w:r>
    </w:p>
    <w:p w14:paraId="5E5988E2" w14:textId="36092ABF" w:rsidR="005673F9" w:rsidRPr="00237EBE" w:rsidRDefault="008D73B9" w:rsidP="007C522E">
      <w:pPr>
        <w:pStyle w:val="Heading2"/>
        <w:spacing w:before="0" w:after="120" w:line="240" w:lineRule="auto"/>
        <w:rPr>
          <w:rFonts w:ascii="Times New Roman" w:eastAsia="Times New Roman" w:hAnsi="Times New Roman" w:cs="Times New Roman"/>
          <w:color w:val="000000"/>
          <w:sz w:val="24"/>
          <w:szCs w:val="24"/>
        </w:rPr>
      </w:pPr>
      <w:bookmarkStart w:id="63" w:name="_Toc234926199"/>
      <w:bookmarkStart w:id="64" w:name="_Toc236922593"/>
      <w:bookmarkStart w:id="65" w:name="_Toc236923942"/>
      <w:bookmarkStart w:id="66" w:name="_Toc236924060"/>
      <w:r w:rsidRPr="00237EBE">
        <w:rPr>
          <w:rFonts w:ascii="Times New Roman" w:eastAsia="Times New Roman" w:hAnsi="Times New Roman" w:cs="Times New Roman"/>
          <w:color w:val="000000"/>
          <w:sz w:val="24"/>
          <w:szCs w:val="24"/>
        </w:rPr>
        <w:t>U</w:t>
      </w:r>
      <w:r w:rsidR="00D86562" w:rsidRPr="00237EBE">
        <w:rPr>
          <w:rFonts w:ascii="Times New Roman" w:eastAsia="Times New Roman" w:hAnsi="Times New Roman" w:cs="Times New Roman"/>
          <w:color w:val="000000"/>
          <w:sz w:val="24"/>
          <w:szCs w:val="24"/>
        </w:rPr>
        <w:t>rbanization in the immediate vicinity</w:t>
      </w:r>
      <w:r w:rsidR="00D05B3E" w:rsidRPr="00237EBE">
        <w:rPr>
          <w:rFonts w:ascii="Times New Roman" w:eastAsia="Times New Roman" w:hAnsi="Times New Roman" w:cs="Times New Roman"/>
          <w:color w:val="000000"/>
          <w:sz w:val="24"/>
          <w:szCs w:val="24"/>
        </w:rPr>
        <w:t xml:space="preserve"> (within occupied riverine swamp habitats)</w:t>
      </w:r>
      <w:r w:rsidRPr="00237EBE">
        <w:rPr>
          <w:rFonts w:ascii="Times New Roman" w:eastAsia="Times New Roman" w:hAnsi="Times New Roman" w:cs="Times New Roman"/>
          <w:color w:val="000000"/>
          <w:sz w:val="24"/>
          <w:szCs w:val="24"/>
        </w:rPr>
        <w:t xml:space="preserve"> of </w:t>
      </w:r>
      <w:r w:rsidR="00A24CD2" w:rsidRPr="00237EBE">
        <w:rPr>
          <w:rFonts w:ascii="Times New Roman" w:eastAsia="Times New Roman" w:hAnsi="Times New Roman" w:cs="Times New Roman"/>
          <w:color w:val="000000"/>
          <w:sz w:val="24"/>
          <w:szCs w:val="24"/>
        </w:rPr>
        <w:t>thin-wall quillwort occurrence</w:t>
      </w:r>
      <w:r w:rsidR="005673F9" w:rsidRPr="00237EBE">
        <w:rPr>
          <w:rFonts w:ascii="Times New Roman" w:eastAsia="Times New Roman" w:hAnsi="Times New Roman" w:cs="Times New Roman"/>
          <w:color w:val="000000"/>
          <w:sz w:val="24"/>
          <w:szCs w:val="24"/>
        </w:rPr>
        <w:t xml:space="preserve"> </w:t>
      </w:r>
      <w:r w:rsidR="00D05B3E" w:rsidRPr="00237EBE">
        <w:rPr>
          <w:rFonts w:ascii="Times New Roman" w:eastAsia="Times New Roman" w:hAnsi="Times New Roman" w:cs="Times New Roman"/>
          <w:color w:val="000000"/>
          <w:sz w:val="24"/>
          <w:szCs w:val="24"/>
        </w:rPr>
        <w:t xml:space="preserve">is not </w:t>
      </w:r>
      <w:r w:rsidR="00305663" w:rsidRPr="00237EBE">
        <w:rPr>
          <w:rFonts w:ascii="Times New Roman" w:eastAsia="Times New Roman" w:hAnsi="Times New Roman" w:cs="Times New Roman"/>
          <w:color w:val="000000"/>
          <w:sz w:val="24"/>
          <w:szCs w:val="24"/>
        </w:rPr>
        <w:t xml:space="preserve">significant nor is it </w:t>
      </w:r>
      <w:r w:rsidR="00D05B3E" w:rsidRPr="00237EBE">
        <w:rPr>
          <w:rFonts w:ascii="Times New Roman" w:eastAsia="Times New Roman" w:hAnsi="Times New Roman" w:cs="Times New Roman"/>
          <w:color w:val="000000"/>
          <w:sz w:val="24"/>
          <w:szCs w:val="24"/>
        </w:rPr>
        <w:t xml:space="preserve">anticipated </w:t>
      </w:r>
      <w:r w:rsidR="00310DBE" w:rsidRPr="00237EBE">
        <w:rPr>
          <w:rFonts w:ascii="Times New Roman" w:eastAsia="Times New Roman" w:hAnsi="Times New Roman" w:cs="Times New Roman"/>
          <w:color w:val="000000"/>
          <w:sz w:val="24"/>
          <w:szCs w:val="24"/>
        </w:rPr>
        <w:t xml:space="preserve">to increase significantly </w:t>
      </w:r>
      <w:r w:rsidR="005673F9" w:rsidRPr="00237EBE">
        <w:rPr>
          <w:rFonts w:ascii="Times New Roman" w:eastAsia="Times New Roman" w:hAnsi="Times New Roman" w:cs="Times New Roman"/>
          <w:color w:val="000000"/>
          <w:sz w:val="24"/>
          <w:szCs w:val="24"/>
        </w:rPr>
        <w:t>in the future</w:t>
      </w:r>
      <w:r w:rsidR="00A24CD2" w:rsidRPr="00237EBE">
        <w:rPr>
          <w:rFonts w:ascii="Times New Roman" w:eastAsia="Times New Roman" w:hAnsi="Times New Roman" w:cs="Times New Roman"/>
          <w:color w:val="000000"/>
          <w:sz w:val="24"/>
          <w:szCs w:val="24"/>
        </w:rPr>
        <w:t xml:space="preserve">. </w:t>
      </w:r>
      <w:r w:rsidR="00305663" w:rsidRPr="00237EBE">
        <w:rPr>
          <w:rFonts w:ascii="Times New Roman" w:eastAsia="Times New Roman" w:hAnsi="Times New Roman" w:cs="Times New Roman"/>
          <w:color w:val="000000"/>
          <w:sz w:val="24"/>
          <w:szCs w:val="24"/>
        </w:rPr>
        <w:t>However, the localized t</w:t>
      </w:r>
      <w:r w:rsidR="002611C9" w:rsidRPr="00237EBE">
        <w:rPr>
          <w:rFonts w:ascii="Times New Roman" w:eastAsia="Times New Roman" w:hAnsi="Times New Roman" w:cs="Times New Roman"/>
          <w:color w:val="000000"/>
          <w:sz w:val="24"/>
          <w:szCs w:val="24"/>
        </w:rPr>
        <w:t>hreat</w:t>
      </w:r>
      <w:r w:rsidR="004A2D73">
        <w:rPr>
          <w:rFonts w:ascii="Times New Roman" w:eastAsia="Times New Roman" w:hAnsi="Times New Roman" w:cs="Times New Roman"/>
          <w:color w:val="000000"/>
          <w:sz w:val="24"/>
          <w:szCs w:val="24"/>
        </w:rPr>
        <w:t>s</w:t>
      </w:r>
      <w:r w:rsidR="002611C9" w:rsidRPr="00237EBE">
        <w:rPr>
          <w:rFonts w:ascii="Times New Roman" w:eastAsia="Times New Roman" w:hAnsi="Times New Roman" w:cs="Times New Roman"/>
          <w:color w:val="000000"/>
          <w:sz w:val="24"/>
          <w:szCs w:val="24"/>
        </w:rPr>
        <w:t xml:space="preserve"> </w:t>
      </w:r>
      <w:r w:rsidR="00F32984" w:rsidRPr="00237EBE">
        <w:rPr>
          <w:rFonts w:ascii="Times New Roman" w:eastAsia="Times New Roman" w:hAnsi="Times New Roman" w:cs="Times New Roman"/>
          <w:color w:val="000000"/>
          <w:sz w:val="24"/>
          <w:szCs w:val="24"/>
        </w:rPr>
        <w:t xml:space="preserve">of recreation </w:t>
      </w:r>
      <w:r w:rsidR="00AB5650">
        <w:rPr>
          <w:rFonts w:ascii="Times New Roman" w:eastAsia="Times New Roman" w:hAnsi="Times New Roman" w:cs="Times New Roman"/>
          <w:color w:val="000000"/>
          <w:sz w:val="24"/>
          <w:szCs w:val="24"/>
        </w:rPr>
        <w:t>(</w:t>
      </w:r>
      <w:r w:rsidR="009551CE">
        <w:rPr>
          <w:rFonts w:ascii="Times New Roman" w:eastAsia="Times New Roman" w:hAnsi="Times New Roman" w:cs="Times New Roman"/>
          <w:color w:val="000000"/>
          <w:sz w:val="24"/>
          <w:szCs w:val="24"/>
        </w:rPr>
        <w:t>and the likely effect of bridge construction</w:t>
      </w:r>
      <w:r w:rsidR="00AB5650">
        <w:rPr>
          <w:rFonts w:ascii="Times New Roman" w:eastAsia="Times New Roman" w:hAnsi="Times New Roman" w:cs="Times New Roman"/>
          <w:color w:val="000000"/>
          <w:sz w:val="24"/>
          <w:szCs w:val="24"/>
        </w:rPr>
        <w:t>)</w:t>
      </w:r>
      <w:r w:rsidR="009551CE" w:rsidRPr="00237EBE">
        <w:rPr>
          <w:rFonts w:ascii="Times New Roman" w:eastAsia="Times New Roman" w:hAnsi="Times New Roman" w:cs="Times New Roman"/>
          <w:color w:val="000000"/>
          <w:sz w:val="24"/>
          <w:szCs w:val="24"/>
        </w:rPr>
        <w:t xml:space="preserve"> </w:t>
      </w:r>
      <w:r w:rsidR="002611C9" w:rsidRPr="00237EBE">
        <w:rPr>
          <w:rFonts w:ascii="Times New Roman" w:eastAsia="Times New Roman" w:hAnsi="Times New Roman" w:cs="Times New Roman"/>
          <w:color w:val="000000"/>
          <w:sz w:val="24"/>
          <w:szCs w:val="24"/>
        </w:rPr>
        <w:t xml:space="preserve">is having a direct impact on population persistence, therefore, </w:t>
      </w:r>
      <w:r w:rsidR="005673F9" w:rsidRPr="00237EBE">
        <w:rPr>
          <w:rFonts w:ascii="Times New Roman" w:eastAsia="Times New Roman" w:hAnsi="Times New Roman" w:cs="Times New Roman"/>
          <w:color w:val="000000"/>
          <w:sz w:val="24"/>
          <w:szCs w:val="24"/>
        </w:rPr>
        <w:t>we carried it forward in our current and future conditions analyses.</w:t>
      </w:r>
      <w:bookmarkEnd w:id="63"/>
      <w:bookmarkEnd w:id="64"/>
      <w:bookmarkEnd w:id="65"/>
      <w:bookmarkEnd w:id="66"/>
      <w:r w:rsidR="005673F9" w:rsidRPr="00237EBE">
        <w:rPr>
          <w:rFonts w:ascii="Times New Roman" w:eastAsia="Times New Roman" w:hAnsi="Times New Roman" w:cs="Times New Roman"/>
          <w:color w:val="000000"/>
          <w:sz w:val="24"/>
          <w:szCs w:val="24"/>
        </w:rPr>
        <w:t xml:space="preserve"> </w:t>
      </w:r>
    </w:p>
    <w:p w14:paraId="608C636F" w14:textId="759E8B79" w:rsidR="0005698F" w:rsidRPr="00237EBE" w:rsidRDefault="0005698F" w:rsidP="007C522E">
      <w:pPr>
        <w:pStyle w:val="Heading2"/>
        <w:spacing w:before="0" w:after="120" w:line="240" w:lineRule="auto"/>
        <w:rPr>
          <w:rFonts w:ascii="Times New Roman" w:hAnsi="Times New Roman" w:cs="Times New Roman"/>
          <w:b/>
          <w:bCs/>
          <w:color w:val="auto"/>
          <w:sz w:val="24"/>
          <w:szCs w:val="24"/>
        </w:rPr>
      </w:pPr>
      <w:bookmarkStart w:id="67" w:name="_Toc236924061"/>
      <w:r w:rsidRPr="00237EBE">
        <w:rPr>
          <w:rFonts w:ascii="Times New Roman" w:hAnsi="Times New Roman" w:cs="Times New Roman"/>
          <w:b/>
          <w:bCs/>
          <w:color w:val="auto"/>
          <w:sz w:val="24"/>
          <w:szCs w:val="24"/>
        </w:rPr>
        <w:t>3</w:t>
      </w:r>
      <w:r w:rsidR="003B246A" w:rsidRPr="00237EBE">
        <w:rPr>
          <w:rFonts w:ascii="Times New Roman" w:hAnsi="Times New Roman" w:cs="Times New Roman"/>
          <w:b/>
          <w:bCs/>
          <w:color w:val="auto"/>
          <w:sz w:val="24"/>
          <w:szCs w:val="24"/>
        </w:rPr>
        <w:t>.</w:t>
      </w:r>
      <w:r w:rsidR="00BA5474" w:rsidRPr="00237EBE">
        <w:rPr>
          <w:rFonts w:ascii="Times New Roman" w:hAnsi="Times New Roman" w:cs="Times New Roman"/>
          <w:b/>
          <w:bCs/>
          <w:color w:val="auto"/>
          <w:sz w:val="24"/>
          <w:szCs w:val="24"/>
        </w:rPr>
        <w:t>6</w:t>
      </w:r>
      <w:r w:rsidRPr="00237EBE">
        <w:rPr>
          <w:rFonts w:ascii="Times New Roman" w:hAnsi="Times New Roman" w:cs="Times New Roman"/>
          <w:b/>
          <w:bCs/>
          <w:color w:val="auto"/>
          <w:sz w:val="24"/>
          <w:szCs w:val="24"/>
        </w:rPr>
        <w:t xml:space="preserve"> </w:t>
      </w:r>
      <w:r w:rsidRPr="00237EBE">
        <w:rPr>
          <w:rFonts w:ascii="Times New Roman" w:hAnsi="Times New Roman" w:cs="Times New Roman"/>
          <w:b/>
          <w:bCs/>
          <w:color w:val="auto"/>
          <w:sz w:val="24"/>
          <w:szCs w:val="24"/>
          <w:bdr w:val="none" w:sz="0" w:space="0" w:color="auto" w:frame="1"/>
        </w:rPr>
        <w:t xml:space="preserve">Conservation </w:t>
      </w:r>
      <w:r w:rsidR="00805852" w:rsidRPr="00237EBE">
        <w:rPr>
          <w:rFonts w:ascii="Times New Roman" w:hAnsi="Times New Roman" w:cs="Times New Roman"/>
          <w:b/>
          <w:bCs/>
          <w:color w:val="auto"/>
          <w:sz w:val="24"/>
          <w:szCs w:val="24"/>
          <w:bdr w:val="none" w:sz="0" w:space="0" w:color="auto" w:frame="1"/>
        </w:rPr>
        <w:t>Measure</w:t>
      </w:r>
      <w:r w:rsidRPr="00237EBE">
        <w:rPr>
          <w:rFonts w:ascii="Times New Roman" w:hAnsi="Times New Roman" w:cs="Times New Roman"/>
          <w:b/>
          <w:bCs/>
          <w:color w:val="auto"/>
          <w:sz w:val="24"/>
          <w:szCs w:val="24"/>
          <w:bdr w:val="none" w:sz="0" w:space="0" w:color="auto" w:frame="1"/>
        </w:rPr>
        <w:t>s</w:t>
      </w:r>
      <w:bookmarkEnd w:id="62"/>
      <w:bookmarkEnd w:id="67"/>
    </w:p>
    <w:p w14:paraId="18B88595" w14:textId="461D9BE5" w:rsidR="009D1C6D" w:rsidRPr="00237EBE" w:rsidRDefault="0005698F" w:rsidP="007C522E">
      <w:pPr>
        <w:pStyle w:val="BodyText"/>
        <w:spacing w:after="120"/>
        <w:ind w:left="0" w:right="115"/>
        <w:rPr>
          <w:rFonts w:ascii="Times New Roman" w:hAnsi="Times New Roman" w:cs="Times New Roman"/>
          <w:sz w:val="24"/>
          <w:szCs w:val="24"/>
        </w:rPr>
      </w:pPr>
      <w:r w:rsidRPr="00237EBE">
        <w:rPr>
          <w:rFonts w:ascii="Times New Roman" w:hAnsi="Times New Roman" w:cs="Times New Roman"/>
          <w:sz w:val="24"/>
          <w:szCs w:val="24"/>
          <w:bdr w:val="none" w:sz="0" w:space="0" w:color="auto" w:frame="1"/>
        </w:rPr>
        <w:t>Thin-wall quillwort was first described in 199</w:t>
      </w:r>
      <w:r w:rsidR="008A08A8" w:rsidRPr="00237EBE">
        <w:rPr>
          <w:rFonts w:ascii="Times New Roman" w:hAnsi="Times New Roman" w:cs="Times New Roman"/>
          <w:sz w:val="24"/>
          <w:szCs w:val="24"/>
          <w:bdr w:val="none" w:sz="0" w:space="0" w:color="auto" w:frame="1"/>
        </w:rPr>
        <w:t>8</w:t>
      </w:r>
      <w:r w:rsidR="00DC1CAD" w:rsidRPr="00237EBE">
        <w:rPr>
          <w:rFonts w:ascii="Times New Roman" w:hAnsi="Times New Roman" w:cs="Times New Roman"/>
          <w:sz w:val="24"/>
          <w:szCs w:val="24"/>
          <w:bdr w:val="none" w:sz="0" w:space="0" w:color="auto" w:frame="1"/>
        </w:rPr>
        <w:t xml:space="preserve"> </w:t>
      </w:r>
      <w:r w:rsidR="00A978F4" w:rsidRPr="00237EBE">
        <w:rPr>
          <w:rFonts w:ascii="Times New Roman" w:hAnsi="Times New Roman" w:cs="Times New Roman"/>
          <w:sz w:val="24"/>
          <w:szCs w:val="24"/>
          <w:bdr w:val="none" w:sz="0" w:space="0" w:color="auto" w:frame="1"/>
        </w:rPr>
        <w:t>and</w:t>
      </w:r>
      <w:r w:rsidR="00CC3F8B" w:rsidRPr="00237EBE">
        <w:rPr>
          <w:rFonts w:ascii="Times New Roman" w:hAnsi="Times New Roman" w:cs="Times New Roman"/>
          <w:sz w:val="24"/>
          <w:szCs w:val="24"/>
          <w:bdr w:val="none" w:sz="0" w:space="0" w:color="auto" w:frame="1"/>
        </w:rPr>
        <w:t>,</w:t>
      </w:r>
      <w:r w:rsidR="00A978F4" w:rsidRPr="00237EBE">
        <w:rPr>
          <w:rFonts w:ascii="Times New Roman" w:hAnsi="Times New Roman" w:cs="Times New Roman"/>
          <w:sz w:val="24"/>
          <w:szCs w:val="24"/>
          <w:bdr w:val="none" w:sz="0" w:space="0" w:color="auto" w:frame="1"/>
        </w:rPr>
        <w:t xml:space="preserve"> g</w:t>
      </w:r>
      <w:r w:rsidRPr="00237EBE">
        <w:rPr>
          <w:rFonts w:ascii="Times New Roman" w:hAnsi="Times New Roman" w:cs="Times New Roman"/>
          <w:sz w:val="24"/>
          <w:szCs w:val="24"/>
          <w:bdr w:val="none" w:sz="0" w:space="0" w:color="auto" w:frame="1"/>
        </w:rPr>
        <w:t xml:space="preserve">iven the cryptic nature of quillworts and their </w:t>
      </w:r>
      <w:r w:rsidR="0088498F" w:rsidRPr="00237EBE">
        <w:rPr>
          <w:rFonts w:ascii="Times New Roman" w:hAnsi="Times New Roman" w:cs="Times New Roman"/>
          <w:sz w:val="24"/>
          <w:szCs w:val="24"/>
          <w:bdr w:val="none" w:sz="0" w:space="0" w:color="auto" w:frame="1"/>
        </w:rPr>
        <w:t xml:space="preserve">superficial </w:t>
      </w:r>
      <w:r w:rsidRPr="00237EBE">
        <w:rPr>
          <w:rFonts w:ascii="Times New Roman" w:hAnsi="Times New Roman" w:cs="Times New Roman"/>
          <w:sz w:val="24"/>
          <w:szCs w:val="24"/>
          <w:bdr w:val="none" w:sz="0" w:space="0" w:color="auto" w:frame="1"/>
        </w:rPr>
        <w:t xml:space="preserve">similarity to clumps of grasses or rushes, members of the genus </w:t>
      </w:r>
      <w:r w:rsidR="00CE0270" w:rsidRPr="00237EBE">
        <w:rPr>
          <w:rFonts w:ascii="Times New Roman" w:hAnsi="Times New Roman" w:cs="Times New Roman"/>
          <w:i/>
          <w:iCs/>
          <w:sz w:val="24"/>
          <w:szCs w:val="24"/>
          <w:bdr w:val="none" w:sz="0" w:space="0" w:color="auto" w:frame="1"/>
        </w:rPr>
        <w:t>Isoëtes</w:t>
      </w:r>
      <w:r w:rsidRPr="00237EBE">
        <w:rPr>
          <w:rFonts w:ascii="Times New Roman" w:hAnsi="Times New Roman" w:cs="Times New Roman"/>
          <w:sz w:val="24"/>
          <w:szCs w:val="24"/>
          <w:bdr w:val="none" w:sz="0" w:space="0" w:color="auto" w:frame="1"/>
        </w:rPr>
        <w:t xml:space="preserve"> are often overlooked</w:t>
      </w:r>
      <w:r w:rsidR="00A978F4" w:rsidRPr="00237EBE">
        <w:rPr>
          <w:rFonts w:ascii="Times New Roman" w:hAnsi="Times New Roman" w:cs="Times New Roman"/>
          <w:sz w:val="24"/>
          <w:szCs w:val="24"/>
          <w:bdr w:val="none" w:sz="0" w:space="0" w:color="auto" w:frame="1"/>
        </w:rPr>
        <w:t xml:space="preserve"> (Brunton and Britton 1998, entire)</w:t>
      </w:r>
      <w:r w:rsidR="002707A4" w:rsidRPr="00237EBE">
        <w:rPr>
          <w:rFonts w:ascii="Times New Roman" w:hAnsi="Times New Roman" w:cs="Times New Roman"/>
          <w:sz w:val="24"/>
          <w:szCs w:val="24"/>
          <w:bdr w:val="none" w:sz="0" w:space="0" w:color="auto" w:frame="1"/>
        </w:rPr>
        <w:t xml:space="preserve">. </w:t>
      </w:r>
      <w:r w:rsidRPr="00237EBE">
        <w:rPr>
          <w:rFonts w:ascii="Times New Roman" w:hAnsi="Times New Roman" w:cs="Times New Roman"/>
          <w:sz w:val="24"/>
          <w:szCs w:val="24"/>
          <w:bdr w:val="none" w:sz="0" w:space="0" w:color="auto" w:frame="1"/>
        </w:rPr>
        <w:t>Most of the known populations occur on private land</w:t>
      </w:r>
      <w:r w:rsidR="002E178A" w:rsidRPr="00237EBE">
        <w:rPr>
          <w:rFonts w:ascii="Times New Roman" w:hAnsi="Times New Roman" w:cs="Times New Roman"/>
          <w:sz w:val="24"/>
          <w:szCs w:val="24"/>
          <w:bdr w:val="none" w:sz="0" w:space="0" w:color="auto" w:frame="1"/>
        </w:rPr>
        <w:t xml:space="preserve">, </w:t>
      </w:r>
      <w:r w:rsidR="00BA5239" w:rsidRPr="00237EBE">
        <w:rPr>
          <w:rFonts w:ascii="Times New Roman" w:hAnsi="Times New Roman" w:cs="Times New Roman"/>
          <w:sz w:val="24"/>
          <w:szCs w:val="24"/>
          <w:bdr w:val="none" w:sz="0" w:space="0" w:color="auto" w:frame="1"/>
        </w:rPr>
        <w:t>therefore,</w:t>
      </w:r>
      <w:r w:rsidR="00A978F4" w:rsidRPr="00237EBE">
        <w:rPr>
          <w:rFonts w:ascii="Times New Roman" w:hAnsi="Times New Roman" w:cs="Times New Roman"/>
          <w:sz w:val="24"/>
          <w:szCs w:val="24"/>
          <w:bdr w:val="none" w:sz="0" w:space="0" w:color="auto" w:frame="1"/>
        </w:rPr>
        <w:t xml:space="preserve"> </w:t>
      </w:r>
      <w:r w:rsidR="002E178A" w:rsidRPr="00237EBE">
        <w:rPr>
          <w:rFonts w:ascii="Times New Roman" w:hAnsi="Times New Roman" w:cs="Times New Roman"/>
          <w:sz w:val="24"/>
          <w:szCs w:val="24"/>
          <w:bdr w:val="none" w:sz="0" w:space="0" w:color="auto" w:frame="1"/>
        </w:rPr>
        <w:t xml:space="preserve">offer no </w:t>
      </w:r>
      <w:r w:rsidR="00BA14B3" w:rsidRPr="00237EBE">
        <w:rPr>
          <w:rFonts w:ascii="Times New Roman" w:hAnsi="Times New Roman" w:cs="Times New Roman"/>
          <w:sz w:val="24"/>
          <w:szCs w:val="24"/>
          <w:bdr w:val="none" w:sz="0" w:space="0" w:color="auto" w:frame="1"/>
        </w:rPr>
        <w:t xml:space="preserve">protective </w:t>
      </w:r>
      <w:r w:rsidR="00D159DC" w:rsidRPr="00237EBE">
        <w:rPr>
          <w:rFonts w:ascii="Times New Roman" w:hAnsi="Times New Roman" w:cs="Times New Roman"/>
          <w:sz w:val="24"/>
          <w:szCs w:val="24"/>
          <w:bdr w:val="none" w:sz="0" w:space="0" w:color="auto" w:frame="1"/>
        </w:rPr>
        <w:t>safeguards</w:t>
      </w:r>
      <w:r w:rsidR="00FA3E70" w:rsidRPr="00237EBE">
        <w:rPr>
          <w:rFonts w:ascii="Times New Roman" w:hAnsi="Times New Roman" w:cs="Times New Roman"/>
          <w:sz w:val="24"/>
          <w:szCs w:val="24"/>
          <w:bdr w:val="none" w:sz="0" w:space="0" w:color="auto" w:frame="1"/>
        </w:rPr>
        <w:t xml:space="preserve"> (Schaner et al</w:t>
      </w:r>
      <w:r w:rsidR="002707A4" w:rsidRPr="00237EBE">
        <w:rPr>
          <w:rFonts w:ascii="Times New Roman" w:hAnsi="Times New Roman" w:cs="Times New Roman"/>
          <w:sz w:val="24"/>
          <w:szCs w:val="24"/>
          <w:bdr w:val="none" w:sz="0" w:space="0" w:color="auto" w:frame="1"/>
        </w:rPr>
        <w:t xml:space="preserve">. </w:t>
      </w:r>
      <w:r w:rsidR="00FA3E70" w:rsidRPr="00237EBE">
        <w:rPr>
          <w:rFonts w:ascii="Times New Roman" w:hAnsi="Times New Roman" w:cs="Times New Roman"/>
          <w:sz w:val="24"/>
          <w:szCs w:val="24"/>
          <w:bdr w:val="none" w:sz="0" w:space="0" w:color="auto" w:frame="1"/>
        </w:rPr>
        <w:t>2021, p</w:t>
      </w:r>
      <w:r w:rsidR="002707A4" w:rsidRPr="00237EBE">
        <w:rPr>
          <w:rFonts w:ascii="Times New Roman" w:hAnsi="Times New Roman" w:cs="Times New Roman"/>
          <w:sz w:val="24"/>
          <w:szCs w:val="24"/>
          <w:bdr w:val="none" w:sz="0" w:space="0" w:color="auto" w:frame="1"/>
        </w:rPr>
        <w:t xml:space="preserve">. </w:t>
      </w:r>
      <w:r w:rsidR="00813408" w:rsidRPr="00237EBE">
        <w:rPr>
          <w:rFonts w:ascii="Times New Roman" w:hAnsi="Times New Roman" w:cs="Times New Roman"/>
          <w:sz w:val="24"/>
          <w:szCs w:val="24"/>
          <w:bdr w:val="none" w:sz="0" w:space="0" w:color="auto" w:frame="1"/>
        </w:rPr>
        <w:t>12</w:t>
      </w:r>
      <w:r w:rsidR="00FA3E70" w:rsidRPr="00237EBE">
        <w:rPr>
          <w:rFonts w:ascii="Times New Roman" w:hAnsi="Times New Roman" w:cs="Times New Roman"/>
          <w:sz w:val="24"/>
          <w:szCs w:val="24"/>
          <w:bdr w:val="none" w:sz="0" w:space="0" w:color="auto" w:frame="1"/>
        </w:rPr>
        <w:t>)</w:t>
      </w:r>
      <w:r w:rsidR="002707A4" w:rsidRPr="00237EBE">
        <w:rPr>
          <w:rFonts w:ascii="Times New Roman" w:hAnsi="Times New Roman" w:cs="Times New Roman"/>
          <w:sz w:val="24"/>
          <w:szCs w:val="24"/>
          <w:bdr w:val="none" w:sz="0" w:space="0" w:color="auto" w:frame="1"/>
        </w:rPr>
        <w:t xml:space="preserve">. </w:t>
      </w:r>
      <w:r w:rsidR="00BA5239" w:rsidRPr="00237EBE">
        <w:rPr>
          <w:rFonts w:ascii="Times New Roman" w:hAnsi="Times New Roman" w:cs="Times New Roman"/>
          <w:sz w:val="24"/>
          <w:szCs w:val="24"/>
          <w:bdr w:val="none" w:sz="0" w:space="0" w:color="auto" w:frame="1"/>
        </w:rPr>
        <w:t>T</w:t>
      </w:r>
      <w:r w:rsidRPr="00237EBE">
        <w:rPr>
          <w:rFonts w:ascii="Times New Roman" w:hAnsi="Times New Roman" w:cs="Times New Roman"/>
          <w:sz w:val="24"/>
          <w:szCs w:val="24"/>
          <w:bdr w:val="none" w:sz="0" w:space="0" w:color="auto" w:frame="1"/>
        </w:rPr>
        <w:t xml:space="preserve">hin-wall quillwort </w:t>
      </w:r>
      <w:r w:rsidR="00232BC2" w:rsidRPr="00237EBE">
        <w:rPr>
          <w:rFonts w:ascii="Times New Roman" w:hAnsi="Times New Roman" w:cs="Times New Roman"/>
          <w:sz w:val="24"/>
          <w:szCs w:val="24"/>
          <w:bdr w:val="none" w:sz="0" w:space="0" w:color="auto" w:frame="1"/>
        </w:rPr>
        <w:t>wa</w:t>
      </w:r>
      <w:r w:rsidRPr="00237EBE">
        <w:rPr>
          <w:rFonts w:ascii="Times New Roman" w:hAnsi="Times New Roman" w:cs="Times New Roman"/>
          <w:sz w:val="24"/>
          <w:szCs w:val="24"/>
          <w:bdr w:val="none" w:sz="0" w:space="0" w:color="auto" w:frame="1"/>
        </w:rPr>
        <w:t xml:space="preserve">s listed as </w:t>
      </w:r>
      <w:r w:rsidR="000D612E" w:rsidRPr="00237EBE">
        <w:rPr>
          <w:rFonts w:ascii="Times New Roman" w:hAnsi="Times New Roman" w:cs="Times New Roman"/>
          <w:sz w:val="24"/>
          <w:szCs w:val="24"/>
          <w:bdr w:val="none" w:sz="0" w:space="0" w:color="auto" w:frame="1"/>
        </w:rPr>
        <w:t>state endangered in 2009</w:t>
      </w:r>
      <w:r w:rsidR="00656819" w:rsidRPr="00237EBE">
        <w:rPr>
          <w:rFonts w:ascii="Times New Roman" w:hAnsi="Times New Roman" w:cs="Times New Roman"/>
          <w:sz w:val="24"/>
          <w:szCs w:val="24"/>
          <w:bdr w:val="none" w:sz="0" w:space="0" w:color="auto" w:frame="1"/>
        </w:rPr>
        <w:t xml:space="preserve"> in N</w:t>
      </w:r>
      <w:r w:rsidR="00FC3322" w:rsidRPr="00237EBE">
        <w:rPr>
          <w:rFonts w:ascii="Times New Roman" w:hAnsi="Times New Roman" w:cs="Times New Roman"/>
          <w:sz w:val="24"/>
          <w:szCs w:val="24"/>
          <w:bdr w:val="none" w:sz="0" w:space="0" w:color="auto" w:frame="1"/>
        </w:rPr>
        <w:t xml:space="preserve">orth </w:t>
      </w:r>
      <w:r w:rsidR="00656819" w:rsidRPr="00237EBE">
        <w:rPr>
          <w:rFonts w:ascii="Times New Roman" w:hAnsi="Times New Roman" w:cs="Times New Roman"/>
          <w:sz w:val="24"/>
          <w:szCs w:val="24"/>
          <w:bdr w:val="none" w:sz="0" w:space="0" w:color="auto" w:frame="1"/>
        </w:rPr>
        <w:t>C</w:t>
      </w:r>
      <w:r w:rsidR="00FC3322" w:rsidRPr="00237EBE">
        <w:rPr>
          <w:rFonts w:ascii="Times New Roman" w:hAnsi="Times New Roman" w:cs="Times New Roman"/>
          <w:sz w:val="24"/>
          <w:szCs w:val="24"/>
          <w:bdr w:val="none" w:sz="0" w:space="0" w:color="auto" w:frame="1"/>
        </w:rPr>
        <w:t>arolina</w:t>
      </w:r>
      <w:r w:rsidR="000D612E" w:rsidRPr="00237EBE">
        <w:rPr>
          <w:rFonts w:ascii="Times New Roman" w:hAnsi="Times New Roman" w:cs="Times New Roman"/>
          <w:sz w:val="24"/>
          <w:szCs w:val="24"/>
          <w:bdr w:val="none" w:sz="0" w:space="0" w:color="auto" w:frame="1"/>
        </w:rPr>
        <w:t xml:space="preserve">, but it has since been downlisted to </w:t>
      </w:r>
      <w:r w:rsidRPr="00237EBE">
        <w:rPr>
          <w:rFonts w:ascii="Times New Roman" w:hAnsi="Times New Roman" w:cs="Times New Roman"/>
          <w:sz w:val="24"/>
          <w:szCs w:val="24"/>
          <w:bdr w:val="none" w:sz="0" w:space="0" w:color="auto" w:frame="1"/>
        </w:rPr>
        <w:t>state threatened</w:t>
      </w:r>
      <w:r w:rsidR="00796C2D">
        <w:rPr>
          <w:rFonts w:ascii="Times New Roman" w:hAnsi="Times New Roman" w:cs="Times New Roman"/>
          <w:sz w:val="24"/>
          <w:szCs w:val="24"/>
          <w:bdr w:val="none" w:sz="0" w:space="0" w:color="auto" w:frame="1"/>
        </w:rPr>
        <w:t xml:space="preserve">, and </w:t>
      </w:r>
      <w:r w:rsidRPr="00237EBE">
        <w:rPr>
          <w:rFonts w:ascii="Times New Roman" w:hAnsi="Times New Roman" w:cs="Times New Roman"/>
          <w:sz w:val="24"/>
          <w:szCs w:val="24"/>
          <w:bdr w:val="none" w:sz="0" w:space="0" w:color="auto" w:frame="1"/>
        </w:rPr>
        <w:t xml:space="preserve">receives limited protection </w:t>
      </w:r>
      <w:r w:rsidR="005F51C6" w:rsidRPr="00237EBE">
        <w:rPr>
          <w:rFonts w:ascii="Times New Roman" w:hAnsi="Times New Roman" w:cs="Times New Roman"/>
          <w:sz w:val="24"/>
          <w:szCs w:val="24"/>
          <w:bdr w:val="none" w:sz="0" w:space="0" w:color="auto" w:frame="1"/>
        </w:rPr>
        <w:t xml:space="preserve">from take or tampering </w:t>
      </w:r>
      <w:r w:rsidRPr="00237EBE">
        <w:rPr>
          <w:rFonts w:ascii="Times New Roman" w:hAnsi="Times New Roman" w:cs="Times New Roman"/>
          <w:sz w:val="24"/>
          <w:szCs w:val="24"/>
          <w:bdr w:val="none" w:sz="0" w:space="0" w:color="auto" w:frame="1"/>
        </w:rPr>
        <w:t xml:space="preserve">by the </w:t>
      </w:r>
      <w:r w:rsidR="003B237D" w:rsidRPr="00237EBE">
        <w:rPr>
          <w:rFonts w:ascii="Times New Roman" w:hAnsi="Times New Roman" w:cs="Times New Roman"/>
          <w:sz w:val="24"/>
          <w:szCs w:val="24"/>
          <w:bdr w:val="none" w:sz="0" w:space="0" w:color="auto" w:frame="1"/>
        </w:rPr>
        <w:t>N</w:t>
      </w:r>
      <w:r w:rsidR="00FC3322" w:rsidRPr="00237EBE">
        <w:rPr>
          <w:rFonts w:ascii="Times New Roman" w:hAnsi="Times New Roman" w:cs="Times New Roman"/>
          <w:sz w:val="24"/>
          <w:szCs w:val="24"/>
          <w:bdr w:val="none" w:sz="0" w:space="0" w:color="auto" w:frame="1"/>
        </w:rPr>
        <w:t xml:space="preserve">orth </w:t>
      </w:r>
      <w:r w:rsidR="003B237D" w:rsidRPr="00237EBE">
        <w:rPr>
          <w:rFonts w:ascii="Times New Roman" w:hAnsi="Times New Roman" w:cs="Times New Roman"/>
          <w:sz w:val="24"/>
          <w:szCs w:val="24"/>
          <w:bdr w:val="none" w:sz="0" w:space="0" w:color="auto" w:frame="1"/>
        </w:rPr>
        <w:t>C</w:t>
      </w:r>
      <w:r w:rsidR="00FC3322" w:rsidRPr="00237EBE">
        <w:rPr>
          <w:rFonts w:ascii="Times New Roman" w:hAnsi="Times New Roman" w:cs="Times New Roman"/>
          <w:sz w:val="24"/>
          <w:szCs w:val="24"/>
          <w:bdr w:val="none" w:sz="0" w:space="0" w:color="auto" w:frame="1"/>
        </w:rPr>
        <w:t>arolina</w:t>
      </w:r>
      <w:r w:rsidR="003B237D" w:rsidRPr="00237EBE">
        <w:rPr>
          <w:rFonts w:ascii="Times New Roman" w:hAnsi="Times New Roman" w:cs="Times New Roman"/>
          <w:sz w:val="24"/>
          <w:szCs w:val="24"/>
          <w:bdr w:val="none" w:sz="0" w:space="0" w:color="auto" w:frame="1"/>
        </w:rPr>
        <w:t xml:space="preserve"> </w:t>
      </w:r>
      <w:r w:rsidRPr="00237EBE">
        <w:rPr>
          <w:rFonts w:ascii="Times New Roman" w:hAnsi="Times New Roman" w:cs="Times New Roman"/>
          <w:sz w:val="24"/>
          <w:szCs w:val="24"/>
        </w:rPr>
        <w:t>Plant Protection and Conservation Act</w:t>
      </w:r>
      <w:r w:rsidR="0005440E" w:rsidRPr="00237EBE">
        <w:rPr>
          <w:rFonts w:ascii="Times New Roman" w:hAnsi="Times New Roman" w:cs="Times New Roman"/>
          <w:sz w:val="24"/>
          <w:szCs w:val="24"/>
        </w:rPr>
        <w:t xml:space="preserve"> </w:t>
      </w:r>
      <w:r w:rsidR="004827AE" w:rsidRPr="00237EBE">
        <w:rPr>
          <w:rFonts w:ascii="Times New Roman" w:hAnsi="Times New Roman" w:cs="Times New Roman"/>
          <w:sz w:val="24"/>
          <w:szCs w:val="24"/>
        </w:rPr>
        <w:t>(</w:t>
      </w:r>
      <w:r w:rsidR="00F46519" w:rsidRPr="00237EBE">
        <w:rPr>
          <w:rFonts w:ascii="Times New Roman" w:hAnsi="Times New Roman" w:cs="Times New Roman"/>
          <w:sz w:val="24"/>
          <w:szCs w:val="24"/>
        </w:rPr>
        <w:t>LeBlond and Brunton 20</w:t>
      </w:r>
      <w:r w:rsidR="007C4DD0" w:rsidRPr="00237EBE">
        <w:rPr>
          <w:rFonts w:ascii="Times New Roman" w:hAnsi="Times New Roman" w:cs="Times New Roman"/>
          <w:sz w:val="24"/>
          <w:szCs w:val="24"/>
        </w:rPr>
        <w:t>10</w:t>
      </w:r>
      <w:r w:rsidR="00D21A81"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232BC2" w:rsidRPr="00237EBE">
        <w:rPr>
          <w:rFonts w:ascii="Times New Roman" w:hAnsi="Times New Roman" w:cs="Times New Roman"/>
          <w:sz w:val="24"/>
          <w:szCs w:val="24"/>
        </w:rPr>
        <w:t>50</w:t>
      </w:r>
      <w:r w:rsidR="00D21A81" w:rsidRPr="00237EBE">
        <w:rPr>
          <w:rFonts w:ascii="Times New Roman" w:hAnsi="Times New Roman" w:cs="Times New Roman"/>
          <w:sz w:val="24"/>
          <w:szCs w:val="24"/>
        </w:rPr>
        <w:t>1</w:t>
      </w:r>
      <w:r w:rsidR="001F0FCF" w:rsidRPr="00237EBE">
        <w:rPr>
          <w:rFonts w:ascii="Times New Roman" w:hAnsi="Times New Roman" w:cs="Times New Roman"/>
          <w:sz w:val="24"/>
          <w:szCs w:val="24"/>
        </w:rPr>
        <w:t xml:space="preserve">; </w:t>
      </w:r>
      <w:r w:rsidR="00F61F38" w:rsidRPr="00237EBE">
        <w:rPr>
          <w:rFonts w:ascii="Times New Roman" w:hAnsi="Times New Roman" w:cs="Times New Roman"/>
          <w:sz w:val="24"/>
          <w:szCs w:val="24"/>
        </w:rPr>
        <w:t xml:space="preserve">NCDACS </w:t>
      </w:r>
      <w:r w:rsidR="002172A4" w:rsidRPr="00237EBE">
        <w:rPr>
          <w:rFonts w:ascii="Times New Roman" w:hAnsi="Times New Roman" w:cs="Times New Roman"/>
          <w:sz w:val="24"/>
          <w:szCs w:val="24"/>
        </w:rPr>
        <w:t>2021</w:t>
      </w:r>
      <w:r w:rsidR="00752476"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752476" w:rsidRPr="00237EBE">
        <w:rPr>
          <w:rFonts w:ascii="Times New Roman" w:hAnsi="Times New Roman" w:cs="Times New Roman"/>
          <w:sz w:val="24"/>
          <w:szCs w:val="24"/>
        </w:rPr>
        <w:t>9</w:t>
      </w:r>
      <w:r w:rsidR="00D21A81" w:rsidRPr="00237EBE">
        <w:rPr>
          <w:rFonts w:ascii="Times New Roman" w:hAnsi="Times New Roman" w:cs="Times New Roman"/>
          <w:sz w:val="24"/>
          <w:szCs w:val="24"/>
        </w:rPr>
        <w:t xml:space="preserve">; </w:t>
      </w:r>
      <w:r w:rsidR="003C7A1F" w:rsidRPr="00237EBE">
        <w:rPr>
          <w:rFonts w:ascii="Times New Roman" w:hAnsi="Times New Roman" w:cs="Times New Roman"/>
          <w:sz w:val="24"/>
          <w:szCs w:val="24"/>
        </w:rPr>
        <w:t>Walker et al</w:t>
      </w:r>
      <w:r w:rsidR="002707A4" w:rsidRPr="00237EBE">
        <w:rPr>
          <w:rFonts w:ascii="Times New Roman" w:hAnsi="Times New Roman" w:cs="Times New Roman"/>
          <w:sz w:val="24"/>
          <w:szCs w:val="24"/>
        </w:rPr>
        <w:t xml:space="preserve">. </w:t>
      </w:r>
      <w:r w:rsidR="0090098D" w:rsidRPr="00237EBE">
        <w:rPr>
          <w:rFonts w:ascii="Times New Roman" w:hAnsi="Times New Roman" w:cs="Times New Roman"/>
          <w:sz w:val="24"/>
          <w:szCs w:val="24"/>
        </w:rPr>
        <w:t>202</w:t>
      </w:r>
      <w:r w:rsidR="00F06326" w:rsidRPr="00237EBE">
        <w:rPr>
          <w:rFonts w:ascii="Times New Roman" w:hAnsi="Times New Roman" w:cs="Times New Roman"/>
          <w:sz w:val="24"/>
          <w:szCs w:val="24"/>
        </w:rPr>
        <w:t>4</w:t>
      </w:r>
      <w:r w:rsidR="0090098D" w:rsidRPr="00237EBE">
        <w:rPr>
          <w:rFonts w:ascii="Times New Roman" w:hAnsi="Times New Roman" w:cs="Times New Roman"/>
          <w:sz w:val="24"/>
          <w:szCs w:val="24"/>
        </w:rPr>
        <w:t>, p</w:t>
      </w:r>
      <w:r w:rsidR="00064A29"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90098D" w:rsidRPr="00237EBE">
        <w:rPr>
          <w:rFonts w:ascii="Times New Roman" w:hAnsi="Times New Roman" w:cs="Times New Roman"/>
          <w:sz w:val="24"/>
          <w:szCs w:val="24"/>
        </w:rPr>
        <w:t>23</w:t>
      </w:r>
      <w:r w:rsidR="00064A29" w:rsidRPr="00237EBE">
        <w:rPr>
          <w:rFonts w:ascii="Times New Roman" w:hAnsi="Times New Roman" w:cs="Times New Roman"/>
          <w:sz w:val="24"/>
          <w:szCs w:val="24"/>
        </w:rPr>
        <w:t>, 54</w:t>
      </w:r>
      <w:r w:rsidR="0005440E"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396AF29A" w14:textId="2AF891D6" w:rsidR="0005698F" w:rsidRPr="00237EBE" w:rsidRDefault="0005698F" w:rsidP="007C522E">
      <w:pPr>
        <w:pStyle w:val="Heading3"/>
        <w:spacing w:before="0" w:after="120" w:line="240" w:lineRule="auto"/>
        <w:rPr>
          <w:rFonts w:ascii="Times New Roman" w:hAnsi="Times New Roman" w:cs="Times New Roman"/>
          <w:b/>
          <w:bCs/>
          <w:color w:val="auto"/>
          <w:bdr w:val="none" w:sz="0" w:space="0" w:color="auto" w:frame="1"/>
        </w:rPr>
      </w:pPr>
      <w:bookmarkStart w:id="68" w:name="_Toc128593398"/>
      <w:bookmarkStart w:id="69" w:name="_Toc236924062"/>
      <w:r w:rsidRPr="00237EBE">
        <w:rPr>
          <w:rFonts w:ascii="Times New Roman" w:hAnsi="Times New Roman" w:cs="Times New Roman"/>
          <w:b/>
          <w:bCs/>
          <w:color w:val="auto"/>
          <w:bdr w:val="none" w:sz="0" w:space="0" w:color="auto" w:frame="1"/>
        </w:rPr>
        <w:t>3</w:t>
      </w:r>
      <w:r w:rsidR="003B246A" w:rsidRPr="00237EBE">
        <w:rPr>
          <w:rFonts w:ascii="Times New Roman" w:hAnsi="Times New Roman" w:cs="Times New Roman"/>
          <w:b/>
          <w:bCs/>
          <w:color w:val="auto"/>
          <w:bdr w:val="none" w:sz="0" w:space="0" w:color="auto" w:frame="1"/>
        </w:rPr>
        <w:t>.</w:t>
      </w:r>
      <w:r w:rsidR="00BA5474" w:rsidRPr="00237EBE">
        <w:rPr>
          <w:rFonts w:ascii="Times New Roman" w:hAnsi="Times New Roman" w:cs="Times New Roman"/>
          <w:b/>
          <w:bCs/>
          <w:color w:val="auto"/>
          <w:bdr w:val="none" w:sz="0" w:space="0" w:color="auto" w:frame="1"/>
        </w:rPr>
        <w:t>6</w:t>
      </w:r>
      <w:r w:rsidR="003B246A" w:rsidRPr="00237EBE">
        <w:rPr>
          <w:rFonts w:ascii="Times New Roman" w:hAnsi="Times New Roman" w:cs="Times New Roman"/>
          <w:b/>
          <w:bCs/>
          <w:color w:val="auto"/>
          <w:bdr w:val="none" w:sz="0" w:space="0" w:color="auto" w:frame="1"/>
        </w:rPr>
        <w:t>.</w:t>
      </w:r>
      <w:r w:rsidR="00036EC8" w:rsidRPr="00237EBE">
        <w:rPr>
          <w:rFonts w:ascii="Times New Roman" w:hAnsi="Times New Roman" w:cs="Times New Roman"/>
          <w:b/>
          <w:bCs/>
          <w:color w:val="auto"/>
          <w:bdr w:val="none" w:sz="0" w:space="0" w:color="auto" w:frame="1"/>
        </w:rPr>
        <w:t>1</w:t>
      </w:r>
      <w:r w:rsidRPr="00237EBE">
        <w:rPr>
          <w:rFonts w:ascii="Times New Roman" w:hAnsi="Times New Roman" w:cs="Times New Roman"/>
          <w:b/>
          <w:bCs/>
          <w:color w:val="auto"/>
          <w:bdr w:val="none" w:sz="0" w:space="0" w:color="auto" w:frame="1"/>
        </w:rPr>
        <w:t xml:space="preserve"> </w:t>
      </w:r>
      <w:r w:rsidR="006E4CD8" w:rsidRPr="00237EBE">
        <w:rPr>
          <w:rFonts w:ascii="Times New Roman" w:hAnsi="Times New Roman" w:cs="Times New Roman"/>
          <w:b/>
          <w:bCs/>
          <w:color w:val="auto"/>
          <w:bdr w:val="none" w:sz="0" w:space="0" w:color="auto" w:frame="1"/>
        </w:rPr>
        <w:t>Site</w:t>
      </w:r>
      <w:r w:rsidRPr="00237EBE">
        <w:rPr>
          <w:rFonts w:ascii="Times New Roman" w:hAnsi="Times New Roman" w:cs="Times New Roman"/>
          <w:b/>
          <w:bCs/>
          <w:color w:val="auto"/>
          <w:bdr w:val="none" w:sz="0" w:space="0" w:color="auto" w:frame="1"/>
        </w:rPr>
        <w:t xml:space="preserve"> Protection</w:t>
      </w:r>
      <w:bookmarkEnd w:id="68"/>
      <w:bookmarkEnd w:id="69"/>
    </w:p>
    <w:p w14:paraId="630B1712" w14:textId="5BC8432A" w:rsidR="0005698F" w:rsidRPr="00237EBE" w:rsidRDefault="0005698F"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Three populations of thin-wall quillwort occur entirely on private property with no formal protection</w:t>
      </w:r>
      <w:r w:rsidR="00AA79FB" w:rsidRPr="00237EBE">
        <w:rPr>
          <w:rFonts w:ascii="Times New Roman" w:hAnsi="Times New Roman" w:cs="Times New Roman"/>
          <w:sz w:val="24"/>
          <w:szCs w:val="24"/>
        </w:rPr>
        <w:t xml:space="preserve"> (Schaner </w:t>
      </w:r>
      <w:r w:rsidR="00957F4F" w:rsidRPr="00237EBE">
        <w:rPr>
          <w:rFonts w:ascii="Times New Roman" w:hAnsi="Times New Roman" w:cs="Times New Roman"/>
          <w:sz w:val="24"/>
          <w:szCs w:val="24"/>
        </w:rPr>
        <w:t>et al</w:t>
      </w:r>
      <w:r w:rsidR="002707A4" w:rsidRPr="00237EBE">
        <w:rPr>
          <w:rFonts w:ascii="Times New Roman" w:hAnsi="Times New Roman" w:cs="Times New Roman"/>
          <w:sz w:val="24"/>
          <w:szCs w:val="24"/>
        </w:rPr>
        <w:t xml:space="preserve">. </w:t>
      </w:r>
      <w:r w:rsidR="00957F4F"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3C48FC" w:rsidRPr="00237EBE">
        <w:rPr>
          <w:rFonts w:ascii="Times New Roman" w:hAnsi="Times New Roman" w:cs="Times New Roman"/>
          <w:sz w:val="24"/>
          <w:szCs w:val="24"/>
        </w:rPr>
        <w:t>12</w:t>
      </w:r>
      <w:r w:rsidR="00AA79F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C95386" w:rsidRPr="00237EBE">
        <w:rPr>
          <w:rFonts w:ascii="Times New Roman" w:hAnsi="Times New Roman" w:cs="Times New Roman"/>
          <w:sz w:val="24"/>
          <w:szCs w:val="24"/>
        </w:rPr>
        <w:t>However, o</w:t>
      </w:r>
      <w:r w:rsidRPr="00237EBE">
        <w:rPr>
          <w:rFonts w:ascii="Times New Roman" w:hAnsi="Times New Roman" w:cs="Times New Roman"/>
          <w:sz w:val="24"/>
          <w:szCs w:val="24"/>
        </w:rPr>
        <w:t>ne population</w:t>
      </w:r>
      <w:r w:rsidR="003D2A43" w:rsidRPr="00237EBE">
        <w:rPr>
          <w:rFonts w:ascii="Times New Roman" w:hAnsi="Times New Roman" w:cs="Times New Roman"/>
          <w:sz w:val="24"/>
          <w:szCs w:val="24"/>
        </w:rPr>
        <w:t xml:space="preserve"> (</w:t>
      </w:r>
      <w:r w:rsidRPr="00237EBE">
        <w:rPr>
          <w:rFonts w:ascii="Times New Roman" w:hAnsi="Times New Roman" w:cs="Times New Roman"/>
          <w:sz w:val="24"/>
          <w:szCs w:val="24"/>
        </w:rPr>
        <w:t>Black River</w:t>
      </w:r>
      <w:r w:rsidR="003D2A43" w:rsidRPr="00237EBE">
        <w:rPr>
          <w:rFonts w:ascii="Times New Roman" w:hAnsi="Times New Roman" w:cs="Times New Roman"/>
          <w:sz w:val="24"/>
          <w:szCs w:val="24"/>
        </w:rPr>
        <w:t>)</w:t>
      </w:r>
      <w:r w:rsidRPr="00237EBE">
        <w:rPr>
          <w:rFonts w:ascii="Times New Roman" w:hAnsi="Times New Roman" w:cs="Times New Roman"/>
          <w:sz w:val="24"/>
          <w:szCs w:val="24"/>
        </w:rPr>
        <w:t xml:space="preserve"> is composed of three subpopulations</w:t>
      </w:r>
      <w:r w:rsidR="00F25BA0" w:rsidRPr="00237EBE">
        <w:rPr>
          <w:rFonts w:ascii="Times New Roman" w:hAnsi="Times New Roman" w:cs="Times New Roman"/>
          <w:sz w:val="24"/>
          <w:szCs w:val="24"/>
        </w:rPr>
        <w:t>, of which</w:t>
      </w:r>
      <w:r w:rsidRPr="00237EBE">
        <w:rPr>
          <w:rFonts w:ascii="Times New Roman" w:hAnsi="Times New Roman" w:cs="Times New Roman"/>
          <w:sz w:val="24"/>
          <w:szCs w:val="24"/>
        </w:rPr>
        <w:t xml:space="preserve"> two are protected </w:t>
      </w:r>
      <w:r w:rsidR="00F14BAC" w:rsidRPr="00237EBE">
        <w:rPr>
          <w:rFonts w:ascii="Times New Roman" w:hAnsi="Times New Roman" w:cs="Times New Roman"/>
          <w:sz w:val="24"/>
          <w:szCs w:val="24"/>
        </w:rPr>
        <w:t xml:space="preserve">(ownership and easement by The Nature Conservancy) </w:t>
      </w:r>
      <w:r w:rsidRPr="00237EBE">
        <w:rPr>
          <w:rFonts w:ascii="Times New Roman" w:hAnsi="Times New Roman" w:cs="Times New Roman"/>
          <w:sz w:val="24"/>
          <w:szCs w:val="24"/>
        </w:rPr>
        <w:t xml:space="preserve">and one is </w:t>
      </w:r>
      <w:r w:rsidR="00031467" w:rsidRPr="00237EBE">
        <w:rPr>
          <w:rFonts w:ascii="Times New Roman" w:hAnsi="Times New Roman" w:cs="Times New Roman"/>
          <w:sz w:val="24"/>
          <w:szCs w:val="24"/>
        </w:rPr>
        <w:t>wholly un</w:t>
      </w:r>
      <w:r w:rsidRPr="00237EBE">
        <w:rPr>
          <w:rFonts w:ascii="Times New Roman" w:hAnsi="Times New Roman" w:cs="Times New Roman"/>
          <w:sz w:val="24"/>
          <w:szCs w:val="24"/>
        </w:rPr>
        <w:t>protected</w:t>
      </w:r>
      <w:r w:rsidR="00CC5835" w:rsidRPr="00237EBE">
        <w:rPr>
          <w:rFonts w:ascii="Times New Roman" w:hAnsi="Times New Roman" w:cs="Times New Roman"/>
          <w:sz w:val="24"/>
          <w:szCs w:val="24"/>
        </w:rPr>
        <w:t xml:space="preserve"> (</w:t>
      </w:r>
      <w:r w:rsidR="00C7776F" w:rsidRPr="00237EBE">
        <w:rPr>
          <w:rFonts w:ascii="Times New Roman" w:hAnsi="Times New Roman" w:cs="Times New Roman"/>
          <w:sz w:val="24"/>
          <w:szCs w:val="24"/>
        </w:rPr>
        <w:t>Schaner et al</w:t>
      </w:r>
      <w:r w:rsidR="002707A4" w:rsidRPr="00237EBE">
        <w:rPr>
          <w:rFonts w:ascii="Times New Roman" w:hAnsi="Times New Roman" w:cs="Times New Roman"/>
          <w:sz w:val="24"/>
          <w:szCs w:val="24"/>
        </w:rPr>
        <w:t xml:space="preserve">. </w:t>
      </w:r>
      <w:r w:rsidR="00C7776F" w:rsidRPr="00237EBE">
        <w:rPr>
          <w:rFonts w:ascii="Times New Roman" w:hAnsi="Times New Roman" w:cs="Times New Roman"/>
          <w:sz w:val="24"/>
          <w:szCs w:val="24"/>
        </w:rPr>
        <w:t>2021, p</w:t>
      </w:r>
      <w:r w:rsidR="002707A4" w:rsidRPr="00237EBE">
        <w:rPr>
          <w:rFonts w:ascii="Times New Roman" w:hAnsi="Times New Roman" w:cs="Times New Roman"/>
          <w:sz w:val="24"/>
          <w:szCs w:val="24"/>
        </w:rPr>
        <w:t xml:space="preserve">. </w:t>
      </w:r>
      <w:r w:rsidR="00C7776F" w:rsidRPr="00237EBE">
        <w:rPr>
          <w:rFonts w:ascii="Times New Roman" w:hAnsi="Times New Roman" w:cs="Times New Roman"/>
          <w:sz w:val="24"/>
          <w:szCs w:val="24"/>
        </w:rPr>
        <w:t>17</w:t>
      </w:r>
      <w:r w:rsidR="00CC583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These two protected subpopulations contain 1,829 clumps of thin-wall quillwort</w:t>
      </w:r>
      <w:r w:rsidR="00DC1CAD" w:rsidRPr="00237EBE">
        <w:rPr>
          <w:rFonts w:ascii="Times New Roman" w:hAnsi="Times New Roman" w:cs="Times New Roman"/>
          <w:sz w:val="24"/>
          <w:szCs w:val="24"/>
        </w:rPr>
        <w:t>,</w:t>
      </w:r>
      <w:r w:rsidRPr="00237EBE">
        <w:rPr>
          <w:rFonts w:ascii="Times New Roman" w:hAnsi="Times New Roman" w:cs="Times New Roman"/>
          <w:sz w:val="24"/>
          <w:szCs w:val="24"/>
        </w:rPr>
        <w:t xml:space="preserve"> or 56% of all known clumps</w:t>
      </w:r>
      <w:r w:rsidR="007860C6" w:rsidRPr="00237EBE">
        <w:rPr>
          <w:rFonts w:ascii="Times New Roman" w:hAnsi="Times New Roman" w:cs="Times New Roman"/>
          <w:sz w:val="24"/>
          <w:szCs w:val="24"/>
        </w:rPr>
        <w:t xml:space="preserve"> (Schaner et al</w:t>
      </w:r>
      <w:r w:rsidR="002707A4" w:rsidRPr="00237EBE">
        <w:rPr>
          <w:rFonts w:ascii="Times New Roman" w:hAnsi="Times New Roman" w:cs="Times New Roman"/>
          <w:sz w:val="24"/>
          <w:szCs w:val="24"/>
        </w:rPr>
        <w:t xml:space="preserve">. </w:t>
      </w:r>
      <w:r w:rsidR="007860C6" w:rsidRPr="00237EBE">
        <w:rPr>
          <w:rFonts w:ascii="Times New Roman" w:hAnsi="Times New Roman" w:cs="Times New Roman"/>
          <w:sz w:val="24"/>
          <w:szCs w:val="24"/>
        </w:rPr>
        <w:t xml:space="preserve">2021, </w:t>
      </w:r>
      <w:r w:rsidR="006E4CD8" w:rsidRPr="00237EBE">
        <w:rPr>
          <w:rFonts w:ascii="Times New Roman" w:hAnsi="Times New Roman" w:cs="Times New Roman"/>
          <w:sz w:val="24"/>
          <w:szCs w:val="24"/>
        </w:rPr>
        <w:t>p</w:t>
      </w:r>
      <w:r w:rsidR="007860C6"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6E4CD8" w:rsidRPr="00237EBE">
        <w:rPr>
          <w:rFonts w:ascii="Times New Roman" w:hAnsi="Times New Roman" w:cs="Times New Roman"/>
          <w:sz w:val="24"/>
          <w:szCs w:val="24"/>
        </w:rPr>
        <w:t xml:space="preserve">12, </w:t>
      </w:r>
      <w:r w:rsidR="007860C6" w:rsidRPr="00237EBE">
        <w:rPr>
          <w:rFonts w:ascii="Times New Roman" w:hAnsi="Times New Roman" w:cs="Times New Roman"/>
          <w:sz w:val="24"/>
          <w:szCs w:val="24"/>
        </w:rPr>
        <w:t>17)</w:t>
      </w:r>
      <w:r w:rsidR="002707A4" w:rsidRPr="00237EBE">
        <w:rPr>
          <w:rFonts w:ascii="Times New Roman" w:hAnsi="Times New Roman" w:cs="Times New Roman"/>
          <w:sz w:val="24"/>
          <w:szCs w:val="24"/>
        </w:rPr>
        <w:t xml:space="preserve">. </w:t>
      </w:r>
      <w:commentRangeStart w:id="70"/>
      <w:commentRangeStart w:id="71"/>
      <w:r w:rsidR="00BB70C5" w:rsidRPr="00237EBE">
        <w:rPr>
          <w:rFonts w:ascii="Times New Roman" w:hAnsi="Times New Roman" w:cs="Times New Roman"/>
          <w:sz w:val="24"/>
          <w:szCs w:val="24"/>
        </w:rPr>
        <w:t>An additional</w:t>
      </w:r>
      <w:r w:rsidRPr="00237EBE">
        <w:rPr>
          <w:rFonts w:ascii="Times New Roman" w:hAnsi="Times New Roman" w:cs="Times New Roman"/>
          <w:sz w:val="24"/>
          <w:szCs w:val="24"/>
        </w:rPr>
        <w:t xml:space="preserve"> population, Sandy Run Swamp</w:t>
      </w:r>
      <w:r w:rsidR="00BB70C5"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BB70C5" w:rsidRPr="00237EBE">
        <w:rPr>
          <w:rFonts w:ascii="Times New Roman" w:hAnsi="Times New Roman" w:cs="Times New Roman"/>
          <w:sz w:val="24"/>
          <w:szCs w:val="24"/>
        </w:rPr>
        <w:t xml:space="preserve">officially </w:t>
      </w:r>
      <w:r w:rsidRPr="00237EBE">
        <w:rPr>
          <w:rFonts w:ascii="Times New Roman" w:hAnsi="Times New Roman" w:cs="Times New Roman"/>
          <w:sz w:val="24"/>
          <w:szCs w:val="24"/>
        </w:rPr>
        <w:t>occurs on private land but is within 55 feet of Sandy Run State Natural Area, which is managed by N</w:t>
      </w:r>
      <w:r w:rsidR="00336C23" w:rsidRPr="00237EBE">
        <w:rPr>
          <w:rFonts w:ascii="Times New Roman" w:hAnsi="Times New Roman" w:cs="Times New Roman"/>
          <w:sz w:val="24"/>
          <w:szCs w:val="24"/>
        </w:rPr>
        <w:t xml:space="preserve">orth </w:t>
      </w:r>
      <w:r w:rsidRPr="00237EBE">
        <w:rPr>
          <w:rFonts w:ascii="Times New Roman" w:hAnsi="Times New Roman" w:cs="Times New Roman"/>
          <w:sz w:val="24"/>
          <w:szCs w:val="24"/>
        </w:rPr>
        <w:t>C</w:t>
      </w:r>
      <w:r w:rsidR="00336C23" w:rsidRPr="00237EBE">
        <w:rPr>
          <w:rFonts w:ascii="Times New Roman" w:hAnsi="Times New Roman" w:cs="Times New Roman"/>
          <w:sz w:val="24"/>
          <w:szCs w:val="24"/>
        </w:rPr>
        <w:t>arolina</w:t>
      </w:r>
      <w:r w:rsidRPr="00237EBE">
        <w:rPr>
          <w:rFonts w:ascii="Times New Roman" w:hAnsi="Times New Roman" w:cs="Times New Roman"/>
          <w:sz w:val="24"/>
          <w:szCs w:val="24"/>
        </w:rPr>
        <w:t xml:space="preserve"> State Parks</w:t>
      </w:r>
      <w:r w:rsidR="00BB70C5" w:rsidRPr="00237EBE">
        <w:rPr>
          <w:rFonts w:ascii="Times New Roman" w:hAnsi="Times New Roman" w:cs="Times New Roman"/>
          <w:sz w:val="24"/>
          <w:szCs w:val="24"/>
        </w:rPr>
        <w:t xml:space="preserve"> (</w:t>
      </w:r>
      <w:r w:rsidR="005F6075" w:rsidRPr="00237EBE">
        <w:rPr>
          <w:rFonts w:ascii="Times New Roman" w:hAnsi="Times New Roman" w:cs="Times New Roman"/>
          <w:sz w:val="24"/>
          <w:szCs w:val="24"/>
        </w:rPr>
        <w:t>Schaner et al</w:t>
      </w:r>
      <w:r w:rsidR="002707A4" w:rsidRPr="00237EBE">
        <w:rPr>
          <w:rFonts w:ascii="Times New Roman" w:hAnsi="Times New Roman" w:cs="Times New Roman"/>
          <w:sz w:val="24"/>
          <w:szCs w:val="24"/>
        </w:rPr>
        <w:t xml:space="preserve">. </w:t>
      </w:r>
      <w:r w:rsidR="005F6075" w:rsidRPr="00237EBE">
        <w:rPr>
          <w:rFonts w:ascii="Times New Roman" w:hAnsi="Times New Roman" w:cs="Times New Roman"/>
          <w:sz w:val="24"/>
          <w:szCs w:val="24"/>
        </w:rPr>
        <w:t>2021, pp</w:t>
      </w:r>
      <w:r w:rsidR="002707A4" w:rsidRPr="00237EBE">
        <w:rPr>
          <w:rFonts w:ascii="Times New Roman" w:hAnsi="Times New Roman" w:cs="Times New Roman"/>
          <w:sz w:val="24"/>
          <w:szCs w:val="24"/>
        </w:rPr>
        <w:t xml:space="preserve">. </w:t>
      </w:r>
      <w:r w:rsidR="005F6075" w:rsidRPr="00237EBE">
        <w:rPr>
          <w:rFonts w:ascii="Times New Roman" w:hAnsi="Times New Roman" w:cs="Times New Roman"/>
          <w:sz w:val="24"/>
          <w:szCs w:val="24"/>
        </w:rPr>
        <w:t>12-13</w:t>
      </w:r>
      <w:r w:rsidR="003A0367" w:rsidRPr="00237EBE">
        <w:rPr>
          <w:rFonts w:ascii="Times New Roman" w:hAnsi="Times New Roman" w:cs="Times New Roman"/>
          <w:sz w:val="24"/>
          <w:szCs w:val="24"/>
        </w:rPr>
        <w:t>, 18</w:t>
      </w:r>
      <w:r w:rsidR="00BB70C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F2ABFED" w:rsidRPr="00237EBE">
        <w:rPr>
          <w:rFonts w:ascii="Times New Roman" w:hAnsi="Times New Roman" w:cs="Times New Roman"/>
          <w:sz w:val="24"/>
          <w:szCs w:val="24"/>
        </w:rPr>
        <w:t xml:space="preserve">Due to the buffering methods used to delineate populations, a portion of this population appears on the protected area. </w:t>
      </w:r>
      <w:r w:rsidR="008269A8" w:rsidRPr="00237EBE">
        <w:rPr>
          <w:rFonts w:ascii="Times New Roman" w:hAnsi="Times New Roman" w:cs="Times New Roman"/>
          <w:sz w:val="24"/>
          <w:szCs w:val="24"/>
        </w:rPr>
        <w:t>Such proximity</w:t>
      </w:r>
      <w:r w:rsidR="00531754" w:rsidRPr="00237EBE">
        <w:rPr>
          <w:rFonts w:ascii="Times New Roman" w:hAnsi="Times New Roman" w:cs="Times New Roman"/>
          <w:sz w:val="24"/>
          <w:szCs w:val="24"/>
        </w:rPr>
        <w:t xml:space="preserve"> </w:t>
      </w:r>
      <w:r w:rsidR="003A0367" w:rsidRPr="00237EBE">
        <w:rPr>
          <w:rFonts w:ascii="Times New Roman" w:hAnsi="Times New Roman" w:cs="Times New Roman"/>
          <w:sz w:val="24"/>
          <w:szCs w:val="24"/>
        </w:rPr>
        <w:t>suggests that f</w:t>
      </w:r>
      <w:r w:rsidRPr="00237EBE">
        <w:rPr>
          <w:rFonts w:ascii="Times New Roman" w:hAnsi="Times New Roman" w:cs="Times New Roman"/>
          <w:sz w:val="24"/>
          <w:szCs w:val="24"/>
        </w:rPr>
        <w:t>uture survey</w:t>
      </w:r>
      <w:r w:rsidR="003A0367" w:rsidRPr="00237EBE">
        <w:rPr>
          <w:rFonts w:ascii="Times New Roman" w:hAnsi="Times New Roman" w:cs="Times New Roman"/>
          <w:sz w:val="24"/>
          <w:szCs w:val="24"/>
        </w:rPr>
        <w:t xml:space="preserve"> effort</w:t>
      </w:r>
      <w:r w:rsidRPr="00237EBE">
        <w:rPr>
          <w:rFonts w:ascii="Times New Roman" w:hAnsi="Times New Roman" w:cs="Times New Roman"/>
          <w:sz w:val="24"/>
          <w:szCs w:val="24"/>
        </w:rPr>
        <w:t xml:space="preserve">s should focus on </w:t>
      </w:r>
      <w:r w:rsidR="008269A8" w:rsidRPr="00237EBE">
        <w:rPr>
          <w:rFonts w:ascii="Times New Roman" w:hAnsi="Times New Roman" w:cs="Times New Roman"/>
          <w:sz w:val="24"/>
          <w:szCs w:val="24"/>
        </w:rPr>
        <w:t xml:space="preserve">locating </w:t>
      </w:r>
      <w:r w:rsidRPr="00237EBE">
        <w:rPr>
          <w:rFonts w:ascii="Times New Roman" w:hAnsi="Times New Roman" w:cs="Times New Roman"/>
          <w:sz w:val="24"/>
          <w:szCs w:val="24"/>
        </w:rPr>
        <w:t>thin-wall quillwort on N</w:t>
      </w:r>
      <w:r w:rsidR="00336C23" w:rsidRPr="00237EBE">
        <w:rPr>
          <w:rFonts w:ascii="Times New Roman" w:hAnsi="Times New Roman" w:cs="Times New Roman"/>
          <w:sz w:val="24"/>
          <w:szCs w:val="24"/>
        </w:rPr>
        <w:t xml:space="preserve">orth </w:t>
      </w:r>
      <w:r w:rsidRPr="00237EBE">
        <w:rPr>
          <w:rFonts w:ascii="Times New Roman" w:hAnsi="Times New Roman" w:cs="Times New Roman"/>
          <w:sz w:val="24"/>
          <w:szCs w:val="24"/>
        </w:rPr>
        <w:t>C</w:t>
      </w:r>
      <w:r w:rsidR="00336C23" w:rsidRPr="00237EBE">
        <w:rPr>
          <w:rFonts w:ascii="Times New Roman" w:hAnsi="Times New Roman" w:cs="Times New Roman"/>
          <w:sz w:val="24"/>
          <w:szCs w:val="24"/>
        </w:rPr>
        <w:t>arolina</w:t>
      </w:r>
      <w:r w:rsidRPr="00237EBE">
        <w:rPr>
          <w:rFonts w:ascii="Times New Roman" w:hAnsi="Times New Roman" w:cs="Times New Roman"/>
          <w:sz w:val="24"/>
          <w:szCs w:val="24"/>
        </w:rPr>
        <w:t xml:space="preserve"> State Park </w:t>
      </w:r>
      <w:r w:rsidR="00985B62" w:rsidRPr="00237EBE">
        <w:rPr>
          <w:rFonts w:ascii="Times New Roman" w:hAnsi="Times New Roman" w:cs="Times New Roman"/>
          <w:sz w:val="24"/>
          <w:szCs w:val="24"/>
        </w:rPr>
        <w:t>l</w:t>
      </w:r>
      <w:r w:rsidRPr="00237EBE">
        <w:rPr>
          <w:rFonts w:ascii="Times New Roman" w:hAnsi="Times New Roman" w:cs="Times New Roman"/>
          <w:sz w:val="24"/>
          <w:szCs w:val="24"/>
        </w:rPr>
        <w:t>and</w:t>
      </w:r>
      <w:r w:rsidR="002707A4" w:rsidRPr="00237EBE">
        <w:rPr>
          <w:rFonts w:ascii="Times New Roman" w:hAnsi="Times New Roman" w:cs="Times New Roman"/>
          <w:sz w:val="24"/>
          <w:szCs w:val="24"/>
        </w:rPr>
        <w:t xml:space="preserve">. </w:t>
      </w:r>
      <w:commentRangeEnd w:id="70"/>
      <w:r w:rsidR="00FB02D9" w:rsidRPr="00237EBE">
        <w:rPr>
          <w:rStyle w:val="CommentReference"/>
          <w:rFonts w:ascii="Times New Roman" w:hAnsi="Times New Roman" w:cs="Times New Roman"/>
          <w:sz w:val="24"/>
          <w:szCs w:val="24"/>
        </w:rPr>
        <w:commentReference w:id="70"/>
      </w:r>
      <w:commentRangeEnd w:id="71"/>
      <w:r w:rsidRPr="00237EBE">
        <w:rPr>
          <w:rStyle w:val="CommentReference"/>
          <w:rFonts w:ascii="Times New Roman" w:hAnsi="Times New Roman" w:cs="Times New Roman"/>
          <w:sz w:val="24"/>
          <w:szCs w:val="24"/>
        </w:rPr>
        <w:commentReference w:id="71"/>
      </w:r>
    </w:p>
    <w:p w14:paraId="3E51E047" w14:textId="13B2E7A2" w:rsidR="00D854FC" w:rsidRPr="00237EBE" w:rsidRDefault="00D854FC"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BA5474" w:rsidRPr="00237EBE">
        <w:rPr>
          <w:rFonts w:ascii="Times New Roman" w:hAnsi="Times New Roman" w:cs="Times New Roman"/>
          <w:b/>
          <w:bCs/>
          <w:sz w:val="24"/>
          <w:szCs w:val="24"/>
        </w:rPr>
        <w:t>6</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2 </w:t>
      </w:r>
      <w:r w:rsidR="0009278A" w:rsidRPr="00237EBE">
        <w:rPr>
          <w:rFonts w:ascii="Times New Roman" w:hAnsi="Times New Roman" w:cs="Times New Roman"/>
          <w:b/>
          <w:bCs/>
          <w:sz w:val="24"/>
          <w:szCs w:val="24"/>
        </w:rPr>
        <w:t>Federal Lands</w:t>
      </w:r>
      <w:r w:rsidRPr="00237EBE">
        <w:rPr>
          <w:rFonts w:ascii="Times New Roman" w:hAnsi="Times New Roman" w:cs="Times New Roman"/>
          <w:b/>
          <w:bCs/>
          <w:sz w:val="24"/>
          <w:szCs w:val="24"/>
        </w:rPr>
        <w:t xml:space="preserve"> Management</w:t>
      </w:r>
    </w:p>
    <w:p w14:paraId="1376822A" w14:textId="43B2ACB8" w:rsidR="0087584D" w:rsidRPr="00237EBE" w:rsidRDefault="001F1A2F"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T</w:t>
      </w:r>
      <w:r w:rsidR="009D67A0" w:rsidRPr="00237EBE">
        <w:rPr>
          <w:rFonts w:ascii="Times New Roman" w:hAnsi="Times New Roman" w:cs="Times New Roman"/>
          <w:sz w:val="24"/>
          <w:szCs w:val="24"/>
        </w:rPr>
        <w:t xml:space="preserve">hin-wall quillwort </w:t>
      </w:r>
      <w:r w:rsidRPr="00237EBE">
        <w:rPr>
          <w:rFonts w:ascii="Times New Roman" w:hAnsi="Times New Roman" w:cs="Times New Roman"/>
          <w:sz w:val="24"/>
          <w:szCs w:val="24"/>
        </w:rPr>
        <w:t xml:space="preserve">is </w:t>
      </w:r>
      <w:r w:rsidR="00157C9E" w:rsidRPr="00237EBE">
        <w:rPr>
          <w:rFonts w:ascii="Times New Roman" w:hAnsi="Times New Roman" w:cs="Times New Roman"/>
          <w:sz w:val="24"/>
          <w:szCs w:val="24"/>
        </w:rPr>
        <w:t>list</w:t>
      </w:r>
      <w:r w:rsidRPr="00237EBE">
        <w:rPr>
          <w:rFonts w:ascii="Times New Roman" w:hAnsi="Times New Roman" w:cs="Times New Roman"/>
          <w:sz w:val="24"/>
          <w:szCs w:val="24"/>
        </w:rPr>
        <w:t xml:space="preserve">ed </w:t>
      </w:r>
      <w:r w:rsidR="009D67A0" w:rsidRPr="00237EBE">
        <w:rPr>
          <w:rFonts w:ascii="Times New Roman" w:hAnsi="Times New Roman" w:cs="Times New Roman"/>
          <w:sz w:val="24"/>
          <w:szCs w:val="24"/>
        </w:rPr>
        <w:t xml:space="preserve">as a </w:t>
      </w:r>
      <w:r w:rsidR="00D63E69" w:rsidRPr="00237EBE">
        <w:rPr>
          <w:rFonts w:ascii="Times New Roman" w:hAnsi="Times New Roman" w:cs="Times New Roman"/>
          <w:sz w:val="24"/>
          <w:szCs w:val="24"/>
        </w:rPr>
        <w:t xml:space="preserve">rare species of </w:t>
      </w:r>
      <w:r w:rsidR="009D67A0" w:rsidRPr="00237EBE">
        <w:rPr>
          <w:rFonts w:ascii="Times New Roman" w:hAnsi="Times New Roman" w:cs="Times New Roman"/>
          <w:sz w:val="24"/>
          <w:szCs w:val="24"/>
        </w:rPr>
        <w:t>emergent riverbank</w:t>
      </w:r>
      <w:r w:rsidR="00D63E69" w:rsidRPr="00237EBE">
        <w:rPr>
          <w:rFonts w:ascii="Times New Roman" w:hAnsi="Times New Roman" w:cs="Times New Roman"/>
          <w:sz w:val="24"/>
          <w:szCs w:val="24"/>
        </w:rPr>
        <w:t>s</w:t>
      </w:r>
      <w:r w:rsidRPr="00237EBE">
        <w:rPr>
          <w:rFonts w:ascii="Times New Roman" w:hAnsi="Times New Roman" w:cs="Times New Roman"/>
          <w:sz w:val="24"/>
          <w:szCs w:val="24"/>
        </w:rPr>
        <w:t xml:space="preserve"> o</w:t>
      </w:r>
      <w:r w:rsidR="00F87F0C" w:rsidRPr="00237EBE">
        <w:rPr>
          <w:rFonts w:ascii="Times New Roman" w:hAnsi="Times New Roman" w:cs="Times New Roman"/>
          <w:sz w:val="24"/>
          <w:szCs w:val="24"/>
        </w:rPr>
        <w:t>n</w:t>
      </w:r>
      <w:r w:rsidRPr="00237EBE">
        <w:rPr>
          <w:rFonts w:ascii="Times New Roman" w:hAnsi="Times New Roman" w:cs="Times New Roman"/>
          <w:sz w:val="24"/>
          <w:szCs w:val="24"/>
        </w:rPr>
        <w:t xml:space="preserve"> Croatan National Forest</w:t>
      </w:r>
      <w:r w:rsidR="00861D93" w:rsidRPr="00237EBE">
        <w:rPr>
          <w:rFonts w:ascii="Times New Roman" w:hAnsi="Times New Roman" w:cs="Times New Roman"/>
          <w:sz w:val="24"/>
          <w:szCs w:val="24"/>
        </w:rPr>
        <w:t xml:space="preserve"> in the Croatan National Forest Plan (CNF</w:t>
      </w:r>
      <w:r w:rsidR="00471C14" w:rsidRPr="00237EBE">
        <w:rPr>
          <w:rFonts w:ascii="Times New Roman" w:hAnsi="Times New Roman" w:cs="Times New Roman"/>
          <w:sz w:val="24"/>
          <w:szCs w:val="24"/>
        </w:rPr>
        <w:t xml:space="preserve"> Plan</w:t>
      </w:r>
      <w:r w:rsidR="00861D93" w:rsidRPr="00237EBE">
        <w:rPr>
          <w:rFonts w:ascii="Times New Roman" w:hAnsi="Times New Roman" w:cs="Times New Roman"/>
          <w:sz w:val="24"/>
          <w:szCs w:val="24"/>
        </w:rPr>
        <w:t>)</w:t>
      </w:r>
      <w:r w:rsidR="00870B2B" w:rsidRPr="00237EBE">
        <w:rPr>
          <w:rFonts w:ascii="Times New Roman" w:hAnsi="Times New Roman" w:cs="Times New Roman"/>
          <w:sz w:val="24"/>
          <w:szCs w:val="24"/>
        </w:rPr>
        <w:t xml:space="preserve">, although </w:t>
      </w:r>
      <w:r w:rsidR="00483792" w:rsidRPr="00237EBE">
        <w:rPr>
          <w:rFonts w:ascii="Times New Roman" w:hAnsi="Times New Roman" w:cs="Times New Roman"/>
          <w:sz w:val="24"/>
          <w:szCs w:val="24"/>
        </w:rPr>
        <w:t xml:space="preserve">to date </w:t>
      </w:r>
      <w:r w:rsidR="00870B2B" w:rsidRPr="00237EBE">
        <w:rPr>
          <w:rFonts w:ascii="Times New Roman" w:hAnsi="Times New Roman" w:cs="Times New Roman"/>
          <w:sz w:val="24"/>
          <w:szCs w:val="24"/>
        </w:rPr>
        <w:t>there are no documented occurrences (USFS 2002</w:t>
      </w:r>
      <w:r w:rsidR="00C94BE9" w:rsidRPr="00237EBE">
        <w:rPr>
          <w:rFonts w:ascii="Times New Roman" w:hAnsi="Times New Roman" w:cs="Times New Roman"/>
          <w:sz w:val="24"/>
          <w:szCs w:val="24"/>
        </w:rPr>
        <w:t>a</w:t>
      </w:r>
      <w:r w:rsidR="00C814F1"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C814F1" w:rsidRPr="00237EBE">
        <w:rPr>
          <w:rFonts w:ascii="Times New Roman" w:hAnsi="Times New Roman" w:cs="Times New Roman"/>
          <w:sz w:val="24"/>
          <w:szCs w:val="24"/>
        </w:rPr>
        <w:t>62, 67; USFS 2002</w:t>
      </w:r>
      <w:r w:rsidR="00C94BE9" w:rsidRPr="00237EBE">
        <w:rPr>
          <w:rFonts w:ascii="Times New Roman" w:hAnsi="Times New Roman" w:cs="Times New Roman"/>
          <w:sz w:val="24"/>
          <w:szCs w:val="24"/>
        </w:rPr>
        <w:t>b</w:t>
      </w:r>
      <w:r w:rsidR="00C814F1"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C814F1" w:rsidRPr="00237EBE">
        <w:rPr>
          <w:rFonts w:ascii="Times New Roman" w:hAnsi="Times New Roman" w:cs="Times New Roman"/>
          <w:sz w:val="24"/>
          <w:szCs w:val="24"/>
        </w:rPr>
        <w:t>480, 485</w:t>
      </w:r>
      <w:r w:rsidR="00870B2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861D93" w:rsidRPr="00237EBE">
        <w:rPr>
          <w:rFonts w:ascii="Times New Roman" w:hAnsi="Times New Roman" w:cs="Times New Roman"/>
          <w:sz w:val="24"/>
          <w:szCs w:val="24"/>
        </w:rPr>
        <w:t xml:space="preserve">In theory, the CNF Plan affords habitat protections via </w:t>
      </w:r>
      <w:r w:rsidR="00E801E9" w:rsidRPr="00237EBE">
        <w:rPr>
          <w:rFonts w:ascii="Times New Roman" w:hAnsi="Times New Roman" w:cs="Times New Roman"/>
          <w:sz w:val="24"/>
          <w:szCs w:val="24"/>
        </w:rPr>
        <w:t xml:space="preserve">maintenance and improvement of aquatic habitats and </w:t>
      </w:r>
      <w:r w:rsidR="007314DF" w:rsidRPr="00237EBE">
        <w:rPr>
          <w:rFonts w:ascii="Times New Roman" w:hAnsi="Times New Roman" w:cs="Times New Roman"/>
          <w:sz w:val="24"/>
          <w:szCs w:val="24"/>
        </w:rPr>
        <w:t xml:space="preserve">alignment with </w:t>
      </w:r>
      <w:r w:rsidR="00E801E9" w:rsidRPr="00237EBE">
        <w:rPr>
          <w:rFonts w:ascii="Times New Roman" w:hAnsi="Times New Roman" w:cs="Times New Roman"/>
          <w:sz w:val="24"/>
          <w:szCs w:val="24"/>
        </w:rPr>
        <w:t>relevant best management practices (BMPs)</w:t>
      </w:r>
      <w:r w:rsidR="00571DD2" w:rsidRPr="00237EBE">
        <w:rPr>
          <w:rFonts w:ascii="Times New Roman" w:hAnsi="Times New Roman" w:cs="Times New Roman"/>
          <w:sz w:val="24"/>
          <w:szCs w:val="24"/>
        </w:rPr>
        <w:t xml:space="preserve">, </w:t>
      </w:r>
      <w:r w:rsidR="00D60219" w:rsidRPr="00237EBE">
        <w:rPr>
          <w:rFonts w:ascii="Times New Roman" w:hAnsi="Times New Roman" w:cs="Times New Roman"/>
          <w:sz w:val="24"/>
          <w:szCs w:val="24"/>
        </w:rPr>
        <w:t xml:space="preserve">although these measures may not </w:t>
      </w:r>
      <w:r w:rsidR="003A5C05" w:rsidRPr="00237EBE">
        <w:rPr>
          <w:rFonts w:ascii="Times New Roman" w:hAnsi="Times New Roman" w:cs="Times New Roman"/>
          <w:sz w:val="24"/>
          <w:szCs w:val="24"/>
        </w:rPr>
        <w:t xml:space="preserve">be </w:t>
      </w:r>
      <w:r w:rsidR="000701F9" w:rsidRPr="00237EBE">
        <w:rPr>
          <w:rFonts w:ascii="Times New Roman" w:hAnsi="Times New Roman" w:cs="Times New Roman"/>
          <w:sz w:val="24"/>
          <w:szCs w:val="24"/>
        </w:rPr>
        <w:t xml:space="preserve">sufficient </w:t>
      </w:r>
      <w:r w:rsidR="008C6A97" w:rsidRPr="00237EBE">
        <w:rPr>
          <w:rFonts w:ascii="Times New Roman" w:hAnsi="Times New Roman" w:cs="Times New Roman"/>
          <w:sz w:val="24"/>
          <w:szCs w:val="24"/>
        </w:rPr>
        <w:t>to safeguard</w:t>
      </w:r>
      <w:r w:rsidR="003A5C05" w:rsidRPr="00237EBE">
        <w:rPr>
          <w:rFonts w:ascii="Times New Roman" w:hAnsi="Times New Roman" w:cs="Times New Roman"/>
          <w:sz w:val="24"/>
          <w:szCs w:val="24"/>
        </w:rPr>
        <w:t xml:space="preserve"> thin-wall quillwort</w:t>
      </w:r>
      <w:r w:rsidR="005D0C13" w:rsidRPr="00237EBE">
        <w:rPr>
          <w:rFonts w:ascii="Times New Roman" w:hAnsi="Times New Roman" w:cs="Times New Roman"/>
          <w:sz w:val="24"/>
          <w:szCs w:val="24"/>
        </w:rPr>
        <w:t xml:space="preserve"> </w:t>
      </w:r>
      <w:r w:rsidR="003A5C05" w:rsidRPr="00237EBE">
        <w:rPr>
          <w:rFonts w:ascii="Times New Roman" w:hAnsi="Times New Roman" w:cs="Times New Roman"/>
          <w:sz w:val="24"/>
          <w:szCs w:val="24"/>
        </w:rPr>
        <w:t>(USFS 2002</w:t>
      </w:r>
      <w:r w:rsidR="00C94BE9" w:rsidRPr="00237EBE">
        <w:rPr>
          <w:rFonts w:ascii="Times New Roman" w:hAnsi="Times New Roman" w:cs="Times New Roman"/>
          <w:sz w:val="24"/>
          <w:szCs w:val="24"/>
        </w:rPr>
        <w:t>b</w:t>
      </w:r>
      <w:r w:rsidR="003A5C05"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EE3ED4" w:rsidRPr="00237EBE">
        <w:rPr>
          <w:rFonts w:ascii="Times New Roman" w:hAnsi="Times New Roman" w:cs="Times New Roman"/>
          <w:sz w:val="24"/>
          <w:szCs w:val="24"/>
        </w:rPr>
        <w:t>480</w:t>
      </w:r>
      <w:r w:rsidR="003A5C0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701F9" w:rsidRPr="00237EBE">
        <w:rPr>
          <w:rFonts w:ascii="Times New Roman" w:hAnsi="Times New Roman" w:cs="Times New Roman"/>
          <w:sz w:val="24"/>
          <w:szCs w:val="24"/>
        </w:rPr>
        <w:t>Specifically</w:t>
      </w:r>
      <w:r w:rsidR="00650B93" w:rsidRPr="00237EBE">
        <w:rPr>
          <w:rFonts w:ascii="Times New Roman" w:hAnsi="Times New Roman" w:cs="Times New Roman"/>
          <w:sz w:val="24"/>
          <w:szCs w:val="24"/>
        </w:rPr>
        <w:t xml:space="preserve">, </w:t>
      </w:r>
      <w:r w:rsidR="000449AE" w:rsidRPr="00237EBE">
        <w:rPr>
          <w:rFonts w:ascii="Times New Roman" w:hAnsi="Times New Roman" w:cs="Times New Roman"/>
          <w:sz w:val="24"/>
          <w:szCs w:val="24"/>
        </w:rPr>
        <w:t xml:space="preserve">the </w:t>
      </w:r>
      <w:r w:rsidR="00170B94" w:rsidRPr="00237EBE">
        <w:rPr>
          <w:rFonts w:ascii="Times New Roman" w:hAnsi="Times New Roman" w:cs="Times New Roman"/>
          <w:sz w:val="24"/>
          <w:szCs w:val="24"/>
        </w:rPr>
        <w:t xml:space="preserve">species is classified </w:t>
      </w:r>
      <w:r w:rsidR="008A1BF0" w:rsidRPr="00237EBE">
        <w:rPr>
          <w:rFonts w:ascii="Times New Roman" w:hAnsi="Times New Roman" w:cs="Times New Roman"/>
          <w:sz w:val="24"/>
          <w:szCs w:val="24"/>
        </w:rPr>
        <w:t xml:space="preserve">as </w:t>
      </w:r>
      <w:r w:rsidR="003736D9" w:rsidRPr="00237EBE">
        <w:rPr>
          <w:rFonts w:ascii="Times New Roman" w:hAnsi="Times New Roman" w:cs="Times New Roman"/>
          <w:sz w:val="24"/>
          <w:szCs w:val="24"/>
        </w:rPr>
        <w:t xml:space="preserve">occurring in </w:t>
      </w:r>
      <w:r w:rsidR="008A1BF0" w:rsidRPr="00237EBE">
        <w:rPr>
          <w:rFonts w:ascii="Times New Roman" w:hAnsi="Times New Roman" w:cs="Times New Roman"/>
          <w:sz w:val="24"/>
          <w:szCs w:val="24"/>
        </w:rPr>
        <w:t xml:space="preserve">a </w:t>
      </w:r>
      <w:r w:rsidR="00883345" w:rsidRPr="00237EBE">
        <w:rPr>
          <w:rFonts w:ascii="Times New Roman" w:hAnsi="Times New Roman" w:cs="Times New Roman"/>
          <w:sz w:val="24"/>
          <w:szCs w:val="24"/>
        </w:rPr>
        <w:t>Streams, Lakes, and Riparian</w:t>
      </w:r>
      <w:r w:rsidR="00170B94" w:rsidRPr="00237EBE">
        <w:rPr>
          <w:rFonts w:ascii="Times New Roman" w:hAnsi="Times New Roman" w:cs="Times New Roman"/>
          <w:sz w:val="24"/>
          <w:szCs w:val="24"/>
        </w:rPr>
        <w:t xml:space="preserve"> system in the CNF Plan, whic</w:t>
      </w:r>
      <w:r w:rsidR="002234E7" w:rsidRPr="00237EBE">
        <w:rPr>
          <w:rFonts w:ascii="Times New Roman" w:hAnsi="Times New Roman" w:cs="Times New Roman"/>
          <w:sz w:val="24"/>
          <w:szCs w:val="24"/>
        </w:rPr>
        <w:t xml:space="preserve">h </w:t>
      </w:r>
      <w:r w:rsidR="000F3953" w:rsidRPr="00237EBE">
        <w:rPr>
          <w:rFonts w:ascii="Times New Roman" w:hAnsi="Times New Roman" w:cs="Times New Roman"/>
          <w:sz w:val="24"/>
          <w:szCs w:val="24"/>
        </w:rPr>
        <w:t>is</w:t>
      </w:r>
      <w:r w:rsidR="002234E7" w:rsidRPr="00237EBE">
        <w:rPr>
          <w:rFonts w:ascii="Times New Roman" w:hAnsi="Times New Roman" w:cs="Times New Roman"/>
          <w:sz w:val="24"/>
          <w:szCs w:val="24"/>
        </w:rPr>
        <w:t xml:space="preserve"> a </w:t>
      </w:r>
      <w:r w:rsidR="000F3953" w:rsidRPr="00237EBE">
        <w:rPr>
          <w:rFonts w:ascii="Times New Roman" w:hAnsi="Times New Roman" w:cs="Times New Roman"/>
          <w:sz w:val="24"/>
          <w:szCs w:val="24"/>
        </w:rPr>
        <w:t>habitat</w:t>
      </w:r>
      <w:r w:rsidR="002234E7" w:rsidRPr="00237EBE">
        <w:rPr>
          <w:rFonts w:ascii="Times New Roman" w:hAnsi="Times New Roman" w:cs="Times New Roman"/>
          <w:sz w:val="24"/>
          <w:szCs w:val="24"/>
        </w:rPr>
        <w:t xml:space="preserve"> that</w:t>
      </w:r>
      <w:r w:rsidR="000F3953" w:rsidRPr="00237EBE">
        <w:rPr>
          <w:rFonts w:ascii="Times New Roman" w:hAnsi="Times New Roman" w:cs="Times New Roman"/>
          <w:sz w:val="24"/>
          <w:szCs w:val="24"/>
        </w:rPr>
        <w:t xml:space="preserve"> was </w:t>
      </w:r>
      <w:r w:rsidR="004E591A" w:rsidRPr="00237EBE">
        <w:rPr>
          <w:rFonts w:ascii="Times New Roman" w:hAnsi="Times New Roman" w:cs="Times New Roman"/>
          <w:sz w:val="24"/>
          <w:szCs w:val="24"/>
        </w:rPr>
        <w:t>excepted</w:t>
      </w:r>
      <w:r w:rsidR="000701F9" w:rsidRPr="00237EBE">
        <w:rPr>
          <w:rFonts w:ascii="Times New Roman" w:hAnsi="Times New Roman" w:cs="Times New Roman"/>
          <w:sz w:val="24"/>
          <w:szCs w:val="24"/>
        </w:rPr>
        <w:t xml:space="preserve"> from </w:t>
      </w:r>
      <w:r w:rsidR="008400CB" w:rsidRPr="00237EBE">
        <w:rPr>
          <w:rFonts w:ascii="Times New Roman" w:hAnsi="Times New Roman" w:cs="Times New Roman"/>
          <w:sz w:val="24"/>
          <w:szCs w:val="24"/>
        </w:rPr>
        <w:t>the monitoring program (</w:t>
      </w:r>
      <w:r w:rsidR="005B0FA0" w:rsidRPr="00237EBE">
        <w:rPr>
          <w:rFonts w:ascii="Times New Roman" w:hAnsi="Times New Roman" w:cs="Times New Roman"/>
          <w:sz w:val="24"/>
          <w:szCs w:val="24"/>
        </w:rPr>
        <w:t>USFS 2002</w:t>
      </w:r>
      <w:r w:rsidR="00C94BE9" w:rsidRPr="00237EBE">
        <w:rPr>
          <w:rFonts w:ascii="Times New Roman" w:hAnsi="Times New Roman" w:cs="Times New Roman"/>
          <w:sz w:val="24"/>
          <w:szCs w:val="24"/>
        </w:rPr>
        <w:t>b</w:t>
      </w:r>
      <w:r w:rsidR="005B0FA0"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5B0FA0" w:rsidRPr="00237EBE">
        <w:rPr>
          <w:rFonts w:ascii="Times New Roman" w:hAnsi="Times New Roman" w:cs="Times New Roman"/>
          <w:sz w:val="24"/>
          <w:szCs w:val="24"/>
        </w:rPr>
        <w:t xml:space="preserve">480; </w:t>
      </w:r>
      <w:r w:rsidR="002A31F1" w:rsidRPr="00237EBE">
        <w:rPr>
          <w:rFonts w:ascii="Times New Roman" w:hAnsi="Times New Roman" w:cs="Times New Roman"/>
          <w:sz w:val="24"/>
          <w:szCs w:val="24"/>
        </w:rPr>
        <w:t xml:space="preserve">USFS </w:t>
      </w:r>
      <w:r w:rsidR="00812B36" w:rsidRPr="00237EBE">
        <w:rPr>
          <w:rFonts w:ascii="Times New Roman" w:hAnsi="Times New Roman" w:cs="Times New Roman"/>
          <w:sz w:val="24"/>
          <w:szCs w:val="24"/>
        </w:rPr>
        <w:t>2016, entire</w:t>
      </w:r>
      <w:r w:rsidR="008400CB"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1D4482D9" w14:textId="1F63D5F7" w:rsidR="00D854FC" w:rsidRPr="00237EBE" w:rsidRDefault="009D61DA"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And while some </w:t>
      </w:r>
      <w:r w:rsidR="00220152" w:rsidRPr="00237EBE">
        <w:rPr>
          <w:rFonts w:ascii="Times New Roman" w:hAnsi="Times New Roman" w:cs="Times New Roman"/>
          <w:sz w:val="24"/>
          <w:szCs w:val="24"/>
        </w:rPr>
        <w:t xml:space="preserve">potentially suitable </w:t>
      </w:r>
      <w:r w:rsidR="00ED4A26" w:rsidRPr="00237EBE">
        <w:rPr>
          <w:rFonts w:ascii="Times New Roman" w:hAnsi="Times New Roman" w:cs="Times New Roman"/>
          <w:sz w:val="24"/>
          <w:szCs w:val="24"/>
        </w:rPr>
        <w:t xml:space="preserve">stream and </w:t>
      </w:r>
      <w:r w:rsidR="00B13D98" w:rsidRPr="00237EBE">
        <w:rPr>
          <w:rFonts w:ascii="Times New Roman" w:hAnsi="Times New Roman" w:cs="Times New Roman"/>
          <w:sz w:val="24"/>
          <w:szCs w:val="24"/>
        </w:rPr>
        <w:t>riparian</w:t>
      </w:r>
      <w:r w:rsidRPr="00237EBE">
        <w:rPr>
          <w:rFonts w:ascii="Times New Roman" w:hAnsi="Times New Roman" w:cs="Times New Roman"/>
          <w:sz w:val="24"/>
          <w:szCs w:val="24"/>
        </w:rPr>
        <w:t xml:space="preserve"> habitats </w:t>
      </w:r>
      <w:r w:rsidR="00607B8E" w:rsidRPr="00237EBE">
        <w:rPr>
          <w:rFonts w:ascii="Times New Roman" w:hAnsi="Times New Roman" w:cs="Times New Roman"/>
          <w:sz w:val="24"/>
          <w:szCs w:val="24"/>
        </w:rPr>
        <w:t>may be</w:t>
      </w:r>
      <w:r w:rsidRPr="00237EBE">
        <w:rPr>
          <w:rFonts w:ascii="Times New Roman" w:hAnsi="Times New Roman" w:cs="Times New Roman"/>
          <w:sz w:val="24"/>
          <w:szCs w:val="24"/>
        </w:rPr>
        <w:t xml:space="preserve"> </w:t>
      </w:r>
      <w:r w:rsidR="00616702" w:rsidRPr="00237EBE">
        <w:rPr>
          <w:rFonts w:ascii="Times New Roman" w:hAnsi="Times New Roman" w:cs="Times New Roman"/>
          <w:sz w:val="24"/>
          <w:szCs w:val="24"/>
        </w:rPr>
        <w:t xml:space="preserve">inventoried </w:t>
      </w:r>
      <w:r w:rsidRPr="00237EBE">
        <w:rPr>
          <w:rFonts w:ascii="Times New Roman" w:hAnsi="Times New Roman" w:cs="Times New Roman"/>
          <w:sz w:val="24"/>
          <w:szCs w:val="24"/>
        </w:rPr>
        <w:t xml:space="preserve">as </w:t>
      </w:r>
      <w:r w:rsidR="00616702" w:rsidRPr="00237EBE">
        <w:rPr>
          <w:rFonts w:ascii="Times New Roman" w:hAnsi="Times New Roman" w:cs="Times New Roman"/>
          <w:sz w:val="24"/>
          <w:szCs w:val="24"/>
        </w:rPr>
        <w:t xml:space="preserve">special interest natural areas on the Forest, </w:t>
      </w:r>
      <w:r w:rsidR="0085506D" w:rsidRPr="00237EBE">
        <w:rPr>
          <w:rFonts w:ascii="Times New Roman" w:hAnsi="Times New Roman" w:cs="Times New Roman"/>
          <w:sz w:val="24"/>
          <w:szCs w:val="24"/>
        </w:rPr>
        <w:t>such designation</w:t>
      </w:r>
      <w:r w:rsidR="00616702" w:rsidRPr="00237EBE">
        <w:rPr>
          <w:rFonts w:ascii="Times New Roman" w:hAnsi="Times New Roman" w:cs="Times New Roman"/>
          <w:sz w:val="24"/>
          <w:szCs w:val="24"/>
        </w:rPr>
        <w:t xml:space="preserve"> does not </w:t>
      </w:r>
      <w:r w:rsidR="00B37DB5" w:rsidRPr="00237EBE">
        <w:rPr>
          <w:rFonts w:ascii="Times New Roman" w:hAnsi="Times New Roman" w:cs="Times New Roman"/>
          <w:sz w:val="24"/>
          <w:szCs w:val="24"/>
        </w:rPr>
        <w:t xml:space="preserve">necessarily </w:t>
      </w:r>
      <w:r w:rsidR="00616702" w:rsidRPr="00237EBE">
        <w:rPr>
          <w:rFonts w:ascii="Times New Roman" w:hAnsi="Times New Roman" w:cs="Times New Roman"/>
          <w:sz w:val="24"/>
          <w:szCs w:val="24"/>
        </w:rPr>
        <w:t>afford monitoring measures</w:t>
      </w:r>
      <w:r w:rsidR="006609BC" w:rsidRPr="00237EBE">
        <w:rPr>
          <w:rFonts w:ascii="Times New Roman" w:hAnsi="Times New Roman" w:cs="Times New Roman"/>
          <w:sz w:val="24"/>
          <w:szCs w:val="24"/>
        </w:rPr>
        <w:t xml:space="preserve">, </w:t>
      </w:r>
      <w:r w:rsidR="00B37DB5" w:rsidRPr="00237EBE">
        <w:rPr>
          <w:rFonts w:ascii="Times New Roman" w:hAnsi="Times New Roman" w:cs="Times New Roman"/>
          <w:sz w:val="24"/>
          <w:szCs w:val="24"/>
        </w:rPr>
        <w:t>although it</w:t>
      </w:r>
      <w:r w:rsidR="006609BC" w:rsidRPr="00237EBE">
        <w:rPr>
          <w:rFonts w:ascii="Times New Roman" w:hAnsi="Times New Roman" w:cs="Times New Roman"/>
          <w:sz w:val="24"/>
          <w:szCs w:val="24"/>
        </w:rPr>
        <w:t xml:space="preserve"> may </w:t>
      </w:r>
      <w:r w:rsidR="00C9151A" w:rsidRPr="00237EBE">
        <w:rPr>
          <w:rFonts w:ascii="Times New Roman" w:hAnsi="Times New Roman" w:cs="Times New Roman"/>
          <w:sz w:val="24"/>
          <w:szCs w:val="24"/>
        </w:rPr>
        <w:t xml:space="preserve">mean those lands are </w:t>
      </w:r>
      <w:r w:rsidR="007517A9" w:rsidRPr="00237EBE">
        <w:rPr>
          <w:rFonts w:ascii="Times New Roman" w:hAnsi="Times New Roman" w:cs="Times New Roman"/>
          <w:sz w:val="24"/>
          <w:szCs w:val="24"/>
        </w:rPr>
        <w:t xml:space="preserve">either </w:t>
      </w:r>
      <w:r w:rsidR="00C9151A" w:rsidRPr="00237EBE">
        <w:rPr>
          <w:rFonts w:ascii="Times New Roman" w:hAnsi="Times New Roman" w:cs="Times New Roman"/>
          <w:sz w:val="24"/>
          <w:szCs w:val="24"/>
        </w:rPr>
        <w:t xml:space="preserve">withdrawn from </w:t>
      </w:r>
      <w:r w:rsidR="00C84869" w:rsidRPr="00237EBE">
        <w:rPr>
          <w:rFonts w:ascii="Times New Roman" w:hAnsi="Times New Roman" w:cs="Times New Roman"/>
          <w:sz w:val="24"/>
          <w:szCs w:val="24"/>
        </w:rPr>
        <w:t xml:space="preserve">or deemed as generally </w:t>
      </w:r>
      <w:r w:rsidR="00D4358D" w:rsidRPr="00237EBE">
        <w:rPr>
          <w:rFonts w:ascii="Times New Roman" w:hAnsi="Times New Roman" w:cs="Times New Roman"/>
          <w:sz w:val="24"/>
          <w:szCs w:val="24"/>
        </w:rPr>
        <w:t>inappropriate</w:t>
      </w:r>
      <w:r w:rsidR="00C84869" w:rsidRPr="00237EBE">
        <w:rPr>
          <w:rFonts w:ascii="Times New Roman" w:hAnsi="Times New Roman" w:cs="Times New Roman"/>
          <w:sz w:val="24"/>
          <w:szCs w:val="24"/>
        </w:rPr>
        <w:t xml:space="preserve"> for </w:t>
      </w:r>
      <w:r w:rsidR="00C9151A" w:rsidRPr="00237EBE">
        <w:rPr>
          <w:rFonts w:ascii="Times New Roman" w:hAnsi="Times New Roman" w:cs="Times New Roman"/>
          <w:sz w:val="24"/>
          <w:szCs w:val="24"/>
        </w:rPr>
        <w:t xml:space="preserve">timber production and, therefore, </w:t>
      </w:r>
      <w:r w:rsidR="00C84869" w:rsidRPr="00237EBE">
        <w:rPr>
          <w:rFonts w:ascii="Times New Roman" w:hAnsi="Times New Roman" w:cs="Times New Roman"/>
          <w:sz w:val="24"/>
          <w:szCs w:val="24"/>
        </w:rPr>
        <w:t>sustain</w:t>
      </w:r>
      <w:r w:rsidR="00C9151A" w:rsidRPr="00237EBE">
        <w:rPr>
          <w:rFonts w:ascii="Times New Roman" w:hAnsi="Times New Roman" w:cs="Times New Roman"/>
          <w:sz w:val="24"/>
          <w:szCs w:val="24"/>
        </w:rPr>
        <w:t xml:space="preserve"> some manner of </w:t>
      </w:r>
      <w:r w:rsidR="00C84869" w:rsidRPr="00237EBE">
        <w:rPr>
          <w:rFonts w:ascii="Times New Roman" w:hAnsi="Times New Roman" w:cs="Times New Roman"/>
          <w:sz w:val="24"/>
          <w:szCs w:val="24"/>
        </w:rPr>
        <w:t xml:space="preserve">indirect </w:t>
      </w:r>
      <w:r w:rsidR="00C9151A" w:rsidRPr="00237EBE">
        <w:rPr>
          <w:rFonts w:ascii="Times New Roman" w:hAnsi="Times New Roman" w:cs="Times New Roman"/>
          <w:sz w:val="24"/>
          <w:szCs w:val="24"/>
        </w:rPr>
        <w:t>protections</w:t>
      </w:r>
      <w:r w:rsidR="00616702" w:rsidRPr="00237EBE">
        <w:rPr>
          <w:rFonts w:ascii="Times New Roman" w:hAnsi="Times New Roman" w:cs="Times New Roman"/>
          <w:sz w:val="24"/>
          <w:szCs w:val="24"/>
        </w:rPr>
        <w:t xml:space="preserve"> (</w:t>
      </w:r>
      <w:r w:rsidR="008931BF" w:rsidRPr="00237EBE">
        <w:rPr>
          <w:rFonts w:ascii="Times New Roman" w:hAnsi="Times New Roman" w:cs="Times New Roman"/>
          <w:sz w:val="24"/>
          <w:szCs w:val="24"/>
        </w:rPr>
        <w:t>USFS 2002</w:t>
      </w:r>
      <w:r w:rsidR="00C16CC2" w:rsidRPr="00237EBE">
        <w:rPr>
          <w:rFonts w:ascii="Times New Roman" w:hAnsi="Times New Roman" w:cs="Times New Roman"/>
          <w:sz w:val="24"/>
          <w:szCs w:val="24"/>
        </w:rPr>
        <w:t>a</w:t>
      </w:r>
      <w:r w:rsidR="008931BF"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8931BF" w:rsidRPr="00237EBE">
        <w:rPr>
          <w:rFonts w:ascii="Times New Roman" w:hAnsi="Times New Roman" w:cs="Times New Roman"/>
          <w:sz w:val="24"/>
          <w:szCs w:val="24"/>
        </w:rPr>
        <w:t>99</w:t>
      </w:r>
      <w:r w:rsidR="0061670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33E61D03" w14:textId="54141C8D" w:rsidR="008F5C3A" w:rsidRPr="00237EBE" w:rsidRDefault="00AB218D"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In addition, </w:t>
      </w:r>
      <w:r w:rsidR="00FC14D0" w:rsidRPr="00237EBE">
        <w:rPr>
          <w:rFonts w:ascii="Times New Roman" w:hAnsi="Times New Roman" w:cs="Times New Roman"/>
          <w:sz w:val="24"/>
          <w:szCs w:val="24"/>
        </w:rPr>
        <w:t xml:space="preserve">the </w:t>
      </w:r>
      <w:r w:rsidR="00BA3946" w:rsidRPr="00237EBE">
        <w:rPr>
          <w:rFonts w:ascii="Times New Roman" w:hAnsi="Times New Roman" w:cs="Times New Roman"/>
          <w:sz w:val="24"/>
          <w:szCs w:val="24"/>
        </w:rPr>
        <w:t>M</w:t>
      </w:r>
      <w:r w:rsidR="00985450" w:rsidRPr="00237EBE">
        <w:rPr>
          <w:rFonts w:ascii="Times New Roman" w:hAnsi="Times New Roman" w:cs="Times New Roman"/>
          <w:sz w:val="24"/>
          <w:szCs w:val="24"/>
        </w:rPr>
        <w:t xml:space="preserve">arine </w:t>
      </w:r>
      <w:r w:rsidR="00BA3946" w:rsidRPr="00237EBE">
        <w:rPr>
          <w:rFonts w:ascii="Times New Roman" w:hAnsi="Times New Roman" w:cs="Times New Roman"/>
          <w:sz w:val="24"/>
          <w:szCs w:val="24"/>
        </w:rPr>
        <w:t>C</w:t>
      </w:r>
      <w:r w:rsidR="00985450" w:rsidRPr="00237EBE">
        <w:rPr>
          <w:rFonts w:ascii="Times New Roman" w:hAnsi="Times New Roman" w:cs="Times New Roman"/>
          <w:sz w:val="24"/>
          <w:szCs w:val="24"/>
        </w:rPr>
        <w:t xml:space="preserve">orps </w:t>
      </w:r>
      <w:r w:rsidR="00BA3946" w:rsidRPr="00237EBE">
        <w:rPr>
          <w:rFonts w:ascii="Times New Roman" w:hAnsi="Times New Roman" w:cs="Times New Roman"/>
          <w:sz w:val="24"/>
          <w:szCs w:val="24"/>
        </w:rPr>
        <w:t>B</w:t>
      </w:r>
      <w:r w:rsidR="00985450" w:rsidRPr="00237EBE">
        <w:rPr>
          <w:rFonts w:ascii="Times New Roman" w:hAnsi="Times New Roman" w:cs="Times New Roman"/>
          <w:sz w:val="24"/>
          <w:szCs w:val="24"/>
        </w:rPr>
        <w:t>ase</w:t>
      </w:r>
      <w:r w:rsidR="00BA3946" w:rsidRPr="00237EBE">
        <w:rPr>
          <w:rFonts w:ascii="Times New Roman" w:hAnsi="Times New Roman" w:cs="Times New Roman"/>
          <w:sz w:val="24"/>
          <w:szCs w:val="24"/>
        </w:rPr>
        <w:t xml:space="preserve"> </w:t>
      </w:r>
      <w:r w:rsidR="00D42766" w:rsidRPr="00237EBE">
        <w:rPr>
          <w:rFonts w:ascii="Times New Roman" w:hAnsi="Times New Roman" w:cs="Times New Roman"/>
          <w:sz w:val="24"/>
          <w:szCs w:val="24"/>
        </w:rPr>
        <w:t xml:space="preserve">at </w:t>
      </w:r>
      <w:r w:rsidR="00BA3946" w:rsidRPr="00237EBE">
        <w:rPr>
          <w:rFonts w:ascii="Times New Roman" w:hAnsi="Times New Roman" w:cs="Times New Roman"/>
          <w:sz w:val="24"/>
          <w:szCs w:val="24"/>
        </w:rPr>
        <w:t xml:space="preserve">Camp Lejeune </w:t>
      </w:r>
      <w:r w:rsidR="00574F09" w:rsidRPr="00237EBE">
        <w:rPr>
          <w:rFonts w:ascii="Times New Roman" w:hAnsi="Times New Roman" w:cs="Times New Roman"/>
          <w:sz w:val="24"/>
          <w:szCs w:val="24"/>
        </w:rPr>
        <w:t xml:space="preserve">(MCB-CL) </w:t>
      </w:r>
      <w:r w:rsidR="00BA3946" w:rsidRPr="00237EBE">
        <w:rPr>
          <w:rFonts w:ascii="Times New Roman" w:hAnsi="Times New Roman" w:cs="Times New Roman"/>
          <w:sz w:val="24"/>
          <w:szCs w:val="24"/>
        </w:rPr>
        <w:t xml:space="preserve">recognizes </w:t>
      </w:r>
      <w:r w:rsidR="00516DC9" w:rsidRPr="00237EBE">
        <w:rPr>
          <w:rFonts w:ascii="Times New Roman" w:hAnsi="Times New Roman" w:cs="Times New Roman"/>
          <w:sz w:val="24"/>
          <w:szCs w:val="24"/>
        </w:rPr>
        <w:t xml:space="preserve">thin-wall quillwort as a </w:t>
      </w:r>
      <w:r w:rsidR="003C2AC1" w:rsidRPr="00237EBE">
        <w:rPr>
          <w:rFonts w:ascii="Times New Roman" w:hAnsi="Times New Roman" w:cs="Times New Roman"/>
          <w:sz w:val="24"/>
          <w:szCs w:val="24"/>
        </w:rPr>
        <w:t xml:space="preserve">Priority 1 </w:t>
      </w:r>
      <w:r w:rsidR="00516DC9" w:rsidRPr="00237EBE">
        <w:rPr>
          <w:rFonts w:ascii="Times New Roman" w:hAnsi="Times New Roman" w:cs="Times New Roman"/>
          <w:sz w:val="24"/>
          <w:szCs w:val="24"/>
        </w:rPr>
        <w:t>species-at-risk</w:t>
      </w:r>
      <w:r w:rsidR="00985450" w:rsidRPr="00237EBE">
        <w:rPr>
          <w:rFonts w:ascii="Times New Roman" w:hAnsi="Times New Roman" w:cs="Times New Roman"/>
          <w:sz w:val="24"/>
          <w:szCs w:val="24"/>
        </w:rPr>
        <w:t xml:space="preserve"> </w:t>
      </w:r>
      <w:r w:rsidR="00476DBC" w:rsidRPr="00237EBE">
        <w:rPr>
          <w:rFonts w:ascii="Times New Roman" w:hAnsi="Times New Roman" w:cs="Times New Roman"/>
          <w:sz w:val="24"/>
          <w:szCs w:val="24"/>
        </w:rPr>
        <w:t xml:space="preserve">that </w:t>
      </w:r>
      <w:r w:rsidR="003C2AC1" w:rsidRPr="00237EBE">
        <w:rPr>
          <w:rFonts w:ascii="Times New Roman" w:hAnsi="Times New Roman" w:cs="Times New Roman"/>
          <w:sz w:val="24"/>
          <w:szCs w:val="24"/>
        </w:rPr>
        <w:t>potentially occur</w:t>
      </w:r>
      <w:r w:rsidR="00476DBC" w:rsidRPr="00237EBE">
        <w:rPr>
          <w:rFonts w:ascii="Times New Roman" w:hAnsi="Times New Roman" w:cs="Times New Roman"/>
          <w:sz w:val="24"/>
          <w:szCs w:val="24"/>
        </w:rPr>
        <w:t>s</w:t>
      </w:r>
      <w:r w:rsidR="003C2AC1" w:rsidRPr="00237EBE">
        <w:rPr>
          <w:rFonts w:ascii="Times New Roman" w:hAnsi="Times New Roman" w:cs="Times New Roman"/>
          <w:sz w:val="24"/>
          <w:szCs w:val="24"/>
        </w:rPr>
        <w:t xml:space="preserve"> on emergent riverbanks</w:t>
      </w:r>
      <w:r w:rsidR="002A54A0" w:rsidRPr="00237EBE">
        <w:rPr>
          <w:rFonts w:ascii="Times New Roman" w:hAnsi="Times New Roman" w:cs="Times New Roman"/>
          <w:sz w:val="24"/>
          <w:szCs w:val="24"/>
        </w:rPr>
        <w:t xml:space="preserve"> </w:t>
      </w:r>
      <w:r w:rsidR="00604F4F" w:rsidRPr="00237EBE">
        <w:rPr>
          <w:rFonts w:ascii="Times New Roman" w:hAnsi="Times New Roman" w:cs="Times New Roman"/>
          <w:sz w:val="24"/>
          <w:szCs w:val="24"/>
        </w:rPr>
        <w:t>o</w:t>
      </w:r>
      <w:r w:rsidR="00476DBC" w:rsidRPr="00237EBE">
        <w:rPr>
          <w:rFonts w:ascii="Times New Roman" w:hAnsi="Times New Roman" w:cs="Times New Roman"/>
          <w:sz w:val="24"/>
          <w:szCs w:val="24"/>
        </w:rPr>
        <w:t>f</w:t>
      </w:r>
      <w:r w:rsidR="00604F4F" w:rsidRPr="00237EBE">
        <w:rPr>
          <w:rFonts w:ascii="Times New Roman" w:hAnsi="Times New Roman" w:cs="Times New Roman"/>
          <w:sz w:val="24"/>
          <w:szCs w:val="24"/>
        </w:rPr>
        <w:t xml:space="preserve"> the Installation </w:t>
      </w:r>
      <w:r w:rsidR="000E74B7" w:rsidRPr="00237EBE">
        <w:rPr>
          <w:rFonts w:ascii="Times New Roman" w:hAnsi="Times New Roman" w:cs="Times New Roman"/>
          <w:sz w:val="24"/>
          <w:szCs w:val="24"/>
        </w:rPr>
        <w:t>(JV</w:t>
      </w:r>
      <w:r w:rsidR="00874783" w:rsidRPr="00237EBE">
        <w:rPr>
          <w:rFonts w:ascii="Times New Roman" w:hAnsi="Times New Roman" w:cs="Times New Roman"/>
          <w:sz w:val="24"/>
          <w:szCs w:val="24"/>
        </w:rPr>
        <w:t>-</w:t>
      </w:r>
      <w:r w:rsidR="000E74B7" w:rsidRPr="00237EBE">
        <w:rPr>
          <w:rFonts w:ascii="Times New Roman" w:hAnsi="Times New Roman" w:cs="Times New Roman"/>
          <w:sz w:val="24"/>
          <w:szCs w:val="24"/>
        </w:rPr>
        <w:t>GMI-AECOM 20</w:t>
      </w:r>
      <w:r w:rsidR="00983217" w:rsidRPr="00237EBE">
        <w:rPr>
          <w:rFonts w:ascii="Times New Roman" w:hAnsi="Times New Roman" w:cs="Times New Roman"/>
          <w:sz w:val="24"/>
          <w:szCs w:val="24"/>
        </w:rPr>
        <w:t>15</w:t>
      </w:r>
      <w:r w:rsidR="000E74B7"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0E74B7" w:rsidRPr="00237EBE">
        <w:rPr>
          <w:rFonts w:ascii="Times New Roman" w:hAnsi="Times New Roman" w:cs="Times New Roman"/>
          <w:sz w:val="24"/>
          <w:szCs w:val="24"/>
        </w:rPr>
        <w:t xml:space="preserve">4-93, </w:t>
      </w:r>
      <w:r w:rsidR="005B2CBD" w:rsidRPr="00237EBE">
        <w:rPr>
          <w:rFonts w:ascii="Times New Roman" w:hAnsi="Times New Roman" w:cs="Times New Roman"/>
          <w:sz w:val="24"/>
          <w:szCs w:val="24"/>
        </w:rPr>
        <w:t xml:space="preserve">4-97, </w:t>
      </w:r>
      <w:r w:rsidR="003C2AC1" w:rsidRPr="00237EBE">
        <w:rPr>
          <w:rFonts w:ascii="Times New Roman" w:hAnsi="Times New Roman" w:cs="Times New Roman"/>
          <w:sz w:val="24"/>
          <w:szCs w:val="24"/>
        </w:rPr>
        <w:t>5)</w:t>
      </w:r>
      <w:r w:rsidR="002707A4" w:rsidRPr="00237EBE">
        <w:rPr>
          <w:rFonts w:ascii="Times New Roman" w:hAnsi="Times New Roman" w:cs="Times New Roman"/>
          <w:sz w:val="24"/>
          <w:szCs w:val="24"/>
        </w:rPr>
        <w:t xml:space="preserve">. </w:t>
      </w:r>
      <w:r w:rsidR="005C340E" w:rsidRPr="00237EBE">
        <w:rPr>
          <w:rFonts w:ascii="Times New Roman" w:hAnsi="Times New Roman" w:cs="Times New Roman"/>
          <w:sz w:val="24"/>
          <w:szCs w:val="24"/>
        </w:rPr>
        <w:t xml:space="preserve">Such designation </w:t>
      </w:r>
      <w:r w:rsidR="00935462" w:rsidRPr="00237EBE">
        <w:rPr>
          <w:rFonts w:ascii="Times New Roman" w:hAnsi="Times New Roman" w:cs="Times New Roman"/>
          <w:sz w:val="24"/>
          <w:szCs w:val="24"/>
        </w:rPr>
        <w:t xml:space="preserve">supports the </w:t>
      </w:r>
      <w:r w:rsidR="00DA1950" w:rsidRPr="00237EBE">
        <w:rPr>
          <w:rFonts w:ascii="Times New Roman" w:hAnsi="Times New Roman" w:cs="Times New Roman"/>
          <w:sz w:val="24"/>
          <w:szCs w:val="24"/>
        </w:rPr>
        <w:t>identification and monitoring of known occurrences</w:t>
      </w:r>
      <w:r w:rsidR="00476DBC" w:rsidRPr="00237EBE">
        <w:rPr>
          <w:rFonts w:ascii="Times New Roman" w:hAnsi="Times New Roman" w:cs="Times New Roman"/>
          <w:sz w:val="24"/>
          <w:szCs w:val="24"/>
        </w:rPr>
        <w:t>, as well as (in some cases) avoidance and minimization efforts</w:t>
      </w:r>
      <w:r w:rsidR="005E0544" w:rsidRPr="00237EBE">
        <w:rPr>
          <w:rFonts w:ascii="Times New Roman" w:hAnsi="Times New Roman" w:cs="Times New Roman"/>
          <w:sz w:val="24"/>
          <w:szCs w:val="24"/>
        </w:rPr>
        <w:t xml:space="preserve"> and ecosystem management practices that support its</w:t>
      </w:r>
      <w:r w:rsidR="0065388B" w:rsidRPr="00237EBE">
        <w:rPr>
          <w:rFonts w:ascii="Times New Roman" w:hAnsi="Times New Roman" w:cs="Times New Roman"/>
          <w:sz w:val="24"/>
          <w:szCs w:val="24"/>
        </w:rPr>
        <w:t xml:space="preserve"> conservation and germane habitat management (JV</w:t>
      </w:r>
      <w:r w:rsidR="000D0411" w:rsidRPr="00237EBE">
        <w:rPr>
          <w:rFonts w:ascii="Times New Roman" w:hAnsi="Times New Roman" w:cs="Times New Roman"/>
          <w:sz w:val="24"/>
          <w:szCs w:val="24"/>
        </w:rPr>
        <w:t>-</w:t>
      </w:r>
      <w:r w:rsidR="0065388B" w:rsidRPr="00237EBE">
        <w:rPr>
          <w:rFonts w:ascii="Times New Roman" w:hAnsi="Times New Roman" w:cs="Times New Roman"/>
          <w:sz w:val="24"/>
          <w:szCs w:val="24"/>
        </w:rPr>
        <w:t>GMI</w:t>
      </w:r>
      <w:r w:rsidR="00874783" w:rsidRPr="00237EBE">
        <w:rPr>
          <w:rFonts w:ascii="Times New Roman" w:hAnsi="Times New Roman" w:cs="Times New Roman"/>
          <w:sz w:val="24"/>
          <w:szCs w:val="24"/>
        </w:rPr>
        <w:t>-</w:t>
      </w:r>
      <w:r w:rsidR="0065388B" w:rsidRPr="00237EBE">
        <w:rPr>
          <w:rFonts w:ascii="Times New Roman" w:hAnsi="Times New Roman" w:cs="Times New Roman"/>
          <w:sz w:val="24"/>
          <w:szCs w:val="24"/>
        </w:rPr>
        <w:t>AECOM 20</w:t>
      </w:r>
      <w:r w:rsidR="00983217" w:rsidRPr="00237EBE">
        <w:rPr>
          <w:rFonts w:ascii="Times New Roman" w:hAnsi="Times New Roman" w:cs="Times New Roman"/>
          <w:sz w:val="24"/>
          <w:szCs w:val="24"/>
        </w:rPr>
        <w:t>15</w:t>
      </w:r>
      <w:r w:rsidR="0065388B" w:rsidRPr="00237EBE">
        <w:rPr>
          <w:rFonts w:ascii="Times New Roman" w:hAnsi="Times New Roman" w:cs="Times New Roman"/>
          <w:sz w:val="24"/>
          <w:szCs w:val="24"/>
        </w:rPr>
        <w:t xml:space="preserve">, </w:t>
      </w:r>
      <w:r w:rsidR="00C16CC2" w:rsidRPr="00237EBE">
        <w:rPr>
          <w:rFonts w:ascii="Times New Roman" w:hAnsi="Times New Roman" w:cs="Times New Roman"/>
          <w:sz w:val="24"/>
          <w:szCs w:val="24"/>
        </w:rPr>
        <w:t>p</w:t>
      </w:r>
      <w:r w:rsidR="0065388B"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65388B" w:rsidRPr="00237EBE">
        <w:rPr>
          <w:rFonts w:ascii="Times New Roman" w:hAnsi="Times New Roman" w:cs="Times New Roman"/>
          <w:sz w:val="24"/>
          <w:szCs w:val="24"/>
        </w:rPr>
        <w:t>4-97</w:t>
      </w:r>
      <w:r w:rsidR="00217DD0" w:rsidRPr="00237EBE">
        <w:rPr>
          <w:rFonts w:ascii="Times New Roman" w:hAnsi="Times New Roman" w:cs="Times New Roman"/>
          <w:sz w:val="24"/>
          <w:szCs w:val="24"/>
        </w:rPr>
        <w:t>, 10</w:t>
      </w:r>
      <w:r w:rsidR="0065388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2053E" w:rsidRPr="00237EBE">
        <w:rPr>
          <w:rFonts w:ascii="Times New Roman" w:hAnsi="Times New Roman" w:cs="Times New Roman"/>
          <w:sz w:val="24"/>
          <w:szCs w:val="24"/>
        </w:rPr>
        <w:t>Implementation of</w:t>
      </w:r>
      <w:r w:rsidR="001A462F" w:rsidRPr="00237EBE">
        <w:rPr>
          <w:rFonts w:ascii="Times New Roman" w:hAnsi="Times New Roman" w:cs="Times New Roman"/>
          <w:sz w:val="24"/>
          <w:szCs w:val="24"/>
        </w:rPr>
        <w:t xml:space="preserve"> rare </w:t>
      </w:r>
      <w:r w:rsidR="000040C5" w:rsidRPr="00237EBE">
        <w:rPr>
          <w:rFonts w:ascii="Times New Roman" w:hAnsi="Times New Roman" w:cs="Times New Roman"/>
          <w:sz w:val="24"/>
          <w:szCs w:val="24"/>
        </w:rPr>
        <w:t xml:space="preserve">plant </w:t>
      </w:r>
      <w:r w:rsidR="001A462F" w:rsidRPr="00237EBE">
        <w:rPr>
          <w:rFonts w:ascii="Times New Roman" w:hAnsi="Times New Roman" w:cs="Times New Roman"/>
          <w:sz w:val="24"/>
          <w:szCs w:val="24"/>
        </w:rPr>
        <w:t>species surveys over the years</w:t>
      </w:r>
      <w:r w:rsidR="000040C5" w:rsidRPr="00237EBE">
        <w:rPr>
          <w:rFonts w:ascii="Times New Roman" w:hAnsi="Times New Roman" w:cs="Times New Roman"/>
          <w:sz w:val="24"/>
          <w:szCs w:val="24"/>
        </w:rPr>
        <w:t xml:space="preserve"> by MCB-CL personnel have, </w:t>
      </w:r>
      <w:r w:rsidR="0072053E" w:rsidRPr="00237EBE">
        <w:rPr>
          <w:rFonts w:ascii="Times New Roman" w:hAnsi="Times New Roman" w:cs="Times New Roman"/>
          <w:sz w:val="24"/>
          <w:szCs w:val="24"/>
        </w:rPr>
        <w:t>thus far,</w:t>
      </w:r>
      <w:r w:rsidR="001A462F" w:rsidRPr="00237EBE">
        <w:rPr>
          <w:rFonts w:ascii="Times New Roman" w:hAnsi="Times New Roman" w:cs="Times New Roman"/>
          <w:sz w:val="24"/>
          <w:szCs w:val="24"/>
        </w:rPr>
        <w:t xml:space="preserve"> </w:t>
      </w:r>
      <w:r w:rsidR="00DF2298" w:rsidRPr="00237EBE">
        <w:rPr>
          <w:rFonts w:ascii="Times New Roman" w:hAnsi="Times New Roman" w:cs="Times New Roman"/>
          <w:sz w:val="24"/>
          <w:szCs w:val="24"/>
        </w:rPr>
        <w:t>not</w:t>
      </w:r>
      <w:r w:rsidR="001A462F" w:rsidRPr="00237EBE">
        <w:rPr>
          <w:rFonts w:ascii="Times New Roman" w:hAnsi="Times New Roman" w:cs="Times New Roman"/>
          <w:sz w:val="24"/>
          <w:szCs w:val="24"/>
        </w:rPr>
        <w:t xml:space="preserve"> </w:t>
      </w:r>
      <w:r w:rsidR="000040C5" w:rsidRPr="00237EBE">
        <w:rPr>
          <w:rFonts w:ascii="Times New Roman" w:hAnsi="Times New Roman" w:cs="Times New Roman"/>
          <w:sz w:val="24"/>
          <w:szCs w:val="24"/>
        </w:rPr>
        <w:t xml:space="preserve">revealed </w:t>
      </w:r>
      <w:r w:rsidR="005249FD" w:rsidRPr="00237EBE">
        <w:rPr>
          <w:rFonts w:ascii="Times New Roman" w:hAnsi="Times New Roman" w:cs="Times New Roman"/>
          <w:sz w:val="24"/>
          <w:szCs w:val="24"/>
        </w:rPr>
        <w:t>any</w:t>
      </w:r>
      <w:r w:rsidR="000040C5" w:rsidRPr="00237EBE">
        <w:rPr>
          <w:rFonts w:ascii="Times New Roman" w:hAnsi="Times New Roman" w:cs="Times New Roman"/>
          <w:sz w:val="24"/>
          <w:szCs w:val="24"/>
        </w:rPr>
        <w:t xml:space="preserve"> </w:t>
      </w:r>
      <w:r w:rsidR="00F87F0C" w:rsidRPr="00237EBE">
        <w:rPr>
          <w:rFonts w:ascii="Times New Roman" w:hAnsi="Times New Roman" w:cs="Times New Roman"/>
          <w:sz w:val="24"/>
          <w:szCs w:val="24"/>
        </w:rPr>
        <w:t>thin-wall quillwort</w:t>
      </w:r>
      <w:r w:rsidR="00CD0CC5" w:rsidRPr="00237EBE">
        <w:rPr>
          <w:rFonts w:ascii="Times New Roman" w:hAnsi="Times New Roman" w:cs="Times New Roman"/>
          <w:sz w:val="24"/>
          <w:szCs w:val="24"/>
        </w:rPr>
        <w:t xml:space="preserve"> </w:t>
      </w:r>
      <w:r w:rsidR="005249FD" w:rsidRPr="00237EBE">
        <w:rPr>
          <w:rFonts w:ascii="Times New Roman" w:hAnsi="Times New Roman" w:cs="Times New Roman"/>
          <w:sz w:val="24"/>
          <w:szCs w:val="24"/>
        </w:rPr>
        <w:t xml:space="preserve">occurrences </w:t>
      </w:r>
      <w:r w:rsidR="00CD0CC5" w:rsidRPr="00237EBE">
        <w:rPr>
          <w:rFonts w:ascii="Times New Roman" w:hAnsi="Times New Roman" w:cs="Times New Roman"/>
          <w:sz w:val="24"/>
          <w:szCs w:val="24"/>
        </w:rPr>
        <w:t>on the Installation</w:t>
      </w:r>
      <w:r w:rsidR="00574F09" w:rsidRPr="00237EBE">
        <w:rPr>
          <w:rFonts w:ascii="Times New Roman" w:hAnsi="Times New Roman" w:cs="Times New Roman"/>
          <w:sz w:val="24"/>
          <w:szCs w:val="24"/>
        </w:rPr>
        <w:t xml:space="preserve"> (</w:t>
      </w:r>
      <w:r w:rsidR="00CD0CC5"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CD0CC5" w:rsidRPr="00237EBE">
        <w:rPr>
          <w:rFonts w:ascii="Times New Roman" w:hAnsi="Times New Roman" w:cs="Times New Roman"/>
          <w:sz w:val="24"/>
          <w:szCs w:val="24"/>
        </w:rPr>
        <w:t>Ten Brink 2026, pers</w:t>
      </w:r>
      <w:r w:rsidR="002707A4" w:rsidRPr="00237EBE">
        <w:rPr>
          <w:rFonts w:ascii="Times New Roman" w:hAnsi="Times New Roman" w:cs="Times New Roman"/>
          <w:sz w:val="24"/>
          <w:szCs w:val="24"/>
        </w:rPr>
        <w:t xml:space="preserve">. </w:t>
      </w:r>
      <w:r w:rsidR="00CD0CC5" w:rsidRPr="00237EBE">
        <w:rPr>
          <w:rFonts w:ascii="Times New Roman" w:hAnsi="Times New Roman" w:cs="Times New Roman"/>
          <w:sz w:val="24"/>
          <w:szCs w:val="24"/>
        </w:rPr>
        <w:t>comm</w:t>
      </w:r>
      <w:r w:rsidR="003B246A" w:rsidRPr="00237EBE">
        <w:rPr>
          <w:rFonts w:ascii="Times New Roman" w:hAnsi="Times New Roman" w:cs="Times New Roman"/>
          <w:sz w:val="24"/>
          <w:szCs w:val="24"/>
        </w:rPr>
        <w:t>.</w:t>
      </w:r>
      <w:r w:rsidR="00574F0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3B80F850" w14:textId="2DB6DA0F" w:rsidR="0005698F" w:rsidRPr="00237EBE" w:rsidRDefault="0005698F" w:rsidP="007C522E">
      <w:pPr>
        <w:pStyle w:val="Heading3"/>
        <w:spacing w:before="0" w:after="120" w:line="240" w:lineRule="auto"/>
        <w:rPr>
          <w:rFonts w:ascii="Times New Roman" w:hAnsi="Times New Roman" w:cs="Times New Roman"/>
          <w:b/>
          <w:bCs/>
          <w:color w:val="auto"/>
        </w:rPr>
      </w:pPr>
      <w:bookmarkStart w:id="72" w:name="_Toc128593400"/>
      <w:bookmarkStart w:id="73" w:name="_Toc236924063"/>
      <w:r w:rsidRPr="00237EBE">
        <w:rPr>
          <w:rFonts w:ascii="Times New Roman" w:hAnsi="Times New Roman" w:cs="Times New Roman"/>
          <w:b/>
          <w:bCs/>
          <w:color w:val="auto"/>
        </w:rPr>
        <w:t>3</w:t>
      </w:r>
      <w:r w:rsidR="003B246A" w:rsidRPr="00237EBE">
        <w:rPr>
          <w:rFonts w:ascii="Times New Roman" w:hAnsi="Times New Roman" w:cs="Times New Roman"/>
          <w:b/>
          <w:bCs/>
          <w:color w:val="auto"/>
        </w:rPr>
        <w:t>.</w:t>
      </w:r>
      <w:r w:rsidR="006B628E" w:rsidRPr="00237EBE">
        <w:rPr>
          <w:rFonts w:ascii="Times New Roman" w:hAnsi="Times New Roman" w:cs="Times New Roman"/>
          <w:b/>
          <w:bCs/>
          <w:color w:val="auto"/>
        </w:rPr>
        <w:t>6</w:t>
      </w:r>
      <w:r w:rsidR="003B246A" w:rsidRPr="00237EBE">
        <w:rPr>
          <w:rFonts w:ascii="Times New Roman" w:hAnsi="Times New Roman" w:cs="Times New Roman"/>
          <w:b/>
          <w:bCs/>
          <w:color w:val="auto"/>
        </w:rPr>
        <w:t>.</w:t>
      </w:r>
      <w:r w:rsidR="00D854FC" w:rsidRPr="00237EBE">
        <w:rPr>
          <w:rFonts w:ascii="Times New Roman" w:hAnsi="Times New Roman" w:cs="Times New Roman"/>
          <w:b/>
          <w:bCs/>
          <w:color w:val="auto"/>
        </w:rPr>
        <w:t>3</w:t>
      </w:r>
      <w:r w:rsidRPr="00237EBE">
        <w:rPr>
          <w:rFonts w:ascii="Times New Roman" w:hAnsi="Times New Roman" w:cs="Times New Roman"/>
          <w:b/>
          <w:bCs/>
          <w:color w:val="auto"/>
        </w:rPr>
        <w:t xml:space="preserve"> State Laws</w:t>
      </w:r>
      <w:bookmarkEnd w:id="72"/>
      <w:bookmarkEnd w:id="73"/>
    </w:p>
    <w:p w14:paraId="19F88D41" w14:textId="77B0AA27" w:rsidR="00DC1B92" w:rsidRPr="00237EBE" w:rsidRDefault="00DC1B92" w:rsidP="007C522E">
      <w:pPr>
        <w:pStyle w:val="BodyText"/>
        <w:spacing w:after="120"/>
        <w:ind w:left="0" w:right="113"/>
        <w:jc w:val="left"/>
        <w:rPr>
          <w:rFonts w:ascii="Times New Roman" w:hAnsi="Times New Roman" w:cs="Times New Roman"/>
          <w:spacing w:val="-11"/>
          <w:sz w:val="24"/>
          <w:szCs w:val="24"/>
        </w:rPr>
      </w:pPr>
      <w:r w:rsidRPr="00237EBE">
        <w:rPr>
          <w:rFonts w:ascii="Times New Roman" w:hAnsi="Times New Roman" w:cs="Times New Roman"/>
          <w:sz w:val="24"/>
          <w:szCs w:val="24"/>
        </w:rPr>
        <w:t>Thin-wall quillwort is considered</w:t>
      </w:r>
      <w:r w:rsidRPr="00237EBE">
        <w:rPr>
          <w:rStyle w:val="CommentReference"/>
          <w:rFonts w:ascii="Times New Roman" w:eastAsiaTheme="minorHAnsi" w:hAnsi="Times New Roman" w:cs="Times New Roman"/>
          <w:sz w:val="24"/>
          <w:szCs w:val="24"/>
        </w:rPr>
        <w:t xml:space="preserve"> </w:t>
      </w:r>
      <w:r w:rsidRPr="00237EBE">
        <w:rPr>
          <w:rFonts w:ascii="Times New Roman" w:hAnsi="Times New Roman" w:cs="Times New Roman"/>
          <w:sz w:val="24"/>
          <w:szCs w:val="24"/>
        </w:rPr>
        <w:t>critically imperiled globally (G1) and in N</w:t>
      </w:r>
      <w:r w:rsidR="00C16CC2" w:rsidRPr="00237EBE">
        <w:rPr>
          <w:rFonts w:ascii="Times New Roman" w:hAnsi="Times New Roman" w:cs="Times New Roman"/>
          <w:sz w:val="24"/>
          <w:szCs w:val="24"/>
        </w:rPr>
        <w:t>orth Carolina</w:t>
      </w:r>
      <w:r w:rsidRPr="00237EBE">
        <w:rPr>
          <w:rFonts w:ascii="Times New Roman" w:hAnsi="Times New Roman" w:cs="Times New Roman"/>
          <w:sz w:val="24"/>
          <w:szCs w:val="24"/>
        </w:rPr>
        <w:t xml:space="preserve"> (S1), indicating it has a very high risk of extinction or elimination throughout its global range and in North Carolina (Walker et al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 pp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23, 54; NatureServe 202</w:t>
      </w:r>
      <w:r w:rsidR="009B7611">
        <w:rPr>
          <w:rFonts w:ascii="Times New Roman" w:hAnsi="Times New Roman" w:cs="Times New Roman"/>
          <w:sz w:val="24"/>
          <w:szCs w:val="24"/>
        </w:rPr>
        <w:t>6</w:t>
      </w:r>
      <w:r w:rsidRPr="00237EBE">
        <w:rPr>
          <w:rFonts w:ascii="Times New Roman" w:hAnsi="Times New Roman" w:cs="Times New Roman"/>
          <w:sz w:val="24"/>
          <w:szCs w:val="24"/>
        </w:rPr>
        <w:t>, unpaginated)</w:t>
      </w:r>
      <w:r w:rsidR="002707A4" w:rsidRPr="00237EBE">
        <w:rPr>
          <w:rFonts w:ascii="Times New Roman" w:hAnsi="Times New Roman" w:cs="Times New Roman"/>
          <w:sz w:val="24"/>
          <w:szCs w:val="24"/>
        </w:rPr>
        <w:t xml:space="preserve">. </w:t>
      </w:r>
      <w:r w:rsidR="00D82F38" w:rsidRPr="00237EBE">
        <w:rPr>
          <w:rFonts w:ascii="Times New Roman" w:hAnsi="Times New Roman" w:cs="Times New Roman"/>
          <w:sz w:val="24"/>
          <w:szCs w:val="24"/>
        </w:rPr>
        <w:t>These designations</w:t>
      </w:r>
      <w:r w:rsidR="00F775F0" w:rsidRPr="00237EBE">
        <w:rPr>
          <w:rFonts w:ascii="Times New Roman" w:hAnsi="Times New Roman" w:cs="Times New Roman"/>
          <w:sz w:val="24"/>
          <w:szCs w:val="24"/>
        </w:rPr>
        <w:t>, however,</w:t>
      </w:r>
      <w:r w:rsidR="00D82F38" w:rsidRPr="00237EBE">
        <w:rPr>
          <w:rFonts w:ascii="Times New Roman" w:hAnsi="Times New Roman" w:cs="Times New Roman"/>
          <w:sz w:val="24"/>
          <w:szCs w:val="24"/>
        </w:rPr>
        <w:t xml:space="preserve"> do not afford legal protections to the species</w:t>
      </w:r>
      <w:r w:rsidR="003B246A" w:rsidRPr="00237EBE">
        <w:rPr>
          <w:rFonts w:ascii="Times New Roman" w:hAnsi="Times New Roman" w:cs="Times New Roman"/>
          <w:sz w:val="24"/>
          <w:szCs w:val="24"/>
        </w:rPr>
        <w:t xml:space="preserve">. </w:t>
      </w:r>
    </w:p>
    <w:p w14:paraId="14274909" w14:textId="79E7D07B" w:rsidR="0090578F" w:rsidRPr="00237EBE" w:rsidRDefault="00683D15" w:rsidP="007C522E">
      <w:pPr>
        <w:pStyle w:val="BodyText"/>
        <w:spacing w:after="120"/>
        <w:ind w:left="0" w:right="113"/>
        <w:jc w:val="left"/>
        <w:rPr>
          <w:rFonts w:ascii="Times New Roman" w:hAnsi="Times New Roman" w:cs="Times New Roman"/>
          <w:sz w:val="24"/>
          <w:szCs w:val="24"/>
        </w:rPr>
      </w:pPr>
      <w:r w:rsidRPr="00237EBE">
        <w:rPr>
          <w:rFonts w:ascii="Times New Roman" w:hAnsi="Times New Roman" w:cs="Times New Roman"/>
          <w:sz w:val="24"/>
          <w:szCs w:val="24"/>
        </w:rPr>
        <w:t>Further</w:t>
      </w:r>
      <w:r w:rsidR="0005698F" w:rsidRPr="00237EBE">
        <w:rPr>
          <w:rFonts w:ascii="Times New Roman" w:hAnsi="Times New Roman" w:cs="Times New Roman"/>
          <w:sz w:val="24"/>
          <w:szCs w:val="24"/>
        </w:rPr>
        <w:t>,</w:t>
      </w:r>
      <w:r w:rsidR="0005698F" w:rsidRPr="00237EBE">
        <w:rPr>
          <w:rFonts w:ascii="Times New Roman" w:hAnsi="Times New Roman" w:cs="Times New Roman"/>
          <w:i/>
          <w:sz w:val="24"/>
          <w:szCs w:val="24"/>
        </w:rPr>
        <w:t xml:space="preserve"> </w:t>
      </w:r>
      <w:r w:rsidR="0005698F" w:rsidRPr="00237EBE">
        <w:rPr>
          <w:rFonts w:ascii="Times New Roman" w:hAnsi="Times New Roman" w:cs="Times New Roman"/>
          <w:sz w:val="24"/>
          <w:szCs w:val="24"/>
        </w:rPr>
        <w:t xml:space="preserve">thin-wall quillwort is state listed as </w:t>
      </w:r>
      <w:r w:rsidR="00B332C9" w:rsidRPr="00237EBE">
        <w:rPr>
          <w:rFonts w:ascii="Times New Roman" w:hAnsi="Times New Roman" w:cs="Times New Roman"/>
          <w:sz w:val="24"/>
          <w:szCs w:val="24"/>
        </w:rPr>
        <w:t>t</w:t>
      </w:r>
      <w:r w:rsidR="0005698F" w:rsidRPr="00237EBE">
        <w:rPr>
          <w:rFonts w:ascii="Times New Roman" w:hAnsi="Times New Roman" w:cs="Times New Roman"/>
          <w:sz w:val="24"/>
          <w:szCs w:val="24"/>
        </w:rPr>
        <w:t xml:space="preserve">hreatened </w:t>
      </w:r>
      <w:r w:rsidRPr="00237EBE">
        <w:rPr>
          <w:rFonts w:ascii="Times New Roman" w:hAnsi="Times New Roman" w:cs="Times New Roman"/>
          <w:sz w:val="24"/>
          <w:szCs w:val="24"/>
        </w:rPr>
        <w:t>in N</w:t>
      </w:r>
      <w:r w:rsidR="00B10402" w:rsidRPr="00237EBE">
        <w:rPr>
          <w:rFonts w:ascii="Times New Roman" w:hAnsi="Times New Roman" w:cs="Times New Roman"/>
          <w:sz w:val="24"/>
          <w:szCs w:val="24"/>
        </w:rPr>
        <w:t xml:space="preserve">orth </w:t>
      </w:r>
      <w:r w:rsidRPr="00237EBE">
        <w:rPr>
          <w:rFonts w:ascii="Times New Roman" w:hAnsi="Times New Roman" w:cs="Times New Roman"/>
          <w:sz w:val="24"/>
          <w:szCs w:val="24"/>
        </w:rPr>
        <w:t>C</w:t>
      </w:r>
      <w:r w:rsidR="00B10402" w:rsidRPr="00237EBE">
        <w:rPr>
          <w:rFonts w:ascii="Times New Roman" w:hAnsi="Times New Roman" w:cs="Times New Roman"/>
          <w:sz w:val="24"/>
          <w:szCs w:val="24"/>
        </w:rPr>
        <w:t>arolina</w:t>
      </w:r>
      <w:r w:rsidRPr="00237EBE">
        <w:rPr>
          <w:rFonts w:ascii="Times New Roman" w:hAnsi="Times New Roman" w:cs="Times New Roman"/>
          <w:sz w:val="24"/>
          <w:szCs w:val="24"/>
        </w:rPr>
        <w:t xml:space="preserve"> </w:t>
      </w:r>
      <w:r w:rsidR="0005698F" w:rsidRPr="00237EBE">
        <w:rPr>
          <w:rFonts w:ascii="Times New Roman" w:hAnsi="Times New Roman" w:cs="Times New Roman"/>
          <w:sz w:val="24"/>
          <w:szCs w:val="24"/>
        </w:rPr>
        <w:t>(</w:t>
      </w:r>
      <w:r w:rsidR="00E83EB0" w:rsidRPr="00237EBE">
        <w:rPr>
          <w:rFonts w:ascii="Times New Roman" w:hAnsi="Times New Roman" w:cs="Times New Roman"/>
          <w:sz w:val="24"/>
          <w:szCs w:val="24"/>
        </w:rPr>
        <w:t>Walker et al</w:t>
      </w:r>
      <w:r w:rsidR="002707A4" w:rsidRPr="00237EBE">
        <w:rPr>
          <w:rFonts w:ascii="Times New Roman" w:hAnsi="Times New Roman" w:cs="Times New Roman"/>
          <w:sz w:val="24"/>
          <w:szCs w:val="24"/>
        </w:rPr>
        <w:t xml:space="preserve">. </w:t>
      </w:r>
      <w:r w:rsidR="00E83EB0" w:rsidRPr="00237EBE">
        <w:rPr>
          <w:rFonts w:ascii="Times New Roman" w:hAnsi="Times New Roman" w:cs="Times New Roman"/>
          <w:sz w:val="24"/>
          <w:szCs w:val="24"/>
        </w:rPr>
        <w:t>2024</w:t>
      </w:r>
      <w:r w:rsidR="0005698F" w:rsidRPr="00237EBE">
        <w:rPr>
          <w:rFonts w:ascii="Times New Roman" w:hAnsi="Times New Roman" w:cs="Times New Roman"/>
          <w:sz w:val="24"/>
          <w:szCs w:val="24"/>
        </w:rPr>
        <w:t>, pp</w:t>
      </w:r>
      <w:r w:rsidR="002707A4" w:rsidRPr="00237EBE">
        <w:rPr>
          <w:rFonts w:ascii="Times New Roman" w:hAnsi="Times New Roman" w:cs="Times New Roman"/>
          <w:sz w:val="24"/>
          <w:szCs w:val="24"/>
        </w:rPr>
        <w:t xml:space="preserve">. </w:t>
      </w:r>
      <w:r w:rsidR="00B61D7C" w:rsidRPr="00237EBE">
        <w:rPr>
          <w:rFonts w:ascii="Times New Roman" w:hAnsi="Times New Roman" w:cs="Times New Roman"/>
          <w:sz w:val="24"/>
          <w:szCs w:val="24"/>
        </w:rPr>
        <w:t xml:space="preserve">23, </w:t>
      </w:r>
      <w:r w:rsidR="00A019E6" w:rsidRPr="00237EBE">
        <w:rPr>
          <w:rFonts w:ascii="Times New Roman" w:hAnsi="Times New Roman" w:cs="Times New Roman"/>
          <w:sz w:val="24"/>
          <w:szCs w:val="24"/>
        </w:rPr>
        <w:t>54</w:t>
      </w:r>
      <w:r w:rsidR="00B61D7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5698F" w:rsidRPr="00237EBE">
        <w:rPr>
          <w:rFonts w:ascii="Times New Roman" w:hAnsi="Times New Roman" w:cs="Times New Roman"/>
          <w:sz w:val="24"/>
          <w:szCs w:val="24"/>
        </w:rPr>
        <w:t xml:space="preserve">The threatened designation is defined as </w:t>
      </w:r>
      <w:r w:rsidR="00D85634" w:rsidRPr="00237EBE">
        <w:rPr>
          <w:rFonts w:ascii="Times New Roman" w:hAnsi="Times New Roman" w:cs="Times New Roman"/>
          <w:sz w:val="24"/>
          <w:szCs w:val="24"/>
        </w:rPr>
        <w:t>“</w:t>
      </w:r>
      <w:r w:rsidR="0005698F" w:rsidRPr="00237EBE">
        <w:rPr>
          <w:rFonts w:ascii="Times New Roman" w:hAnsi="Times New Roman" w:cs="Times New Roman"/>
          <w:sz w:val="24"/>
          <w:szCs w:val="24"/>
        </w:rPr>
        <w:t>any resident species of plant which is likely to become an endangered species within the foreseeable future throughout all or a significant portion of its range</w:t>
      </w:r>
      <w:r w:rsidR="00D85634" w:rsidRPr="00237EBE">
        <w:rPr>
          <w:rFonts w:ascii="Times New Roman" w:hAnsi="Times New Roman" w:cs="Times New Roman"/>
          <w:sz w:val="24"/>
          <w:szCs w:val="24"/>
        </w:rPr>
        <w:t>” (</w:t>
      </w:r>
      <w:r w:rsidR="00F270CF" w:rsidRPr="00237EBE">
        <w:rPr>
          <w:rFonts w:ascii="Times New Roman" w:hAnsi="Times New Roman" w:cs="Times New Roman"/>
          <w:sz w:val="24"/>
          <w:szCs w:val="24"/>
        </w:rPr>
        <w:t>NCLEG</w:t>
      </w:r>
      <w:r w:rsidR="00D85634" w:rsidRPr="00237EBE">
        <w:rPr>
          <w:rFonts w:ascii="Times New Roman" w:hAnsi="Times New Roman" w:cs="Times New Roman"/>
          <w:sz w:val="24"/>
          <w:szCs w:val="24"/>
        </w:rPr>
        <w:t xml:space="preserve"> </w:t>
      </w:r>
      <w:r w:rsidR="00E86D1C" w:rsidRPr="00237EBE">
        <w:rPr>
          <w:rFonts w:ascii="Times New Roman" w:hAnsi="Times New Roman" w:cs="Times New Roman"/>
          <w:sz w:val="24"/>
          <w:szCs w:val="24"/>
        </w:rPr>
        <w:t>2025</w:t>
      </w:r>
      <w:r w:rsidR="00EB631B" w:rsidRPr="00237EBE">
        <w:rPr>
          <w:rFonts w:ascii="Times New Roman" w:hAnsi="Times New Roman" w:cs="Times New Roman"/>
          <w:sz w:val="24"/>
          <w:szCs w:val="24"/>
        </w:rPr>
        <w:t>, p</w:t>
      </w:r>
      <w:r w:rsidR="002707A4" w:rsidRPr="00237EBE">
        <w:rPr>
          <w:rFonts w:ascii="Times New Roman" w:hAnsi="Times New Roman" w:cs="Times New Roman"/>
          <w:sz w:val="24"/>
          <w:szCs w:val="24"/>
        </w:rPr>
        <w:t xml:space="preserve">. </w:t>
      </w:r>
      <w:r w:rsidR="009C409E" w:rsidRPr="00237EBE">
        <w:rPr>
          <w:rFonts w:ascii="Times New Roman" w:hAnsi="Times New Roman" w:cs="Times New Roman"/>
          <w:sz w:val="24"/>
          <w:szCs w:val="24"/>
        </w:rPr>
        <w:t>1</w:t>
      </w:r>
      <w:r w:rsidR="00D8563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5698F" w:rsidRPr="00237EBE">
        <w:rPr>
          <w:rFonts w:ascii="Times New Roman" w:hAnsi="Times New Roman" w:cs="Times New Roman"/>
          <w:sz w:val="24"/>
          <w:szCs w:val="24"/>
        </w:rPr>
        <w:t>This law provides limited protection of thin-wall quillwort from unauthorized collection (</w:t>
      </w:r>
      <w:r w:rsidR="00F87AC9" w:rsidRPr="00237EBE">
        <w:rPr>
          <w:rFonts w:ascii="Times New Roman" w:hAnsi="Times New Roman" w:cs="Times New Roman"/>
          <w:sz w:val="24"/>
          <w:szCs w:val="24"/>
        </w:rPr>
        <w:t>“</w:t>
      </w:r>
      <w:r w:rsidR="0005698F" w:rsidRPr="00237EBE">
        <w:rPr>
          <w:rFonts w:ascii="Times New Roman" w:hAnsi="Times New Roman" w:cs="Times New Roman"/>
          <w:sz w:val="24"/>
          <w:szCs w:val="24"/>
        </w:rPr>
        <w:t>uproot, dig, take or otherwise disturb or remove for any purpose</w:t>
      </w:r>
      <w:r w:rsidR="00F12AFC" w:rsidRPr="00237EBE">
        <w:rPr>
          <w:rFonts w:ascii="Times New Roman" w:hAnsi="Times New Roman" w:cs="Times New Roman"/>
          <w:sz w:val="24"/>
          <w:szCs w:val="24"/>
        </w:rPr>
        <w:t>”</w:t>
      </w:r>
      <w:r w:rsidR="0005698F" w:rsidRPr="00237EBE">
        <w:rPr>
          <w:rFonts w:ascii="Times New Roman" w:hAnsi="Times New Roman" w:cs="Times New Roman"/>
          <w:sz w:val="24"/>
          <w:szCs w:val="24"/>
        </w:rPr>
        <w:t xml:space="preserve"> </w:t>
      </w:r>
      <w:r w:rsidR="00E149AF" w:rsidRPr="00237EBE">
        <w:rPr>
          <w:rFonts w:ascii="Times New Roman" w:hAnsi="Times New Roman" w:cs="Times New Roman"/>
          <w:sz w:val="24"/>
          <w:szCs w:val="24"/>
        </w:rPr>
        <w:t xml:space="preserve">from </w:t>
      </w:r>
      <w:r w:rsidR="00D37285" w:rsidRPr="00237EBE">
        <w:rPr>
          <w:rFonts w:ascii="Times New Roman" w:hAnsi="Times New Roman" w:cs="Times New Roman"/>
          <w:sz w:val="24"/>
          <w:szCs w:val="24"/>
        </w:rPr>
        <w:t xml:space="preserve">another’s </w:t>
      </w:r>
      <w:r w:rsidR="00E149AF" w:rsidRPr="00237EBE">
        <w:rPr>
          <w:rFonts w:ascii="Times New Roman" w:hAnsi="Times New Roman" w:cs="Times New Roman"/>
          <w:sz w:val="24"/>
          <w:szCs w:val="24"/>
        </w:rPr>
        <w:t xml:space="preserve">private property </w:t>
      </w:r>
      <w:r w:rsidR="0005698F" w:rsidRPr="00237EBE">
        <w:rPr>
          <w:rFonts w:ascii="Times New Roman" w:hAnsi="Times New Roman" w:cs="Times New Roman"/>
          <w:sz w:val="24"/>
          <w:szCs w:val="24"/>
        </w:rPr>
        <w:t>without</w:t>
      </w:r>
      <w:r w:rsidR="00CD7A3E" w:rsidRPr="00237EBE">
        <w:rPr>
          <w:rFonts w:ascii="Times New Roman" w:hAnsi="Times New Roman" w:cs="Times New Roman"/>
          <w:sz w:val="24"/>
          <w:szCs w:val="24"/>
        </w:rPr>
        <w:t xml:space="preserve"> </w:t>
      </w:r>
      <w:r w:rsidR="00D37285" w:rsidRPr="00237EBE">
        <w:rPr>
          <w:rFonts w:ascii="Times New Roman" w:hAnsi="Times New Roman" w:cs="Times New Roman"/>
          <w:sz w:val="24"/>
          <w:szCs w:val="24"/>
        </w:rPr>
        <w:t xml:space="preserve">the </w:t>
      </w:r>
      <w:r w:rsidR="00CD7A3E" w:rsidRPr="00237EBE">
        <w:rPr>
          <w:rFonts w:ascii="Times New Roman" w:hAnsi="Times New Roman" w:cs="Times New Roman"/>
          <w:sz w:val="24"/>
          <w:szCs w:val="24"/>
        </w:rPr>
        <w:t>owner’s</w:t>
      </w:r>
      <w:r w:rsidR="0005698F" w:rsidRPr="00237EBE">
        <w:rPr>
          <w:rFonts w:ascii="Times New Roman" w:hAnsi="Times New Roman" w:cs="Times New Roman"/>
          <w:sz w:val="24"/>
          <w:szCs w:val="24"/>
        </w:rPr>
        <w:t xml:space="preserve"> written permission) and trade (</w:t>
      </w:r>
      <w:r w:rsidR="00EF508F" w:rsidRPr="00237EBE">
        <w:rPr>
          <w:rFonts w:ascii="Times New Roman" w:hAnsi="Times New Roman" w:cs="Times New Roman"/>
          <w:sz w:val="24"/>
          <w:szCs w:val="24"/>
        </w:rPr>
        <w:t>“</w:t>
      </w:r>
      <w:r w:rsidR="0005698F" w:rsidRPr="00237EBE">
        <w:rPr>
          <w:rFonts w:ascii="Times New Roman" w:hAnsi="Times New Roman" w:cs="Times New Roman"/>
          <w:sz w:val="24"/>
          <w:szCs w:val="24"/>
        </w:rPr>
        <w:t>sell, barter, trade, exchange, export</w:t>
      </w:r>
      <w:r w:rsidR="00750584" w:rsidRPr="00237EBE">
        <w:rPr>
          <w:rFonts w:ascii="Times New Roman" w:hAnsi="Times New Roman" w:cs="Times New Roman"/>
          <w:sz w:val="24"/>
          <w:szCs w:val="24"/>
        </w:rPr>
        <w:t>”</w:t>
      </w:r>
      <w:r w:rsidR="0005698F" w:rsidRPr="00237EBE">
        <w:rPr>
          <w:rFonts w:ascii="Times New Roman" w:hAnsi="Times New Roman" w:cs="Times New Roman"/>
          <w:sz w:val="24"/>
          <w:szCs w:val="24"/>
        </w:rPr>
        <w:t>, etc</w:t>
      </w:r>
      <w:r w:rsidR="003B246A" w:rsidRPr="00237EBE">
        <w:rPr>
          <w:rFonts w:ascii="Times New Roman" w:hAnsi="Times New Roman" w:cs="Times New Roman"/>
          <w:sz w:val="24"/>
          <w:szCs w:val="24"/>
        </w:rPr>
        <w:t>.</w:t>
      </w:r>
      <w:r w:rsidR="0005698F" w:rsidRPr="00237EBE">
        <w:rPr>
          <w:rFonts w:ascii="Times New Roman" w:hAnsi="Times New Roman" w:cs="Times New Roman"/>
          <w:sz w:val="24"/>
          <w:szCs w:val="24"/>
        </w:rPr>
        <w:t>)</w:t>
      </w:r>
      <w:r w:rsidR="009C409E" w:rsidRPr="00237EBE">
        <w:rPr>
          <w:rFonts w:ascii="Times New Roman" w:hAnsi="Times New Roman" w:cs="Times New Roman"/>
          <w:sz w:val="24"/>
          <w:szCs w:val="24"/>
        </w:rPr>
        <w:t xml:space="preserve"> (NCLEG 2025, pp</w:t>
      </w:r>
      <w:r w:rsidR="002707A4" w:rsidRPr="00237EBE">
        <w:rPr>
          <w:rFonts w:ascii="Times New Roman" w:hAnsi="Times New Roman" w:cs="Times New Roman"/>
          <w:sz w:val="24"/>
          <w:szCs w:val="24"/>
        </w:rPr>
        <w:t xml:space="preserve">. </w:t>
      </w:r>
      <w:r w:rsidR="009C409E" w:rsidRPr="00237EBE">
        <w:rPr>
          <w:rFonts w:ascii="Times New Roman" w:hAnsi="Times New Roman" w:cs="Times New Roman"/>
          <w:sz w:val="24"/>
          <w:szCs w:val="24"/>
        </w:rPr>
        <w:t>5-6)</w:t>
      </w:r>
      <w:r w:rsidR="002707A4" w:rsidRPr="00237EBE">
        <w:rPr>
          <w:rFonts w:ascii="Times New Roman" w:hAnsi="Times New Roman" w:cs="Times New Roman"/>
          <w:sz w:val="24"/>
          <w:szCs w:val="24"/>
        </w:rPr>
        <w:t xml:space="preserve">. </w:t>
      </w:r>
      <w:r w:rsidR="0005698F" w:rsidRPr="00237EBE">
        <w:rPr>
          <w:rFonts w:ascii="Times New Roman" w:hAnsi="Times New Roman" w:cs="Times New Roman"/>
          <w:sz w:val="24"/>
          <w:szCs w:val="24"/>
        </w:rPr>
        <w:t xml:space="preserve">However, the statute does not protect the species or its habitat from destruction </w:t>
      </w:r>
      <w:r w:rsidR="0070469E" w:rsidRPr="00237EBE">
        <w:rPr>
          <w:rFonts w:ascii="Times New Roman" w:hAnsi="Times New Roman" w:cs="Times New Roman"/>
          <w:sz w:val="24"/>
          <w:szCs w:val="24"/>
        </w:rPr>
        <w:t>resulting from</w:t>
      </w:r>
      <w:r w:rsidR="0005698F" w:rsidRPr="00237EBE">
        <w:rPr>
          <w:rFonts w:ascii="Times New Roman" w:hAnsi="Times New Roman" w:cs="Times New Roman"/>
          <w:sz w:val="24"/>
          <w:szCs w:val="24"/>
        </w:rPr>
        <w:t xml:space="preserve"> development projects or otherwise legal activities</w:t>
      </w:r>
      <w:r w:rsidR="002707A4" w:rsidRPr="00237EBE">
        <w:rPr>
          <w:rFonts w:ascii="Times New Roman" w:hAnsi="Times New Roman" w:cs="Times New Roman"/>
          <w:sz w:val="24"/>
          <w:szCs w:val="24"/>
        </w:rPr>
        <w:t xml:space="preserve">. </w:t>
      </w:r>
      <w:r w:rsidR="00546742" w:rsidRPr="00237EBE">
        <w:rPr>
          <w:rFonts w:ascii="Times New Roman" w:hAnsi="Times New Roman" w:cs="Times New Roman"/>
          <w:sz w:val="24"/>
          <w:szCs w:val="24"/>
        </w:rPr>
        <w:t>Additional legislation also</w:t>
      </w:r>
      <w:r w:rsidR="0005698F" w:rsidRPr="00237EBE">
        <w:rPr>
          <w:rFonts w:ascii="Times New Roman" w:hAnsi="Times New Roman" w:cs="Times New Roman"/>
          <w:sz w:val="24"/>
          <w:szCs w:val="24"/>
        </w:rPr>
        <w:t xml:space="preserve"> authorizes the </w:t>
      </w:r>
      <w:r w:rsidR="0070469E" w:rsidRPr="00237EBE">
        <w:rPr>
          <w:rFonts w:ascii="Times New Roman" w:hAnsi="Times New Roman" w:cs="Times New Roman"/>
          <w:sz w:val="24"/>
          <w:szCs w:val="24"/>
        </w:rPr>
        <w:t>state</w:t>
      </w:r>
      <w:r w:rsidR="0005698F" w:rsidRPr="00237EBE">
        <w:rPr>
          <w:rFonts w:ascii="Times New Roman" w:hAnsi="Times New Roman" w:cs="Times New Roman"/>
          <w:sz w:val="24"/>
          <w:szCs w:val="24"/>
        </w:rPr>
        <w:t xml:space="preserve"> to establish nature preserves for protected species and their habitats</w:t>
      </w:r>
      <w:r w:rsidR="00F6266B" w:rsidRPr="00237EBE">
        <w:rPr>
          <w:rFonts w:ascii="Times New Roman" w:hAnsi="Times New Roman" w:cs="Times New Roman"/>
          <w:sz w:val="24"/>
          <w:szCs w:val="24"/>
        </w:rPr>
        <w:t>; however, no such preserve has been created for thin-wall quillwort</w:t>
      </w:r>
      <w:r w:rsidR="0005698F" w:rsidRPr="00237EBE">
        <w:rPr>
          <w:rFonts w:ascii="Times New Roman" w:hAnsi="Times New Roman" w:cs="Times New Roman"/>
          <w:sz w:val="24"/>
          <w:szCs w:val="24"/>
        </w:rPr>
        <w:t xml:space="preserve"> (NC</w:t>
      </w:r>
      <w:r w:rsidR="001E094C" w:rsidRPr="00237EBE">
        <w:rPr>
          <w:rFonts w:ascii="Times New Roman" w:hAnsi="Times New Roman" w:cs="Times New Roman"/>
          <w:sz w:val="24"/>
          <w:szCs w:val="24"/>
        </w:rPr>
        <w:t>NHP</w:t>
      </w:r>
      <w:r w:rsidR="0005698F" w:rsidRPr="00237EBE">
        <w:rPr>
          <w:rFonts w:ascii="Times New Roman" w:hAnsi="Times New Roman" w:cs="Times New Roman"/>
          <w:sz w:val="24"/>
          <w:szCs w:val="24"/>
        </w:rPr>
        <w:t xml:space="preserve"> </w:t>
      </w:r>
      <w:r w:rsidR="00A54C12">
        <w:rPr>
          <w:rFonts w:ascii="Times New Roman" w:hAnsi="Times New Roman" w:cs="Times New Roman"/>
          <w:sz w:val="24"/>
          <w:szCs w:val="24"/>
        </w:rPr>
        <w:t>2015</w:t>
      </w:r>
      <w:r w:rsidR="0005698F" w:rsidRPr="00237EBE">
        <w:rPr>
          <w:rFonts w:ascii="Times New Roman" w:hAnsi="Times New Roman" w:cs="Times New Roman"/>
          <w:sz w:val="24"/>
          <w:szCs w:val="24"/>
        </w:rPr>
        <w:t>, entire)</w:t>
      </w:r>
      <w:r w:rsidR="002707A4" w:rsidRPr="00237EBE">
        <w:rPr>
          <w:rFonts w:ascii="Times New Roman" w:hAnsi="Times New Roman" w:cs="Times New Roman"/>
          <w:sz w:val="24"/>
          <w:szCs w:val="24"/>
        </w:rPr>
        <w:t xml:space="preserve">. </w:t>
      </w:r>
      <w:r w:rsidR="00C559BB" w:rsidRPr="00237EBE">
        <w:rPr>
          <w:rFonts w:ascii="Times New Roman" w:hAnsi="Times New Roman" w:cs="Times New Roman"/>
          <w:sz w:val="24"/>
          <w:szCs w:val="24"/>
        </w:rPr>
        <w:t>Thin-wall quillwort was added to the Species of Greatest Conservation Need list in the 2025 N</w:t>
      </w:r>
      <w:r w:rsidR="00B10402" w:rsidRPr="00237EBE">
        <w:rPr>
          <w:rFonts w:ascii="Times New Roman" w:hAnsi="Times New Roman" w:cs="Times New Roman"/>
          <w:sz w:val="24"/>
          <w:szCs w:val="24"/>
        </w:rPr>
        <w:t xml:space="preserve">orth </w:t>
      </w:r>
      <w:r w:rsidR="00C559BB" w:rsidRPr="00237EBE">
        <w:rPr>
          <w:rFonts w:ascii="Times New Roman" w:hAnsi="Times New Roman" w:cs="Times New Roman"/>
          <w:sz w:val="24"/>
          <w:szCs w:val="24"/>
        </w:rPr>
        <w:t>C</w:t>
      </w:r>
      <w:r w:rsidR="00B10402" w:rsidRPr="00237EBE">
        <w:rPr>
          <w:rFonts w:ascii="Times New Roman" w:hAnsi="Times New Roman" w:cs="Times New Roman"/>
          <w:sz w:val="24"/>
          <w:szCs w:val="24"/>
        </w:rPr>
        <w:t>arolina</w:t>
      </w:r>
      <w:r w:rsidR="00C559BB" w:rsidRPr="00237EBE">
        <w:rPr>
          <w:rFonts w:ascii="Times New Roman" w:hAnsi="Times New Roman" w:cs="Times New Roman"/>
          <w:sz w:val="24"/>
          <w:szCs w:val="24"/>
        </w:rPr>
        <w:t xml:space="preserve"> State Wildlife Action Plan (NCWRC 2025, pp</w:t>
      </w:r>
      <w:r w:rsidR="002707A4" w:rsidRPr="00237EBE">
        <w:rPr>
          <w:rFonts w:ascii="Times New Roman" w:hAnsi="Times New Roman" w:cs="Times New Roman"/>
          <w:sz w:val="24"/>
          <w:szCs w:val="24"/>
        </w:rPr>
        <w:t xml:space="preserve">. </w:t>
      </w:r>
      <w:r w:rsidR="00C559BB" w:rsidRPr="00237EBE">
        <w:rPr>
          <w:rFonts w:ascii="Times New Roman" w:hAnsi="Times New Roman" w:cs="Times New Roman"/>
          <w:sz w:val="24"/>
          <w:szCs w:val="24"/>
        </w:rPr>
        <w:t>1183, 1263)</w:t>
      </w:r>
      <w:r w:rsidR="002707A4" w:rsidRPr="00237EBE">
        <w:rPr>
          <w:rFonts w:ascii="Times New Roman" w:hAnsi="Times New Roman" w:cs="Times New Roman"/>
          <w:sz w:val="24"/>
          <w:szCs w:val="24"/>
        </w:rPr>
        <w:t xml:space="preserve">. </w:t>
      </w:r>
      <w:bookmarkStart w:id="74" w:name="_Toc128593401"/>
    </w:p>
    <w:p w14:paraId="6CD276A9" w14:textId="32917850" w:rsidR="0005698F" w:rsidRPr="00237EBE" w:rsidRDefault="0005698F" w:rsidP="007C522E">
      <w:pPr>
        <w:pStyle w:val="BodyText"/>
        <w:spacing w:after="120"/>
        <w:ind w:left="0" w:right="115"/>
        <w:jc w:val="left"/>
        <w:rPr>
          <w:rFonts w:ascii="Times New Roman" w:hAnsi="Times New Roman" w:cs="Times New Roman"/>
          <w:spacing w:val="-11"/>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6B628E" w:rsidRPr="00237EBE">
        <w:rPr>
          <w:rFonts w:ascii="Times New Roman" w:hAnsi="Times New Roman" w:cs="Times New Roman"/>
          <w:b/>
          <w:bCs/>
          <w:sz w:val="24"/>
          <w:szCs w:val="24"/>
        </w:rPr>
        <w:t>6</w:t>
      </w:r>
      <w:r w:rsidR="003B246A" w:rsidRPr="00237EBE">
        <w:rPr>
          <w:rFonts w:ascii="Times New Roman" w:hAnsi="Times New Roman" w:cs="Times New Roman"/>
          <w:b/>
          <w:bCs/>
          <w:sz w:val="24"/>
          <w:szCs w:val="24"/>
        </w:rPr>
        <w:t>.</w:t>
      </w:r>
      <w:r w:rsidR="00D854FC" w:rsidRPr="00237EBE">
        <w:rPr>
          <w:rFonts w:ascii="Times New Roman" w:hAnsi="Times New Roman" w:cs="Times New Roman"/>
          <w:b/>
          <w:bCs/>
          <w:sz w:val="24"/>
          <w:szCs w:val="24"/>
        </w:rPr>
        <w:t>4</w:t>
      </w:r>
      <w:r w:rsidRPr="00237EBE">
        <w:rPr>
          <w:rFonts w:ascii="Times New Roman" w:hAnsi="Times New Roman" w:cs="Times New Roman"/>
          <w:b/>
          <w:bCs/>
          <w:sz w:val="24"/>
          <w:szCs w:val="24"/>
        </w:rPr>
        <w:t xml:space="preserve"> </w:t>
      </w:r>
      <w:r w:rsidR="00D67215" w:rsidRPr="00237EBE">
        <w:rPr>
          <w:rFonts w:ascii="Times New Roman" w:hAnsi="Times New Roman" w:cs="Times New Roman"/>
          <w:b/>
          <w:bCs/>
          <w:sz w:val="24"/>
          <w:szCs w:val="24"/>
        </w:rPr>
        <w:t xml:space="preserve">Other </w:t>
      </w:r>
      <w:bookmarkEnd w:id="74"/>
    </w:p>
    <w:p w14:paraId="1C8411FE" w14:textId="2A1F3692" w:rsidR="007443AA" w:rsidRPr="00237EBE" w:rsidRDefault="0005698F" w:rsidP="007C522E">
      <w:pPr>
        <w:pStyle w:val="Heading3"/>
        <w:spacing w:before="0" w:after="120" w:line="240" w:lineRule="auto"/>
        <w:rPr>
          <w:rFonts w:ascii="Times New Roman" w:hAnsi="Times New Roman" w:cs="Times New Roman"/>
          <w:color w:val="auto"/>
        </w:rPr>
      </w:pPr>
      <w:bookmarkStart w:id="75" w:name="_Toc234926203"/>
      <w:bookmarkStart w:id="76" w:name="_Toc236922597"/>
      <w:bookmarkStart w:id="77" w:name="_Toc236923946"/>
      <w:bookmarkStart w:id="78" w:name="_Toc236924064"/>
      <w:r w:rsidRPr="00237EBE">
        <w:rPr>
          <w:rFonts w:ascii="Times New Roman" w:hAnsi="Times New Roman" w:cs="Times New Roman"/>
          <w:color w:val="auto"/>
        </w:rPr>
        <w:t xml:space="preserve">No </w:t>
      </w:r>
      <w:r w:rsidR="002F3591" w:rsidRPr="00237EBE">
        <w:rPr>
          <w:rFonts w:ascii="Times New Roman" w:hAnsi="Times New Roman" w:cs="Times New Roman"/>
          <w:color w:val="auto"/>
        </w:rPr>
        <w:t xml:space="preserve">quillworts </w:t>
      </w:r>
      <w:r w:rsidRPr="00237EBE">
        <w:rPr>
          <w:rFonts w:ascii="Times New Roman" w:hAnsi="Times New Roman" w:cs="Times New Roman"/>
          <w:color w:val="auto"/>
        </w:rPr>
        <w:t xml:space="preserve">are listed on </w:t>
      </w:r>
      <w:r w:rsidR="007E3CE3" w:rsidRPr="00237EBE">
        <w:rPr>
          <w:rFonts w:ascii="Times New Roman" w:hAnsi="Times New Roman" w:cs="Times New Roman"/>
          <w:color w:val="auto"/>
        </w:rPr>
        <w:t xml:space="preserve">the Convention on International Trade in Endangered Species of Wild Fauna and Flora </w:t>
      </w:r>
      <w:r w:rsidR="007B6509" w:rsidRPr="00237EBE">
        <w:rPr>
          <w:rFonts w:ascii="Times New Roman" w:hAnsi="Times New Roman" w:cs="Times New Roman"/>
          <w:color w:val="auto"/>
        </w:rPr>
        <w:t>(</w:t>
      </w:r>
      <w:r w:rsidRPr="00237EBE">
        <w:rPr>
          <w:rFonts w:ascii="Times New Roman" w:hAnsi="Times New Roman" w:cs="Times New Roman"/>
          <w:color w:val="auto"/>
        </w:rPr>
        <w:t>CITES</w:t>
      </w:r>
      <w:r w:rsidR="007B6509" w:rsidRPr="00237EBE">
        <w:rPr>
          <w:rFonts w:ascii="Times New Roman" w:hAnsi="Times New Roman" w:cs="Times New Roman"/>
          <w:color w:val="auto"/>
        </w:rPr>
        <w:t>)</w:t>
      </w:r>
      <w:r w:rsidRPr="00237EBE">
        <w:rPr>
          <w:rFonts w:ascii="Times New Roman" w:hAnsi="Times New Roman" w:cs="Times New Roman"/>
          <w:color w:val="auto"/>
        </w:rPr>
        <w:t xml:space="preserve"> lists</w:t>
      </w:r>
      <w:r w:rsidR="002707A4" w:rsidRPr="00237EBE">
        <w:rPr>
          <w:rFonts w:ascii="Times New Roman" w:hAnsi="Times New Roman" w:cs="Times New Roman"/>
          <w:color w:val="auto"/>
        </w:rPr>
        <w:t xml:space="preserve">. </w:t>
      </w:r>
      <w:r w:rsidR="00D67215" w:rsidRPr="00237EBE">
        <w:rPr>
          <w:rFonts w:ascii="Times New Roman" w:hAnsi="Times New Roman" w:cs="Times New Roman"/>
          <w:color w:val="auto"/>
        </w:rPr>
        <w:t>The International Union for Conservation of Nature (IUCN) Red List categorized thin-wall quillwort as an endangered entity in 2024 (Treher 2024, entire)</w:t>
      </w:r>
      <w:r w:rsidR="002707A4" w:rsidRPr="00237EBE">
        <w:rPr>
          <w:rFonts w:ascii="Times New Roman" w:hAnsi="Times New Roman" w:cs="Times New Roman"/>
          <w:color w:val="auto"/>
        </w:rPr>
        <w:t xml:space="preserve">. </w:t>
      </w:r>
      <w:r w:rsidR="00B31FEB" w:rsidRPr="00237EBE">
        <w:rPr>
          <w:rFonts w:ascii="Times New Roman" w:hAnsi="Times New Roman" w:cs="Times New Roman"/>
          <w:color w:val="auto"/>
        </w:rPr>
        <w:t>Lastly,</w:t>
      </w:r>
      <w:r w:rsidR="007B6509" w:rsidRPr="00237EBE">
        <w:rPr>
          <w:rFonts w:ascii="Times New Roman" w:hAnsi="Times New Roman" w:cs="Times New Roman"/>
          <w:color w:val="auto"/>
        </w:rPr>
        <w:t xml:space="preserve"> t</w:t>
      </w:r>
      <w:r w:rsidR="00036EC8" w:rsidRPr="00237EBE">
        <w:rPr>
          <w:rFonts w:ascii="Times New Roman" w:hAnsi="Times New Roman" w:cs="Times New Roman"/>
          <w:color w:val="auto"/>
        </w:rPr>
        <w:t xml:space="preserve">here is </w:t>
      </w:r>
      <w:r w:rsidR="004834D2" w:rsidRPr="00237EBE">
        <w:rPr>
          <w:rFonts w:ascii="Times New Roman" w:hAnsi="Times New Roman" w:cs="Times New Roman"/>
          <w:color w:val="auto"/>
        </w:rPr>
        <w:t>no</w:t>
      </w:r>
      <w:r w:rsidR="009E2B38" w:rsidRPr="00237EBE">
        <w:rPr>
          <w:rFonts w:ascii="Times New Roman" w:hAnsi="Times New Roman" w:cs="Times New Roman"/>
          <w:color w:val="auto"/>
        </w:rPr>
        <w:t xml:space="preserve"> </w:t>
      </w:r>
      <w:r w:rsidR="00036EC8" w:rsidRPr="00237EBE">
        <w:rPr>
          <w:rFonts w:ascii="Times New Roman" w:hAnsi="Times New Roman" w:cs="Times New Roman"/>
          <w:color w:val="auto"/>
        </w:rPr>
        <w:t xml:space="preserve">indication that members of the genus </w:t>
      </w:r>
      <w:r w:rsidR="00036EC8" w:rsidRPr="00237EBE">
        <w:rPr>
          <w:rFonts w:ascii="Times New Roman" w:hAnsi="Times New Roman" w:cs="Times New Roman"/>
          <w:i/>
          <w:iCs/>
          <w:color w:val="auto"/>
        </w:rPr>
        <w:t>Isoëtes</w:t>
      </w:r>
      <w:r w:rsidR="00036EC8" w:rsidRPr="00237EBE">
        <w:rPr>
          <w:rFonts w:ascii="Times New Roman" w:hAnsi="Times New Roman" w:cs="Times New Roman"/>
          <w:color w:val="auto"/>
        </w:rPr>
        <w:t xml:space="preserve"> are under threat by the horticultural or gardening trade</w:t>
      </w:r>
      <w:r w:rsidR="00644F7B" w:rsidRPr="00237EBE">
        <w:rPr>
          <w:rFonts w:ascii="Times New Roman" w:hAnsi="Times New Roman" w:cs="Times New Roman"/>
          <w:color w:val="auto"/>
        </w:rPr>
        <w:t xml:space="preserve"> in the Southeast</w:t>
      </w:r>
      <w:r w:rsidR="002707A4" w:rsidRPr="00237EBE">
        <w:rPr>
          <w:rFonts w:ascii="Times New Roman" w:hAnsi="Times New Roman" w:cs="Times New Roman"/>
          <w:color w:val="auto"/>
        </w:rPr>
        <w:t>.</w:t>
      </w:r>
      <w:bookmarkEnd w:id="75"/>
      <w:bookmarkEnd w:id="76"/>
      <w:bookmarkEnd w:id="77"/>
      <w:bookmarkEnd w:id="78"/>
      <w:r w:rsidR="002707A4" w:rsidRPr="00237EBE">
        <w:rPr>
          <w:rFonts w:ascii="Times New Roman" w:hAnsi="Times New Roman" w:cs="Times New Roman"/>
          <w:color w:val="auto"/>
        </w:rPr>
        <w:t xml:space="preserve"> </w:t>
      </w:r>
    </w:p>
    <w:p w14:paraId="6A89491B" w14:textId="41D4679A" w:rsidR="005C0212" w:rsidRPr="00237EBE" w:rsidRDefault="004A51FF" w:rsidP="007C522E">
      <w:pPr>
        <w:spacing w:after="120" w:line="240" w:lineRule="auto"/>
        <w:rPr>
          <w:rFonts w:ascii="Times New Roman" w:hAnsi="Times New Roman" w:cs="Times New Roman"/>
          <w:b/>
          <w:bCs/>
          <w:sz w:val="24"/>
          <w:szCs w:val="24"/>
        </w:rPr>
      </w:pPr>
      <w:r w:rsidRPr="00237EBE">
        <w:rPr>
          <w:rFonts w:ascii="Times New Roman" w:hAnsi="Times New Roman" w:cs="Times New Roman"/>
          <w:b/>
          <w:bCs/>
          <w:sz w:val="24"/>
          <w:szCs w:val="24"/>
        </w:rPr>
        <w:t>3</w:t>
      </w:r>
      <w:r w:rsidR="003B246A" w:rsidRPr="00237EBE">
        <w:rPr>
          <w:rFonts w:ascii="Times New Roman" w:hAnsi="Times New Roman" w:cs="Times New Roman"/>
          <w:b/>
          <w:bCs/>
          <w:sz w:val="24"/>
          <w:szCs w:val="24"/>
        </w:rPr>
        <w:t>.</w:t>
      </w:r>
      <w:r w:rsidR="006B628E" w:rsidRPr="00237EBE">
        <w:rPr>
          <w:rFonts w:ascii="Times New Roman" w:hAnsi="Times New Roman" w:cs="Times New Roman"/>
          <w:b/>
          <w:bCs/>
          <w:sz w:val="24"/>
          <w:szCs w:val="24"/>
        </w:rPr>
        <w:t>7</w:t>
      </w:r>
      <w:r w:rsidRPr="00237EBE">
        <w:rPr>
          <w:rFonts w:ascii="Times New Roman" w:hAnsi="Times New Roman" w:cs="Times New Roman"/>
          <w:b/>
          <w:bCs/>
          <w:sz w:val="24"/>
          <w:szCs w:val="24"/>
        </w:rPr>
        <w:t xml:space="preserve"> Summary of Influencing Factors</w:t>
      </w:r>
    </w:p>
    <w:p w14:paraId="4478635A" w14:textId="1FC05C14" w:rsidR="004A51FF" w:rsidRPr="00237EBE" w:rsidRDefault="004A51FF"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Our evaluation of the potential factors affecting thin-wall quillwort </w:t>
      </w:r>
      <w:r w:rsidR="007455AA" w:rsidRPr="00237EBE">
        <w:rPr>
          <w:rFonts w:ascii="Times New Roman" w:hAnsi="Times New Roman" w:cs="Times New Roman"/>
          <w:sz w:val="24"/>
          <w:szCs w:val="24"/>
        </w:rPr>
        <w:t>indicate</w:t>
      </w:r>
      <w:r w:rsidR="001E5C8D" w:rsidRPr="00237EBE">
        <w:rPr>
          <w:rFonts w:ascii="Times New Roman" w:hAnsi="Times New Roman" w:cs="Times New Roman"/>
          <w:sz w:val="24"/>
          <w:szCs w:val="24"/>
        </w:rPr>
        <w:t>d</w:t>
      </w:r>
      <w:r w:rsidRPr="00237EBE">
        <w:rPr>
          <w:rFonts w:ascii="Times New Roman" w:hAnsi="Times New Roman" w:cs="Times New Roman"/>
          <w:sz w:val="24"/>
          <w:szCs w:val="24"/>
        </w:rPr>
        <w:t xml:space="preserve"> that</w:t>
      </w:r>
      <w:r w:rsidR="003B063B" w:rsidRPr="00237EBE">
        <w:rPr>
          <w:rFonts w:ascii="Times New Roman" w:hAnsi="Times New Roman" w:cs="Times New Roman"/>
          <w:sz w:val="24"/>
          <w:szCs w:val="24"/>
        </w:rPr>
        <w:t xml:space="preserve"> </w:t>
      </w:r>
      <w:r w:rsidR="00461F2A" w:rsidRPr="00237EBE">
        <w:rPr>
          <w:rFonts w:ascii="Times New Roman" w:hAnsi="Times New Roman" w:cs="Times New Roman"/>
          <w:sz w:val="24"/>
          <w:szCs w:val="24"/>
        </w:rPr>
        <w:t xml:space="preserve">sustained </w:t>
      </w:r>
      <w:r w:rsidR="003B063B" w:rsidRPr="00237EBE">
        <w:rPr>
          <w:rFonts w:ascii="Times New Roman" w:hAnsi="Times New Roman" w:cs="Times New Roman"/>
          <w:sz w:val="24"/>
          <w:szCs w:val="24"/>
        </w:rPr>
        <w:t xml:space="preserve">catastrophic </w:t>
      </w:r>
      <w:r w:rsidR="00461F2A" w:rsidRPr="00237EBE">
        <w:rPr>
          <w:rFonts w:ascii="Times New Roman" w:hAnsi="Times New Roman" w:cs="Times New Roman"/>
          <w:sz w:val="24"/>
          <w:szCs w:val="24"/>
        </w:rPr>
        <w:t xml:space="preserve">hydrological alteration </w:t>
      </w:r>
      <w:r w:rsidR="00040215" w:rsidRPr="00237EBE">
        <w:rPr>
          <w:rFonts w:ascii="Times New Roman" w:hAnsi="Times New Roman" w:cs="Times New Roman"/>
          <w:sz w:val="24"/>
          <w:szCs w:val="24"/>
        </w:rPr>
        <w:t xml:space="preserve">at the regional level </w:t>
      </w:r>
      <w:r w:rsidR="00461F2A"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461F2A" w:rsidRPr="00237EBE">
        <w:rPr>
          <w:rFonts w:ascii="Times New Roman" w:hAnsi="Times New Roman" w:cs="Times New Roman"/>
          <w:sz w:val="24"/>
          <w:szCs w:val="24"/>
        </w:rPr>
        <w:t xml:space="preserve"> </w:t>
      </w:r>
      <w:r w:rsidR="0081066E" w:rsidRPr="00237EBE">
        <w:rPr>
          <w:rFonts w:ascii="Times New Roman" w:hAnsi="Times New Roman" w:cs="Times New Roman"/>
          <w:sz w:val="24"/>
          <w:szCs w:val="24"/>
        </w:rPr>
        <w:t xml:space="preserve">repeated </w:t>
      </w:r>
      <w:r w:rsidR="003458BE" w:rsidRPr="00237EBE">
        <w:rPr>
          <w:rFonts w:ascii="Times New Roman" w:hAnsi="Times New Roman" w:cs="Times New Roman"/>
          <w:sz w:val="24"/>
          <w:szCs w:val="24"/>
        </w:rPr>
        <w:t xml:space="preserve">compound </w:t>
      </w:r>
      <w:r w:rsidR="003B063B" w:rsidRPr="00237EBE">
        <w:rPr>
          <w:rFonts w:ascii="Times New Roman" w:hAnsi="Times New Roman" w:cs="Times New Roman"/>
          <w:sz w:val="24"/>
          <w:szCs w:val="24"/>
        </w:rPr>
        <w:t>flood</w:t>
      </w:r>
      <w:r w:rsidR="00B03A8F" w:rsidRPr="00237EBE">
        <w:rPr>
          <w:rFonts w:ascii="Times New Roman" w:hAnsi="Times New Roman" w:cs="Times New Roman"/>
          <w:sz w:val="24"/>
          <w:szCs w:val="24"/>
        </w:rPr>
        <w:t xml:space="preserve"> events</w:t>
      </w:r>
      <w:r w:rsidR="00461F2A" w:rsidRPr="00237EBE">
        <w:rPr>
          <w:rFonts w:ascii="Times New Roman" w:hAnsi="Times New Roman" w:cs="Times New Roman"/>
          <w:sz w:val="24"/>
          <w:szCs w:val="24"/>
        </w:rPr>
        <w:t xml:space="preserve">, </w:t>
      </w:r>
      <w:r w:rsidR="0081066E" w:rsidRPr="00237EBE">
        <w:rPr>
          <w:rFonts w:ascii="Times New Roman" w:hAnsi="Times New Roman" w:cs="Times New Roman"/>
          <w:sz w:val="24"/>
          <w:szCs w:val="24"/>
        </w:rPr>
        <w:t xml:space="preserve">long-term </w:t>
      </w:r>
      <w:r w:rsidR="00461F2A" w:rsidRPr="00237EBE">
        <w:rPr>
          <w:rFonts w:ascii="Times New Roman" w:hAnsi="Times New Roman" w:cs="Times New Roman"/>
          <w:sz w:val="24"/>
          <w:szCs w:val="24"/>
        </w:rPr>
        <w:t>drought)</w:t>
      </w:r>
      <w:r w:rsidR="00B03A8F" w:rsidRPr="00237EBE">
        <w:rPr>
          <w:rFonts w:ascii="Times New Roman" w:hAnsi="Times New Roman" w:cs="Times New Roman"/>
          <w:sz w:val="24"/>
          <w:szCs w:val="24"/>
        </w:rPr>
        <w:t xml:space="preserve"> </w:t>
      </w:r>
      <w:r w:rsidR="002777D4" w:rsidRPr="00237EBE">
        <w:rPr>
          <w:rFonts w:ascii="Times New Roman" w:hAnsi="Times New Roman" w:cs="Times New Roman"/>
          <w:sz w:val="24"/>
          <w:szCs w:val="24"/>
        </w:rPr>
        <w:t>together</w:t>
      </w:r>
      <w:r w:rsidR="00040215" w:rsidRPr="00237EBE">
        <w:rPr>
          <w:rFonts w:ascii="Times New Roman" w:hAnsi="Times New Roman" w:cs="Times New Roman"/>
          <w:sz w:val="24"/>
          <w:szCs w:val="24"/>
        </w:rPr>
        <w:t xml:space="preserve"> with </w:t>
      </w:r>
      <w:r w:rsidR="00444792" w:rsidRPr="00237EBE">
        <w:rPr>
          <w:rFonts w:ascii="Times New Roman" w:hAnsi="Times New Roman" w:cs="Times New Roman"/>
          <w:sz w:val="24"/>
          <w:szCs w:val="24"/>
        </w:rPr>
        <w:t xml:space="preserve">regional </w:t>
      </w:r>
      <w:r w:rsidR="00BD7169" w:rsidRPr="00237EBE">
        <w:rPr>
          <w:rFonts w:ascii="Times New Roman" w:hAnsi="Times New Roman" w:cs="Times New Roman"/>
          <w:sz w:val="24"/>
          <w:szCs w:val="24"/>
        </w:rPr>
        <w:t xml:space="preserve">water quality </w:t>
      </w:r>
      <w:r w:rsidR="00444792" w:rsidRPr="00237EBE">
        <w:rPr>
          <w:rFonts w:ascii="Times New Roman" w:hAnsi="Times New Roman" w:cs="Times New Roman"/>
          <w:sz w:val="24"/>
          <w:szCs w:val="24"/>
        </w:rPr>
        <w:t>stressors (</w:t>
      </w:r>
      <w:r w:rsidR="002213DE" w:rsidRPr="00237EBE">
        <w:rPr>
          <w:rFonts w:ascii="Times New Roman" w:hAnsi="Times New Roman" w:cs="Times New Roman"/>
          <w:sz w:val="24"/>
          <w:szCs w:val="24"/>
        </w:rPr>
        <w:t>i.e.,</w:t>
      </w:r>
      <w:r w:rsidR="00444792" w:rsidRPr="00237EBE">
        <w:rPr>
          <w:rFonts w:ascii="Times New Roman" w:hAnsi="Times New Roman" w:cs="Times New Roman"/>
          <w:sz w:val="24"/>
          <w:szCs w:val="24"/>
        </w:rPr>
        <w:t xml:space="preserve"> CAFOS) and </w:t>
      </w:r>
      <w:r w:rsidR="00040215" w:rsidRPr="00237EBE">
        <w:rPr>
          <w:rFonts w:ascii="Times New Roman" w:hAnsi="Times New Roman" w:cs="Times New Roman"/>
          <w:sz w:val="24"/>
          <w:szCs w:val="24"/>
        </w:rPr>
        <w:t xml:space="preserve">localized </w:t>
      </w:r>
      <w:r w:rsidR="00BD7169" w:rsidRPr="00237EBE">
        <w:rPr>
          <w:rFonts w:ascii="Times New Roman" w:hAnsi="Times New Roman" w:cs="Times New Roman"/>
          <w:sz w:val="24"/>
          <w:szCs w:val="24"/>
        </w:rPr>
        <w:t xml:space="preserve">habitat modification/loss </w:t>
      </w:r>
      <w:r w:rsidR="00163BC1" w:rsidRPr="00237EBE">
        <w:rPr>
          <w:rFonts w:ascii="Times New Roman" w:hAnsi="Times New Roman" w:cs="Times New Roman"/>
          <w:sz w:val="24"/>
          <w:szCs w:val="24"/>
        </w:rPr>
        <w:t xml:space="preserve">stressors </w:t>
      </w:r>
      <w:r w:rsidR="00E82A14" w:rsidRPr="00237EBE">
        <w:rPr>
          <w:rFonts w:ascii="Times New Roman" w:hAnsi="Times New Roman" w:cs="Times New Roman"/>
          <w:sz w:val="24"/>
          <w:szCs w:val="24"/>
        </w:rPr>
        <w:t>(</w:t>
      </w:r>
      <w:r w:rsidR="002213DE" w:rsidRPr="00237EBE">
        <w:rPr>
          <w:rFonts w:ascii="Times New Roman" w:hAnsi="Times New Roman" w:cs="Times New Roman"/>
          <w:sz w:val="24"/>
          <w:szCs w:val="24"/>
        </w:rPr>
        <w:t>i.e.,</w:t>
      </w:r>
      <w:r w:rsidR="00E82A14" w:rsidRPr="00237EBE">
        <w:rPr>
          <w:rFonts w:ascii="Times New Roman" w:hAnsi="Times New Roman" w:cs="Times New Roman"/>
          <w:sz w:val="24"/>
          <w:szCs w:val="24"/>
        </w:rPr>
        <w:t xml:space="preserve"> </w:t>
      </w:r>
      <w:r w:rsidR="00E01127" w:rsidRPr="00237EBE">
        <w:rPr>
          <w:rFonts w:ascii="Times New Roman" w:hAnsi="Times New Roman" w:cs="Times New Roman"/>
          <w:sz w:val="24"/>
          <w:szCs w:val="24"/>
        </w:rPr>
        <w:t>recreation</w:t>
      </w:r>
      <w:r w:rsidR="00E82A14" w:rsidRPr="00237EBE">
        <w:rPr>
          <w:rFonts w:ascii="Times New Roman" w:hAnsi="Times New Roman" w:cs="Times New Roman"/>
          <w:sz w:val="24"/>
          <w:szCs w:val="24"/>
        </w:rPr>
        <w:t xml:space="preserve">) </w:t>
      </w:r>
      <w:r w:rsidR="00C34E0F" w:rsidRPr="00237EBE">
        <w:rPr>
          <w:rFonts w:ascii="Times New Roman" w:hAnsi="Times New Roman" w:cs="Times New Roman"/>
          <w:sz w:val="24"/>
          <w:szCs w:val="24"/>
        </w:rPr>
        <w:t>pose the</w:t>
      </w:r>
      <w:r w:rsidR="00E43DF1" w:rsidRPr="00237EBE">
        <w:rPr>
          <w:rFonts w:ascii="Times New Roman" w:hAnsi="Times New Roman" w:cs="Times New Roman"/>
          <w:sz w:val="24"/>
          <w:szCs w:val="24"/>
        </w:rPr>
        <w:t xml:space="preserve"> great</w:t>
      </w:r>
      <w:r w:rsidR="00C34E0F" w:rsidRPr="00237EBE">
        <w:rPr>
          <w:rFonts w:ascii="Times New Roman" w:hAnsi="Times New Roman" w:cs="Times New Roman"/>
          <w:sz w:val="24"/>
          <w:szCs w:val="24"/>
        </w:rPr>
        <w:t>est risk</w:t>
      </w:r>
      <w:r w:rsidR="00DC6875" w:rsidRPr="00237EBE">
        <w:rPr>
          <w:rFonts w:ascii="Times New Roman" w:hAnsi="Times New Roman" w:cs="Times New Roman"/>
          <w:sz w:val="24"/>
          <w:szCs w:val="24"/>
        </w:rPr>
        <w:t>s</w:t>
      </w:r>
      <w:r w:rsidR="00C34E0F" w:rsidRPr="00237EBE">
        <w:rPr>
          <w:rFonts w:ascii="Times New Roman" w:hAnsi="Times New Roman" w:cs="Times New Roman"/>
          <w:sz w:val="24"/>
          <w:szCs w:val="24"/>
        </w:rPr>
        <w:t xml:space="preserve"> to</w:t>
      </w:r>
      <w:r w:rsidRPr="00237EBE">
        <w:rPr>
          <w:rFonts w:ascii="Times New Roman" w:hAnsi="Times New Roman" w:cs="Times New Roman"/>
          <w:sz w:val="24"/>
          <w:szCs w:val="24"/>
        </w:rPr>
        <w:t xml:space="preserve"> </w:t>
      </w:r>
      <w:r w:rsidR="00AB4EB7" w:rsidRPr="00237EBE">
        <w:rPr>
          <w:rFonts w:ascii="Times New Roman" w:hAnsi="Times New Roman" w:cs="Times New Roman"/>
          <w:sz w:val="24"/>
          <w:szCs w:val="24"/>
        </w:rPr>
        <w:t xml:space="preserve">overall </w:t>
      </w:r>
      <w:r w:rsidR="0082556D" w:rsidRPr="00237EBE">
        <w:rPr>
          <w:rFonts w:ascii="Times New Roman" w:hAnsi="Times New Roman" w:cs="Times New Roman"/>
          <w:sz w:val="24"/>
          <w:szCs w:val="24"/>
        </w:rPr>
        <w:t>species</w:t>
      </w:r>
      <w:r w:rsidRPr="00237EBE">
        <w:rPr>
          <w:rFonts w:ascii="Times New Roman" w:hAnsi="Times New Roman" w:cs="Times New Roman"/>
          <w:sz w:val="24"/>
          <w:szCs w:val="24"/>
        </w:rPr>
        <w:t xml:space="preserve"> viability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These factors are further </w:t>
      </w:r>
      <w:r w:rsidR="00EE4A38" w:rsidRPr="00237EBE">
        <w:rPr>
          <w:rFonts w:ascii="Times New Roman" w:hAnsi="Times New Roman" w:cs="Times New Roman"/>
          <w:sz w:val="24"/>
          <w:szCs w:val="24"/>
        </w:rPr>
        <w:t>analyzed</w:t>
      </w:r>
      <w:r w:rsidRPr="00237EBE">
        <w:rPr>
          <w:rFonts w:ascii="Times New Roman" w:hAnsi="Times New Roman" w:cs="Times New Roman"/>
          <w:sz w:val="24"/>
          <w:szCs w:val="24"/>
        </w:rPr>
        <w:t xml:space="preserve"> in both current </w:t>
      </w:r>
      <w:r w:rsidR="009C5DDA" w:rsidRPr="00237EBE">
        <w:rPr>
          <w:rFonts w:ascii="Times New Roman" w:hAnsi="Times New Roman" w:cs="Times New Roman"/>
          <w:sz w:val="24"/>
          <w:szCs w:val="24"/>
        </w:rPr>
        <w:t xml:space="preserve">(Chapter 4) </w:t>
      </w:r>
      <w:r w:rsidRPr="00237EBE">
        <w:rPr>
          <w:rFonts w:ascii="Times New Roman" w:hAnsi="Times New Roman" w:cs="Times New Roman"/>
          <w:sz w:val="24"/>
          <w:szCs w:val="24"/>
        </w:rPr>
        <w:t>and future conditions</w:t>
      </w:r>
      <w:r w:rsidR="009C5DDA" w:rsidRPr="00237EBE">
        <w:rPr>
          <w:rFonts w:ascii="Times New Roman" w:hAnsi="Times New Roman" w:cs="Times New Roman"/>
          <w:sz w:val="24"/>
          <w:szCs w:val="24"/>
        </w:rPr>
        <w:t xml:space="preserve"> (Chapter 5)</w:t>
      </w:r>
      <w:r w:rsidR="003B246A" w:rsidRPr="00237EBE">
        <w:rPr>
          <w:rFonts w:ascii="Times New Roman" w:hAnsi="Times New Roman" w:cs="Times New Roman"/>
          <w:sz w:val="24"/>
          <w:szCs w:val="24"/>
        </w:rPr>
        <w:t xml:space="preserve">. </w:t>
      </w:r>
    </w:p>
    <w:p w14:paraId="31665C5A" w14:textId="79DB0ABA" w:rsidR="0065646C" w:rsidRPr="00317C42" w:rsidRDefault="0065646C" w:rsidP="007C522E">
      <w:pPr>
        <w:pStyle w:val="NoSpacing"/>
        <w:spacing w:after="120"/>
        <w:rPr>
          <w:rFonts w:ascii="Times New Roman" w:hAnsi="Times New Roman" w:cs="Times New Roman"/>
          <w:b/>
          <w:bCs/>
          <w:color w:val="000000"/>
          <w:sz w:val="32"/>
          <w:szCs w:val="32"/>
        </w:rPr>
      </w:pPr>
      <w:r w:rsidRPr="00317C42">
        <w:rPr>
          <w:rFonts w:ascii="Times New Roman" w:hAnsi="Times New Roman" w:cs="Times New Roman"/>
          <w:b/>
          <w:bCs/>
          <w:sz w:val="32"/>
          <w:szCs w:val="32"/>
        </w:rPr>
        <w:t xml:space="preserve">CHAPTER </w:t>
      </w:r>
      <w:r w:rsidR="003D4A83" w:rsidRPr="00317C42">
        <w:rPr>
          <w:rFonts w:ascii="Times New Roman" w:hAnsi="Times New Roman" w:cs="Times New Roman"/>
          <w:b/>
          <w:bCs/>
          <w:sz w:val="32"/>
          <w:szCs w:val="32"/>
        </w:rPr>
        <w:t>4</w:t>
      </w:r>
      <w:r w:rsidRPr="00317C42">
        <w:rPr>
          <w:rFonts w:ascii="Times New Roman" w:hAnsi="Times New Roman" w:cs="Times New Roman"/>
          <w:b/>
          <w:bCs/>
          <w:sz w:val="32"/>
          <w:szCs w:val="32"/>
        </w:rPr>
        <w:t xml:space="preserve">: CURRENT CONDITION  </w:t>
      </w:r>
    </w:p>
    <w:p w14:paraId="2620B307" w14:textId="6B5553FE" w:rsidR="00C500AE" w:rsidRPr="00237EBE" w:rsidRDefault="003D4A83" w:rsidP="007C522E">
      <w:pPr>
        <w:pStyle w:val="NoSpacing"/>
        <w:spacing w:after="120"/>
        <w:rPr>
          <w:rFonts w:ascii="Times New Roman" w:hAnsi="Times New Roman" w:cs="Times New Roman"/>
          <w:color w:val="000000" w:themeColor="text1"/>
          <w:sz w:val="24"/>
          <w:szCs w:val="24"/>
        </w:rPr>
      </w:pPr>
      <w:r w:rsidRPr="00237EBE">
        <w:rPr>
          <w:rFonts w:ascii="Times New Roman" w:hAnsi="Times New Roman" w:cs="Times New Roman"/>
          <w:b/>
          <w:bCs/>
          <w:sz w:val="24"/>
          <w:szCs w:val="24"/>
        </w:rPr>
        <w:t>4</w:t>
      </w:r>
      <w:r w:rsidR="003B246A" w:rsidRPr="00237EBE">
        <w:rPr>
          <w:rFonts w:ascii="Times New Roman" w:hAnsi="Times New Roman" w:cs="Times New Roman"/>
          <w:b/>
          <w:bCs/>
          <w:sz w:val="24"/>
          <w:szCs w:val="24"/>
        </w:rPr>
        <w:t>.</w:t>
      </w:r>
      <w:r w:rsidR="00C500AE" w:rsidRPr="00237EBE">
        <w:rPr>
          <w:rFonts w:ascii="Times New Roman" w:hAnsi="Times New Roman" w:cs="Times New Roman"/>
          <w:b/>
          <w:bCs/>
          <w:sz w:val="24"/>
          <w:szCs w:val="24"/>
        </w:rPr>
        <w:t>1</w:t>
      </w:r>
      <w:r w:rsidR="004D6A1F" w:rsidRPr="00237EBE">
        <w:rPr>
          <w:rFonts w:ascii="Times New Roman" w:hAnsi="Times New Roman" w:cs="Times New Roman"/>
          <w:b/>
          <w:bCs/>
          <w:sz w:val="24"/>
          <w:szCs w:val="24"/>
        </w:rPr>
        <w:t xml:space="preserve"> </w:t>
      </w:r>
      <w:r w:rsidR="00C500AE" w:rsidRPr="00237EBE">
        <w:rPr>
          <w:rFonts w:ascii="Times New Roman" w:hAnsi="Times New Roman" w:cs="Times New Roman"/>
          <w:b/>
          <w:bCs/>
          <w:sz w:val="24"/>
          <w:szCs w:val="24"/>
        </w:rPr>
        <w:t xml:space="preserve">Delineating Analysis Units  </w:t>
      </w:r>
    </w:p>
    <w:p w14:paraId="46DB1382" w14:textId="0BC40F50" w:rsidR="008C7BD0" w:rsidRPr="00237EBE" w:rsidRDefault="00C500A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Detailed information regarding thin-wall quillwort genetics and population structure are not available; </w:t>
      </w:r>
      <w:r w:rsidR="000460B5" w:rsidRPr="00237EBE">
        <w:rPr>
          <w:rFonts w:ascii="Times New Roman" w:hAnsi="Times New Roman" w:cs="Times New Roman"/>
          <w:sz w:val="24"/>
          <w:szCs w:val="24"/>
        </w:rPr>
        <w:t>however</w:t>
      </w:r>
      <w:r w:rsidR="00543CB9" w:rsidRPr="00237EBE">
        <w:rPr>
          <w:rFonts w:ascii="Times New Roman" w:hAnsi="Times New Roman" w:cs="Times New Roman"/>
          <w:sz w:val="24"/>
          <w:szCs w:val="24"/>
        </w:rPr>
        <w:t xml:space="preserve">, we </w:t>
      </w:r>
      <w:r w:rsidR="007F36F1" w:rsidRPr="00237EBE">
        <w:rPr>
          <w:rFonts w:ascii="Times New Roman" w:hAnsi="Times New Roman" w:cs="Times New Roman"/>
          <w:sz w:val="24"/>
          <w:szCs w:val="24"/>
        </w:rPr>
        <w:t xml:space="preserve">considered </w:t>
      </w:r>
      <w:r w:rsidR="00986537" w:rsidRPr="00237EBE">
        <w:rPr>
          <w:rFonts w:ascii="Times New Roman" w:hAnsi="Times New Roman" w:cs="Times New Roman"/>
          <w:sz w:val="24"/>
          <w:szCs w:val="24"/>
        </w:rPr>
        <w:t xml:space="preserve">how </w:t>
      </w:r>
      <w:r w:rsidR="007F36F1" w:rsidRPr="00237EBE">
        <w:rPr>
          <w:rFonts w:ascii="Times New Roman" w:hAnsi="Times New Roman" w:cs="Times New Roman"/>
          <w:sz w:val="24"/>
          <w:szCs w:val="24"/>
        </w:rPr>
        <w:t>the spatial arrangement of pop</w:t>
      </w:r>
      <w:r w:rsidR="00986537" w:rsidRPr="00237EBE">
        <w:rPr>
          <w:rFonts w:ascii="Times New Roman" w:hAnsi="Times New Roman" w:cs="Times New Roman"/>
          <w:sz w:val="24"/>
          <w:szCs w:val="24"/>
        </w:rPr>
        <w:t>ulations</w:t>
      </w:r>
      <w:r w:rsidR="00543CB9" w:rsidRPr="00237EBE">
        <w:rPr>
          <w:rFonts w:ascii="Times New Roman" w:hAnsi="Times New Roman" w:cs="Times New Roman"/>
          <w:sz w:val="24"/>
          <w:szCs w:val="24"/>
        </w:rPr>
        <w:t xml:space="preserve"> </w:t>
      </w:r>
      <w:r w:rsidR="00986537" w:rsidRPr="00237EBE">
        <w:rPr>
          <w:rFonts w:ascii="Times New Roman" w:hAnsi="Times New Roman" w:cs="Times New Roman"/>
          <w:sz w:val="24"/>
          <w:szCs w:val="24"/>
        </w:rPr>
        <w:t xml:space="preserve">is generally </w:t>
      </w:r>
      <w:r w:rsidR="00543CB9" w:rsidRPr="00237EBE">
        <w:rPr>
          <w:rFonts w:ascii="Times New Roman" w:hAnsi="Times New Roman" w:cs="Times New Roman"/>
          <w:sz w:val="24"/>
          <w:szCs w:val="24"/>
        </w:rPr>
        <w:t xml:space="preserve">linear </w:t>
      </w:r>
      <w:r w:rsidR="00C1041E" w:rsidRPr="00237EBE">
        <w:rPr>
          <w:rFonts w:ascii="Times New Roman" w:hAnsi="Times New Roman" w:cs="Times New Roman"/>
          <w:sz w:val="24"/>
          <w:szCs w:val="24"/>
        </w:rPr>
        <w:t>due to</w:t>
      </w:r>
      <w:r w:rsidR="00543CB9" w:rsidRPr="00237EBE">
        <w:rPr>
          <w:rFonts w:ascii="Times New Roman" w:hAnsi="Times New Roman" w:cs="Times New Roman"/>
          <w:sz w:val="24"/>
          <w:szCs w:val="24"/>
        </w:rPr>
        <w:t xml:space="preserve"> plant</w:t>
      </w:r>
      <w:r w:rsidR="0065647C" w:rsidRPr="00237EBE">
        <w:rPr>
          <w:rFonts w:ascii="Times New Roman" w:hAnsi="Times New Roman" w:cs="Times New Roman"/>
          <w:sz w:val="24"/>
          <w:szCs w:val="24"/>
        </w:rPr>
        <w:t xml:space="preserve"> dispersal </w:t>
      </w:r>
      <w:r w:rsidR="00AA73DD" w:rsidRPr="00237EBE">
        <w:rPr>
          <w:rFonts w:ascii="Times New Roman" w:hAnsi="Times New Roman" w:cs="Times New Roman"/>
          <w:sz w:val="24"/>
          <w:szCs w:val="24"/>
        </w:rPr>
        <w:t xml:space="preserve">most readily </w:t>
      </w:r>
      <w:r w:rsidR="00543CB9" w:rsidRPr="00237EBE">
        <w:rPr>
          <w:rFonts w:ascii="Times New Roman" w:hAnsi="Times New Roman" w:cs="Times New Roman"/>
          <w:sz w:val="24"/>
          <w:szCs w:val="24"/>
        </w:rPr>
        <w:t>follow</w:t>
      </w:r>
      <w:r w:rsidR="00C1041E" w:rsidRPr="00237EBE">
        <w:rPr>
          <w:rFonts w:ascii="Times New Roman" w:hAnsi="Times New Roman" w:cs="Times New Roman"/>
          <w:sz w:val="24"/>
          <w:szCs w:val="24"/>
        </w:rPr>
        <w:t>ing</w:t>
      </w:r>
      <w:r w:rsidR="00543CB9" w:rsidRPr="00237EBE">
        <w:rPr>
          <w:rFonts w:ascii="Times New Roman" w:hAnsi="Times New Roman" w:cs="Times New Roman"/>
          <w:sz w:val="24"/>
          <w:szCs w:val="24"/>
        </w:rPr>
        <w:t xml:space="preserve"> stream course</w:t>
      </w:r>
      <w:r w:rsidR="00986537" w:rsidRPr="00237EBE">
        <w:rPr>
          <w:rFonts w:ascii="Times New Roman" w:hAnsi="Times New Roman" w:cs="Times New Roman"/>
          <w:sz w:val="24"/>
          <w:szCs w:val="24"/>
        </w:rPr>
        <w:t>s</w:t>
      </w:r>
      <w:r w:rsidR="00AA73DD" w:rsidRPr="00237EBE">
        <w:rPr>
          <w:rFonts w:ascii="Times New Roman" w:hAnsi="Times New Roman" w:cs="Times New Roman"/>
          <w:sz w:val="24"/>
          <w:szCs w:val="24"/>
        </w:rPr>
        <w:t>,</w:t>
      </w:r>
      <w:r w:rsidR="00543CB9" w:rsidRPr="00237EBE">
        <w:rPr>
          <w:rFonts w:ascii="Times New Roman" w:hAnsi="Times New Roman" w:cs="Times New Roman"/>
          <w:sz w:val="24"/>
          <w:szCs w:val="24"/>
        </w:rPr>
        <w:t xml:space="preserve"> </w:t>
      </w:r>
      <w:r w:rsidR="00AA73DD" w:rsidRPr="00237EBE">
        <w:rPr>
          <w:rFonts w:ascii="Times New Roman" w:hAnsi="Times New Roman" w:cs="Times New Roman"/>
          <w:sz w:val="24"/>
          <w:szCs w:val="24"/>
        </w:rPr>
        <w:t xml:space="preserve">with </w:t>
      </w:r>
      <w:r w:rsidR="00543CB9" w:rsidRPr="00237EBE">
        <w:rPr>
          <w:rFonts w:ascii="Times New Roman" w:hAnsi="Times New Roman" w:cs="Times New Roman"/>
          <w:sz w:val="24"/>
          <w:szCs w:val="24"/>
        </w:rPr>
        <w:t xml:space="preserve">spacing of individuals and populations </w:t>
      </w:r>
      <w:r w:rsidR="005A2DD9" w:rsidRPr="00237EBE">
        <w:rPr>
          <w:rFonts w:ascii="Times New Roman" w:hAnsi="Times New Roman" w:cs="Times New Roman"/>
          <w:sz w:val="24"/>
          <w:szCs w:val="24"/>
        </w:rPr>
        <w:t>demonstrating patchy establishment</w:t>
      </w:r>
      <w:r w:rsidR="00FE7180" w:rsidRPr="00237EBE">
        <w:rPr>
          <w:rFonts w:ascii="Times New Roman" w:hAnsi="Times New Roman" w:cs="Times New Roman"/>
          <w:sz w:val="24"/>
          <w:szCs w:val="24"/>
        </w:rPr>
        <w:t xml:space="preserve"> patterns</w:t>
      </w:r>
      <w:r w:rsidR="002707A4" w:rsidRPr="00237EBE">
        <w:rPr>
          <w:rFonts w:ascii="Times New Roman" w:hAnsi="Times New Roman" w:cs="Times New Roman"/>
          <w:sz w:val="24"/>
          <w:szCs w:val="24"/>
        </w:rPr>
        <w:t xml:space="preserve">. </w:t>
      </w:r>
      <w:r w:rsidR="00811AC5" w:rsidRPr="00237EBE">
        <w:rPr>
          <w:rFonts w:ascii="Times New Roman" w:hAnsi="Times New Roman" w:cs="Times New Roman"/>
          <w:sz w:val="24"/>
          <w:szCs w:val="24"/>
        </w:rPr>
        <w:t>Consequently</w:t>
      </w:r>
      <w:r w:rsidR="007F36F1" w:rsidRPr="00237EBE">
        <w:rPr>
          <w:rFonts w:ascii="Times New Roman" w:hAnsi="Times New Roman" w:cs="Times New Roman"/>
          <w:sz w:val="24"/>
          <w:szCs w:val="24"/>
        </w:rPr>
        <w:t>, f</w:t>
      </w:r>
      <w:r w:rsidRPr="00237EBE">
        <w:rPr>
          <w:rFonts w:ascii="Times New Roman" w:hAnsi="Times New Roman" w:cs="Times New Roman"/>
          <w:sz w:val="24"/>
          <w:szCs w:val="24"/>
        </w:rPr>
        <w:t xml:space="preserve">or the purposes of this </w:t>
      </w:r>
      <w:r w:rsidR="00175500" w:rsidRPr="00237EBE">
        <w:rPr>
          <w:rFonts w:ascii="Times New Roman" w:hAnsi="Times New Roman" w:cs="Times New Roman"/>
          <w:sz w:val="24"/>
          <w:szCs w:val="24"/>
        </w:rPr>
        <w:t>assessment</w:t>
      </w:r>
      <w:r w:rsidRPr="00237EBE">
        <w:rPr>
          <w:rFonts w:ascii="Times New Roman" w:hAnsi="Times New Roman" w:cs="Times New Roman"/>
          <w:sz w:val="24"/>
          <w:szCs w:val="24"/>
        </w:rPr>
        <w:t xml:space="preserve">, we </w:t>
      </w:r>
      <w:r w:rsidR="00A76972" w:rsidRPr="00237EBE">
        <w:rPr>
          <w:rFonts w:ascii="Times New Roman" w:hAnsi="Times New Roman" w:cs="Times New Roman"/>
          <w:sz w:val="24"/>
          <w:szCs w:val="24"/>
        </w:rPr>
        <w:t>based our</w:t>
      </w:r>
      <w:r w:rsidR="00957B13" w:rsidRPr="00237EBE">
        <w:rPr>
          <w:rFonts w:ascii="Times New Roman" w:hAnsi="Times New Roman" w:cs="Times New Roman"/>
          <w:sz w:val="24"/>
          <w:szCs w:val="24"/>
        </w:rPr>
        <w:t xml:space="preserve"> thin-wall quillwort unit delimitation</w:t>
      </w:r>
      <w:r w:rsidR="000A020C" w:rsidRPr="00237EBE">
        <w:rPr>
          <w:rFonts w:ascii="Times New Roman" w:hAnsi="Times New Roman" w:cs="Times New Roman"/>
          <w:sz w:val="24"/>
          <w:szCs w:val="24"/>
        </w:rPr>
        <w:t xml:space="preserve"> on </w:t>
      </w:r>
      <w:r w:rsidR="00955D61" w:rsidRPr="00237EBE">
        <w:rPr>
          <w:rFonts w:ascii="Times New Roman" w:hAnsi="Times New Roman" w:cs="Times New Roman"/>
          <w:sz w:val="24"/>
          <w:szCs w:val="24"/>
        </w:rPr>
        <w:t xml:space="preserve">field-delineated </w:t>
      </w:r>
      <w:r w:rsidR="009D3D96" w:rsidRPr="00237EBE">
        <w:rPr>
          <w:rFonts w:ascii="Times New Roman" w:hAnsi="Times New Roman" w:cs="Times New Roman"/>
          <w:sz w:val="24"/>
          <w:szCs w:val="24"/>
        </w:rPr>
        <w:t xml:space="preserve">sub-element occurrences (sub-EOs) </w:t>
      </w:r>
      <w:r w:rsidR="00955D61" w:rsidRPr="00237EBE">
        <w:rPr>
          <w:rFonts w:ascii="Times New Roman" w:hAnsi="Times New Roman" w:cs="Times New Roman"/>
          <w:sz w:val="24"/>
          <w:szCs w:val="24"/>
        </w:rPr>
        <w:t>provided by</w:t>
      </w:r>
      <w:r w:rsidR="00F85069" w:rsidRPr="00237EBE">
        <w:rPr>
          <w:rFonts w:ascii="Times New Roman" w:hAnsi="Times New Roman" w:cs="Times New Roman"/>
          <w:sz w:val="24"/>
          <w:szCs w:val="24"/>
        </w:rPr>
        <w:t xml:space="preserve"> the </w:t>
      </w:r>
      <w:r w:rsidR="00F615DE" w:rsidRPr="00237EBE">
        <w:rPr>
          <w:rStyle w:val="markedcontent"/>
          <w:rFonts w:ascii="Times New Roman" w:hAnsi="Times New Roman" w:cs="Times New Roman"/>
          <w:sz w:val="24"/>
          <w:szCs w:val="24"/>
        </w:rPr>
        <w:t>N</w:t>
      </w:r>
      <w:r w:rsidR="00175500" w:rsidRPr="00237EBE">
        <w:rPr>
          <w:rStyle w:val="markedcontent"/>
          <w:rFonts w:ascii="Times New Roman" w:hAnsi="Times New Roman" w:cs="Times New Roman"/>
          <w:sz w:val="24"/>
          <w:szCs w:val="24"/>
        </w:rPr>
        <w:t>orth Carolina</w:t>
      </w:r>
      <w:r w:rsidR="00F615DE" w:rsidRPr="00237EBE">
        <w:rPr>
          <w:rStyle w:val="markedcontent"/>
          <w:rFonts w:ascii="Times New Roman" w:hAnsi="Times New Roman" w:cs="Times New Roman"/>
          <w:sz w:val="24"/>
          <w:szCs w:val="24"/>
        </w:rPr>
        <w:t xml:space="preserve"> Natural Heritage Program</w:t>
      </w:r>
      <w:r w:rsidR="000A020C" w:rsidRPr="00237EBE">
        <w:rPr>
          <w:rFonts w:ascii="Times New Roman" w:hAnsi="Times New Roman" w:cs="Times New Roman"/>
          <w:sz w:val="24"/>
          <w:szCs w:val="24"/>
        </w:rPr>
        <w:t xml:space="preserve"> </w:t>
      </w:r>
      <w:r w:rsidR="007F691E" w:rsidRPr="00237EBE">
        <w:rPr>
          <w:rFonts w:ascii="Times New Roman" w:hAnsi="Times New Roman" w:cs="Times New Roman"/>
          <w:sz w:val="24"/>
          <w:szCs w:val="24"/>
        </w:rPr>
        <w:t>(NCNHP)</w:t>
      </w:r>
      <w:r w:rsidR="00412677" w:rsidRPr="00237EBE">
        <w:rPr>
          <w:rFonts w:ascii="Times New Roman" w:hAnsi="Times New Roman" w:cs="Times New Roman"/>
          <w:sz w:val="24"/>
          <w:szCs w:val="24"/>
        </w:rPr>
        <w:t>, which followed</w:t>
      </w:r>
      <w:r w:rsidR="00330CDF" w:rsidRPr="00237EBE">
        <w:rPr>
          <w:rFonts w:ascii="Times New Roman" w:hAnsi="Times New Roman" w:cs="Times New Roman"/>
          <w:sz w:val="24"/>
          <w:szCs w:val="24"/>
        </w:rPr>
        <w:t xml:space="preserve"> </w:t>
      </w:r>
      <w:r w:rsidR="002C35B1" w:rsidRPr="00237EBE">
        <w:rPr>
          <w:rFonts w:ascii="Times New Roman" w:hAnsi="Times New Roman" w:cs="Times New Roman"/>
          <w:sz w:val="24"/>
          <w:szCs w:val="24"/>
        </w:rPr>
        <w:t>NatureServe</w:t>
      </w:r>
      <w:r w:rsidR="00F85069" w:rsidRPr="00237EBE">
        <w:rPr>
          <w:rFonts w:ascii="Times New Roman" w:hAnsi="Times New Roman" w:cs="Times New Roman"/>
          <w:sz w:val="24"/>
          <w:szCs w:val="24"/>
        </w:rPr>
        <w:t>’s</w:t>
      </w:r>
      <w:r w:rsidR="002C35B1" w:rsidRPr="00237EBE">
        <w:rPr>
          <w:rFonts w:ascii="Times New Roman" w:hAnsi="Times New Roman" w:cs="Times New Roman"/>
          <w:sz w:val="24"/>
          <w:szCs w:val="24"/>
        </w:rPr>
        <w:t xml:space="preserve"> </w:t>
      </w:r>
      <w:r w:rsidR="000826FD" w:rsidRPr="00237EBE">
        <w:rPr>
          <w:rFonts w:ascii="Times New Roman" w:hAnsi="Times New Roman" w:cs="Times New Roman"/>
          <w:sz w:val="24"/>
          <w:szCs w:val="24"/>
        </w:rPr>
        <w:t xml:space="preserve">habitat-based </w:t>
      </w:r>
      <w:r w:rsidR="002C35B1" w:rsidRPr="00237EBE">
        <w:rPr>
          <w:rFonts w:ascii="Times New Roman" w:hAnsi="Times New Roman" w:cs="Times New Roman"/>
          <w:sz w:val="24"/>
          <w:szCs w:val="24"/>
        </w:rPr>
        <w:t>criteria</w:t>
      </w:r>
      <w:r w:rsidR="00AE79B8" w:rsidRPr="00237EBE">
        <w:rPr>
          <w:rFonts w:ascii="Times New Roman" w:hAnsi="Times New Roman" w:cs="Times New Roman"/>
          <w:sz w:val="24"/>
          <w:szCs w:val="24"/>
        </w:rPr>
        <w:t xml:space="preserve"> </w:t>
      </w:r>
      <w:r w:rsidR="00CB5A26" w:rsidRPr="00237EBE">
        <w:rPr>
          <w:rFonts w:ascii="Times New Roman" w:hAnsi="Times New Roman" w:cs="Times New Roman"/>
          <w:sz w:val="24"/>
          <w:szCs w:val="24"/>
        </w:rPr>
        <w:t>for plants occurring along a riparian corridor</w:t>
      </w:r>
      <w:r w:rsidR="009C574B" w:rsidRPr="00237EBE">
        <w:rPr>
          <w:rFonts w:ascii="Times New Roman" w:hAnsi="Times New Roman" w:cs="Times New Roman"/>
          <w:sz w:val="24"/>
          <w:szCs w:val="24"/>
        </w:rPr>
        <w:t xml:space="preserve"> (</w:t>
      </w:r>
      <w:r w:rsidR="00CE71E6" w:rsidRPr="00237EBE">
        <w:rPr>
          <w:rFonts w:ascii="Times New Roman" w:hAnsi="Times New Roman" w:cs="Times New Roman"/>
          <w:sz w:val="24"/>
          <w:szCs w:val="24"/>
        </w:rPr>
        <w:t>inter-</w:t>
      </w:r>
      <w:r w:rsidR="006508BF" w:rsidRPr="00237EBE">
        <w:rPr>
          <w:rFonts w:ascii="Times New Roman" w:hAnsi="Times New Roman" w:cs="Times New Roman"/>
          <w:sz w:val="24"/>
          <w:szCs w:val="24"/>
        </w:rPr>
        <w:t>population</w:t>
      </w:r>
      <w:r w:rsidR="00CE71E6" w:rsidRPr="00237EBE">
        <w:rPr>
          <w:rFonts w:ascii="Times New Roman" w:hAnsi="Times New Roman" w:cs="Times New Roman"/>
          <w:sz w:val="24"/>
          <w:szCs w:val="24"/>
        </w:rPr>
        <w:t xml:space="preserve"> distance of</w:t>
      </w:r>
      <w:r w:rsidR="006508BF" w:rsidRPr="00237EBE">
        <w:rPr>
          <w:rFonts w:ascii="Times New Roman" w:hAnsi="Times New Roman" w:cs="Times New Roman"/>
          <w:sz w:val="24"/>
          <w:szCs w:val="24"/>
        </w:rPr>
        <w:t xml:space="preserve"> ≤ 10 km</w:t>
      </w:r>
      <w:r w:rsidR="00CE71E6" w:rsidRPr="00237EBE">
        <w:rPr>
          <w:rFonts w:ascii="Times New Roman" w:hAnsi="Times New Roman" w:cs="Times New Roman"/>
          <w:sz w:val="24"/>
          <w:szCs w:val="24"/>
        </w:rPr>
        <w:t>)</w:t>
      </w:r>
      <w:r w:rsidR="00516B6A" w:rsidRPr="00237EBE">
        <w:rPr>
          <w:rFonts w:ascii="Times New Roman" w:hAnsi="Times New Roman" w:cs="Times New Roman"/>
          <w:sz w:val="24"/>
          <w:szCs w:val="24"/>
        </w:rPr>
        <w:t xml:space="preserve"> (NatureServe 2020, p</w:t>
      </w:r>
      <w:r w:rsidR="005146DF"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5146DF" w:rsidRPr="00237EBE">
        <w:rPr>
          <w:rFonts w:ascii="Times New Roman" w:hAnsi="Times New Roman" w:cs="Times New Roman"/>
          <w:sz w:val="24"/>
          <w:szCs w:val="24"/>
        </w:rPr>
        <w:t>9-</w:t>
      </w:r>
      <w:r w:rsidR="00516B6A" w:rsidRPr="00237EBE">
        <w:rPr>
          <w:rFonts w:ascii="Times New Roman" w:hAnsi="Times New Roman" w:cs="Times New Roman"/>
          <w:sz w:val="24"/>
          <w:szCs w:val="24"/>
        </w:rPr>
        <w:t>10)</w:t>
      </w:r>
      <w:r w:rsidR="002707A4" w:rsidRPr="00237EBE">
        <w:rPr>
          <w:rFonts w:ascii="Times New Roman" w:hAnsi="Times New Roman" w:cs="Times New Roman"/>
          <w:sz w:val="24"/>
          <w:szCs w:val="24"/>
        </w:rPr>
        <w:t xml:space="preserve">. </w:t>
      </w:r>
      <w:r w:rsidR="00DF64B9" w:rsidRPr="00237EBE">
        <w:rPr>
          <w:rFonts w:ascii="Times New Roman" w:hAnsi="Times New Roman" w:cs="Times New Roman"/>
          <w:sz w:val="24"/>
          <w:szCs w:val="24"/>
        </w:rPr>
        <w:t>To generate</w:t>
      </w:r>
      <w:r w:rsidR="0026675A" w:rsidRPr="00237EBE">
        <w:rPr>
          <w:rFonts w:ascii="Times New Roman" w:hAnsi="Times New Roman" w:cs="Times New Roman"/>
          <w:sz w:val="24"/>
          <w:szCs w:val="24"/>
        </w:rPr>
        <w:t xml:space="preserve"> our</w:t>
      </w:r>
      <w:r w:rsidR="00827106" w:rsidRPr="00237EBE">
        <w:rPr>
          <w:rFonts w:ascii="Times New Roman" w:hAnsi="Times New Roman" w:cs="Times New Roman"/>
          <w:sz w:val="24"/>
          <w:szCs w:val="24"/>
        </w:rPr>
        <w:t xml:space="preserve"> </w:t>
      </w:r>
      <w:r w:rsidR="0026675A" w:rsidRPr="00237EBE">
        <w:rPr>
          <w:rFonts w:ascii="Times New Roman" w:hAnsi="Times New Roman" w:cs="Times New Roman"/>
          <w:sz w:val="24"/>
          <w:szCs w:val="24"/>
        </w:rPr>
        <w:t>analy</w:t>
      </w:r>
      <w:r w:rsidR="001509BC">
        <w:rPr>
          <w:rFonts w:ascii="Times New Roman" w:hAnsi="Times New Roman" w:cs="Times New Roman"/>
          <w:sz w:val="24"/>
          <w:szCs w:val="24"/>
        </w:rPr>
        <w:t>tical</w:t>
      </w:r>
      <w:r w:rsidR="0026675A" w:rsidRPr="00237EBE">
        <w:rPr>
          <w:rFonts w:ascii="Times New Roman" w:hAnsi="Times New Roman" w:cs="Times New Roman"/>
          <w:sz w:val="24"/>
          <w:szCs w:val="24"/>
        </w:rPr>
        <w:t xml:space="preserve"> units </w:t>
      </w:r>
      <w:r w:rsidR="007E6E80" w:rsidRPr="00237EBE">
        <w:rPr>
          <w:rFonts w:ascii="Times New Roman" w:hAnsi="Times New Roman" w:cs="Times New Roman"/>
          <w:sz w:val="24"/>
          <w:szCs w:val="24"/>
        </w:rPr>
        <w:t>(</w:t>
      </w:r>
      <w:r w:rsidR="00DF64B9" w:rsidRPr="00237EBE">
        <w:rPr>
          <w:rFonts w:ascii="Times New Roman" w:hAnsi="Times New Roman" w:cs="Times New Roman"/>
          <w:sz w:val="24"/>
          <w:szCs w:val="24"/>
        </w:rPr>
        <w:t>AUs</w:t>
      </w:r>
      <w:r w:rsidR="007E6E80" w:rsidRPr="00237EBE">
        <w:rPr>
          <w:rFonts w:ascii="Times New Roman" w:hAnsi="Times New Roman" w:cs="Times New Roman"/>
          <w:sz w:val="24"/>
          <w:szCs w:val="24"/>
        </w:rPr>
        <w:t>)</w:t>
      </w:r>
      <w:r w:rsidR="001F6D76" w:rsidRPr="00237EBE">
        <w:rPr>
          <w:rFonts w:ascii="Times New Roman" w:hAnsi="Times New Roman" w:cs="Times New Roman"/>
          <w:sz w:val="24"/>
          <w:szCs w:val="24"/>
        </w:rPr>
        <w:t xml:space="preserve"> (Table 4</w:t>
      </w:r>
      <w:r w:rsidR="003B246A" w:rsidRPr="00237EBE">
        <w:rPr>
          <w:rFonts w:ascii="Times New Roman" w:hAnsi="Times New Roman" w:cs="Times New Roman"/>
          <w:sz w:val="24"/>
          <w:szCs w:val="24"/>
        </w:rPr>
        <w:t>.</w:t>
      </w:r>
      <w:r w:rsidR="001F6D76" w:rsidRPr="00237EBE">
        <w:rPr>
          <w:rFonts w:ascii="Times New Roman" w:hAnsi="Times New Roman" w:cs="Times New Roman"/>
          <w:sz w:val="24"/>
          <w:szCs w:val="24"/>
        </w:rPr>
        <w:t>1)</w:t>
      </w:r>
      <w:r w:rsidR="00DF64B9" w:rsidRPr="00237EBE">
        <w:rPr>
          <w:rFonts w:ascii="Times New Roman" w:hAnsi="Times New Roman" w:cs="Times New Roman"/>
          <w:sz w:val="24"/>
          <w:szCs w:val="24"/>
        </w:rPr>
        <w:t xml:space="preserve">, we </w:t>
      </w:r>
      <w:r w:rsidR="007E6E80" w:rsidRPr="00237EBE">
        <w:rPr>
          <w:rFonts w:ascii="Times New Roman" w:hAnsi="Times New Roman" w:cs="Times New Roman"/>
          <w:sz w:val="24"/>
          <w:szCs w:val="24"/>
        </w:rPr>
        <w:t xml:space="preserve">buffered each </w:t>
      </w:r>
      <w:r w:rsidR="00DC1C09" w:rsidRPr="00237EBE">
        <w:rPr>
          <w:rFonts w:ascii="Times New Roman" w:hAnsi="Times New Roman" w:cs="Times New Roman"/>
          <w:sz w:val="24"/>
          <w:szCs w:val="24"/>
        </w:rPr>
        <w:t>of nine sub-EO</w:t>
      </w:r>
      <w:r w:rsidR="00271889" w:rsidRPr="00237EBE">
        <w:rPr>
          <w:rFonts w:ascii="Times New Roman" w:hAnsi="Times New Roman" w:cs="Times New Roman"/>
          <w:sz w:val="24"/>
          <w:szCs w:val="24"/>
        </w:rPr>
        <w:t xml:space="preserve"> point</w:t>
      </w:r>
      <w:r w:rsidR="00DC1C09" w:rsidRPr="00237EBE">
        <w:rPr>
          <w:rFonts w:ascii="Times New Roman" w:hAnsi="Times New Roman" w:cs="Times New Roman"/>
          <w:sz w:val="24"/>
          <w:szCs w:val="24"/>
        </w:rPr>
        <w:t xml:space="preserve">s </w:t>
      </w:r>
      <w:r w:rsidR="00853E1F" w:rsidRPr="00237EBE">
        <w:rPr>
          <w:rFonts w:ascii="Times New Roman" w:hAnsi="Times New Roman" w:cs="Times New Roman"/>
          <w:sz w:val="24"/>
          <w:szCs w:val="24"/>
        </w:rPr>
        <w:t>by 1</w:t>
      </w:r>
      <w:r w:rsidR="00F52EAF" w:rsidRPr="00237EBE">
        <w:rPr>
          <w:rFonts w:ascii="Times New Roman" w:hAnsi="Times New Roman" w:cs="Times New Roman"/>
          <w:sz w:val="24"/>
          <w:szCs w:val="24"/>
        </w:rPr>
        <w:t xml:space="preserve"> km </w:t>
      </w:r>
      <w:r w:rsidR="008341BB" w:rsidRPr="00237EBE">
        <w:rPr>
          <w:rFonts w:ascii="Times New Roman" w:hAnsi="Times New Roman" w:cs="Times New Roman"/>
          <w:sz w:val="24"/>
          <w:szCs w:val="24"/>
        </w:rPr>
        <w:t>up</w:t>
      </w:r>
      <w:r w:rsidR="00FE40F7" w:rsidRPr="00237EBE">
        <w:rPr>
          <w:rFonts w:ascii="Times New Roman" w:hAnsi="Times New Roman" w:cs="Times New Roman"/>
          <w:sz w:val="24"/>
          <w:szCs w:val="24"/>
        </w:rPr>
        <w:t>stream</w:t>
      </w:r>
      <w:r w:rsidR="008341BB" w:rsidRPr="00237EBE">
        <w:rPr>
          <w:rFonts w:ascii="Times New Roman" w:hAnsi="Times New Roman" w:cs="Times New Roman"/>
          <w:sz w:val="24"/>
          <w:szCs w:val="24"/>
        </w:rPr>
        <w:t xml:space="preserve"> and downstream</w:t>
      </w:r>
      <w:r w:rsidR="00B541BE" w:rsidRPr="00237EBE">
        <w:rPr>
          <w:rFonts w:ascii="Times New Roman" w:hAnsi="Times New Roman" w:cs="Times New Roman"/>
          <w:sz w:val="24"/>
          <w:szCs w:val="24"/>
        </w:rPr>
        <w:t xml:space="preserve"> (</w:t>
      </w:r>
      <w:r w:rsidR="00CE0CFB" w:rsidRPr="00237EBE">
        <w:rPr>
          <w:rFonts w:ascii="Times New Roman" w:hAnsi="Times New Roman" w:cs="Times New Roman"/>
          <w:sz w:val="24"/>
          <w:szCs w:val="24"/>
        </w:rPr>
        <w:t>to account for potential downstream dispersal)</w:t>
      </w:r>
      <w:r w:rsidR="00FE40F7" w:rsidRPr="00237EBE">
        <w:rPr>
          <w:rFonts w:ascii="Times New Roman" w:hAnsi="Times New Roman" w:cs="Times New Roman"/>
          <w:sz w:val="24"/>
          <w:szCs w:val="24"/>
        </w:rPr>
        <w:t>, as well as</w:t>
      </w:r>
      <w:r w:rsidR="000B7798" w:rsidRPr="00237EBE">
        <w:rPr>
          <w:rFonts w:ascii="Times New Roman" w:hAnsi="Times New Roman" w:cs="Times New Roman"/>
          <w:sz w:val="24"/>
          <w:szCs w:val="24"/>
        </w:rPr>
        <w:t xml:space="preserve"> </w:t>
      </w:r>
      <w:r w:rsidR="008E73EB" w:rsidRPr="00237EBE">
        <w:rPr>
          <w:rFonts w:ascii="Times New Roman" w:hAnsi="Times New Roman" w:cs="Times New Roman"/>
          <w:sz w:val="24"/>
          <w:szCs w:val="24"/>
        </w:rPr>
        <w:t>laterally</w:t>
      </w:r>
      <w:r w:rsidR="00F2628F" w:rsidRPr="00237EBE">
        <w:rPr>
          <w:rFonts w:ascii="Times New Roman" w:hAnsi="Times New Roman" w:cs="Times New Roman"/>
          <w:sz w:val="24"/>
          <w:szCs w:val="24"/>
        </w:rPr>
        <w:t>, thus</w:t>
      </w:r>
      <w:r w:rsidR="008E73EB" w:rsidRPr="00237EBE">
        <w:rPr>
          <w:rFonts w:ascii="Times New Roman" w:hAnsi="Times New Roman" w:cs="Times New Roman"/>
          <w:sz w:val="24"/>
          <w:szCs w:val="24"/>
        </w:rPr>
        <w:t xml:space="preserve"> </w:t>
      </w:r>
      <w:r w:rsidR="00B83AA1" w:rsidRPr="00237EBE">
        <w:rPr>
          <w:rFonts w:ascii="Times New Roman" w:hAnsi="Times New Roman" w:cs="Times New Roman"/>
          <w:sz w:val="24"/>
          <w:szCs w:val="24"/>
        </w:rPr>
        <w:t>creating</w:t>
      </w:r>
      <w:r w:rsidR="008E73EB" w:rsidRPr="00237EBE">
        <w:rPr>
          <w:rFonts w:ascii="Times New Roman" w:hAnsi="Times New Roman" w:cs="Times New Roman"/>
          <w:sz w:val="24"/>
          <w:szCs w:val="24"/>
        </w:rPr>
        <w:t xml:space="preserve"> a </w:t>
      </w:r>
      <w:r w:rsidR="00FE40F7" w:rsidRPr="00237EBE">
        <w:rPr>
          <w:rFonts w:ascii="Times New Roman" w:hAnsi="Times New Roman" w:cs="Times New Roman"/>
          <w:sz w:val="24"/>
          <w:szCs w:val="24"/>
        </w:rPr>
        <w:t>1 km riparian buffer</w:t>
      </w:r>
      <w:r w:rsidR="002707A4" w:rsidRPr="00237EBE">
        <w:rPr>
          <w:rFonts w:ascii="Times New Roman" w:hAnsi="Times New Roman" w:cs="Times New Roman"/>
          <w:sz w:val="24"/>
          <w:szCs w:val="24"/>
        </w:rPr>
        <w:t xml:space="preserve">. </w:t>
      </w:r>
      <w:r w:rsidR="00BD41AF" w:rsidRPr="00237EBE">
        <w:rPr>
          <w:rFonts w:ascii="Times New Roman" w:hAnsi="Times New Roman" w:cs="Times New Roman"/>
          <w:sz w:val="24"/>
          <w:szCs w:val="24"/>
        </w:rPr>
        <w:t>Any o</w:t>
      </w:r>
      <w:r w:rsidR="00FF1252" w:rsidRPr="00237EBE">
        <w:rPr>
          <w:rFonts w:ascii="Times New Roman" w:hAnsi="Times New Roman" w:cs="Times New Roman"/>
          <w:sz w:val="24"/>
          <w:szCs w:val="24"/>
        </w:rPr>
        <w:t>verlapping b</w:t>
      </w:r>
      <w:r w:rsidR="00271889" w:rsidRPr="00237EBE">
        <w:rPr>
          <w:rFonts w:ascii="Times New Roman" w:hAnsi="Times New Roman" w:cs="Times New Roman"/>
          <w:sz w:val="24"/>
          <w:szCs w:val="24"/>
        </w:rPr>
        <w:t xml:space="preserve">uffered </w:t>
      </w:r>
      <w:r w:rsidR="00E14F51" w:rsidRPr="00237EBE">
        <w:rPr>
          <w:rFonts w:ascii="Times New Roman" w:hAnsi="Times New Roman" w:cs="Times New Roman"/>
          <w:sz w:val="24"/>
          <w:szCs w:val="24"/>
        </w:rPr>
        <w:t>occurrences</w:t>
      </w:r>
      <w:r w:rsidR="00271889" w:rsidRPr="00237EBE">
        <w:rPr>
          <w:rFonts w:ascii="Times New Roman" w:hAnsi="Times New Roman" w:cs="Times New Roman"/>
          <w:sz w:val="24"/>
          <w:szCs w:val="24"/>
        </w:rPr>
        <w:t xml:space="preserve"> </w:t>
      </w:r>
      <w:r w:rsidR="004B2338" w:rsidRPr="00237EBE">
        <w:rPr>
          <w:rFonts w:ascii="Times New Roman" w:hAnsi="Times New Roman" w:cs="Times New Roman"/>
          <w:sz w:val="24"/>
          <w:szCs w:val="24"/>
        </w:rPr>
        <w:t xml:space="preserve">were joined as a single </w:t>
      </w:r>
      <w:r w:rsidR="004B2B6B" w:rsidRPr="00237EBE">
        <w:rPr>
          <w:rFonts w:ascii="Times New Roman" w:hAnsi="Times New Roman" w:cs="Times New Roman"/>
          <w:sz w:val="24"/>
          <w:szCs w:val="24"/>
        </w:rPr>
        <w:t xml:space="preserve">analysis </w:t>
      </w:r>
      <w:r w:rsidR="004B2338" w:rsidRPr="00237EBE">
        <w:rPr>
          <w:rFonts w:ascii="Times New Roman" w:hAnsi="Times New Roman" w:cs="Times New Roman"/>
          <w:sz w:val="24"/>
          <w:szCs w:val="24"/>
        </w:rPr>
        <w:t>unit</w:t>
      </w:r>
      <w:r w:rsidR="002707A4" w:rsidRPr="00237EBE">
        <w:rPr>
          <w:rFonts w:ascii="Times New Roman" w:hAnsi="Times New Roman" w:cs="Times New Roman"/>
          <w:sz w:val="24"/>
          <w:szCs w:val="24"/>
        </w:rPr>
        <w:t xml:space="preserve">. </w:t>
      </w:r>
      <w:r w:rsidR="001E228E" w:rsidRPr="00237EBE">
        <w:rPr>
          <w:rFonts w:ascii="Times New Roman" w:hAnsi="Times New Roman" w:cs="Times New Roman"/>
          <w:sz w:val="24"/>
          <w:szCs w:val="24"/>
        </w:rPr>
        <w:t>Most of t</w:t>
      </w:r>
      <w:r w:rsidR="004B2B6B" w:rsidRPr="00237EBE">
        <w:rPr>
          <w:rFonts w:ascii="Times New Roman" w:hAnsi="Times New Roman" w:cs="Times New Roman"/>
          <w:sz w:val="24"/>
          <w:szCs w:val="24"/>
        </w:rPr>
        <w:t>he r</w:t>
      </w:r>
      <w:r w:rsidR="004B2338" w:rsidRPr="00237EBE">
        <w:rPr>
          <w:rFonts w:ascii="Times New Roman" w:hAnsi="Times New Roman" w:cs="Times New Roman"/>
          <w:sz w:val="24"/>
          <w:szCs w:val="24"/>
        </w:rPr>
        <w:t>esulting AU</w:t>
      </w:r>
      <w:r w:rsidR="00E44AA2" w:rsidRPr="00237EBE">
        <w:rPr>
          <w:rFonts w:ascii="Times New Roman" w:hAnsi="Times New Roman" w:cs="Times New Roman"/>
          <w:sz w:val="24"/>
          <w:szCs w:val="24"/>
        </w:rPr>
        <w:t>s were consistent with NCNHP sub-EO delineation</w:t>
      </w:r>
      <w:r w:rsidR="002707A4" w:rsidRPr="00237EBE">
        <w:rPr>
          <w:rFonts w:ascii="Times New Roman" w:hAnsi="Times New Roman" w:cs="Times New Roman"/>
          <w:sz w:val="24"/>
          <w:szCs w:val="24"/>
        </w:rPr>
        <w:t xml:space="preserve">. </w:t>
      </w:r>
      <w:r w:rsidR="00BD41AF" w:rsidRPr="00237EBE">
        <w:rPr>
          <w:rFonts w:ascii="Times New Roman" w:hAnsi="Times New Roman" w:cs="Times New Roman"/>
          <w:sz w:val="24"/>
          <w:szCs w:val="24"/>
        </w:rPr>
        <w:t xml:space="preserve">The final </w:t>
      </w:r>
      <w:r w:rsidR="006E2C64" w:rsidRPr="00237EBE">
        <w:rPr>
          <w:rFonts w:ascii="Times New Roman" w:hAnsi="Times New Roman" w:cs="Times New Roman"/>
          <w:sz w:val="24"/>
          <w:szCs w:val="24"/>
        </w:rPr>
        <w:t xml:space="preserve">seven </w:t>
      </w:r>
      <w:r w:rsidR="008B3C77" w:rsidRPr="00237EBE">
        <w:rPr>
          <w:rFonts w:ascii="Times New Roman" w:hAnsi="Times New Roman" w:cs="Times New Roman"/>
          <w:sz w:val="24"/>
          <w:szCs w:val="24"/>
        </w:rPr>
        <w:t xml:space="preserve">delimited </w:t>
      </w:r>
      <w:r w:rsidR="003E29BB" w:rsidRPr="00237EBE">
        <w:rPr>
          <w:rFonts w:ascii="Times New Roman" w:hAnsi="Times New Roman" w:cs="Times New Roman"/>
          <w:sz w:val="24"/>
          <w:szCs w:val="24"/>
        </w:rPr>
        <w:t xml:space="preserve">AUs were </w:t>
      </w:r>
      <w:r w:rsidR="0028421F" w:rsidRPr="00237EBE">
        <w:rPr>
          <w:rFonts w:ascii="Times New Roman" w:hAnsi="Times New Roman" w:cs="Times New Roman"/>
          <w:sz w:val="24"/>
          <w:szCs w:val="24"/>
        </w:rPr>
        <w:t xml:space="preserve">used in </w:t>
      </w:r>
      <w:r w:rsidR="005A141C" w:rsidRPr="00237EBE">
        <w:rPr>
          <w:rFonts w:ascii="Times New Roman" w:hAnsi="Times New Roman" w:cs="Times New Roman"/>
          <w:sz w:val="24"/>
          <w:szCs w:val="24"/>
        </w:rPr>
        <w:t>all</w:t>
      </w:r>
      <w:r w:rsidR="0028421F" w:rsidRPr="00237EBE">
        <w:rPr>
          <w:rFonts w:ascii="Times New Roman" w:hAnsi="Times New Roman" w:cs="Times New Roman"/>
          <w:sz w:val="24"/>
          <w:szCs w:val="24"/>
        </w:rPr>
        <w:t xml:space="preserve"> subsequent analyses</w:t>
      </w:r>
      <w:r w:rsidR="00142610" w:rsidRPr="00237EBE">
        <w:rPr>
          <w:rFonts w:ascii="Times New Roman" w:hAnsi="Times New Roman" w:cs="Times New Roman"/>
          <w:sz w:val="24"/>
          <w:szCs w:val="24"/>
        </w:rPr>
        <w:t xml:space="preserve">, </w:t>
      </w:r>
      <w:r w:rsidR="004431EB" w:rsidRPr="00237EBE">
        <w:rPr>
          <w:rFonts w:ascii="Times New Roman" w:hAnsi="Times New Roman" w:cs="Times New Roman"/>
          <w:sz w:val="24"/>
          <w:szCs w:val="24"/>
        </w:rPr>
        <w:t>including our</w:t>
      </w:r>
      <w:r w:rsidR="00142610" w:rsidRPr="00237EBE">
        <w:rPr>
          <w:rFonts w:ascii="Times New Roman" w:hAnsi="Times New Roman" w:cs="Times New Roman"/>
          <w:sz w:val="24"/>
          <w:szCs w:val="24"/>
        </w:rPr>
        <w:t xml:space="preserve"> evaluat</w:t>
      </w:r>
      <w:r w:rsidR="004431EB" w:rsidRPr="00237EBE">
        <w:rPr>
          <w:rFonts w:ascii="Times New Roman" w:hAnsi="Times New Roman" w:cs="Times New Roman"/>
          <w:sz w:val="24"/>
          <w:szCs w:val="24"/>
        </w:rPr>
        <w:t>ion of</w:t>
      </w:r>
      <w:r w:rsidR="00142610" w:rsidRPr="00237EBE">
        <w:rPr>
          <w:rFonts w:ascii="Times New Roman" w:hAnsi="Times New Roman" w:cs="Times New Roman"/>
          <w:sz w:val="24"/>
          <w:szCs w:val="24"/>
        </w:rPr>
        <w:t xml:space="preserve"> resiliency condition metrics</w:t>
      </w:r>
      <w:r w:rsidR="004431EB" w:rsidRPr="00237EBE">
        <w:rPr>
          <w:rFonts w:ascii="Times New Roman" w:hAnsi="Times New Roman" w:cs="Times New Roman"/>
          <w:sz w:val="24"/>
          <w:szCs w:val="24"/>
        </w:rPr>
        <w:t xml:space="preserve"> (see </w:t>
      </w:r>
      <w:r w:rsidR="000F331D" w:rsidRPr="00237EBE">
        <w:rPr>
          <w:rFonts w:ascii="Times New Roman" w:hAnsi="Times New Roman" w:cs="Times New Roman"/>
          <w:sz w:val="24"/>
          <w:szCs w:val="24"/>
        </w:rPr>
        <w:t>S</w:t>
      </w:r>
      <w:r w:rsidR="004431EB" w:rsidRPr="00237EBE">
        <w:rPr>
          <w:rFonts w:ascii="Times New Roman" w:hAnsi="Times New Roman" w:cs="Times New Roman"/>
          <w:sz w:val="24"/>
          <w:szCs w:val="24"/>
        </w:rPr>
        <w:t xml:space="preserve">ection </w:t>
      </w:r>
      <w:r w:rsidR="00D26166" w:rsidRPr="00237EBE">
        <w:rPr>
          <w:rFonts w:ascii="Times New Roman" w:hAnsi="Times New Roman" w:cs="Times New Roman"/>
          <w:sz w:val="24"/>
          <w:szCs w:val="24"/>
        </w:rPr>
        <w:t>4</w:t>
      </w:r>
      <w:r w:rsidR="003B246A" w:rsidRPr="00237EBE">
        <w:rPr>
          <w:rFonts w:ascii="Times New Roman" w:hAnsi="Times New Roman" w:cs="Times New Roman"/>
          <w:sz w:val="24"/>
          <w:szCs w:val="24"/>
        </w:rPr>
        <w:t>.</w:t>
      </w:r>
      <w:r w:rsidR="00D26166" w:rsidRPr="00237EBE">
        <w:rPr>
          <w:rFonts w:ascii="Times New Roman" w:hAnsi="Times New Roman" w:cs="Times New Roman"/>
          <w:sz w:val="24"/>
          <w:szCs w:val="24"/>
        </w:rPr>
        <w:t>3</w:t>
      </w:r>
      <w:r w:rsidR="004431EB"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4369EC8B" w14:textId="49D56796" w:rsidR="0004201A" w:rsidRPr="00237EBE" w:rsidRDefault="004F024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We delineated representation units at the level of HUC-10 watersheds (Table 4</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1)</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While the species </w:t>
      </w:r>
      <w:r w:rsidR="004A43AE" w:rsidRPr="00237EBE">
        <w:rPr>
          <w:rFonts w:ascii="Times New Roman" w:hAnsi="Times New Roman" w:cs="Times New Roman"/>
          <w:sz w:val="24"/>
          <w:szCs w:val="24"/>
        </w:rPr>
        <w:t xml:space="preserve">is known to </w:t>
      </w:r>
      <w:r w:rsidRPr="00237EBE">
        <w:rPr>
          <w:rFonts w:ascii="Times New Roman" w:hAnsi="Times New Roman" w:cs="Times New Roman"/>
          <w:sz w:val="24"/>
          <w:szCs w:val="24"/>
        </w:rPr>
        <w:t>inhabit</w:t>
      </w:r>
      <w:r w:rsidR="00BA0D16" w:rsidRPr="00237EBE">
        <w:rPr>
          <w:rFonts w:ascii="Times New Roman" w:hAnsi="Times New Roman" w:cs="Times New Roman"/>
          <w:sz w:val="24"/>
          <w:szCs w:val="24"/>
        </w:rPr>
        <w:t xml:space="preserve"> </w:t>
      </w:r>
      <w:r w:rsidR="00057A14" w:rsidRPr="00237EBE">
        <w:rPr>
          <w:rFonts w:ascii="Times New Roman" w:hAnsi="Times New Roman" w:cs="Times New Roman"/>
          <w:sz w:val="24"/>
          <w:szCs w:val="24"/>
        </w:rPr>
        <w:t>four</w:t>
      </w:r>
      <w:r w:rsidRPr="00237EBE">
        <w:rPr>
          <w:rFonts w:ascii="Times New Roman" w:hAnsi="Times New Roman" w:cs="Times New Roman"/>
          <w:sz w:val="24"/>
          <w:szCs w:val="24"/>
        </w:rPr>
        <w:t xml:space="preserve"> different</w:t>
      </w:r>
      <w:r w:rsidR="003A53A6" w:rsidRPr="00237EBE">
        <w:rPr>
          <w:rFonts w:ascii="Times New Roman" w:hAnsi="Times New Roman" w:cs="Times New Roman"/>
          <w:sz w:val="24"/>
          <w:szCs w:val="24"/>
        </w:rPr>
        <w:t xml:space="preserve"> watersheds</w:t>
      </w:r>
      <w:r w:rsidR="007A7394" w:rsidRPr="00237EBE">
        <w:rPr>
          <w:rFonts w:ascii="Times New Roman" w:hAnsi="Times New Roman" w:cs="Times New Roman"/>
          <w:sz w:val="24"/>
          <w:szCs w:val="24"/>
        </w:rPr>
        <w:t xml:space="preserve"> </w:t>
      </w:r>
      <w:r w:rsidR="00BA0D16" w:rsidRPr="00237EBE">
        <w:rPr>
          <w:rFonts w:ascii="Times New Roman" w:hAnsi="Times New Roman" w:cs="Times New Roman"/>
          <w:sz w:val="24"/>
          <w:szCs w:val="24"/>
        </w:rPr>
        <w:t xml:space="preserve">of North Carolina’s Coastal Plain </w:t>
      </w:r>
      <w:r w:rsidR="007A7394" w:rsidRPr="00237EBE">
        <w:rPr>
          <w:rFonts w:ascii="Times New Roman" w:hAnsi="Times New Roman" w:cs="Times New Roman"/>
          <w:sz w:val="24"/>
          <w:szCs w:val="24"/>
        </w:rPr>
        <w:t xml:space="preserve">and is likely </w:t>
      </w:r>
      <w:r w:rsidR="00D9378A" w:rsidRPr="00237EBE">
        <w:rPr>
          <w:rFonts w:ascii="Times New Roman" w:hAnsi="Times New Roman" w:cs="Times New Roman"/>
          <w:sz w:val="24"/>
          <w:szCs w:val="24"/>
        </w:rPr>
        <w:t>primari</w:t>
      </w:r>
      <w:r w:rsidR="00E07DA5" w:rsidRPr="00237EBE">
        <w:rPr>
          <w:rFonts w:ascii="Times New Roman" w:hAnsi="Times New Roman" w:cs="Times New Roman"/>
          <w:sz w:val="24"/>
          <w:szCs w:val="24"/>
        </w:rPr>
        <w:t xml:space="preserve">ly </w:t>
      </w:r>
      <w:r w:rsidR="007A7394" w:rsidRPr="00237EBE">
        <w:rPr>
          <w:rFonts w:ascii="Times New Roman" w:hAnsi="Times New Roman" w:cs="Times New Roman"/>
          <w:sz w:val="24"/>
          <w:szCs w:val="24"/>
        </w:rPr>
        <w:t>a short-distance disperser</w:t>
      </w:r>
      <w:r w:rsidR="00EA5B56" w:rsidRPr="00237EBE">
        <w:rPr>
          <w:rFonts w:ascii="Times New Roman" w:hAnsi="Times New Roman" w:cs="Times New Roman"/>
          <w:sz w:val="24"/>
          <w:szCs w:val="24"/>
        </w:rPr>
        <w:t xml:space="preserve"> (dispersal limited)</w:t>
      </w:r>
      <w:r w:rsidRPr="00237EBE">
        <w:rPr>
          <w:rFonts w:ascii="Times New Roman" w:hAnsi="Times New Roman" w:cs="Times New Roman"/>
          <w:sz w:val="24"/>
          <w:szCs w:val="24"/>
        </w:rPr>
        <w:t>, occupied habitats are structurally similar throughout its range (</w:t>
      </w:r>
      <w:r w:rsidR="002213DE" w:rsidRPr="00237EBE">
        <w:rPr>
          <w:rFonts w:ascii="Times New Roman" w:hAnsi="Times New Roman" w:cs="Times New Roman"/>
          <w:sz w:val="24"/>
          <w:szCs w:val="24"/>
        </w:rPr>
        <w:t>i.e.,</w:t>
      </w:r>
      <w:r w:rsidRPr="00237EBE">
        <w:rPr>
          <w:rFonts w:ascii="Times New Roman" w:hAnsi="Times New Roman" w:cs="Times New Roman"/>
          <w:sz w:val="24"/>
          <w:szCs w:val="24"/>
        </w:rPr>
        <w:t xml:space="preserve"> </w:t>
      </w:r>
      <w:r w:rsidR="00B251EB" w:rsidRPr="00237EBE">
        <w:rPr>
          <w:rFonts w:ascii="Times New Roman" w:hAnsi="Times New Roman" w:cs="Times New Roman"/>
          <w:sz w:val="24"/>
          <w:szCs w:val="24"/>
        </w:rPr>
        <w:t xml:space="preserve">riverine blackwater swamps </w:t>
      </w:r>
      <w:r w:rsidRPr="00237EBE">
        <w:rPr>
          <w:rFonts w:ascii="Times New Roman" w:hAnsi="Times New Roman" w:cs="Times New Roman"/>
          <w:sz w:val="24"/>
          <w:szCs w:val="24"/>
        </w:rPr>
        <w:t xml:space="preserve">with </w:t>
      </w:r>
      <w:r w:rsidR="00254E6A" w:rsidRPr="00237EBE">
        <w:rPr>
          <w:rFonts w:ascii="Times New Roman" w:hAnsi="Times New Roman" w:cs="Times New Roman"/>
          <w:sz w:val="24"/>
          <w:szCs w:val="24"/>
        </w:rPr>
        <w:t>abundant hardwoods</w:t>
      </w:r>
      <w:r w:rsidRPr="00237EBE">
        <w:rPr>
          <w:rFonts w:ascii="Times New Roman" w:hAnsi="Times New Roman" w:cs="Times New Roman"/>
          <w:sz w:val="24"/>
          <w:szCs w:val="24"/>
        </w:rPr>
        <w:t xml:space="preserve">), with no </w:t>
      </w:r>
      <w:r w:rsidR="00D05B31" w:rsidRPr="00237EBE">
        <w:rPr>
          <w:rFonts w:ascii="Times New Roman" w:hAnsi="Times New Roman" w:cs="Times New Roman"/>
          <w:sz w:val="24"/>
          <w:szCs w:val="24"/>
        </w:rPr>
        <w:t xml:space="preserve">glaring </w:t>
      </w:r>
      <w:r w:rsidR="007D5584" w:rsidRPr="00237EBE">
        <w:rPr>
          <w:rFonts w:ascii="Times New Roman" w:hAnsi="Times New Roman" w:cs="Times New Roman"/>
          <w:sz w:val="24"/>
          <w:szCs w:val="24"/>
        </w:rPr>
        <w:t>fundamental</w:t>
      </w:r>
      <w:r w:rsidRPr="00237EBE">
        <w:rPr>
          <w:rFonts w:ascii="Times New Roman" w:hAnsi="Times New Roman" w:cs="Times New Roman"/>
          <w:sz w:val="24"/>
          <w:szCs w:val="24"/>
        </w:rPr>
        <w:t xml:space="preserve"> ecological differences</w:t>
      </w:r>
      <w:r w:rsidR="002707A4" w:rsidRPr="00237EBE">
        <w:rPr>
          <w:rFonts w:ascii="Times New Roman" w:hAnsi="Times New Roman" w:cs="Times New Roman"/>
          <w:sz w:val="24"/>
          <w:szCs w:val="24"/>
        </w:rPr>
        <w:t xml:space="preserve">. </w:t>
      </w:r>
      <w:r w:rsidR="00F769C3" w:rsidRPr="00237EBE">
        <w:rPr>
          <w:rFonts w:ascii="Times New Roman" w:hAnsi="Times New Roman" w:cs="Times New Roman"/>
          <w:sz w:val="24"/>
          <w:szCs w:val="24"/>
        </w:rPr>
        <w:t xml:space="preserve">These representation units corresponded to </w:t>
      </w:r>
      <w:r w:rsidR="0013384E" w:rsidRPr="00237EBE">
        <w:rPr>
          <w:rFonts w:ascii="Times New Roman" w:hAnsi="Times New Roman" w:cs="Times New Roman"/>
          <w:sz w:val="24"/>
          <w:szCs w:val="24"/>
        </w:rPr>
        <w:t>EOs delineated by NCNHP</w:t>
      </w:r>
      <w:r w:rsidR="002707A4" w:rsidRPr="00237EBE">
        <w:rPr>
          <w:rFonts w:ascii="Times New Roman" w:hAnsi="Times New Roman" w:cs="Times New Roman"/>
          <w:sz w:val="24"/>
          <w:szCs w:val="24"/>
        </w:rPr>
        <w:t xml:space="preserve">. </w:t>
      </w:r>
      <w:r w:rsidR="00B21879" w:rsidRPr="00237EBE">
        <w:rPr>
          <w:rFonts w:ascii="Times New Roman" w:hAnsi="Times New Roman" w:cs="Times New Roman"/>
          <w:sz w:val="24"/>
          <w:szCs w:val="24"/>
        </w:rPr>
        <w:t xml:space="preserve">For the </w:t>
      </w:r>
      <w:r w:rsidR="00E60B65" w:rsidRPr="00237EBE">
        <w:rPr>
          <w:rFonts w:ascii="Times New Roman" w:hAnsi="Times New Roman" w:cs="Times New Roman"/>
          <w:sz w:val="24"/>
          <w:szCs w:val="24"/>
        </w:rPr>
        <w:t>purpose</w:t>
      </w:r>
      <w:r w:rsidR="00E66C32" w:rsidRPr="00237EBE">
        <w:rPr>
          <w:rFonts w:ascii="Times New Roman" w:hAnsi="Times New Roman" w:cs="Times New Roman"/>
          <w:sz w:val="24"/>
          <w:szCs w:val="24"/>
        </w:rPr>
        <w:t>s</w:t>
      </w:r>
      <w:r w:rsidR="00B21879" w:rsidRPr="00237EBE">
        <w:rPr>
          <w:rFonts w:ascii="Times New Roman" w:hAnsi="Times New Roman" w:cs="Times New Roman"/>
          <w:sz w:val="24"/>
          <w:szCs w:val="24"/>
        </w:rPr>
        <w:t xml:space="preserve"> of this assessment, analysis units </w:t>
      </w:r>
      <w:r w:rsidR="00E66C32" w:rsidRPr="00237EBE">
        <w:rPr>
          <w:rFonts w:ascii="Times New Roman" w:hAnsi="Times New Roman" w:cs="Times New Roman"/>
          <w:sz w:val="24"/>
          <w:szCs w:val="24"/>
        </w:rPr>
        <w:t>we</w:t>
      </w:r>
      <w:r w:rsidR="00B21879" w:rsidRPr="00237EBE">
        <w:rPr>
          <w:rFonts w:ascii="Times New Roman" w:hAnsi="Times New Roman" w:cs="Times New Roman"/>
          <w:sz w:val="24"/>
          <w:szCs w:val="24"/>
        </w:rPr>
        <w:t>re deem</w:t>
      </w:r>
      <w:r w:rsidR="007B188C" w:rsidRPr="00237EBE">
        <w:rPr>
          <w:rFonts w:ascii="Times New Roman" w:hAnsi="Times New Roman" w:cs="Times New Roman"/>
          <w:sz w:val="24"/>
          <w:szCs w:val="24"/>
        </w:rPr>
        <w:t>e</w:t>
      </w:r>
      <w:r w:rsidR="00B21879" w:rsidRPr="00237EBE">
        <w:rPr>
          <w:rFonts w:ascii="Times New Roman" w:hAnsi="Times New Roman" w:cs="Times New Roman"/>
          <w:sz w:val="24"/>
          <w:szCs w:val="24"/>
        </w:rPr>
        <w:t>d equivalent to populations</w:t>
      </w:r>
      <w:r w:rsidR="00E60B65" w:rsidRPr="00237EBE">
        <w:rPr>
          <w:rFonts w:ascii="Times New Roman" w:hAnsi="Times New Roman" w:cs="Times New Roman"/>
          <w:sz w:val="24"/>
          <w:szCs w:val="24"/>
        </w:rPr>
        <w:t>;</w:t>
      </w:r>
      <w:r w:rsidR="007B188C" w:rsidRPr="00237EBE">
        <w:rPr>
          <w:rFonts w:ascii="Times New Roman" w:hAnsi="Times New Roman" w:cs="Times New Roman"/>
          <w:sz w:val="24"/>
          <w:szCs w:val="24"/>
        </w:rPr>
        <w:t xml:space="preserve"> </w:t>
      </w:r>
      <w:r w:rsidR="00E60B65" w:rsidRPr="00237EBE">
        <w:rPr>
          <w:rFonts w:ascii="Times New Roman" w:hAnsi="Times New Roman" w:cs="Times New Roman"/>
          <w:sz w:val="24"/>
          <w:szCs w:val="24"/>
        </w:rPr>
        <w:t>thus,</w:t>
      </w:r>
      <w:r w:rsidR="007B188C" w:rsidRPr="00237EBE">
        <w:rPr>
          <w:rFonts w:ascii="Times New Roman" w:hAnsi="Times New Roman" w:cs="Times New Roman"/>
          <w:sz w:val="24"/>
          <w:szCs w:val="24"/>
        </w:rPr>
        <w:t xml:space="preserve"> terms may be used interchangeably</w:t>
      </w:r>
      <w:r w:rsidR="003B246A" w:rsidRPr="00237EBE">
        <w:rPr>
          <w:rFonts w:ascii="Times New Roman" w:hAnsi="Times New Roman" w:cs="Times New Roman"/>
          <w:sz w:val="24"/>
          <w:szCs w:val="24"/>
        </w:rPr>
        <w:t xml:space="preserve">. </w:t>
      </w:r>
    </w:p>
    <w:p w14:paraId="6A50C6DE" w14:textId="0B36D3C6" w:rsidR="00357151" w:rsidRPr="00237EBE" w:rsidRDefault="00C97FAB" w:rsidP="007C522E">
      <w:pPr>
        <w:pStyle w:val="NoSpacing"/>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670774" wp14:editId="674D2D24">
            <wp:extent cx="6400800" cy="4946904"/>
            <wp:effectExtent l="19050" t="19050" r="19050" b="25400"/>
            <wp:docPr id="1158849327" name="Picture 4" descr="P47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9327" name="Picture 4" descr="P476#yI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4946904"/>
                    </a:xfrm>
                    <a:prstGeom prst="rect">
                      <a:avLst/>
                    </a:prstGeom>
                    <a:ln w="19050">
                      <a:solidFill>
                        <a:schemeClr val="tx1"/>
                      </a:solidFill>
                    </a:ln>
                  </pic:spPr>
                </pic:pic>
              </a:graphicData>
            </a:graphic>
          </wp:inline>
        </w:drawing>
      </w:r>
    </w:p>
    <w:p w14:paraId="720C4FB8" w14:textId="6FB8A9C8" w:rsidR="0073482F" w:rsidRPr="00237EBE" w:rsidRDefault="00B3305D" w:rsidP="007C522E">
      <w:pPr>
        <w:pStyle w:val="NoSpacing"/>
        <w:spacing w:after="120"/>
        <w:rPr>
          <w:rFonts w:ascii="Times New Roman" w:hAnsi="Times New Roman" w:cs="Times New Roman"/>
          <w:sz w:val="24"/>
          <w:szCs w:val="24"/>
        </w:rPr>
      </w:pPr>
      <w:commentRangeStart w:id="79"/>
      <w:r w:rsidRPr="00237EBE">
        <w:rPr>
          <w:rFonts w:ascii="Times New Roman" w:hAnsi="Times New Roman" w:cs="Times New Roman"/>
          <w:b/>
          <w:bCs/>
          <w:sz w:val="24"/>
          <w:szCs w:val="24"/>
        </w:rPr>
        <w:t>Figure 4</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1</w:t>
      </w:r>
      <w:r w:rsidR="0073482F" w:rsidRPr="00237EBE">
        <w:rPr>
          <w:rFonts w:ascii="Times New Roman" w:hAnsi="Times New Roman" w:cs="Times New Roman"/>
          <w:b/>
          <w:bCs/>
          <w:sz w:val="24"/>
          <w:szCs w:val="24"/>
        </w:rPr>
        <w:t xml:space="preserve"> </w:t>
      </w:r>
      <w:commentRangeEnd w:id="79"/>
      <w:r w:rsidR="007A28D6" w:rsidRPr="00237EBE">
        <w:rPr>
          <w:rStyle w:val="CommentReference"/>
          <w:rFonts w:ascii="Times New Roman" w:hAnsi="Times New Roman" w:cs="Times New Roman"/>
          <w:sz w:val="24"/>
          <w:szCs w:val="24"/>
        </w:rPr>
        <w:commentReference w:id="79"/>
      </w:r>
      <w:r w:rsidR="0008413F" w:rsidRPr="00237EBE">
        <w:rPr>
          <w:rFonts w:ascii="Times New Roman" w:hAnsi="Times New Roman" w:cs="Times New Roman"/>
          <w:sz w:val="24"/>
          <w:szCs w:val="24"/>
        </w:rPr>
        <w:t>Thin-wall quillwort analysis units (AUs</w:t>
      </w:r>
      <w:r w:rsidR="003052BD">
        <w:rPr>
          <w:rFonts w:ascii="Times New Roman" w:hAnsi="Times New Roman" w:cs="Times New Roman"/>
          <w:sz w:val="24"/>
          <w:szCs w:val="24"/>
        </w:rPr>
        <w:t>≈</w:t>
      </w:r>
      <w:r w:rsidR="00D546F0" w:rsidRPr="00237EBE">
        <w:rPr>
          <w:rFonts w:ascii="Times New Roman" w:hAnsi="Times New Roman" w:cs="Times New Roman"/>
          <w:sz w:val="24"/>
          <w:szCs w:val="24"/>
        </w:rPr>
        <w:t>populations)</w:t>
      </w:r>
      <w:r w:rsidR="002363B1" w:rsidRPr="00237EBE">
        <w:rPr>
          <w:rFonts w:ascii="Times New Roman" w:hAnsi="Times New Roman" w:cs="Times New Roman"/>
          <w:sz w:val="24"/>
          <w:szCs w:val="24"/>
        </w:rPr>
        <w:t xml:space="preserve"> and representation units (RUs=HUC-10 watersheds)</w:t>
      </w:r>
      <w:r w:rsidR="003B246A" w:rsidRPr="00237EBE">
        <w:rPr>
          <w:rFonts w:ascii="Times New Roman" w:hAnsi="Times New Roman" w:cs="Times New Roman"/>
          <w:sz w:val="24"/>
          <w:szCs w:val="24"/>
        </w:rPr>
        <w:t>.</w:t>
      </w:r>
      <w:r w:rsidR="008C282F" w:rsidRPr="00237EBE">
        <w:rPr>
          <w:rFonts w:ascii="Times New Roman" w:hAnsi="Times New Roman" w:cs="Times New Roman"/>
          <w:sz w:val="24"/>
          <w:szCs w:val="24"/>
        </w:rPr>
        <w:t xml:space="preserve"> HUC-10 watershed names in red.</w:t>
      </w:r>
    </w:p>
    <w:p w14:paraId="6A697093" w14:textId="7B87B94E" w:rsidR="00EF1ECB" w:rsidRPr="00237EBE" w:rsidRDefault="00EF1ECB" w:rsidP="00C62FB3">
      <w:pPr>
        <w:pStyle w:val="NoSpacing"/>
        <w:spacing w:line="259" w:lineRule="auto"/>
        <w:rPr>
          <w:rFonts w:ascii="Times New Roman" w:hAnsi="Times New Roman" w:cs="Times New Roman"/>
          <w:sz w:val="24"/>
          <w:szCs w:val="24"/>
        </w:rPr>
      </w:pPr>
      <w:r w:rsidRPr="00237EBE">
        <w:rPr>
          <w:rFonts w:ascii="Times New Roman" w:hAnsi="Times New Roman" w:cs="Times New Roman"/>
          <w:b/>
          <w:bCs/>
          <w:sz w:val="24"/>
          <w:szCs w:val="24"/>
        </w:rPr>
        <w:t>Table 4</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 xml:space="preserve">1 </w:t>
      </w:r>
      <w:r w:rsidR="0008413F" w:rsidRPr="00237EBE">
        <w:rPr>
          <w:rFonts w:ascii="Times New Roman" w:hAnsi="Times New Roman" w:cs="Times New Roman"/>
          <w:sz w:val="24"/>
          <w:szCs w:val="24"/>
        </w:rPr>
        <w:t>First and last collection date within each analysis unit</w:t>
      </w:r>
      <w:r w:rsidR="00AD4A44" w:rsidRPr="00237EBE">
        <w:rPr>
          <w:rFonts w:ascii="Times New Roman" w:hAnsi="Times New Roman" w:cs="Times New Roman"/>
          <w:sz w:val="24"/>
          <w:szCs w:val="24"/>
        </w:rPr>
        <w:t xml:space="preserve"> (AU)</w:t>
      </w:r>
      <w:r w:rsidR="0008413F" w:rsidRPr="00237EBE">
        <w:rPr>
          <w:rFonts w:ascii="Times New Roman" w:hAnsi="Times New Roman" w:cs="Times New Roman"/>
          <w:sz w:val="24"/>
          <w:szCs w:val="24"/>
        </w:rPr>
        <w:t xml:space="preserve"> and representation unit</w:t>
      </w:r>
      <w:r w:rsidR="00AD4A44" w:rsidRPr="00237EBE">
        <w:rPr>
          <w:rFonts w:ascii="Times New Roman" w:hAnsi="Times New Roman" w:cs="Times New Roman"/>
          <w:sz w:val="24"/>
          <w:szCs w:val="24"/>
        </w:rPr>
        <w:t xml:space="preserve"> (RU)</w:t>
      </w:r>
      <w:r w:rsidR="0008413F" w:rsidRPr="00237EBE">
        <w:rPr>
          <w:rFonts w:ascii="Times New Roman" w:hAnsi="Times New Roman" w:cs="Times New Roman"/>
          <w:sz w:val="24"/>
          <w:szCs w:val="24"/>
        </w:rPr>
        <w:t xml:space="preserve">, </w:t>
      </w:r>
      <w:r w:rsidR="006B5819" w:rsidRPr="00237EBE">
        <w:rPr>
          <w:rFonts w:ascii="Times New Roman" w:hAnsi="Times New Roman" w:cs="Times New Roman"/>
          <w:sz w:val="24"/>
          <w:szCs w:val="24"/>
        </w:rPr>
        <w:t xml:space="preserve">plus </w:t>
      </w:r>
      <w:r w:rsidR="00D363EB" w:rsidRPr="00237EBE">
        <w:rPr>
          <w:rFonts w:ascii="Times New Roman" w:hAnsi="Times New Roman" w:cs="Times New Roman"/>
          <w:sz w:val="24"/>
          <w:szCs w:val="24"/>
        </w:rPr>
        <w:t xml:space="preserve">HUC-10 watershed and </w:t>
      </w:r>
      <w:r w:rsidR="00092306">
        <w:rPr>
          <w:rFonts w:ascii="Times New Roman" w:hAnsi="Times New Roman" w:cs="Times New Roman"/>
          <w:sz w:val="24"/>
          <w:szCs w:val="24"/>
        </w:rPr>
        <w:t xml:space="preserve">HUC-6 </w:t>
      </w:r>
      <w:r w:rsidR="00D363EB" w:rsidRPr="00237EBE">
        <w:rPr>
          <w:rFonts w:ascii="Times New Roman" w:hAnsi="Times New Roman" w:cs="Times New Roman"/>
          <w:sz w:val="24"/>
          <w:szCs w:val="24"/>
        </w:rPr>
        <w:t>river basin names</w:t>
      </w:r>
      <w:r w:rsidR="006B5819" w:rsidRPr="00237EBE">
        <w:rPr>
          <w:rFonts w:ascii="Times New Roman" w:hAnsi="Times New Roman" w:cs="Times New Roman"/>
          <w:sz w:val="24"/>
          <w:szCs w:val="24"/>
        </w:rPr>
        <w:t xml:space="preserve"> </w:t>
      </w:r>
      <w:r w:rsidRPr="00237EBE">
        <w:rPr>
          <w:rFonts w:ascii="Times New Roman" w:hAnsi="Times New Roman" w:cs="Times New Roman"/>
          <w:sz w:val="24"/>
          <w:szCs w:val="24"/>
        </w:rPr>
        <w:t>(</w:t>
      </w:r>
      <w:r w:rsidR="00352F4A" w:rsidRPr="00237EBE">
        <w:rPr>
          <w:rFonts w:ascii="Times New Roman" w:hAnsi="Times New Roman" w:cs="Times New Roman"/>
          <w:sz w:val="24"/>
          <w:szCs w:val="24"/>
        </w:rPr>
        <w:t>NCNHP 202</w:t>
      </w:r>
      <w:r w:rsidR="0094633B" w:rsidRPr="00237EBE">
        <w:rPr>
          <w:rFonts w:ascii="Times New Roman" w:hAnsi="Times New Roman" w:cs="Times New Roman"/>
          <w:sz w:val="24"/>
          <w:szCs w:val="24"/>
        </w:rPr>
        <w:t>6</w:t>
      </w:r>
      <w:r w:rsidR="00356927">
        <w:rPr>
          <w:rFonts w:ascii="Times New Roman" w:hAnsi="Times New Roman" w:cs="Times New Roman"/>
          <w:sz w:val="24"/>
          <w:szCs w:val="24"/>
        </w:rPr>
        <w:t>a</w:t>
      </w:r>
      <w:r w:rsidR="0094633B" w:rsidRPr="00237EBE">
        <w:rPr>
          <w:rFonts w:ascii="Times New Roman" w:hAnsi="Times New Roman" w:cs="Times New Roman"/>
          <w:sz w:val="24"/>
          <w:szCs w:val="24"/>
        </w:rPr>
        <w:t xml:space="preserve">, </w:t>
      </w:r>
      <w:r w:rsidR="00ED784F" w:rsidRPr="00237EBE">
        <w:rPr>
          <w:rFonts w:ascii="Times New Roman" w:hAnsi="Times New Roman" w:cs="Times New Roman"/>
          <w:sz w:val="24"/>
          <w:szCs w:val="24"/>
        </w:rPr>
        <w:t>entire</w:t>
      </w:r>
      <w:r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tbl>
      <w:tblPr>
        <w:tblW w:w="1015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580"/>
        <w:gridCol w:w="580"/>
        <w:gridCol w:w="3060"/>
        <w:gridCol w:w="1440"/>
        <w:gridCol w:w="1440"/>
        <w:gridCol w:w="1529"/>
        <w:gridCol w:w="1529"/>
      </w:tblGrid>
      <w:tr w:rsidR="001B3C35" w:rsidRPr="001B3C35" w14:paraId="295FADFD" w14:textId="77777777" w:rsidTr="00672A37">
        <w:trPr>
          <w:trHeight w:val="360"/>
        </w:trPr>
        <w:tc>
          <w:tcPr>
            <w:tcW w:w="580" w:type="dxa"/>
            <w:tcMar>
              <w:top w:w="6" w:type="dxa"/>
              <w:left w:w="115" w:type="dxa"/>
              <w:bottom w:w="0" w:type="dxa"/>
              <w:right w:w="115" w:type="dxa"/>
            </w:tcMar>
            <w:vAlign w:val="center"/>
            <w:hideMark/>
          </w:tcPr>
          <w:p w14:paraId="7482ECB6"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580" w:type="dxa"/>
            <w:tcMar>
              <w:top w:w="6" w:type="dxa"/>
              <w:left w:w="115" w:type="dxa"/>
              <w:bottom w:w="0" w:type="dxa"/>
              <w:right w:w="115" w:type="dxa"/>
            </w:tcMar>
            <w:vAlign w:val="center"/>
            <w:hideMark/>
          </w:tcPr>
          <w:p w14:paraId="5DBFF4AE"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RU</w:t>
            </w:r>
          </w:p>
        </w:tc>
        <w:tc>
          <w:tcPr>
            <w:tcW w:w="3060" w:type="dxa"/>
            <w:tcMar>
              <w:top w:w="6" w:type="dxa"/>
              <w:left w:w="115" w:type="dxa"/>
              <w:bottom w:w="0" w:type="dxa"/>
              <w:right w:w="115" w:type="dxa"/>
            </w:tcMar>
            <w:vAlign w:val="center"/>
            <w:hideMark/>
          </w:tcPr>
          <w:p w14:paraId="226E8107" w14:textId="78F2437C" w:rsidR="001B3C35" w:rsidRPr="00031D61" w:rsidRDefault="001B3C35" w:rsidP="00951C82">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HUC-10</w:t>
            </w:r>
            <w:r w:rsidR="00092306" w:rsidRPr="00031D61">
              <w:rPr>
                <w:rFonts w:ascii="Arial" w:eastAsia="Times New Roman" w:hAnsi="Arial" w:cs="Arial"/>
                <w:b/>
                <w:bCs/>
                <w:color w:val="8B0000"/>
                <w:kern w:val="24"/>
              </w:rPr>
              <w:t xml:space="preserve"> </w:t>
            </w:r>
            <w:r w:rsidRPr="00031D61">
              <w:rPr>
                <w:rFonts w:ascii="Arial" w:eastAsia="Times New Roman" w:hAnsi="Arial" w:cs="Arial"/>
                <w:b/>
                <w:bCs/>
                <w:color w:val="8B0000"/>
                <w:kern w:val="24"/>
              </w:rPr>
              <w:t>Name</w:t>
            </w:r>
          </w:p>
        </w:tc>
        <w:tc>
          <w:tcPr>
            <w:tcW w:w="1440" w:type="dxa"/>
            <w:tcMar>
              <w:top w:w="6" w:type="dxa"/>
              <w:left w:w="115" w:type="dxa"/>
              <w:bottom w:w="0" w:type="dxa"/>
              <w:right w:w="115" w:type="dxa"/>
            </w:tcMar>
            <w:vAlign w:val="center"/>
            <w:hideMark/>
          </w:tcPr>
          <w:p w14:paraId="565BEFF6" w14:textId="77777777" w:rsidR="0088352D" w:rsidRDefault="001B3C35" w:rsidP="00092306">
            <w:pPr>
              <w:spacing w:after="0" w:line="240" w:lineRule="auto"/>
              <w:jc w:val="center"/>
              <w:textAlignment w:val="center"/>
              <w:rPr>
                <w:rFonts w:ascii="Arial" w:eastAsia="Times New Roman" w:hAnsi="Arial" w:cs="Arial"/>
                <w:b/>
                <w:bCs/>
                <w:color w:val="8B0000"/>
                <w:kern w:val="24"/>
              </w:rPr>
            </w:pPr>
            <w:r w:rsidRPr="00031D61">
              <w:rPr>
                <w:rFonts w:ascii="Arial" w:eastAsia="Times New Roman" w:hAnsi="Arial" w:cs="Arial"/>
                <w:b/>
                <w:bCs/>
                <w:color w:val="8B0000"/>
                <w:kern w:val="24"/>
              </w:rPr>
              <w:t>HUC-10</w:t>
            </w:r>
            <w:r w:rsidR="00092306" w:rsidRPr="00031D61">
              <w:rPr>
                <w:rFonts w:ascii="Arial" w:eastAsia="Times New Roman" w:hAnsi="Arial" w:cs="Arial"/>
                <w:b/>
                <w:bCs/>
                <w:color w:val="8B0000"/>
                <w:kern w:val="24"/>
              </w:rPr>
              <w:t xml:space="preserve"> </w:t>
            </w:r>
          </w:p>
          <w:p w14:paraId="5B3864B0" w14:textId="3DB7FC6E" w:rsidR="001B3C35" w:rsidRPr="00031D61" w:rsidRDefault="001B3C35" w:rsidP="00092306">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Code</w:t>
            </w:r>
          </w:p>
        </w:tc>
        <w:tc>
          <w:tcPr>
            <w:tcW w:w="1440" w:type="dxa"/>
            <w:tcMar>
              <w:top w:w="6" w:type="dxa"/>
              <w:left w:w="115" w:type="dxa"/>
              <w:bottom w:w="0" w:type="dxa"/>
              <w:right w:w="115" w:type="dxa"/>
            </w:tcMar>
            <w:vAlign w:val="center"/>
            <w:hideMark/>
          </w:tcPr>
          <w:p w14:paraId="5C9C5D2A" w14:textId="77777777" w:rsidR="0088352D" w:rsidRDefault="00093A46" w:rsidP="00092306">
            <w:pPr>
              <w:spacing w:after="0" w:line="240" w:lineRule="auto"/>
              <w:jc w:val="center"/>
              <w:textAlignment w:val="center"/>
              <w:rPr>
                <w:rFonts w:ascii="Arial" w:eastAsia="Times New Roman" w:hAnsi="Arial" w:cs="Arial"/>
                <w:b/>
                <w:bCs/>
                <w:color w:val="8B0000"/>
                <w:kern w:val="24"/>
              </w:rPr>
            </w:pPr>
            <w:r w:rsidRPr="00031D61">
              <w:rPr>
                <w:rFonts w:ascii="Arial" w:eastAsia="Times New Roman" w:hAnsi="Arial" w:cs="Arial"/>
                <w:b/>
                <w:bCs/>
                <w:color w:val="8B0000"/>
                <w:kern w:val="24"/>
              </w:rPr>
              <w:t xml:space="preserve">HUC-6 </w:t>
            </w:r>
          </w:p>
          <w:p w14:paraId="29B5890D" w14:textId="20118EB4" w:rsidR="001B3C35" w:rsidRPr="00031D61" w:rsidRDefault="00092306" w:rsidP="00092306">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Name</w:t>
            </w:r>
          </w:p>
        </w:tc>
        <w:tc>
          <w:tcPr>
            <w:tcW w:w="1529" w:type="dxa"/>
            <w:tcMar>
              <w:top w:w="6" w:type="dxa"/>
              <w:left w:w="115" w:type="dxa"/>
              <w:bottom w:w="0" w:type="dxa"/>
              <w:right w:w="115" w:type="dxa"/>
            </w:tcMar>
            <w:vAlign w:val="center"/>
            <w:hideMark/>
          </w:tcPr>
          <w:p w14:paraId="34577C48"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Date of First Collection</w:t>
            </w:r>
          </w:p>
        </w:tc>
        <w:tc>
          <w:tcPr>
            <w:tcW w:w="1529" w:type="dxa"/>
            <w:tcMar>
              <w:top w:w="6" w:type="dxa"/>
              <w:left w:w="115" w:type="dxa"/>
              <w:bottom w:w="0" w:type="dxa"/>
              <w:right w:w="115" w:type="dxa"/>
            </w:tcMar>
            <w:vAlign w:val="center"/>
            <w:hideMark/>
          </w:tcPr>
          <w:p w14:paraId="1B47B7B7"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Date of Last Collection</w:t>
            </w:r>
          </w:p>
        </w:tc>
      </w:tr>
      <w:tr w:rsidR="001B3C35" w:rsidRPr="001B3C35" w14:paraId="5442F127" w14:textId="77777777" w:rsidTr="00672A37">
        <w:trPr>
          <w:trHeight w:val="360"/>
        </w:trPr>
        <w:tc>
          <w:tcPr>
            <w:tcW w:w="580" w:type="dxa"/>
            <w:tcMar>
              <w:top w:w="6" w:type="dxa"/>
              <w:left w:w="115" w:type="dxa"/>
              <w:bottom w:w="0" w:type="dxa"/>
              <w:right w:w="115" w:type="dxa"/>
            </w:tcMar>
            <w:vAlign w:val="center"/>
            <w:hideMark/>
          </w:tcPr>
          <w:p w14:paraId="56A299D3"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1</w:t>
            </w:r>
          </w:p>
        </w:tc>
        <w:tc>
          <w:tcPr>
            <w:tcW w:w="580" w:type="dxa"/>
            <w:shd w:val="clear" w:color="auto" w:fill="F2F2F2"/>
            <w:tcMar>
              <w:top w:w="6" w:type="dxa"/>
              <w:left w:w="115" w:type="dxa"/>
              <w:bottom w:w="0" w:type="dxa"/>
              <w:right w:w="115" w:type="dxa"/>
            </w:tcMar>
            <w:vAlign w:val="center"/>
            <w:hideMark/>
          </w:tcPr>
          <w:p w14:paraId="36F42877"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1</w:t>
            </w:r>
          </w:p>
        </w:tc>
        <w:tc>
          <w:tcPr>
            <w:tcW w:w="3060" w:type="dxa"/>
            <w:tcMar>
              <w:top w:w="6" w:type="dxa"/>
              <w:left w:w="115" w:type="dxa"/>
              <w:bottom w:w="0" w:type="dxa"/>
              <w:right w:w="115" w:type="dxa"/>
            </w:tcMar>
            <w:vAlign w:val="center"/>
            <w:hideMark/>
          </w:tcPr>
          <w:p w14:paraId="4FC13DE3"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Black River (Lower)</w:t>
            </w:r>
          </w:p>
        </w:tc>
        <w:tc>
          <w:tcPr>
            <w:tcW w:w="1440" w:type="dxa"/>
            <w:shd w:val="clear" w:color="auto" w:fill="F2F2F2"/>
            <w:tcMar>
              <w:top w:w="6" w:type="dxa"/>
              <w:left w:w="115" w:type="dxa"/>
              <w:bottom w:w="0" w:type="dxa"/>
              <w:right w:w="115" w:type="dxa"/>
            </w:tcMar>
            <w:vAlign w:val="center"/>
            <w:hideMark/>
          </w:tcPr>
          <w:p w14:paraId="43701371"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0303000608</w:t>
            </w:r>
          </w:p>
        </w:tc>
        <w:tc>
          <w:tcPr>
            <w:tcW w:w="1440" w:type="dxa"/>
            <w:tcMar>
              <w:top w:w="6" w:type="dxa"/>
              <w:left w:w="115" w:type="dxa"/>
              <w:bottom w:w="0" w:type="dxa"/>
              <w:right w:w="115" w:type="dxa"/>
            </w:tcMar>
            <w:vAlign w:val="center"/>
            <w:hideMark/>
          </w:tcPr>
          <w:p w14:paraId="3DA6B80F"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Cape Fear</w:t>
            </w:r>
          </w:p>
        </w:tc>
        <w:tc>
          <w:tcPr>
            <w:tcW w:w="1529" w:type="dxa"/>
            <w:shd w:val="clear" w:color="auto" w:fill="F2F2F2"/>
            <w:tcMar>
              <w:top w:w="6" w:type="dxa"/>
              <w:left w:w="115" w:type="dxa"/>
              <w:bottom w:w="0" w:type="dxa"/>
              <w:right w:w="115" w:type="dxa"/>
            </w:tcMar>
            <w:vAlign w:val="center"/>
            <w:hideMark/>
          </w:tcPr>
          <w:p w14:paraId="3FEFE167"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2006</w:t>
            </w:r>
          </w:p>
        </w:tc>
        <w:tc>
          <w:tcPr>
            <w:tcW w:w="1529" w:type="dxa"/>
            <w:tcMar>
              <w:top w:w="6" w:type="dxa"/>
              <w:left w:w="115" w:type="dxa"/>
              <w:bottom w:w="0" w:type="dxa"/>
              <w:right w:w="115" w:type="dxa"/>
            </w:tcMar>
            <w:vAlign w:val="center"/>
            <w:hideMark/>
          </w:tcPr>
          <w:p w14:paraId="70A710F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2021</w:t>
            </w:r>
          </w:p>
        </w:tc>
      </w:tr>
      <w:tr w:rsidR="001B3C35" w:rsidRPr="001B3C35" w14:paraId="5690834F" w14:textId="77777777" w:rsidTr="00672A37">
        <w:trPr>
          <w:trHeight w:val="360"/>
        </w:trPr>
        <w:tc>
          <w:tcPr>
            <w:tcW w:w="580" w:type="dxa"/>
            <w:tcMar>
              <w:top w:w="6" w:type="dxa"/>
              <w:left w:w="115" w:type="dxa"/>
              <w:bottom w:w="0" w:type="dxa"/>
              <w:right w:w="115" w:type="dxa"/>
            </w:tcMar>
            <w:vAlign w:val="center"/>
            <w:hideMark/>
          </w:tcPr>
          <w:p w14:paraId="272A5723"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2</w:t>
            </w:r>
          </w:p>
        </w:tc>
        <w:tc>
          <w:tcPr>
            <w:tcW w:w="580" w:type="dxa"/>
            <w:shd w:val="clear" w:color="auto" w:fill="F2F2F2"/>
            <w:tcMar>
              <w:top w:w="6" w:type="dxa"/>
              <w:left w:w="115" w:type="dxa"/>
              <w:bottom w:w="0" w:type="dxa"/>
              <w:right w:w="115" w:type="dxa"/>
            </w:tcMar>
            <w:vAlign w:val="center"/>
            <w:hideMark/>
          </w:tcPr>
          <w:p w14:paraId="1E5D97C2"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1</w:t>
            </w:r>
          </w:p>
        </w:tc>
        <w:tc>
          <w:tcPr>
            <w:tcW w:w="3060" w:type="dxa"/>
            <w:tcMar>
              <w:top w:w="6" w:type="dxa"/>
              <w:left w:w="115" w:type="dxa"/>
              <w:bottom w:w="0" w:type="dxa"/>
              <w:right w:w="115" w:type="dxa"/>
            </w:tcMar>
            <w:vAlign w:val="center"/>
            <w:hideMark/>
          </w:tcPr>
          <w:p w14:paraId="0793B03E"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Black River (Lower)</w:t>
            </w:r>
          </w:p>
        </w:tc>
        <w:tc>
          <w:tcPr>
            <w:tcW w:w="1440" w:type="dxa"/>
            <w:shd w:val="clear" w:color="auto" w:fill="F2F2F2"/>
            <w:tcMar>
              <w:top w:w="6" w:type="dxa"/>
              <w:left w:w="115" w:type="dxa"/>
              <w:bottom w:w="0" w:type="dxa"/>
              <w:right w:w="115" w:type="dxa"/>
            </w:tcMar>
            <w:vAlign w:val="center"/>
            <w:hideMark/>
          </w:tcPr>
          <w:p w14:paraId="47DCE7EE"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0303000608</w:t>
            </w:r>
          </w:p>
        </w:tc>
        <w:tc>
          <w:tcPr>
            <w:tcW w:w="1440" w:type="dxa"/>
            <w:tcMar>
              <w:top w:w="6" w:type="dxa"/>
              <w:left w:w="115" w:type="dxa"/>
              <w:bottom w:w="0" w:type="dxa"/>
              <w:right w:w="115" w:type="dxa"/>
            </w:tcMar>
            <w:vAlign w:val="center"/>
            <w:hideMark/>
          </w:tcPr>
          <w:p w14:paraId="00BA7227"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Cape Fear</w:t>
            </w:r>
          </w:p>
        </w:tc>
        <w:tc>
          <w:tcPr>
            <w:tcW w:w="1529" w:type="dxa"/>
            <w:shd w:val="clear" w:color="auto" w:fill="F2F2F2"/>
            <w:tcMar>
              <w:top w:w="6" w:type="dxa"/>
              <w:left w:w="115" w:type="dxa"/>
              <w:bottom w:w="0" w:type="dxa"/>
              <w:right w:w="115" w:type="dxa"/>
            </w:tcMar>
            <w:vAlign w:val="center"/>
            <w:hideMark/>
          </w:tcPr>
          <w:p w14:paraId="0BB9E9BC"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2021</w:t>
            </w:r>
          </w:p>
        </w:tc>
        <w:tc>
          <w:tcPr>
            <w:tcW w:w="1529" w:type="dxa"/>
            <w:tcMar>
              <w:top w:w="6" w:type="dxa"/>
              <w:left w:w="115" w:type="dxa"/>
              <w:bottom w:w="0" w:type="dxa"/>
              <w:right w:w="115" w:type="dxa"/>
            </w:tcMar>
            <w:vAlign w:val="center"/>
            <w:hideMark/>
          </w:tcPr>
          <w:p w14:paraId="7648812D"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2021</w:t>
            </w:r>
          </w:p>
        </w:tc>
      </w:tr>
      <w:tr w:rsidR="001B3C35" w:rsidRPr="001B3C35" w14:paraId="6CEFFEA0" w14:textId="77777777" w:rsidTr="00672A37">
        <w:trPr>
          <w:trHeight w:val="360"/>
        </w:trPr>
        <w:tc>
          <w:tcPr>
            <w:tcW w:w="580" w:type="dxa"/>
            <w:tcMar>
              <w:top w:w="6" w:type="dxa"/>
              <w:left w:w="115" w:type="dxa"/>
              <w:bottom w:w="0" w:type="dxa"/>
              <w:right w:w="115" w:type="dxa"/>
            </w:tcMar>
            <w:vAlign w:val="center"/>
            <w:hideMark/>
          </w:tcPr>
          <w:p w14:paraId="010A5BC6"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3</w:t>
            </w:r>
          </w:p>
        </w:tc>
        <w:tc>
          <w:tcPr>
            <w:tcW w:w="580" w:type="dxa"/>
            <w:shd w:val="clear" w:color="auto" w:fill="F2F2F2"/>
            <w:tcMar>
              <w:top w:w="6" w:type="dxa"/>
              <w:left w:w="115" w:type="dxa"/>
              <w:bottom w:w="0" w:type="dxa"/>
              <w:right w:w="115" w:type="dxa"/>
            </w:tcMar>
            <w:vAlign w:val="center"/>
            <w:hideMark/>
          </w:tcPr>
          <w:p w14:paraId="056F67E4"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w:t>
            </w:r>
          </w:p>
        </w:tc>
        <w:tc>
          <w:tcPr>
            <w:tcW w:w="3060" w:type="dxa"/>
            <w:tcMar>
              <w:top w:w="6" w:type="dxa"/>
              <w:left w:w="115" w:type="dxa"/>
              <w:bottom w:w="0" w:type="dxa"/>
              <w:right w:w="115" w:type="dxa"/>
            </w:tcMar>
            <w:vAlign w:val="center"/>
            <w:hideMark/>
          </w:tcPr>
          <w:p w14:paraId="1DF148B5"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kern w:val="24"/>
                <w:sz w:val="20"/>
                <w:szCs w:val="20"/>
              </w:rPr>
              <w:t>Lockwoods Folly River</w:t>
            </w:r>
          </w:p>
        </w:tc>
        <w:tc>
          <w:tcPr>
            <w:tcW w:w="1440" w:type="dxa"/>
            <w:shd w:val="clear" w:color="auto" w:fill="F2F2F2"/>
            <w:tcMar>
              <w:top w:w="6" w:type="dxa"/>
              <w:left w:w="115" w:type="dxa"/>
              <w:bottom w:w="0" w:type="dxa"/>
              <w:right w:w="115" w:type="dxa"/>
            </w:tcMar>
            <w:vAlign w:val="center"/>
            <w:hideMark/>
          </w:tcPr>
          <w:p w14:paraId="4C7F138A"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0304020801</w:t>
            </w:r>
          </w:p>
        </w:tc>
        <w:tc>
          <w:tcPr>
            <w:tcW w:w="1440" w:type="dxa"/>
            <w:tcMar>
              <w:top w:w="6" w:type="dxa"/>
              <w:left w:w="115" w:type="dxa"/>
              <w:bottom w:w="0" w:type="dxa"/>
              <w:right w:w="115" w:type="dxa"/>
            </w:tcMar>
            <w:vAlign w:val="center"/>
            <w:hideMark/>
          </w:tcPr>
          <w:p w14:paraId="421D7022"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Lumber</w:t>
            </w:r>
          </w:p>
        </w:tc>
        <w:tc>
          <w:tcPr>
            <w:tcW w:w="1529" w:type="dxa"/>
            <w:shd w:val="clear" w:color="auto" w:fill="F2F2F2"/>
            <w:tcMar>
              <w:top w:w="6" w:type="dxa"/>
              <w:left w:w="115" w:type="dxa"/>
              <w:bottom w:w="0" w:type="dxa"/>
              <w:right w:w="115" w:type="dxa"/>
            </w:tcMar>
            <w:vAlign w:val="center"/>
            <w:hideMark/>
          </w:tcPr>
          <w:p w14:paraId="7E63A629"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1950</w:t>
            </w:r>
          </w:p>
        </w:tc>
        <w:tc>
          <w:tcPr>
            <w:tcW w:w="1529" w:type="dxa"/>
            <w:tcMar>
              <w:top w:w="6" w:type="dxa"/>
              <w:left w:w="115" w:type="dxa"/>
              <w:bottom w:w="0" w:type="dxa"/>
              <w:right w:w="115" w:type="dxa"/>
            </w:tcMar>
            <w:vAlign w:val="center"/>
            <w:hideMark/>
          </w:tcPr>
          <w:p w14:paraId="4FEA5C9E"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2026</w:t>
            </w:r>
          </w:p>
        </w:tc>
      </w:tr>
      <w:tr w:rsidR="001B3C35" w:rsidRPr="001B3C35" w14:paraId="46B5275E" w14:textId="77777777" w:rsidTr="00672A37">
        <w:trPr>
          <w:trHeight w:val="360"/>
        </w:trPr>
        <w:tc>
          <w:tcPr>
            <w:tcW w:w="580" w:type="dxa"/>
            <w:tcMar>
              <w:top w:w="6" w:type="dxa"/>
              <w:left w:w="115" w:type="dxa"/>
              <w:bottom w:w="0" w:type="dxa"/>
              <w:right w:w="115" w:type="dxa"/>
            </w:tcMar>
            <w:vAlign w:val="center"/>
            <w:hideMark/>
          </w:tcPr>
          <w:p w14:paraId="4E08292D"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4</w:t>
            </w:r>
          </w:p>
        </w:tc>
        <w:tc>
          <w:tcPr>
            <w:tcW w:w="580" w:type="dxa"/>
            <w:shd w:val="clear" w:color="auto" w:fill="F2F2F2"/>
            <w:tcMar>
              <w:top w:w="6" w:type="dxa"/>
              <w:left w:w="115" w:type="dxa"/>
              <w:bottom w:w="0" w:type="dxa"/>
              <w:right w:w="115" w:type="dxa"/>
            </w:tcMar>
            <w:vAlign w:val="center"/>
            <w:hideMark/>
          </w:tcPr>
          <w:p w14:paraId="2A20704D"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w:t>
            </w:r>
          </w:p>
        </w:tc>
        <w:tc>
          <w:tcPr>
            <w:tcW w:w="3060" w:type="dxa"/>
            <w:tcMar>
              <w:top w:w="6" w:type="dxa"/>
              <w:left w:w="115" w:type="dxa"/>
              <w:bottom w:w="0" w:type="dxa"/>
              <w:right w:w="115" w:type="dxa"/>
            </w:tcMar>
            <w:vAlign w:val="center"/>
            <w:hideMark/>
          </w:tcPr>
          <w:p w14:paraId="3981025B"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kern w:val="24"/>
                <w:sz w:val="20"/>
                <w:szCs w:val="20"/>
              </w:rPr>
              <w:t>Lockwoods Folly River</w:t>
            </w:r>
          </w:p>
        </w:tc>
        <w:tc>
          <w:tcPr>
            <w:tcW w:w="1440" w:type="dxa"/>
            <w:shd w:val="clear" w:color="auto" w:fill="F2F2F2"/>
            <w:tcMar>
              <w:top w:w="6" w:type="dxa"/>
              <w:left w:w="115" w:type="dxa"/>
              <w:bottom w:w="0" w:type="dxa"/>
              <w:right w:w="115" w:type="dxa"/>
            </w:tcMar>
            <w:vAlign w:val="center"/>
            <w:hideMark/>
          </w:tcPr>
          <w:p w14:paraId="2544225F"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0304020801</w:t>
            </w:r>
          </w:p>
        </w:tc>
        <w:tc>
          <w:tcPr>
            <w:tcW w:w="1440" w:type="dxa"/>
            <w:tcMar>
              <w:top w:w="6" w:type="dxa"/>
              <w:left w:w="115" w:type="dxa"/>
              <w:bottom w:w="0" w:type="dxa"/>
              <w:right w:w="115" w:type="dxa"/>
            </w:tcMar>
            <w:vAlign w:val="center"/>
            <w:hideMark/>
          </w:tcPr>
          <w:p w14:paraId="41E74AA9"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Lumber</w:t>
            </w:r>
          </w:p>
        </w:tc>
        <w:tc>
          <w:tcPr>
            <w:tcW w:w="1529" w:type="dxa"/>
            <w:shd w:val="clear" w:color="auto" w:fill="F2F2F2"/>
            <w:tcMar>
              <w:top w:w="6" w:type="dxa"/>
              <w:left w:w="115" w:type="dxa"/>
              <w:bottom w:w="0" w:type="dxa"/>
              <w:right w:w="115" w:type="dxa"/>
            </w:tcMar>
            <w:vAlign w:val="center"/>
            <w:hideMark/>
          </w:tcPr>
          <w:p w14:paraId="61281F6B"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1998</w:t>
            </w:r>
          </w:p>
        </w:tc>
        <w:tc>
          <w:tcPr>
            <w:tcW w:w="1529" w:type="dxa"/>
            <w:tcMar>
              <w:top w:w="6" w:type="dxa"/>
              <w:left w:w="115" w:type="dxa"/>
              <w:bottom w:w="0" w:type="dxa"/>
              <w:right w:w="115" w:type="dxa"/>
            </w:tcMar>
            <w:vAlign w:val="center"/>
            <w:hideMark/>
          </w:tcPr>
          <w:p w14:paraId="5B4A268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2025</w:t>
            </w:r>
          </w:p>
        </w:tc>
      </w:tr>
      <w:tr w:rsidR="001B3C35" w:rsidRPr="001B3C35" w14:paraId="3F7A97EC" w14:textId="77777777" w:rsidTr="00672A37">
        <w:trPr>
          <w:trHeight w:val="360"/>
        </w:trPr>
        <w:tc>
          <w:tcPr>
            <w:tcW w:w="580" w:type="dxa"/>
            <w:tcMar>
              <w:top w:w="6" w:type="dxa"/>
              <w:left w:w="115" w:type="dxa"/>
              <w:bottom w:w="0" w:type="dxa"/>
              <w:right w:w="115" w:type="dxa"/>
            </w:tcMar>
            <w:vAlign w:val="center"/>
            <w:hideMark/>
          </w:tcPr>
          <w:p w14:paraId="2EB41392"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5</w:t>
            </w:r>
          </w:p>
        </w:tc>
        <w:tc>
          <w:tcPr>
            <w:tcW w:w="580" w:type="dxa"/>
            <w:shd w:val="clear" w:color="auto" w:fill="F2F2F2"/>
            <w:tcMar>
              <w:top w:w="6" w:type="dxa"/>
              <w:left w:w="115" w:type="dxa"/>
              <w:bottom w:w="0" w:type="dxa"/>
              <w:right w:w="115" w:type="dxa"/>
            </w:tcMar>
            <w:vAlign w:val="center"/>
            <w:hideMark/>
          </w:tcPr>
          <w:p w14:paraId="4D5F9A63"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3</w:t>
            </w:r>
          </w:p>
        </w:tc>
        <w:tc>
          <w:tcPr>
            <w:tcW w:w="3060" w:type="dxa"/>
            <w:tcMar>
              <w:top w:w="6" w:type="dxa"/>
              <w:left w:w="115" w:type="dxa"/>
              <w:bottom w:w="0" w:type="dxa"/>
              <w:right w:w="115" w:type="dxa"/>
            </w:tcMar>
            <w:vAlign w:val="center"/>
            <w:hideMark/>
          </w:tcPr>
          <w:p w14:paraId="67B29357"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Angola Swamp-NE Cape Fear River (Lower)</w:t>
            </w:r>
          </w:p>
        </w:tc>
        <w:tc>
          <w:tcPr>
            <w:tcW w:w="1440" w:type="dxa"/>
            <w:shd w:val="clear" w:color="auto" w:fill="F2F2F2"/>
            <w:tcMar>
              <w:top w:w="6" w:type="dxa"/>
              <w:left w:w="115" w:type="dxa"/>
              <w:bottom w:w="0" w:type="dxa"/>
              <w:right w:w="115" w:type="dxa"/>
            </w:tcMar>
            <w:vAlign w:val="center"/>
            <w:hideMark/>
          </w:tcPr>
          <w:p w14:paraId="48CB667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0303000706</w:t>
            </w:r>
          </w:p>
        </w:tc>
        <w:tc>
          <w:tcPr>
            <w:tcW w:w="1440" w:type="dxa"/>
            <w:tcMar>
              <w:top w:w="6" w:type="dxa"/>
              <w:left w:w="115" w:type="dxa"/>
              <w:bottom w:w="0" w:type="dxa"/>
              <w:right w:w="115" w:type="dxa"/>
            </w:tcMar>
            <w:vAlign w:val="center"/>
            <w:hideMark/>
          </w:tcPr>
          <w:p w14:paraId="3E26D8B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Cape Fear</w:t>
            </w:r>
          </w:p>
        </w:tc>
        <w:tc>
          <w:tcPr>
            <w:tcW w:w="1529" w:type="dxa"/>
            <w:shd w:val="clear" w:color="auto" w:fill="F2F2F2"/>
            <w:tcMar>
              <w:top w:w="6" w:type="dxa"/>
              <w:left w:w="115" w:type="dxa"/>
              <w:bottom w:w="0" w:type="dxa"/>
              <w:right w:w="115" w:type="dxa"/>
            </w:tcMar>
            <w:vAlign w:val="center"/>
            <w:hideMark/>
          </w:tcPr>
          <w:p w14:paraId="7354DD7D"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2010</w:t>
            </w:r>
          </w:p>
        </w:tc>
        <w:tc>
          <w:tcPr>
            <w:tcW w:w="1529" w:type="dxa"/>
            <w:tcMar>
              <w:top w:w="6" w:type="dxa"/>
              <w:left w:w="115" w:type="dxa"/>
              <w:bottom w:w="0" w:type="dxa"/>
              <w:right w:w="115" w:type="dxa"/>
            </w:tcMar>
            <w:vAlign w:val="center"/>
            <w:hideMark/>
          </w:tcPr>
          <w:p w14:paraId="19C1EBAA"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2021</w:t>
            </w:r>
          </w:p>
        </w:tc>
      </w:tr>
      <w:tr w:rsidR="001B3C35" w:rsidRPr="001B3C35" w14:paraId="59BD0823" w14:textId="77777777" w:rsidTr="00672A37">
        <w:trPr>
          <w:trHeight w:val="360"/>
        </w:trPr>
        <w:tc>
          <w:tcPr>
            <w:tcW w:w="580" w:type="dxa"/>
            <w:tcMar>
              <w:top w:w="6" w:type="dxa"/>
              <w:left w:w="115" w:type="dxa"/>
              <w:bottom w:w="0" w:type="dxa"/>
              <w:right w:w="115" w:type="dxa"/>
            </w:tcMar>
            <w:vAlign w:val="center"/>
            <w:hideMark/>
          </w:tcPr>
          <w:p w14:paraId="5D23174B"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6</w:t>
            </w:r>
          </w:p>
        </w:tc>
        <w:tc>
          <w:tcPr>
            <w:tcW w:w="580" w:type="dxa"/>
            <w:shd w:val="clear" w:color="auto" w:fill="F2F2F2"/>
            <w:tcMar>
              <w:top w:w="6" w:type="dxa"/>
              <w:left w:w="115" w:type="dxa"/>
              <w:bottom w:w="0" w:type="dxa"/>
              <w:right w:w="115" w:type="dxa"/>
            </w:tcMar>
            <w:vAlign w:val="center"/>
            <w:hideMark/>
          </w:tcPr>
          <w:p w14:paraId="26417AEE" w14:textId="77777777" w:rsidR="001B3C35" w:rsidRPr="00031D61" w:rsidRDefault="001B3C35"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4</w:t>
            </w:r>
          </w:p>
        </w:tc>
        <w:tc>
          <w:tcPr>
            <w:tcW w:w="3060" w:type="dxa"/>
            <w:tcMar>
              <w:top w:w="6" w:type="dxa"/>
              <w:left w:w="115" w:type="dxa"/>
              <w:bottom w:w="0" w:type="dxa"/>
              <w:right w:w="115" w:type="dxa"/>
            </w:tcMar>
            <w:vAlign w:val="center"/>
            <w:hideMark/>
          </w:tcPr>
          <w:p w14:paraId="3915B86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Headwaters White</w:t>
            </w:r>
          </w:p>
          <w:p w14:paraId="11502D40"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Oak River</w:t>
            </w:r>
          </w:p>
        </w:tc>
        <w:tc>
          <w:tcPr>
            <w:tcW w:w="1440" w:type="dxa"/>
            <w:shd w:val="clear" w:color="auto" w:fill="F2F2F2"/>
            <w:tcMar>
              <w:top w:w="6" w:type="dxa"/>
              <w:left w:w="115" w:type="dxa"/>
              <w:bottom w:w="0" w:type="dxa"/>
              <w:right w:w="115" w:type="dxa"/>
            </w:tcMar>
            <w:vAlign w:val="center"/>
            <w:hideMark/>
          </w:tcPr>
          <w:p w14:paraId="4BE49DF5"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0302030101</w:t>
            </w:r>
          </w:p>
        </w:tc>
        <w:tc>
          <w:tcPr>
            <w:tcW w:w="1440" w:type="dxa"/>
            <w:tcMar>
              <w:top w:w="6" w:type="dxa"/>
              <w:left w:w="115" w:type="dxa"/>
              <w:bottom w:w="0" w:type="dxa"/>
              <w:right w:w="115" w:type="dxa"/>
            </w:tcMar>
            <w:vAlign w:val="center"/>
            <w:hideMark/>
          </w:tcPr>
          <w:p w14:paraId="1C8C9234"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White Oak</w:t>
            </w:r>
          </w:p>
        </w:tc>
        <w:tc>
          <w:tcPr>
            <w:tcW w:w="1529" w:type="dxa"/>
            <w:shd w:val="clear" w:color="auto" w:fill="F2F2F2"/>
            <w:tcMar>
              <w:top w:w="6" w:type="dxa"/>
              <w:left w:w="115" w:type="dxa"/>
              <w:bottom w:w="0" w:type="dxa"/>
              <w:right w:w="115" w:type="dxa"/>
            </w:tcMar>
            <w:vAlign w:val="center"/>
            <w:hideMark/>
          </w:tcPr>
          <w:p w14:paraId="57D19255"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2005</w:t>
            </w:r>
          </w:p>
        </w:tc>
        <w:tc>
          <w:tcPr>
            <w:tcW w:w="1529" w:type="dxa"/>
            <w:tcMar>
              <w:top w:w="6" w:type="dxa"/>
              <w:left w:w="115" w:type="dxa"/>
              <w:bottom w:w="0" w:type="dxa"/>
              <w:right w:w="115" w:type="dxa"/>
            </w:tcMar>
            <w:vAlign w:val="center"/>
            <w:hideMark/>
          </w:tcPr>
          <w:p w14:paraId="1DE79E9F"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2022</w:t>
            </w:r>
          </w:p>
        </w:tc>
      </w:tr>
      <w:tr w:rsidR="001B3C35" w:rsidRPr="001B3C35" w14:paraId="29D52223" w14:textId="77777777" w:rsidTr="00672A37">
        <w:trPr>
          <w:trHeight w:val="360"/>
        </w:trPr>
        <w:tc>
          <w:tcPr>
            <w:tcW w:w="580" w:type="dxa"/>
            <w:tcMar>
              <w:top w:w="6" w:type="dxa"/>
              <w:left w:w="115" w:type="dxa"/>
              <w:bottom w:w="0" w:type="dxa"/>
              <w:right w:w="115" w:type="dxa"/>
            </w:tcMar>
            <w:vAlign w:val="center"/>
            <w:hideMark/>
          </w:tcPr>
          <w:p w14:paraId="43EE0067" w14:textId="77777777" w:rsidR="001B3C35" w:rsidRPr="00A6564D" w:rsidRDefault="001B3C35"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7</w:t>
            </w:r>
          </w:p>
        </w:tc>
        <w:tc>
          <w:tcPr>
            <w:tcW w:w="580" w:type="dxa"/>
            <w:shd w:val="clear" w:color="auto" w:fill="F2F2F2"/>
            <w:tcMar>
              <w:top w:w="6" w:type="dxa"/>
              <w:left w:w="115" w:type="dxa"/>
              <w:bottom w:w="0" w:type="dxa"/>
              <w:right w:w="115" w:type="dxa"/>
            </w:tcMar>
            <w:vAlign w:val="center"/>
            <w:hideMark/>
          </w:tcPr>
          <w:p w14:paraId="1C925985" w14:textId="77777777" w:rsidR="001B3C35" w:rsidRPr="001B3C35" w:rsidRDefault="001B3C35" w:rsidP="001F168F">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olor w:val="8B0000"/>
                <w:kern w:val="24"/>
              </w:rPr>
              <w:t>4</w:t>
            </w:r>
          </w:p>
        </w:tc>
        <w:tc>
          <w:tcPr>
            <w:tcW w:w="3060" w:type="dxa"/>
            <w:tcMar>
              <w:top w:w="6" w:type="dxa"/>
              <w:left w:w="115" w:type="dxa"/>
              <w:bottom w:w="0" w:type="dxa"/>
              <w:right w:w="115" w:type="dxa"/>
            </w:tcMar>
            <w:vAlign w:val="center"/>
            <w:hideMark/>
          </w:tcPr>
          <w:p w14:paraId="3580FE96"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Headwaters White</w:t>
            </w:r>
          </w:p>
          <w:p w14:paraId="30B38DF8"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Oak River</w:t>
            </w:r>
          </w:p>
        </w:tc>
        <w:tc>
          <w:tcPr>
            <w:tcW w:w="1440" w:type="dxa"/>
            <w:shd w:val="clear" w:color="auto" w:fill="F2F2F2"/>
            <w:tcMar>
              <w:top w:w="6" w:type="dxa"/>
              <w:left w:w="115" w:type="dxa"/>
              <w:bottom w:w="0" w:type="dxa"/>
              <w:right w:w="115" w:type="dxa"/>
            </w:tcMar>
            <w:vAlign w:val="center"/>
            <w:hideMark/>
          </w:tcPr>
          <w:p w14:paraId="735A35E3"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0302030101</w:t>
            </w:r>
          </w:p>
        </w:tc>
        <w:tc>
          <w:tcPr>
            <w:tcW w:w="1440" w:type="dxa"/>
            <w:tcMar>
              <w:top w:w="6" w:type="dxa"/>
              <w:left w:w="115" w:type="dxa"/>
              <w:bottom w:w="0" w:type="dxa"/>
              <w:right w:w="115" w:type="dxa"/>
            </w:tcMar>
            <w:vAlign w:val="center"/>
            <w:hideMark/>
          </w:tcPr>
          <w:p w14:paraId="66D23AA7"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White Oak</w:t>
            </w:r>
          </w:p>
        </w:tc>
        <w:tc>
          <w:tcPr>
            <w:tcW w:w="1529" w:type="dxa"/>
            <w:shd w:val="clear" w:color="auto" w:fill="F2F2F2"/>
            <w:tcMar>
              <w:top w:w="6" w:type="dxa"/>
              <w:left w:w="115" w:type="dxa"/>
              <w:bottom w:w="0" w:type="dxa"/>
              <w:right w:w="115" w:type="dxa"/>
            </w:tcMar>
            <w:vAlign w:val="center"/>
            <w:hideMark/>
          </w:tcPr>
          <w:p w14:paraId="2A20F5CE"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1951</w:t>
            </w:r>
          </w:p>
        </w:tc>
        <w:tc>
          <w:tcPr>
            <w:tcW w:w="1529" w:type="dxa"/>
            <w:tcMar>
              <w:top w:w="6" w:type="dxa"/>
              <w:left w:w="115" w:type="dxa"/>
              <w:bottom w:w="0" w:type="dxa"/>
              <w:right w:w="115" w:type="dxa"/>
            </w:tcMar>
            <w:vAlign w:val="center"/>
            <w:hideMark/>
          </w:tcPr>
          <w:p w14:paraId="4D82B135" w14:textId="77777777" w:rsidR="001B3C35" w:rsidRPr="009863E8" w:rsidRDefault="001B3C35" w:rsidP="001F168F">
            <w:pPr>
              <w:spacing w:after="0" w:line="240" w:lineRule="auto"/>
              <w:jc w:val="center"/>
              <w:textAlignment w:val="center"/>
              <w:rPr>
                <w:rFonts w:ascii="Arial" w:eastAsia="Times New Roman" w:hAnsi="Arial" w:cs="Arial"/>
                <w:b/>
                <w:bCs/>
                <w:sz w:val="36"/>
                <w:szCs w:val="36"/>
              </w:rPr>
            </w:pPr>
            <w:r w:rsidRPr="009863E8">
              <w:rPr>
                <w:rFonts w:ascii="Arial" w:eastAsia="Times New Roman" w:hAnsi="Arial" w:cs="Arial"/>
                <w:b/>
                <w:bCs/>
                <w:color w:val="000000" w:themeColor="dark1"/>
                <w:kern w:val="24"/>
                <w:sz w:val="20"/>
                <w:szCs w:val="20"/>
              </w:rPr>
              <w:t>2022</w:t>
            </w:r>
          </w:p>
        </w:tc>
      </w:tr>
    </w:tbl>
    <w:p w14:paraId="0600A753" w14:textId="0F924350" w:rsidR="00A137E4" w:rsidRPr="00237EBE" w:rsidRDefault="00C500AE" w:rsidP="007C522E">
      <w:pPr>
        <w:pStyle w:val="NoSpacing"/>
        <w:spacing w:before="160" w:after="120"/>
        <w:rPr>
          <w:rStyle w:val="Heading2Char"/>
          <w:rFonts w:ascii="Times New Roman" w:hAnsi="Times New Roman" w:cs="Times New Roman"/>
          <w:b/>
          <w:bCs/>
          <w:color w:val="auto"/>
          <w:sz w:val="24"/>
          <w:szCs w:val="24"/>
        </w:rPr>
      </w:pPr>
      <w:bookmarkStart w:id="80" w:name="_Toc236924065"/>
      <w:r w:rsidRPr="00237EBE">
        <w:rPr>
          <w:rStyle w:val="Heading2Char"/>
          <w:rFonts w:ascii="Times New Roman" w:hAnsi="Times New Roman" w:cs="Times New Roman"/>
          <w:b/>
          <w:bCs/>
          <w:color w:val="auto"/>
          <w:sz w:val="24"/>
          <w:szCs w:val="24"/>
        </w:rPr>
        <w:t>4</w:t>
      </w:r>
      <w:r w:rsidR="003B246A" w:rsidRPr="00237EBE">
        <w:rPr>
          <w:rStyle w:val="Heading2Char"/>
          <w:rFonts w:ascii="Times New Roman" w:hAnsi="Times New Roman" w:cs="Times New Roman"/>
          <w:b/>
          <w:bCs/>
          <w:color w:val="auto"/>
          <w:sz w:val="24"/>
          <w:szCs w:val="24"/>
        </w:rPr>
        <w:t>.</w:t>
      </w:r>
      <w:r w:rsidRPr="00237EBE">
        <w:rPr>
          <w:rStyle w:val="Heading2Char"/>
          <w:rFonts w:ascii="Times New Roman" w:hAnsi="Times New Roman" w:cs="Times New Roman"/>
          <w:b/>
          <w:bCs/>
          <w:color w:val="auto"/>
          <w:sz w:val="24"/>
          <w:szCs w:val="24"/>
        </w:rPr>
        <w:t xml:space="preserve">2 </w:t>
      </w:r>
      <w:r w:rsidR="00A137E4" w:rsidRPr="00237EBE">
        <w:rPr>
          <w:rStyle w:val="Heading2Char"/>
          <w:rFonts w:ascii="Times New Roman" w:hAnsi="Times New Roman" w:cs="Times New Roman"/>
          <w:b/>
          <w:bCs/>
          <w:color w:val="auto"/>
          <w:sz w:val="24"/>
          <w:szCs w:val="24"/>
        </w:rPr>
        <w:t>Methods for Estimating Current Condition</w:t>
      </w:r>
      <w:bookmarkEnd w:id="80"/>
    </w:p>
    <w:p w14:paraId="0AA8C027" w14:textId="0BE3FF2A" w:rsidR="00F31A5E" w:rsidRPr="00237EBE" w:rsidRDefault="00A137E4" w:rsidP="007C522E">
      <w:pPr>
        <w:pStyle w:val="NoSpacing"/>
        <w:spacing w:after="120"/>
        <w:rPr>
          <w:rFonts w:ascii="Times New Roman" w:hAnsi="Times New Roman" w:cs="Times New Roman"/>
          <w:color w:val="000000"/>
          <w:sz w:val="24"/>
          <w:szCs w:val="24"/>
        </w:rPr>
      </w:pPr>
      <w:r w:rsidRPr="00237EBE">
        <w:rPr>
          <w:rStyle w:val="markedcontent"/>
          <w:rFonts w:ascii="Times New Roman" w:hAnsi="Times New Roman" w:cs="Times New Roman"/>
          <w:sz w:val="24"/>
          <w:szCs w:val="24"/>
        </w:rPr>
        <w:t xml:space="preserve">To assess the </w:t>
      </w:r>
      <w:r w:rsidR="000316BB" w:rsidRPr="00237EBE">
        <w:rPr>
          <w:rStyle w:val="markedcontent"/>
          <w:rFonts w:ascii="Times New Roman" w:hAnsi="Times New Roman" w:cs="Times New Roman"/>
          <w:sz w:val="24"/>
          <w:szCs w:val="24"/>
        </w:rPr>
        <w:t xml:space="preserve">current </w:t>
      </w:r>
      <w:r w:rsidRPr="00237EBE">
        <w:rPr>
          <w:rStyle w:val="markedcontent"/>
          <w:rFonts w:ascii="Times New Roman" w:hAnsi="Times New Roman" w:cs="Times New Roman"/>
          <w:sz w:val="24"/>
          <w:szCs w:val="24"/>
        </w:rPr>
        <w:t xml:space="preserve">biological status of thin-wall quillwort across its known range, we used best available information, which included peer-reviewed scientific literature, the </w:t>
      </w:r>
      <w:r w:rsidR="00726725" w:rsidRPr="00237EBE">
        <w:rPr>
          <w:rStyle w:val="markedcontent"/>
          <w:rFonts w:ascii="Times New Roman" w:hAnsi="Times New Roman" w:cs="Times New Roman"/>
          <w:sz w:val="24"/>
          <w:szCs w:val="24"/>
        </w:rPr>
        <w:t>NCNHP</w:t>
      </w:r>
      <w:r w:rsidRPr="00237EBE">
        <w:rPr>
          <w:rStyle w:val="markedcontent"/>
          <w:rFonts w:ascii="Times New Roman" w:hAnsi="Times New Roman" w:cs="Times New Roman"/>
          <w:sz w:val="24"/>
          <w:szCs w:val="24"/>
        </w:rPr>
        <w:t xml:space="preserve"> (Schaner et al</w:t>
      </w:r>
      <w:r w:rsidR="003B246A" w:rsidRPr="00237EBE">
        <w:rPr>
          <w:rStyle w:val="markedcontent"/>
          <w:rFonts w:ascii="Times New Roman" w:hAnsi="Times New Roman" w:cs="Times New Roman"/>
          <w:sz w:val="24"/>
          <w:szCs w:val="24"/>
        </w:rPr>
        <w:t>.</w:t>
      </w:r>
      <w:r w:rsidRPr="00237EBE">
        <w:rPr>
          <w:rStyle w:val="markedcontent"/>
          <w:rFonts w:ascii="Times New Roman" w:hAnsi="Times New Roman" w:cs="Times New Roman"/>
          <w:sz w:val="24"/>
          <w:szCs w:val="24"/>
        </w:rPr>
        <w:t>) 2021 status survey data and report, and unpublished communications from species experts</w:t>
      </w:r>
      <w:r w:rsidR="002707A4" w:rsidRPr="00237EBE">
        <w:rPr>
          <w:rStyle w:val="markedcontent"/>
          <w:rFonts w:ascii="Times New Roman" w:hAnsi="Times New Roman" w:cs="Times New Roman"/>
          <w:sz w:val="24"/>
          <w:szCs w:val="24"/>
        </w:rPr>
        <w:t xml:space="preserve">. </w:t>
      </w:r>
      <w:r w:rsidRPr="00237EBE">
        <w:rPr>
          <w:rFonts w:ascii="Times New Roman" w:hAnsi="Times New Roman" w:cs="Times New Roman"/>
          <w:color w:val="000000" w:themeColor="text1"/>
          <w:sz w:val="24"/>
          <w:szCs w:val="24"/>
        </w:rPr>
        <w:t>Following</w:t>
      </w:r>
      <w:r w:rsidR="00310972" w:rsidRPr="00237EBE">
        <w:rPr>
          <w:rFonts w:ascii="Times New Roman" w:hAnsi="Times New Roman" w:cs="Times New Roman"/>
          <w:color w:val="000000" w:themeColor="text1"/>
          <w:sz w:val="24"/>
          <w:szCs w:val="24"/>
        </w:rPr>
        <w:t xml:space="preserve"> the SSA framework</w:t>
      </w:r>
      <w:r w:rsidRPr="00237EBE">
        <w:rPr>
          <w:rFonts w:ascii="Times New Roman" w:hAnsi="Times New Roman" w:cs="Times New Roman"/>
          <w:color w:val="000000" w:themeColor="text1"/>
          <w:sz w:val="24"/>
          <w:szCs w:val="24"/>
        </w:rPr>
        <w:t xml:space="preserve">, we </w:t>
      </w:r>
      <w:r w:rsidR="00666ECD">
        <w:rPr>
          <w:rFonts w:ascii="Times New Roman" w:hAnsi="Times New Roman" w:cs="Times New Roman"/>
          <w:color w:val="000000" w:themeColor="text1"/>
          <w:sz w:val="24"/>
          <w:szCs w:val="24"/>
        </w:rPr>
        <w:t>conducted</w:t>
      </w:r>
      <w:r w:rsidR="00E55AF7" w:rsidRPr="00237EBE">
        <w:rPr>
          <w:rFonts w:ascii="Times New Roman" w:hAnsi="Times New Roman" w:cs="Times New Roman"/>
          <w:color w:val="000000" w:themeColor="text1"/>
          <w:sz w:val="24"/>
          <w:szCs w:val="24"/>
        </w:rPr>
        <w:t xml:space="preserve"> current condition analy</w:t>
      </w:r>
      <w:r w:rsidR="00815F24" w:rsidRPr="00237EBE">
        <w:rPr>
          <w:rFonts w:ascii="Times New Roman" w:hAnsi="Times New Roman" w:cs="Times New Roman"/>
          <w:color w:val="000000" w:themeColor="text1"/>
          <w:sz w:val="24"/>
          <w:szCs w:val="24"/>
        </w:rPr>
        <w:t xml:space="preserve">ses and </w:t>
      </w:r>
      <w:r w:rsidRPr="00237EBE">
        <w:rPr>
          <w:rFonts w:ascii="Times New Roman" w:hAnsi="Times New Roman" w:cs="Times New Roman"/>
          <w:color w:val="000000" w:themeColor="text1"/>
          <w:sz w:val="24"/>
          <w:szCs w:val="24"/>
        </w:rPr>
        <w:t>determine</w:t>
      </w:r>
      <w:r w:rsidR="00A4555E" w:rsidRPr="00237EBE">
        <w:rPr>
          <w:rFonts w:ascii="Times New Roman" w:hAnsi="Times New Roman" w:cs="Times New Roman"/>
          <w:color w:val="000000" w:themeColor="text1"/>
          <w:sz w:val="24"/>
          <w:szCs w:val="24"/>
        </w:rPr>
        <w:t>d</w:t>
      </w:r>
      <w:r w:rsidRPr="00237EBE">
        <w:rPr>
          <w:rFonts w:ascii="Times New Roman" w:hAnsi="Times New Roman" w:cs="Times New Roman"/>
          <w:color w:val="000000" w:themeColor="text1"/>
          <w:sz w:val="24"/>
          <w:szCs w:val="24"/>
        </w:rPr>
        <w:t xml:space="preserve"> resiliency for each </w:t>
      </w:r>
      <w:r w:rsidR="00726725" w:rsidRPr="00237EBE">
        <w:rPr>
          <w:rFonts w:ascii="Times New Roman" w:hAnsi="Times New Roman" w:cs="Times New Roman"/>
          <w:color w:val="000000" w:themeColor="text1"/>
          <w:sz w:val="24"/>
          <w:szCs w:val="24"/>
        </w:rPr>
        <w:t>AU</w:t>
      </w:r>
      <w:r w:rsidRPr="00237EBE">
        <w:rPr>
          <w:rFonts w:ascii="Times New Roman" w:hAnsi="Times New Roman" w:cs="Times New Roman"/>
          <w:color w:val="000000" w:themeColor="text1"/>
          <w:sz w:val="24"/>
          <w:szCs w:val="24"/>
        </w:rPr>
        <w:t xml:space="preserve"> and then evaluate</w:t>
      </w:r>
      <w:r w:rsidR="00A4555E" w:rsidRPr="00237EBE">
        <w:rPr>
          <w:rFonts w:ascii="Times New Roman" w:hAnsi="Times New Roman" w:cs="Times New Roman"/>
          <w:color w:val="000000" w:themeColor="text1"/>
          <w:sz w:val="24"/>
          <w:szCs w:val="24"/>
        </w:rPr>
        <w:t>d</w:t>
      </w:r>
      <w:r w:rsidRPr="00237EBE">
        <w:rPr>
          <w:rFonts w:ascii="Times New Roman" w:hAnsi="Times New Roman" w:cs="Times New Roman"/>
          <w:color w:val="000000" w:themeColor="text1"/>
          <w:sz w:val="24"/>
          <w:szCs w:val="24"/>
        </w:rPr>
        <w:t xml:space="preserve"> redundancy and representation at the range-wide scale</w:t>
      </w:r>
      <w:r w:rsidR="002707A4" w:rsidRPr="00237EBE">
        <w:rPr>
          <w:rFonts w:ascii="Times New Roman" w:hAnsi="Times New Roman" w:cs="Times New Roman"/>
          <w:color w:val="000000" w:themeColor="text1"/>
          <w:sz w:val="24"/>
          <w:szCs w:val="24"/>
        </w:rPr>
        <w:t xml:space="preserve">. </w:t>
      </w:r>
      <w:r w:rsidR="005F6625" w:rsidRPr="00237EBE">
        <w:rPr>
          <w:rFonts w:ascii="Times New Roman" w:hAnsi="Times New Roman" w:cs="Times New Roman"/>
          <w:color w:val="000000" w:themeColor="text1"/>
          <w:sz w:val="24"/>
          <w:szCs w:val="24"/>
        </w:rPr>
        <w:t>For the purposes of this assessment</w:t>
      </w:r>
      <w:r w:rsidR="00A54F5C" w:rsidRPr="00237EBE">
        <w:rPr>
          <w:rFonts w:ascii="Times New Roman" w:hAnsi="Times New Roman" w:cs="Times New Roman"/>
          <w:color w:val="000000" w:themeColor="text1"/>
          <w:sz w:val="24"/>
          <w:szCs w:val="24"/>
        </w:rPr>
        <w:t>,</w:t>
      </w:r>
      <w:r w:rsidR="00EE2176" w:rsidRPr="00237EBE">
        <w:rPr>
          <w:rFonts w:ascii="Times New Roman" w:hAnsi="Times New Roman" w:cs="Times New Roman"/>
          <w:color w:val="000000" w:themeColor="text1"/>
          <w:sz w:val="24"/>
          <w:szCs w:val="24"/>
        </w:rPr>
        <w:t xml:space="preserve"> </w:t>
      </w:r>
      <w:r w:rsidR="00875F99" w:rsidRPr="00237EBE">
        <w:rPr>
          <w:rFonts w:ascii="Times New Roman" w:hAnsi="Times New Roman" w:cs="Times New Roman"/>
          <w:color w:val="000000" w:themeColor="text1"/>
          <w:sz w:val="24"/>
          <w:szCs w:val="24"/>
        </w:rPr>
        <w:t xml:space="preserve">we </w:t>
      </w:r>
      <w:r w:rsidR="005F6625" w:rsidRPr="00237EBE">
        <w:rPr>
          <w:rFonts w:ascii="Times New Roman" w:hAnsi="Times New Roman" w:cs="Times New Roman"/>
          <w:color w:val="000000" w:themeColor="text1"/>
          <w:sz w:val="24"/>
          <w:szCs w:val="24"/>
        </w:rPr>
        <w:t>consider a</w:t>
      </w:r>
      <w:r w:rsidR="00EE2176" w:rsidRPr="00237EBE">
        <w:rPr>
          <w:rFonts w:ascii="Times New Roman" w:hAnsi="Times New Roman" w:cs="Times New Roman"/>
          <w:color w:val="000000" w:themeColor="text1"/>
          <w:sz w:val="24"/>
          <w:szCs w:val="24"/>
        </w:rPr>
        <w:t xml:space="preserve"> resilien</w:t>
      </w:r>
      <w:r w:rsidR="000B5510" w:rsidRPr="00237EBE">
        <w:rPr>
          <w:rFonts w:ascii="Times New Roman" w:hAnsi="Times New Roman" w:cs="Times New Roman"/>
          <w:color w:val="000000" w:themeColor="text1"/>
          <w:sz w:val="24"/>
          <w:szCs w:val="24"/>
        </w:rPr>
        <w:t xml:space="preserve">t </w:t>
      </w:r>
      <w:r w:rsidR="00F31A5E" w:rsidRPr="00237EBE">
        <w:rPr>
          <w:rFonts w:ascii="Times New Roman" w:hAnsi="Times New Roman" w:cs="Times New Roman"/>
          <w:color w:val="000000" w:themeColor="text1"/>
          <w:sz w:val="24"/>
          <w:szCs w:val="24"/>
        </w:rPr>
        <w:t xml:space="preserve">thin-wall quillwort </w:t>
      </w:r>
      <w:r w:rsidR="000B5510" w:rsidRPr="00237EBE">
        <w:rPr>
          <w:rFonts w:ascii="Times New Roman" w:hAnsi="Times New Roman" w:cs="Times New Roman"/>
          <w:color w:val="000000" w:themeColor="text1"/>
          <w:sz w:val="24"/>
          <w:szCs w:val="24"/>
        </w:rPr>
        <w:t xml:space="preserve">population as conforming to the following factors: </w:t>
      </w:r>
    </w:p>
    <w:p w14:paraId="288F8716" w14:textId="11FC9199" w:rsidR="00C9053F" w:rsidRPr="00237EBE" w:rsidRDefault="008F6939" w:rsidP="007C522E">
      <w:pPr>
        <w:pStyle w:val="NoSpacing"/>
        <w:numPr>
          <w:ilvl w:val="0"/>
          <w:numId w:val="4"/>
        </w:numPr>
        <w:spacing w:after="120"/>
        <w:contextualSpacing/>
        <w:rPr>
          <w:rFonts w:ascii="Times New Roman" w:hAnsi="Times New Roman" w:cs="Times New Roman"/>
          <w:sz w:val="24"/>
          <w:szCs w:val="24"/>
        </w:rPr>
      </w:pPr>
      <w:r w:rsidRPr="00237EBE">
        <w:rPr>
          <w:rFonts w:ascii="Times New Roman" w:hAnsi="Times New Roman" w:cs="Times New Roman"/>
          <w:color w:val="000000"/>
          <w:sz w:val="24"/>
          <w:szCs w:val="24"/>
        </w:rPr>
        <w:t xml:space="preserve">has </w:t>
      </w:r>
      <w:r w:rsidR="009763C6" w:rsidRPr="00237EBE">
        <w:rPr>
          <w:rFonts w:ascii="Times New Roman" w:hAnsi="Times New Roman" w:cs="Times New Roman"/>
          <w:color w:val="000000"/>
          <w:sz w:val="24"/>
          <w:szCs w:val="24"/>
        </w:rPr>
        <w:t xml:space="preserve">abundant </w:t>
      </w:r>
      <w:r w:rsidR="00982028" w:rsidRPr="00237EBE">
        <w:rPr>
          <w:rFonts w:ascii="Times New Roman" w:hAnsi="Times New Roman" w:cs="Times New Roman"/>
          <w:color w:val="000000"/>
          <w:sz w:val="24"/>
          <w:szCs w:val="24"/>
        </w:rPr>
        <w:t xml:space="preserve">suitable habitat for </w:t>
      </w:r>
      <w:r w:rsidRPr="00237EBE">
        <w:rPr>
          <w:rFonts w:ascii="Times New Roman" w:hAnsi="Times New Roman" w:cs="Times New Roman"/>
          <w:color w:val="000000"/>
          <w:sz w:val="24"/>
          <w:szCs w:val="24"/>
        </w:rPr>
        <w:t xml:space="preserve">successful </w:t>
      </w:r>
      <w:r w:rsidR="00023E76" w:rsidRPr="00237EBE">
        <w:rPr>
          <w:rFonts w:ascii="Times New Roman" w:hAnsi="Times New Roman" w:cs="Times New Roman"/>
          <w:color w:val="000000"/>
          <w:sz w:val="24"/>
          <w:szCs w:val="24"/>
        </w:rPr>
        <w:t>growth</w:t>
      </w:r>
      <w:r w:rsidR="00862392" w:rsidRPr="00237EBE">
        <w:rPr>
          <w:rFonts w:ascii="Times New Roman" w:hAnsi="Times New Roman" w:cs="Times New Roman"/>
          <w:color w:val="000000"/>
          <w:sz w:val="24"/>
          <w:szCs w:val="24"/>
        </w:rPr>
        <w:t xml:space="preserve"> and development of mature plants and</w:t>
      </w:r>
      <w:r w:rsidR="00023E76" w:rsidRPr="00237EBE">
        <w:rPr>
          <w:rFonts w:ascii="Times New Roman" w:hAnsi="Times New Roman" w:cs="Times New Roman"/>
          <w:color w:val="000000"/>
          <w:sz w:val="24"/>
          <w:szCs w:val="24"/>
        </w:rPr>
        <w:t xml:space="preserve"> </w:t>
      </w:r>
      <w:r w:rsidRPr="00237EBE">
        <w:rPr>
          <w:rFonts w:ascii="Times New Roman" w:hAnsi="Times New Roman" w:cs="Times New Roman"/>
          <w:color w:val="000000"/>
          <w:sz w:val="24"/>
          <w:szCs w:val="24"/>
        </w:rPr>
        <w:t>establishment</w:t>
      </w:r>
      <w:r w:rsidR="00C612E1" w:rsidRPr="00237EBE">
        <w:rPr>
          <w:rFonts w:ascii="Times New Roman" w:hAnsi="Times New Roman" w:cs="Times New Roman"/>
          <w:color w:val="000000"/>
          <w:sz w:val="24"/>
          <w:szCs w:val="24"/>
        </w:rPr>
        <w:t xml:space="preserve"> of dispersing propagules</w:t>
      </w:r>
    </w:p>
    <w:p w14:paraId="66417D85" w14:textId="06C6FBCD" w:rsidR="00862392" w:rsidRPr="00237EBE" w:rsidRDefault="00365F13" w:rsidP="007C522E">
      <w:pPr>
        <w:pStyle w:val="NoSpacing"/>
        <w:numPr>
          <w:ilvl w:val="0"/>
          <w:numId w:val="4"/>
        </w:numPr>
        <w:spacing w:after="120"/>
        <w:contextualSpacing/>
        <w:rPr>
          <w:rFonts w:ascii="Times New Roman" w:hAnsi="Times New Roman" w:cs="Times New Roman"/>
          <w:sz w:val="24"/>
          <w:szCs w:val="24"/>
        </w:rPr>
      </w:pPr>
      <w:r w:rsidRPr="00237EBE">
        <w:rPr>
          <w:rFonts w:ascii="Times New Roman" w:hAnsi="Times New Roman" w:cs="Times New Roman"/>
          <w:color w:val="000000"/>
          <w:sz w:val="24"/>
          <w:szCs w:val="24"/>
        </w:rPr>
        <w:t xml:space="preserve">has water quality </w:t>
      </w:r>
      <w:r w:rsidR="00905EC7" w:rsidRPr="00237EBE">
        <w:rPr>
          <w:rFonts w:ascii="Times New Roman" w:hAnsi="Times New Roman" w:cs="Times New Roman"/>
          <w:color w:val="000000"/>
          <w:sz w:val="24"/>
          <w:szCs w:val="24"/>
        </w:rPr>
        <w:t xml:space="preserve">adequate </w:t>
      </w:r>
      <w:r w:rsidR="00696C74" w:rsidRPr="00237EBE">
        <w:rPr>
          <w:rFonts w:ascii="Times New Roman" w:hAnsi="Times New Roman" w:cs="Times New Roman"/>
          <w:color w:val="000000"/>
          <w:sz w:val="24"/>
          <w:szCs w:val="24"/>
        </w:rPr>
        <w:t>for</w:t>
      </w:r>
      <w:r w:rsidR="00D761B8" w:rsidRPr="00237EBE">
        <w:rPr>
          <w:rFonts w:ascii="Times New Roman" w:hAnsi="Times New Roman" w:cs="Times New Roman"/>
          <w:color w:val="000000"/>
          <w:sz w:val="24"/>
          <w:szCs w:val="24"/>
        </w:rPr>
        <w:t xml:space="preserve"> ongoing survival</w:t>
      </w:r>
    </w:p>
    <w:p w14:paraId="3F683315" w14:textId="3E3E025C" w:rsidR="009763C6" w:rsidRPr="00237EBE" w:rsidRDefault="009763C6" w:rsidP="007C522E">
      <w:pPr>
        <w:pStyle w:val="NoSpacing"/>
        <w:numPr>
          <w:ilvl w:val="0"/>
          <w:numId w:val="4"/>
        </w:numPr>
        <w:spacing w:after="120"/>
        <w:contextualSpacing/>
        <w:rPr>
          <w:rFonts w:ascii="Times New Roman" w:hAnsi="Times New Roman" w:cs="Times New Roman"/>
          <w:sz w:val="24"/>
          <w:szCs w:val="24"/>
        </w:rPr>
      </w:pPr>
      <w:r w:rsidRPr="00237EBE">
        <w:rPr>
          <w:rFonts w:ascii="Times New Roman" w:hAnsi="Times New Roman" w:cs="Times New Roman"/>
          <w:color w:val="000000"/>
          <w:sz w:val="24"/>
          <w:szCs w:val="24"/>
        </w:rPr>
        <w:t>maintains enough individuals to support effective reproduction and gene flow</w:t>
      </w:r>
    </w:p>
    <w:p w14:paraId="1305EF23" w14:textId="1ED5758F" w:rsidR="00365F13" w:rsidRPr="00237EBE" w:rsidRDefault="000B6B7C" w:rsidP="007C522E">
      <w:pPr>
        <w:pStyle w:val="NoSpacing"/>
        <w:numPr>
          <w:ilvl w:val="0"/>
          <w:numId w:val="4"/>
        </w:numPr>
        <w:spacing w:after="120"/>
        <w:contextualSpacing/>
        <w:rPr>
          <w:rFonts w:ascii="Times New Roman" w:hAnsi="Times New Roman" w:cs="Times New Roman"/>
          <w:sz w:val="24"/>
          <w:szCs w:val="24"/>
        </w:rPr>
      </w:pPr>
      <w:r w:rsidRPr="00237EBE">
        <w:rPr>
          <w:rFonts w:ascii="Times New Roman" w:hAnsi="Times New Roman" w:cs="Times New Roman"/>
          <w:sz w:val="24"/>
          <w:szCs w:val="24"/>
        </w:rPr>
        <w:t xml:space="preserve">has sufficient connectivity </w:t>
      </w:r>
      <w:r w:rsidR="003B7AB4" w:rsidRPr="00237EBE">
        <w:rPr>
          <w:rFonts w:ascii="Times New Roman" w:hAnsi="Times New Roman" w:cs="Times New Roman"/>
          <w:sz w:val="24"/>
          <w:szCs w:val="24"/>
        </w:rPr>
        <w:t xml:space="preserve">between populations </w:t>
      </w:r>
      <w:r w:rsidRPr="00237EBE">
        <w:rPr>
          <w:rFonts w:ascii="Times New Roman" w:hAnsi="Times New Roman" w:cs="Times New Roman"/>
          <w:sz w:val="24"/>
          <w:szCs w:val="24"/>
        </w:rPr>
        <w:t xml:space="preserve">to </w:t>
      </w:r>
      <w:r w:rsidR="003B7AB4" w:rsidRPr="00237EBE">
        <w:rPr>
          <w:rFonts w:ascii="Times New Roman" w:hAnsi="Times New Roman" w:cs="Times New Roman"/>
          <w:sz w:val="24"/>
          <w:szCs w:val="24"/>
        </w:rPr>
        <w:t>facilitat</w:t>
      </w:r>
      <w:r w:rsidR="001938B4" w:rsidRPr="00237EBE">
        <w:rPr>
          <w:rFonts w:ascii="Times New Roman" w:hAnsi="Times New Roman" w:cs="Times New Roman"/>
          <w:sz w:val="24"/>
          <w:szCs w:val="24"/>
        </w:rPr>
        <w:t>e successful dispersal</w:t>
      </w:r>
      <w:r w:rsidR="009763C6" w:rsidRPr="00237EBE">
        <w:rPr>
          <w:rFonts w:ascii="Times New Roman" w:hAnsi="Times New Roman" w:cs="Times New Roman"/>
          <w:sz w:val="24"/>
          <w:szCs w:val="24"/>
        </w:rPr>
        <w:t xml:space="preserve"> and gene flow</w:t>
      </w:r>
    </w:p>
    <w:p w14:paraId="59FDAFAB" w14:textId="2460D268" w:rsidR="00F13BC5" w:rsidRPr="00237EBE" w:rsidRDefault="00696C74" w:rsidP="007C522E">
      <w:pPr>
        <w:pStyle w:val="NoSpacing"/>
        <w:numPr>
          <w:ilvl w:val="0"/>
          <w:numId w:val="4"/>
        </w:numPr>
        <w:spacing w:after="120"/>
        <w:rPr>
          <w:rStyle w:val="markedcontent"/>
          <w:rFonts w:ascii="Times New Roman" w:hAnsi="Times New Roman" w:cs="Times New Roman"/>
          <w:sz w:val="24"/>
          <w:szCs w:val="24"/>
        </w:rPr>
      </w:pPr>
      <w:r w:rsidRPr="00237EBE">
        <w:rPr>
          <w:rFonts w:ascii="Times New Roman" w:hAnsi="Times New Roman" w:cs="Times New Roman"/>
          <w:color w:val="000000"/>
          <w:sz w:val="24"/>
          <w:szCs w:val="24"/>
        </w:rPr>
        <w:t>can recover</w:t>
      </w:r>
      <w:r w:rsidR="004B07FA" w:rsidRPr="00237EBE">
        <w:rPr>
          <w:rFonts w:ascii="Times New Roman" w:hAnsi="Times New Roman" w:cs="Times New Roman"/>
          <w:color w:val="000000"/>
          <w:sz w:val="24"/>
          <w:szCs w:val="24"/>
        </w:rPr>
        <w:t xml:space="preserve"> from </w:t>
      </w:r>
      <w:r w:rsidR="00EE2176" w:rsidRPr="00237EBE">
        <w:rPr>
          <w:rFonts w:ascii="Times New Roman" w:hAnsi="Times New Roman" w:cs="Times New Roman"/>
          <w:color w:val="000000"/>
          <w:sz w:val="24"/>
          <w:szCs w:val="24"/>
        </w:rPr>
        <w:t>stochastic events or disturbances (</w:t>
      </w:r>
      <w:r w:rsidR="002213DE" w:rsidRPr="00237EBE">
        <w:rPr>
          <w:rFonts w:ascii="Times New Roman" w:hAnsi="Times New Roman" w:cs="Times New Roman"/>
          <w:color w:val="000000"/>
          <w:sz w:val="24"/>
          <w:szCs w:val="24"/>
        </w:rPr>
        <w:t>e.g.,</w:t>
      </w:r>
      <w:r w:rsidR="00EE2176" w:rsidRPr="00237EBE">
        <w:rPr>
          <w:rFonts w:ascii="Times New Roman" w:hAnsi="Times New Roman" w:cs="Times New Roman"/>
          <w:color w:val="000000"/>
          <w:sz w:val="24"/>
          <w:szCs w:val="24"/>
        </w:rPr>
        <w:t xml:space="preserve"> drought, flooding, etc</w:t>
      </w:r>
      <w:r w:rsidR="003B246A" w:rsidRPr="00237EBE">
        <w:rPr>
          <w:rFonts w:ascii="Times New Roman" w:hAnsi="Times New Roman" w:cs="Times New Roman"/>
          <w:color w:val="000000"/>
          <w:sz w:val="24"/>
          <w:szCs w:val="24"/>
        </w:rPr>
        <w:t>.</w:t>
      </w:r>
      <w:r w:rsidR="00EE2176" w:rsidRPr="00237EBE">
        <w:rPr>
          <w:rFonts w:ascii="Times New Roman" w:hAnsi="Times New Roman" w:cs="Times New Roman"/>
          <w:color w:val="000000"/>
          <w:sz w:val="24"/>
          <w:szCs w:val="24"/>
        </w:rPr>
        <w:t>)</w:t>
      </w:r>
      <w:r w:rsidR="00893CD0" w:rsidRPr="00237EBE">
        <w:rPr>
          <w:rFonts w:ascii="Times New Roman" w:hAnsi="Times New Roman" w:cs="Times New Roman"/>
          <w:sz w:val="24"/>
          <w:szCs w:val="24"/>
        </w:rPr>
        <w:t xml:space="preserve"> </w:t>
      </w:r>
      <w:r w:rsidR="00893CD0" w:rsidRPr="00237EBE">
        <w:rPr>
          <w:rFonts w:ascii="Times New Roman" w:hAnsi="Times New Roman" w:cs="Times New Roman"/>
          <w:color w:val="000000"/>
          <w:sz w:val="24"/>
          <w:szCs w:val="24"/>
        </w:rPr>
        <w:t>over time</w:t>
      </w:r>
    </w:p>
    <w:p w14:paraId="2ADC2958" w14:textId="6D07E10F" w:rsidR="00E1022C" w:rsidRPr="00237EBE" w:rsidRDefault="00D47A3B" w:rsidP="007C522E">
      <w:pPr>
        <w:pStyle w:val="NoSpacing"/>
        <w:spacing w:after="120"/>
        <w:rPr>
          <w:rFonts w:ascii="Times New Roman" w:hAnsi="Times New Roman" w:cs="Times New Roman"/>
          <w:b/>
          <w:bCs/>
          <w:color w:val="000000" w:themeColor="text1"/>
          <w:sz w:val="24"/>
          <w:szCs w:val="24"/>
        </w:rPr>
      </w:pPr>
      <w:r w:rsidRPr="00237EBE">
        <w:rPr>
          <w:rFonts w:ascii="Times New Roman" w:hAnsi="Times New Roman" w:cs="Times New Roman"/>
          <w:b/>
          <w:bCs/>
          <w:color w:val="000000" w:themeColor="text1"/>
          <w:sz w:val="24"/>
          <w:szCs w:val="24"/>
        </w:rPr>
        <w:t xml:space="preserve">4.3 </w:t>
      </w:r>
      <w:r w:rsidR="001617B2" w:rsidRPr="00237EBE">
        <w:rPr>
          <w:rFonts w:ascii="Times New Roman" w:hAnsi="Times New Roman" w:cs="Times New Roman"/>
          <w:b/>
          <w:bCs/>
          <w:color w:val="000000" w:themeColor="text1"/>
          <w:sz w:val="24"/>
          <w:szCs w:val="24"/>
        </w:rPr>
        <w:t xml:space="preserve">Current Condition Metrics </w:t>
      </w:r>
    </w:p>
    <w:p w14:paraId="57445D34" w14:textId="7D679048" w:rsidR="00E1022C" w:rsidRPr="00237EBE" w:rsidRDefault="00E1022C" w:rsidP="007C522E">
      <w:pPr>
        <w:pStyle w:val="NoSpacing"/>
        <w:spacing w:after="120"/>
        <w:rPr>
          <w:rFonts w:ascii="Times New Roman" w:hAnsi="Times New Roman" w:cs="Times New Roman"/>
          <w:b/>
          <w:bCs/>
          <w:color w:val="000000" w:themeColor="text1"/>
          <w:sz w:val="24"/>
          <w:szCs w:val="24"/>
        </w:rPr>
      </w:pPr>
      <w:r w:rsidRPr="00237EBE">
        <w:rPr>
          <w:rFonts w:ascii="Times New Roman" w:hAnsi="Times New Roman" w:cs="Times New Roman"/>
          <w:b/>
          <w:bCs/>
          <w:color w:val="000000" w:themeColor="text1"/>
          <w:sz w:val="24"/>
          <w:szCs w:val="24"/>
        </w:rPr>
        <w:t>4.3.1 Habitat Factor</w:t>
      </w:r>
    </w:p>
    <w:p w14:paraId="60B549A4" w14:textId="7C648601" w:rsidR="00750157" w:rsidRPr="00237EBE" w:rsidRDefault="00B41925" w:rsidP="007C522E">
      <w:pPr>
        <w:pStyle w:val="NoSpacing"/>
        <w:spacing w:before="160" w:after="120"/>
        <w:rPr>
          <w:rFonts w:ascii="Times New Roman" w:hAnsi="Times New Roman" w:cs="Times New Roman"/>
          <w:b/>
          <w:bCs/>
          <w:i/>
          <w:iCs/>
          <w:color w:val="000000" w:themeColor="text1"/>
          <w:sz w:val="24"/>
          <w:szCs w:val="24"/>
        </w:rPr>
      </w:pPr>
      <w:r w:rsidRPr="00237EBE">
        <w:rPr>
          <w:rFonts w:ascii="Times New Roman" w:hAnsi="Times New Roman" w:cs="Times New Roman"/>
          <w:b/>
          <w:bCs/>
          <w:i/>
          <w:iCs/>
          <w:color w:val="000000" w:themeColor="text1"/>
          <w:sz w:val="24"/>
          <w:szCs w:val="24"/>
        </w:rPr>
        <w:t>Water</w:t>
      </w:r>
      <w:r w:rsidR="00C62A84" w:rsidRPr="00237EBE">
        <w:rPr>
          <w:rFonts w:ascii="Times New Roman" w:hAnsi="Times New Roman" w:cs="Times New Roman"/>
          <w:b/>
          <w:bCs/>
          <w:i/>
          <w:iCs/>
          <w:color w:val="000000" w:themeColor="text1"/>
          <w:sz w:val="24"/>
          <w:szCs w:val="24"/>
        </w:rPr>
        <w:t xml:space="preserve"> </w:t>
      </w:r>
      <w:r w:rsidRPr="00237EBE">
        <w:rPr>
          <w:rFonts w:ascii="Times New Roman" w:hAnsi="Times New Roman" w:cs="Times New Roman"/>
          <w:b/>
          <w:bCs/>
          <w:i/>
          <w:iCs/>
          <w:color w:val="000000" w:themeColor="text1"/>
          <w:sz w:val="24"/>
          <w:szCs w:val="24"/>
        </w:rPr>
        <w:t>Quality</w:t>
      </w:r>
    </w:p>
    <w:p w14:paraId="4AD95B60" w14:textId="717E2EEA" w:rsidR="004A4294" w:rsidRPr="00237EBE" w:rsidRDefault="7D599C48"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 xml:space="preserve">While </w:t>
      </w:r>
      <w:r w:rsidR="65F3EFBB" w:rsidRPr="00237EBE">
        <w:rPr>
          <w:rFonts w:ascii="Times New Roman" w:hAnsi="Times New Roman" w:cs="Times New Roman"/>
          <w:sz w:val="24"/>
          <w:szCs w:val="24"/>
        </w:rPr>
        <w:t xml:space="preserve">mature </w:t>
      </w:r>
      <w:r w:rsidR="65F3EFBB" w:rsidRPr="00237EBE">
        <w:rPr>
          <w:rFonts w:ascii="Times New Roman" w:hAnsi="Times New Roman" w:cs="Times New Roman"/>
          <w:i/>
          <w:iCs/>
          <w:sz w:val="24"/>
          <w:szCs w:val="24"/>
        </w:rPr>
        <w:t>Isoëtes</w:t>
      </w:r>
      <w:r w:rsidR="65F3EFBB" w:rsidRPr="00237EBE">
        <w:rPr>
          <w:rFonts w:ascii="Times New Roman" w:hAnsi="Times New Roman" w:cs="Times New Roman"/>
          <w:sz w:val="24"/>
          <w:szCs w:val="24"/>
        </w:rPr>
        <w:t xml:space="preserve"> </w:t>
      </w:r>
      <w:r w:rsidR="7D04A398" w:rsidRPr="00237EBE">
        <w:rPr>
          <w:rFonts w:ascii="Times New Roman" w:hAnsi="Times New Roman" w:cs="Times New Roman"/>
          <w:sz w:val="24"/>
          <w:szCs w:val="24"/>
        </w:rPr>
        <w:t xml:space="preserve">may </w:t>
      </w:r>
      <w:r w:rsidR="58A88C87" w:rsidRPr="00237EBE">
        <w:rPr>
          <w:rFonts w:ascii="Times New Roman" w:hAnsi="Times New Roman" w:cs="Times New Roman"/>
          <w:sz w:val="24"/>
          <w:szCs w:val="24"/>
        </w:rPr>
        <w:t>demonstrate</w:t>
      </w:r>
      <w:r w:rsidR="65F3EFBB" w:rsidRPr="00237EBE">
        <w:rPr>
          <w:rFonts w:ascii="Times New Roman" w:hAnsi="Times New Roman" w:cs="Times New Roman"/>
          <w:sz w:val="24"/>
          <w:szCs w:val="24"/>
        </w:rPr>
        <w:t xml:space="preserve"> </w:t>
      </w:r>
      <w:r w:rsidR="04EEC54F" w:rsidRPr="00237EBE">
        <w:rPr>
          <w:rFonts w:ascii="Times New Roman" w:hAnsi="Times New Roman" w:cs="Times New Roman"/>
          <w:sz w:val="24"/>
          <w:szCs w:val="24"/>
        </w:rPr>
        <w:t>s</w:t>
      </w:r>
      <w:r w:rsidR="58A88C87" w:rsidRPr="00237EBE">
        <w:rPr>
          <w:rFonts w:ascii="Times New Roman" w:hAnsi="Times New Roman" w:cs="Times New Roman"/>
          <w:sz w:val="24"/>
          <w:szCs w:val="24"/>
        </w:rPr>
        <w:t>ome degree of</w:t>
      </w:r>
      <w:r w:rsidR="20F8CB3E" w:rsidRPr="00237EBE">
        <w:rPr>
          <w:rFonts w:ascii="Times New Roman" w:hAnsi="Times New Roman" w:cs="Times New Roman"/>
          <w:sz w:val="24"/>
          <w:szCs w:val="24"/>
        </w:rPr>
        <w:t xml:space="preserve"> </w:t>
      </w:r>
      <w:r w:rsidR="0D4136A0" w:rsidRPr="00237EBE">
        <w:rPr>
          <w:rFonts w:ascii="Times New Roman" w:hAnsi="Times New Roman" w:cs="Times New Roman"/>
          <w:sz w:val="24"/>
          <w:szCs w:val="24"/>
        </w:rPr>
        <w:t>toleran</w:t>
      </w:r>
      <w:r w:rsidR="04EEC54F" w:rsidRPr="00237EBE">
        <w:rPr>
          <w:rFonts w:ascii="Times New Roman" w:hAnsi="Times New Roman" w:cs="Times New Roman"/>
          <w:sz w:val="24"/>
          <w:szCs w:val="24"/>
        </w:rPr>
        <w:t>ce</w:t>
      </w:r>
      <w:r w:rsidR="0D4136A0" w:rsidRPr="00237EBE">
        <w:rPr>
          <w:rFonts w:ascii="Times New Roman" w:hAnsi="Times New Roman" w:cs="Times New Roman"/>
          <w:sz w:val="24"/>
          <w:szCs w:val="24"/>
        </w:rPr>
        <w:t xml:space="preserve"> of</w:t>
      </w:r>
      <w:r w:rsidRPr="00237EBE">
        <w:rPr>
          <w:rFonts w:ascii="Times New Roman" w:hAnsi="Times New Roman" w:cs="Times New Roman"/>
          <w:sz w:val="24"/>
          <w:szCs w:val="24"/>
        </w:rPr>
        <w:t xml:space="preserve"> </w:t>
      </w:r>
      <w:r w:rsidR="340205C0" w:rsidRPr="00237EBE">
        <w:rPr>
          <w:rFonts w:ascii="Times New Roman" w:hAnsi="Times New Roman" w:cs="Times New Roman"/>
          <w:sz w:val="24"/>
          <w:szCs w:val="24"/>
        </w:rPr>
        <w:t xml:space="preserve">naturally acidic </w:t>
      </w:r>
      <w:r w:rsidR="04EEC54F" w:rsidRPr="00237EBE">
        <w:rPr>
          <w:rFonts w:ascii="Times New Roman" w:hAnsi="Times New Roman" w:cs="Times New Roman"/>
          <w:sz w:val="24"/>
          <w:szCs w:val="24"/>
        </w:rPr>
        <w:t>conditions</w:t>
      </w:r>
      <w:r w:rsidR="7D2C9D90" w:rsidRPr="00237EBE">
        <w:rPr>
          <w:rFonts w:ascii="Times New Roman" w:hAnsi="Times New Roman" w:cs="Times New Roman"/>
          <w:sz w:val="24"/>
          <w:szCs w:val="24"/>
        </w:rPr>
        <w:t xml:space="preserve">, </w:t>
      </w:r>
      <w:r w:rsidR="65F3EFBB" w:rsidRPr="00237EBE">
        <w:rPr>
          <w:rFonts w:ascii="Times New Roman" w:hAnsi="Times New Roman" w:cs="Times New Roman"/>
          <w:sz w:val="24"/>
          <w:szCs w:val="24"/>
        </w:rPr>
        <w:t xml:space="preserve">immature stages </w:t>
      </w:r>
      <w:r w:rsidR="2852128D" w:rsidRPr="00237EBE">
        <w:rPr>
          <w:rFonts w:ascii="Times New Roman" w:hAnsi="Times New Roman" w:cs="Times New Roman"/>
          <w:sz w:val="24"/>
          <w:szCs w:val="24"/>
        </w:rPr>
        <w:t xml:space="preserve">are </w:t>
      </w:r>
      <w:r w:rsidR="6224CABA" w:rsidRPr="00237EBE">
        <w:rPr>
          <w:rFonts w:ascii="Times New Roman" w:hAnsi="Times New Roman" w:cs="Times New Roman"/>
          <w:sz w:val="24"/>
          <w:szCs w:val="24"/>
        </w:rPr>
        <w:t xml:space="preserve">often </w:t>
      </w:r>
      <w:r w:rsidR="2CD1DB57" w:rsidRPr="00237EBE">
        <w:rPr>
          <w:rFonts w:ascii="Times New Roman" w:hAnsi="Times New Roman" w:cs="Times New Roman"/>
          <w:sz w:val="24"/>
          <w:szCs w:val="24"/>
        </w:rPr>
        <w:t xml:space="preserve">documented </w:t>
      </w:r>
      <w:r w:rsidR="7D2C9D90" w:rsidRPr="00237EBE">
        <w:rPr>
          <w:rFonts w:ascii="Times New Roman" w:hAnsi="Times New Roman" w:cs="Times New Roman"/>
          <w:sz w:val="24"/>
          <w:szCs w:val="24"/>
        </w:rPr>
        <w:t>as</w:t>
      </w:r>
      <w:r w:rsidR="2CD1DB57" w:rsidRPr="00237EBE">
        <w:rPr>
          <w:rFonts w:ascii="Times New Roman" w:hAnsi="Times New Roman" w:cs="Times New Roman"/>
          <w:sz w:val="24"/>
          <w:szCs w:val="24"/>
        </w:rPr>
        <w:t xml:space="preserve"> sensitive to </w:t>
      </w:r>
      <w:r w:rsidR="32C54DD2" w:rsidRPr="00237EBE">
        <w:rPr>
          <w:rFonts w:ascii="Times New Roman" w:hAnsi="Times New Roman" w:cs="Times New Roman"/>
          <w:sz w:val="24"/>
          <w:szCs w:val="24"/>
        </w:rPr>
        <w:t xml:space="preserve">an </w:t>
      </w:r>
      <w:r w:rsidR="74D23CFE" w:rsidRPr="00237EBE">
        <w:rPr>
          <w:rFonts w:ascii="Times New Roman" w:hAnsi="Times New Roman" w:cs="Times New Roman"/>
          <w:sz w:val="24"/>
          <w:szCs w:val="24"/>
        </w:rPr>
        <w:t xml:space="preserve">assortment </w:t>
      </w:r>
      <w:r w:rsidR="32C54DD2" w:rsidRPr="00237EBE">
        <w:rPr>
          <w:rFonts w:ascii="Times New Roman" w:hAnsi="Times New Roman" w:cs="Times New Roman"/>
          <w:sz w:val="24"/>
          <w:szCs w:val="24"/>
        </w:rPr>
        <w:t xml:space="preserve">of </w:t>
      </w:r>
      <w:r w:rsidR="683476B0" w:rsidRPr="00237EBE">
        <w:rPr>
          <w:rFonts w:ascii="Times New Roman" w:hAnsi="Times New Roman" w:cs="Times New Roman"/>
          <w:sz w:val="24"/>
          <w:szCs w:val="24"/>
        </w:rPr>
        <w:t>water chemistry variables</w:t>
      </w:r>
      <w:r w:rsidR="65E5AAD2" w:rsidRPr="00237EBE">
        <w:rPr>
          <w:rFonts w:ascii="Times New Roman" w:hAnsi="Times New Roman" w:cs="Times New Roman"/>
          <w:sz w:val="24"/>
          <w:szCs w:val="24"/>
        </w:rPr>
        <w:t xml:space="preserve">, particularly </w:t>
      </w:r>
      <w:r w:rsidR="7D04A398" w:rsidRPr="00237EBE">
        <w:rPr>
          <w:rFonts w:ascii="Times New Roman" w:hAnsi="Times New Roman" w:cs="Times New Roman"/>
          <w:sz w:val="24"/>
          <w:szCs w:val="24"/>
        </w:rPr>
        <w:t>nutrient</w:t>
      </w:r>
      <w:r w:rsidR="65E5AAD2" w:rsidRPr="00237EBE">
        <w:rPr>
          <w:rFonts w:ascii="Times New Roman" w:hAnsi="Times New Roman" w:cs="Times New Roman"/>
          <w:sz w:val="24"/>
          <w:szCs w:val="24"/>
        </w:rPr>
        <w:t xml:space="preserve"> loading</w:t>
      </w:r>
      <w:r w:rsidR="683476B0" w:rsidRPr="00237EBE">
        <w:rPr>
          <w:rFonts w:ascii="Times New Roman" w:hAnsi="Times New Roman" w:cs="Times New Roman"/>
          <w:sz w:val="24"/>
          <w:szCs w:val="24"/>
        </w:rPr>
        <w:t xml:space="preserve"> </w:t>
      </w:r>
      <w:r w:rsidR="4D5E1997" w:rsidRPr="00237EBE">
        <w:rPr>
          <w:rFonts w:ascii="Times New Roman" w:hAnsi="Times New Roman" w:cs="Times New Roman"/>
          <w:sz w:val="24"/>
          <w:szCs w:val="24"/>
        </w:rPr>
        <w:t>(</w:t>
      </w:r>
      <w:r w:rsidR="1EAB0E5A" w:rsidRPr="00237EBE">
        <w:rPr>
          <w:rFonts w:ascii="Times New Roman" w:hAnsi="Times New Roman" w:cs="Times New Roman"/>
          <w:sz w:val="24"/>
          <w:szCs w:val="24"/>
        </w:rPr>
        <w:t>Čtvrtlíková et al</w:t>
      </w:r>
      <w:r w:rsidR="002707A4" w:rsidRPr="00237EBE">
        <w:rPr>
          <w:rFonts w:ascii="Times New Roman" w:hAnsi="Times New Roman" w:cs="Times New Roman"/>
          <w:sz w:val="24"/>
          <w:szCs w:val="24"/>
        </w:rPr>
        <w:t xml:space="preserve">. </w:t>
      </w:r>
      <w:r w:rsidR="1EAB0E5A" w:rsidRPr="00237EBE">
        <w:rPr>
          <w:rFonts w:ascii="Times New Roman" w:hAnsi="Times New Roman" w:cs="Times New Roman"/>
          <w:sz w:val="24"/>
          <w:szCs w:val="24"/>
        </w:rPr>
        <w:t>2020, p</w:t>
      </w:r>
      <w:r w:rsidR="002707A4" w:rsidRPr="00237EBE">
        <w:rPr>
          <w:rFonts w:ascii="Times New Roman" w:hAnsi="Times New Roman" w:cs="Times New Roman"/>
          <w:sz w:val="24"/>
          <w:szCs w:val="24"/>
        </w:rPr>
        <w:t xml:space="preserve">. </w:t>
      </w:r>
      <w:r w:rsidR="0C90C7D9" w:rsidRPr="00237EBE">
        <w:rPr>
          <w:rFonts w:ascii="Times New Roman" w:hAnsi="Times New Roman" w:cs="Times New Roman"/>
          <w:sz w:val="24"/>
          <w:szCs w:val="24"/>
        </w:rPr>
        <w:t>9</w:t>
      </w:r>
      <w:r w:rsidR="58A88C87" w:rsidRPr="00237EBE">
        <w:rPr>
          <w:rFonts w:ascii="Times New Roman" w:hAnsi="Times New Roman" w:cs="Times New Roman"/>
          <w:sz w:val="24"/>
          <w:szCs w:val="24"/>
        </w:rPr>
        <w:t>; Čtvrtlíková et al</w:t>
      </w:r>
      <w:r w:rsidR="002707A4" w:rsidRPr="00237EBE">
        <w:rPr>
          <w:rFonts w:ascii="Times New Roman" w:hAnsi="Times New Roman" w:cs="Times New Roman"/>
          <w:sz w:val="24"/>
          <w:szCs w:val="24"/>
        </w:rPr>
        <w:t xml:space="preserve">. </w:t>
      </w:r>
      <w:r w:rsidR="58A88C87" w:rsidRPr="00237EBE">
        <w:rPr>
          <w:rFonts w:ascii="Times New Roman" w:hAnsi="Times New Roman" w:cs="Times New Roman"/>
          <w:sz w:val="24"/>
          <w:szCs w:val="24"/>
        </w:rPr>
        <w:t>2023, entire</w:t>
      </w:r>
      <w:r w:rsidR="4D5E1997"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2BE0E9A6" w:rsidRPr="00237EBE">
        <w:rPr>
          <w:rFonts w:ascii="Times New Roman" w:hAnsi="Times New Roman" w:cs="Times New Roman"/>
          <w:sz w:val="24"/>
          <w:szCs w:val="24"/>
        </w:rPr>
        <w:t>T</w:t>
      </w:r>
      <w:r w:rsidR="3D5406DA" w:rsidRPr="00237EBE">
        <w:rPr>
          <w:rFonts w:ascii="Times New Roman" w:hAnsi="Times New Roman" w:cs="Times New Roman"/>
          <w:sz w:val="24"/>
          <w:szCs w:val="24"/>
        </w:rPr>
        <w:t>o</w:t>
      </w:r>
      <w:r w:rsidR="2BE0E9A6" w:rsidRPr="00237EBE">
        <w:rPr>
          <w:rFonts w:ascii="Times New Roman" w:hAnsi="Times New Roman" w:cs="Times New Roman"/>
          <w:sz w:val="24"/>
          <w:szCs w:val="24"/>
        </w:rPr>
        <w:t xml:space="preserve"> assess </w:t>
      </w:r>
      <w:r w:rsidR="4BFF78A4" w:rsidRPr="00237EBE">
        <w:rPr>
          <w:rFonts w:ascii="Times New Roman" w:hAnsi="Times New Roman" w:cs="Times New Roman"/>
          <w:sz w:val="24"/>
          <w:szCs w:val="24"/>
        </w:rPr>
        <w:t>water quality</w:t>
      </w:r>
      <w:r w:rsidR="2BE0E9A6" w:rsidRPr="00237EBE">
        <w:rPr>
          <w:rFonts w:ascii="Times New Roman" w:hAnsi="Times New Roman" w:cs="Times New Roman"/>
          <w:sz w:val="24"/>
          <w:szCs w:val="24"/>
        </w:rPr>
        <w:t xml:space="preserve"> of </w:t>
      </w:r>
      <w:r w:rsidR="3D5406DA" w:rsidRPr="00237EBE">
        <w:rPr>
          <w:rFonts w:ascii="Times New Roman" w:hAnsi="Times New Roman" w:cs="Times New Roman"/>
          <w:sz w:val="24"/>
          <w:szCs w:val="24"/>
        </w:rPr>
        <w:t>thin-wall quillwort habitat</w:t>
      </w:r>
      <w:r w:rsidR="426CB637" w:rsidRPr="00237EBE">
        <w:rPr>
          <w:rFonts w:ascii="Times New Roman" w:hAnsi="Times New Roman" w:cs="Times New Roman"/>
          <w:sz w:val="24"/>
          <w:szCs w:val="24"/>
        </w:rPr>
        <w:t>s</w:t>
      </w:r>
      <w:r w:rsidR="40E5F5F4" w:rsidRPr="00237EBE">
        <w:rPr>
          <w:rFonts w:ascii="Times New Roman" w:hAnsi="Times New Roman" w:cs="Times New Roman"/>
          <w:sz w:val="24"/>
          <w:szCs w:val="24"/>
        </w:rPr>
        <w:t xml:space="preserve"> and how the species may respond</w:t>
      </w:r>
      <w:r w:rsidR="6B09378D" w:rsidRPr="00237EBE">
        <w:rPr>
          <w:rFonts w:ascii="Times New Roman" w:hAnsi="Times New Roman" w:cs="Times New Roman"/>
          <w:sz w:val="24"/>
          <w:szCs w:val="24"/>
        </w:rPr>
        <w:t>, w</w:t>
      </w:r>
      <w:r w:rsidR="3029DF11" w:rsidRPr="00237EBE">
        <w:rPr>
          <w:rFonts w:ascii="Times New Roman" w:hAnsi="Times New Roman" w:cs="Times New Roman"/>
          <w:sz w:val="24"/>
          <w:szCs w:val="24"/>
        </w:rPr>
        <w:t>e u</w:t>
      </w:r>
      <w:r w:rsidR="2B4711AA" w:rsidRPr="00237EBE">
        <w:rPr>
          <w:rFonts w:ascii="Times New Roman" w:hAnsi="Times New Roman" w:cs="Times New Roman"/>
          <w:sz w:val="24"/>
          <w:szCs w:val="24"/>
        </w:rPr>
        <w:t>sed t</w:t>
      </w:r>
      <w:r w:rsidR="17A74036" w:rsidRPr="00237EBE">
        <w:rPr>
          <w:rFonts w:ascii="Times New Roman" w:hAnsi="Times New Roman" w:cs="Times New Roman"/>
          <w:sz w:val="24"/>
          <w:szCs w:val="24"/>
        </w:rPr>
        <w:t>hree</w:t>
      </w:r>
      <w:r w:rsidR="2B4711AA" w:rsidRPr="00237EBE">
        <w:rPr>
          <w:rFonts w:ascii="Times New Roman" w:hAnsi="Times New Roman" w:cs="Times New Roman"/>
          <w:sz w:val="24"/>
          <w:szCs w:val="24"/>
        </w:rPr>
        <w:t xml:space="preserve"> </w:t>
      </w:r>
      <w:r w:rsidR="1A10EAB3" w:rsidRPr="00237EBE">
        <w:rPr>
          <w:rFonts w:ascii="Times New Roman" w:hAnsi="Times New Roman" w:cs="Times New Roman"/>
          <w:sz w:val="24"/>
          <w:szCs w:val="24"/>
        </w:rPr>
        <w:t>data sources</w:t>
      </w:r>
      <w:r w:rsidR="2B4711AA" w:rsidRPr="00237EBE">
        <w:rPr>
          <w:rFonts w:ascii="Times New Roman" w:hAnsi="Times New Roman" w:cs="Times New Roman"/>
          <w:sz w:val="24"/>
          <w:szCs w:val="24"/>
        </w:rPr>
        <w:t xml:space="preserve">: 1) </w:t>
      </w:r>
      <w:r w:rsidR="76023D4D" w:rsidRPr="00237EBE">
        <w:rPr>
          <w:rFonts w:ascii="Times New Roman" w:hAnsi="Times New Roman" w:cs="Times New Roman"/>
          <w:sz w:val="24"/>
          <w:szCs w:val="24"/>
        </w:rPr>
        <w:t xml:space="preserve">the </w:t>
      </w:r>
      <w:r w:rsidR="2B4711AA" w:rsidRPr="00237EBE">
        <w:rPr>
          <w:rFonts w:ascii="Times New Roman" w:hAnsi="Times New Roman" w:cs="Times New Roman"/>
          <w:sz w:val="24"/>
          <w:szCs w:val="24"/>
        </w:rPr>
        <w:t>Assessment, Total Maximum Daily Load (TMDL) Tracking and Implementation System (ATTAINS)</w:t>
      </w:r>
      <w:r w:rsidR="5E54B7E7" w:rsidRPr="00237EBE">
        <w:rPr>
          <w:rFonts w:ascii="Times New Roman" w:hAnsi="Times New Roman" w:cs="Times New Roman"/>
          <w:sz w:val="24"/>
          <w:szCs w:val="24"/>
        </w:rPr>
        <w:t xml:space="preserve">; </w:t>
      </w:r>
      <w:r w:rsidR="2B4711AA" w:rsidRPr="00237EBE">
        <w:rPr>
          <w:rFonts w:ascii="Times New Roman" w:hAnsi="Times New Roman" w:cs="Times New Roman"/>
          <w:sz w:val="24"/>
          <w:szCs w:val="24"/>
        </w:rPr>
        <w:t xml:space="preserve">2) </w:t>
      </w:r>
      <w:r w:rsidR="106900DC" w:rsidRPr="00237EBE">
        <w:rPr>
          <w:rFonts w:ascii="Times New Roman" w:hAnsi="Times New Roman" w:cs="Times New Roman"/>
          <w:sz w:val="24"/>
          <w:szCs w:val="24"/>
        </w:rPr>
        <w:t>the N</w:t>
      </w:r>
      <w:r w:rsidR="000B11E9" w:rsidRPr="00237EBE">
        <w:rPr>
          <w:rFonts w:ascii="Times New Roman" w:hAnsi="Times New Roman" w:cs="Times New Roman"/>
          <w:sz w:val="24"/>
          <w:szCs w:val="24"/>
        </w:rPr>
        <w:t xml:space="preserve">orth </w:t>
      </w:r>
      <w:r w:rsidR="106900DC" w:rsidRPr="00237EBE">
        <w:rPr>
          <w:rFonts w:ascii="Times New Roman" w:hAnsi="Times New Roman" w:cs="Times New Roman"/>
          <w:sz w:val="24"/>
          <w:szCs w:val="24"/>
        </w:rPr>
        <w:t>C</w:t>
      </w:r>
      <w:r w:rsidR="000B11E9" w:rsidRPr="00237EBE">
        <w:rPr>
          <w:rFonts w:ascii="Times New Roman" w:hAnsi="Times New Roman" w:cs="Times New Roman"/>
          <w:sz w:val="24"/>
          <w:szCs w:val="24"/>
        </w:rPr>
        <w:t>arolina</w:t>
      </w:r>
      <w:r w:rsidR="106900DC" w:rsidRPr="00237EBE">
        <w:rPr>
          <w:rFonts w:ascii="Times New Roman" w:hAnsi="Times New Roman" w:cs="Times New Roman"/>
          <w:sz w:val="24"/>
          <w:szCs w:val="24"/>
        </w:rPr>
        <w:t xml:space="preserve"> Department of Environmental Quality </w:t>
      </w:r>
      <w:r w:rsidR="2B4711AA" w:rsidRPr="00237EBE">
        <w:rPr>
          <w:rFonts w:ascii="Times New Roman" w:hAnsi="Times New Roman" w:cs="Times New Roman"/>
          <w:sz w:val="24"/>
          <w:szCs w:val="24"/>
        </w:rPr>
        <w:t>database of permitted animal</w:t>
      </w:r>
      <w:r w:rsidR="00212CAB" w:rsidRPr="00237EBE">
        <w:rPr>
          <w:rFonts w:ascii="Times New Roman" w:hAnsi="Times New Roman" w:cs="Times New Roman"/>
          <w:sz w:val="24"/>
          <w:szCs w:val="24"/>
        </w:rPr>
        <w:t xml:space="preserve"> </w:t>
      </w:r>
      <w:r w:rsidR="39D0012E" w:rsidRPr="00237EBE">
        <w:rPr>
          <w:rFonts w:ascii="Times New Roman" w:hAnsi="Times New Roman" w:cs="Times New Roman"/>
          <w:sz w:val="24"/>
          <w:szCs w:val="24"/>
        </w:rPr>
        <w:t>swine</w:t>
      </w:r>
      <w:r w:rsidR="2B4711AA" w:rsidRPr="00237EBE">
        <w:rPr>
          <w:rFonts w:ascii="Times New Roman" w:hAnsi="Times New Roman" w:cs="Times New Roman"/>
          <w:sz w:val="24"/>
          <w:szCs w:val="24"/>
        </w:rPr>
        <w:t xml:space="preserve"> facilities </w:t>
      </w:r>
      <w:r w:rsidR="6B09378D" w:rsidRPr="00237EBE">
        <w:rPr>
          <w:rFonts w:ascii="Times New Roman" w:hAnsi="Times New Roman" w:cs="Times New Roman"/>
          <w:sz w:val="24"/>
          <w:szCs w:val="24"/>
        </w:rPr>
        <w:t>(</w:t>
      </w:r>
      <w:r w:rsidR="31400DD8" w:rsidRPr="00237EBE">
        <w:rPr>
          <w:rFonts w:ascii="Times New Roman" w:hAnsi="Times New Roman" w:cs="Times New Roman"/>
          <w:sz w:val="24"/>
          <w:szCs w:val="24"/>
        </w:rPr>
        <w:t>NCDEQ 202</w:t>
      </w:r>
      <w:r w:rsidR="05B81ACB" w:rsidRPr="00237EBE">
        <w:rPr>
          <w:rFonts w:ascii="Times New Roman" w:hAnsi="Times New Roman" w:cs="Times New Roman"/>
          <w:sz w:val="24"/>
          <w:szCs w:val="24"/>
        </w:rPr>
        <w:t>4</w:t>
      </w:r>
      <w:r w:rsidR="31400DD8" w:rsidRPr="00237EBE">
        <w:rPr>
          <w:rFonts w:ascii="Times New Roman" w:hAnsi="Times New Roman" w:cs="Times New Roman"/>
          <w:sz w:val="24"/>
          <w:szCs w:val="24"/>
        </w:rPr>
        <w:t>, unpaginated</w:t>
      </w:r>
      <w:r w:rsidR="53009A25" w:rsidRPr="00237EBE">
        <w:rPr>
          <w:rFonts w:ascii="Times New Roman" w:hAnsi="Times New Roman" w:cs="Times New Roman"/>
          <w:sz w:val="24"/>
          <w:szCs w:val="24"/>
        </w:rPr>
        <w:t xml:space="preserve">; </w:t>
      </w:r>
      <w:r w:rsidR="00367E9D" w:rsidRPr="00237EBE">
        <w:rPr>
          <w:rFonts w:ascii="Times New Roman" w:hAnsi="Times New Roman" w:cs="Times New Roman"/>
          <w:sz w:val="24"/>
          <w:szCs w:val="24"/>
        </w:rPr>
        <w:t>US</w:t>
      </w:r>
      <w:r w:rsidR="53009A25" w:rsidRPr="00237EBE">
        <w:rPr>
          <w:rFonts w:ascii="Times New Roman" w:hAnsi="Times New Roman" w:cs="Times New Roman"/>
          <w:sz w:val="24"/>
          <w:szCs w:val="24"/>
        </w:rPr>
        <w:t>EPA 2026, unpaginated</w:t>
      </w:r>
      <w:r w:rsidR="6B09378D" w:rsidRPr="00237EBE">
        <w:rPr>
          <w:rFonts w:ascii="Times New Roman" w:hAnsi="Times New Roman" w:cs="Times New Roman"/>
          <w:sz w:val="24"/>
          <w:szCs w:val="24"/>
        </w:rPr>
        <w:t>)</w:t>
      </w:r>
      <w:r w:rsidR="00212CAB" w:rsidRPr="00237EBE">
        <w:rPr>
          <w:rFonts w:ascii="Times New Roman" w:hAnsi="Times New Roman" w:cs="Times New Roman"/>
          <w:sz w:val="24"/>
          <w:szCs w:val="24"/>
        </w:rPr>
        <w:t>;</w:t>
      </w:r>
      <w:r w:rsidR="302ED74F" w:rsidRPr="00237EBE">
        <w:rPr>
          <w:rFonts w:ascii="Times New Roman" w:hAnsi="Times New Roman" w:cs="Times New Roman"/>
          <w:sz w:val="24"/>
          <w:szCs w:val="24"/>
        </w:rPr>
        <w:t xml:space="preserve"> and 3) the Environmental Working Group </w:t>
      </w:r>
      <w:r w:rsidR="00E861CC" w:rsidRPr="00237EBE">
        <w:rPr>
          <w:rFonts w:ascii="Times New Roman" w:hAnsi="Times New Roman" w:cs="Times New Roman"/>
          <w:sz w:val="24"/>
          <w:szCs w:val="24"/>
        </w:rPr>
        <w:t xml:space="preserve">(EWG) </w:t>
      </w:r>
      <w:r w:rsidR="302ED74F" w:rsidRPr="00237EBE">
        <w:rPr>
          <w:rFonts w:ascii="Times New Roman" w:hAnsi="Times New Roman" w:cs="Times New Roman"/>
          <w:sz w:val="24"/>
          <w:szCs w:val="24"/>
        </w:rPr>
        <w:t xml:space="preserve">Animal Facilities in North Carolina in 2022 webpage </w:t>
      </w:r>
      <w:r w:rsidR="689956F0" w:rsidRPr="00237EBE">
        <w:rPr>
          <w:rFonts w:ascii="Times New Roman" w:hAnsi="Times New Roman" w:cs="Times New Roman"/>
          <w:sz w:val="24"/>
          <w:szCs w:val="24"/>
        </w:rPr>
        <w:t xml:space="preserve">(EWG </w:t>
      </w:r>
      <w:r w:rsidR="406EE16D" w:rsidRPr="00237EBE">
        <w:rPr>
          <w:rFonts w:ascii="Times New Roman" w:hAnsi="Times New Roman" w:cs="Times New Roman"/>
          <w:sz w:val="24"/>
          <w:szCs w:val="24"/>
        </w:rPr>
        <w:t xml:space="preserve">2022, </w:t>
      </w:r>
      <w:r w:rsidR="00E861CC" w:rsidRPr="00237EBE">
        <w:rPr>
          <w:rFonts w:ascii="Times New Roman" w:hAnsi="Times New Roman" w:cs="Times New Roman"/>
          <w:sz w:val="24"/>
          <w:szCs w:val="24"/>
        </w:rPr>
        <w:t>unpaginated</w:t>
      </w:r>
      <w:r w:rsidR="406EE16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2B4711AA" w:rsidRPr="00237EBE">
        <w:rPr>
          <w:rFonts w:ascii="Times New Roman" w:hAnsi="Times New Roman" w:cs="Times New Roman"/>
          <w:sz w:val="24"/>
          <w:szCs w:val="24"/>
        </w:rPr>
        <w:t>The ATTAINS dataset is a centralized database that collates water quality data to help agencies identify prioritized waters, prioritize restoration efforts, and track progress toward meeting Clean Water Act goals (</w:t>
      </w:r>
      <w:r w:rsidR="00367E9D" w:rsidRPr="00237EBE">
        <w:rPr>
          <w:rFonts w:ascii="Times New Roman" w:hAnsi="Times New Roman" w:cs="Times New Roman"/>
          <w:sz w:val="24"/>
          <w:szCs w:val="24"/>
        </w:rPr>
        <w:t>US</w:t>
      </w:r>
      <w:r w:rsidR="2B4711AA" w:rsidRPr="00237EBE">
        <w:rPr>
          <w:rFonts w:ascii="Times New Roman" w:hAnsi="Times New Roman" w:cs="Times New Roman"/>
          <w:sz w:val="24"/>
          <w:szCs w:val="24"/>
        </w:rPr>
        <w:t>EPA 2025</w:t>
      </w:r>
      <w:r w:rsidR="17C9D511" w:rsidRPr="00237EBE">
        <w:rPr>
          <w:rFonts w:ascii="Times New Roman" w:hAnsi="Times New Roman" w:cs="Times New Roman"/>
          <w:sz w:val="24"/>
          <w:szCs w:val="24"/>
        </w:rPr>
        <w:t xml:space="preserve">, </w:t>
      </w:r>
      <w:r w:rsidR="30B9AB65" w:rsidRPr="00237EBE">
        <w:rPr>
          <w:rFonts w:ascii="Times New Roman" w:hAnsi="Times New Roman" w:cs="Times New Roman"/>
          <w:sz w:val="24"/>
          <w:szCs w:val="24"/>
        </w:rPr>
        <w:t>unpaginate</w:t>
      </w:r>
      <w:r w:rsidR="3C271C81" w:rsidRPr="00237EBE">
        <w:rPr>
          <w:rFonts w:ascii="Times New Roman" w:hAnsi="Times New Roman" w:cs="Times New Roman"/>
          <w:sz w:val="24"/>
          <w:szCs w:val="24"/>
        </w:rPr>
        <w:t>d</w:t>
      </w:r>
      <w:r w:rsidR="2B4711A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2B4711AA" w:rsidRPr="00237EBE">
        <w:rPr>
          <w:rFonts w:ascii="Times New Roman" w:hAnsi="Times New Roman" w:cs="Times New Roman"/>
          <w:sz w:val="24"/>
          <w:szCs w:val="24"/>
        </w:rPr>
        <w:t xml:space="preserve">It combines </w:t>
      </w:r>
      <w:r w:rsidR="3C271C81" w:rsidRPr="00237EBE">
        <w:rPr>
          <w:rFonts w:ascii="Times New Roman" w:hAnsi="Times New Roman" w:cs="Times New Roman"/>
          <w:sz w:val="24"/>
          <w:szCs w:val="24"/>
        </w:rPr>
        <w:t>HUC-12</w:t>
      </w:r>
      <w:r w:rsidR="3B7E2547" w:rsidRPr="00237EBE">
        <w:rPr>
          <w:rFonts w:ascii="Times New Roman" w:hAnsi="Times New Roman" w:cs="Times New Roman"/>
          <w:sz w:val="24"/>
          <w:szCs w:val="24"/>
        </w:rPr>
        <w:t xml:space="preserve"> watershed-</w:t>
      </w:r>
      <w:r w:rsidR="3C271C81" w:rsidRPr="00237EBE">
        <w:rPr>
          <w:rFonts w:ascii="Times New Roman" w:hAnsi="Times New Roman" w:cs="Times New Roman"/>
          <w:sz w:val="24"/>
          <w:szCs w:val="24"/>
        </w:rPr>
        <w:t xml:space="preserve">level </w:t>
      </w:r>
      <w:r w:rsidR="2B4711AA" w:rsidRPr="00237EBE">
        <w:rPr>
          <w:rFonts w:ascii="Times New Roman" w:hAnsi="Times New Roman" w:cs="Times New Roman"/>
          <w:sz w:val="24"/>
          <w:szCs w:val="24"/>
        </w:rPr>
        <w:t>information</w:t>
      </w:r>
      <w:r w:rsidR="3B7E2547" w:rsidRPr="00237EBE">
        <w:rPr>
          <w:rFonts w:ascii="Times New Roman" w:hAnsi="Times New Roman" w:cs="Times New Roman"/>
          <w:sz w:val="24"/>
          <w:szCs w:val="24"/>
        </w:rPr>
        <w:t>, designating</w:t>
      </w:r>
      <w:r w:rsidR="2B4711AA" w:rsidRPr="00237EBE">
        <w:rPr>
          <w:rFonts w:ascii="Times New Roman" w:hAnsi="Times New Roman" w:cs="Times New Roman"/>
          <w:sz w:val="24"/>
          <w:szCs w:val="24"/>
        </w:rPr>
        <w:t xml:space="preserve"> a watershed as </w:t>
      </w:r>
      <w:r w:rsidR="342D96F4" w:rsidRPr="00237EBE">
        <w:rPr>
          <w:rFonts w:ascii="Times New Roman" w:hAnsi="Times New Roman" w:cs="Times New Roman"/>
          <w:sz w:val="24"/>
          <w:szCs w:val="24"/>
        </w:rPr>
        <w:t xml:space="preserve">being in </w:t>
      </w:r>
      <w:r w:rsidR="2B4711AA" w:rsidRPr="00237EBE">
        <w:rPr>
          <w:rFonts w:ascii="Times New Roman" w:hAnsi="Times New Roman" w:cs="Times New Roman"/>
          <w:sz w:val="24"/>
          <w:szCs w:val="24"/>
        </w:rPr>
        <w:t>good condition or impaired</w:t>
      </w:r>
      <w:r w:rsidR="002707A4" w:rsidRPr="00237EBE">
        <w:rPr>
          <w:rFonts w:ascii="Times New Roman" w:hAnsi="Times New Roman" w:cs="Times New Roman"/>
          <w:sz w:val="24"/>
          <w:szCs w:val="24"/>
        </w:rPr>
        <w:t xml:space="preserve">. </w:t>
      </w:r>
    </w:p>
    <w:p w14:paraId="6D4DD8D2" w14:textId="08243B36" w:rsidR="00C528EA" w:rsidRPr="00237EBE" w:rsidRDefault="16ABFDB1" w:rsidP="007C522E">
      <w:pPr>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First, u</w:t>
      </w:r>
      <w:r w:rsidR="1F6B0581" w:rsidRPr="00237EBE">
        <w:rPr>
          <w:rFonts w:ascii="Times New Roman" w:hAnsi="Times New Roman" w:cs="Times New Roman"/>
          <w:sz w:val="24"/>
          <w:szCs w:val="24"/>
        </w:rPr>
        <w:t>sing ATTAINS</w:t>
      </w:r>
      <w:r w:rsidR="7DA79727" w:rsidRPr="00237EBE">
        <w:rPr>
          <w:rFonts w:ascii="Times New Roman" w:hAnsi="Times New Roman" w:cs="Times New Roman"/>
          <w:sz w:val="24"/>
          <w:szCs w:val="24"/>
        </w:rPr>
        <w:t xml:space="preserve">, we </w:t>
      </w:r>
      <w:r w:rsidR="09E469F8" w:rsidRPr="00237EBE">
        <w:rPr>
          <w:rFonts w:ascii="Times New Roman" w:hAnsi="Times New Roman" w:cs="Times New Roman"/>
          <w:sz w:val="24"/>
          <w:szCs w:val="24"/>
        </w:rPr>
        <w:t>evaluate</w:t>
      </w:r>
      <w:r w:rsidR="1BB17EB1" w:rsidRPr="00237EBE">
        <w:rPr>
          <w:rFonts w:ascii="Times New Roman" w:hAnsi="Times New Roman" w:cs="Times New Roman"/>
          <w:sz w:val="24"/>
          <w:szCs w:val="24"/>
        </w:rPr>
        <w:t>d</w:t>
      </w:r>
      <w:r w:rsidR="09E469F8" w:rsidRPr="00237EBE">
        <w:rPr>
          <w:rFonts w:ascii="Times New Roman" w:hAnsi="Times New Roman" w:cs="Times New Roman"/>
          <w:sz w:val="24"/>
          <w:szCs w:val="24"/>
        </w:rPr>
        <w:t xml:space="preserve"> the general condition</w:t>
      </w:r>
      <w:r w:rsidR="2DF690CC" w:rsidRPr="00237EBE">
        <w:rPr>
          <w:rFonts w:ascii="Times New Roman" w:hAnsi="Times New Roman" w:cs="Times New Roman"/>
          <w:sz w:val="24"/>
          <w:szCs w:val="24"/>
        </w:rPr>
        <w:t>s</w:t>
      </w:r>
      <w:r w:rsidR="09E469F8" w:rsidRPr="00237EBE">
        <w:rPr>
          <w:rFonts w:ascii="Times New Roman" w:hAnsi="Times New Roman" w:cs="Times New Roman"/>
          <w:sz w:val="24"/>
          <w:szCs w:val="24"/>
        </w:rPr>
        <w:t xml:space="preserve"> </w:t>
      </w:r>
      <w:r w:rsidR="776FD27B" w:rsidRPr="00237EBE">
        <w:rPr>
          <w:rFonts w:ascii="Times New Roman" w:hAnsi="Times New Roman" w:cs="Times New Roman"/>
          <w:sz w:val="24"/>
          <w:szCs w:val="24"/>
        </w:rPr>
        <w:t>within</w:t>
      </w:r>
      <w:r w:rsidR="09E469F8" w:rsidRPr="00237EBE">
        <w:rPr>
          <w:rFonts w:ascii="Times New Roman" w:hAnsi="Times New Roman" w:cs="Times New Roman"/>
          <w:sz w:val="24"/>
          <w:szCs w:val="24"/>
        </w:rPr>
        <w:t xml:space="preserve"> each</w:t>
      </w:r>
      <w:r w:rsidR="78CCC566" w:rsidRPr="00237EBE">
        <w:rPr>
          <w:rFonts w:ascii="Times New Roman" w:hAnsi="Times New Roman" w:cs="Times New Roman"/>
          <w:sz w:val="24"/>
          <w:szCs w:val="24"/>
        </w:rPr>
        <w:t xml:space="preserve"> occupied</w:t>
      </w:r>
      <w:r w:rsidR="09E469F8" w:rsidRPr="00237EBE">
        <w:rPr>
          <w:rFonts w:ascii="Times New Roman" w:hAnsi="Times New Roman" w:cs="Times New Roman"/>
          <w:sz w:val="24"/>
          <w:szCs w:val="24"/>
        </w:rPr>
        <w:t xml:space="preserve"> HUC-12 watershed</w:t>
      </w:r>
      <w:r w:rsidR="1BB17EB1" w:rsidRPr="00237EBE">
        <w:rPr>
          <w:rFonts w:ascii="Times New Roman" w:hAnsi="Times New Roman" w:cs="Times New Roman"/>
          <w:sz w:val="24"/>
          <w:szCs w:val="24"/>
        </w:rPr>
        <w:t xml:space="preserve"> for each </w:t>
      </w:r>
      <w:r w:rsidR="386006CD" w:rsidRPr="00237EBE">
        <w:rPr>
          <w:rFonts w:ascii="Times New Roman" w:hAnsi="Times New Roman" w:cs="Times New Roman"/>
          <w:sz w:val="24"/>
          <w:szCs w:val="24"/>
        </w:rPr>
        <w:t>population, which</w:t>
      </w:r>
      <w:r w:rsidR="1D12B45C" w:rsidRPr="00237EBE">
        <w:rPr>
          <w:rFonts w:ascii="Times New Roman" w:hAnsi="Times New Roman" w:cs="Times New Roman"/>
          <w:sz w:val="24"/>
          <w:szCs w:val="24"/>
        </w:rPr>
        <w:t xml:space="preserve"> is the scale available for this dataset</w:t>
      </w:r>
      <w:r w:rsidR="002707A4" w:rsidRPr="00237EBE">
        <w:rPr>
          <w:rFonts w:ascii="Times New Roman" w:hAnsi="Times New Roman" w:cs="Times New Roman"/>
          <w:sz w:val="24"/>
          <w:szCs w:val="24"/>
        </w:rPr>
        <w:t xml:space="preserve">. </w:t>
      </w:r>
      <w:r w:rsidR="5F0E49D6" w:rsidRPr="00237EBE">
        <w:rPr>
          <w:rFonts w:ascii="Times New Roman" w:hAnsi="Times New Roman" w:cs="Times New Roman"/>
          <w:sz w:val="24"/>
          <w:szCs w:val="24"/>
        </w:rPr>
        <w:t xml:space="preserve">Results from this dataset indicate that water quality is </w:t>
      </w:r>
      <w:r w:rsidR="083F7C69" w:rsidRPr="00237EBE">
        <w:rPr>
          <w:rFonts w:ascii="Times New Roman" w:hAnsi="Times New Roman" w:cs="Times New Roman"/>
          <w:sz w:val="24"/>
          <w:szCs w:val="24"/>
        </w:rPr>
        <w:t>designated as “good quality”</w:t>
      </w:r>
      <w:r w:rsidR="5F0E49D6" w:rsidRPr="00237EBE">
        <w:rPr>
          <w:rFonts w:ascii="Times New Roman" w:hAnsi="Times New Roman" w:cs="Times New Roman"/>
          <w:sz w:val="24"/>
          <w:szCs w:val="24"/>
        </w:rPr>
        <w:t xml:space="preserve"> in all HUC-12 watersheds where thin-wall quil</w:t>
      </w:r>
      <w:r w:rsidR="30E91122" w:rsidRPr="00237EBE">
        <w:rPr>
          <w:rFonts w:ascii="Times New Roman" w:hAnsi="Times New Roman" w:cs="Times New Roman"/>
          <w:sz w:val="24"/>
          <w:szCs w:val="24"/>
        </w:rPr>
        <w:t>l</w:t>
      </w:r>
      <w:r w:rsidR="5F0E49D6" w:rsidRPr="00237EBE">
        <w:rPr>
          <w:rFonts w:ascii="Times New Roman" w:hAnsi="Times New Roman" w:cs="Times New Roman"/>
          <w:sz w:val="24"/>
          <w:szCs w:val="24"/>
        </w:rPr>
        <w:t>wort populations occur. Since results are the same across all units, we do not present them further in our analysis.</w:t>
      </w:r>
      <w:r w:rsidR="49B46A36" w:rsidRPr="00237EBE">
        <w:rPr>
          <w:rFonts w:ascii="Times New Roman" w:hAnsi="Times New Roman" w:cs="Times New Roman"/>
          <w:sz w:val="24"/>
          <w:szCs w:val="24"/>
        </w:rPr>
        <w:t xml:space="preserve"> </w:t>
      </w:r>
      <w:r w:rsidR="2DF690CC" w:rsidRPr="00237EBE">
        <w:rPr>
          <w:rFonts w:ascii="Times New Roman" w:hAnsi="Times New Roman" w:cs="Times New Roman"/>
          <w:sz w:val="24"/>
          <w:szCs w:val="24"/>
        </w:rPr>
        <w:t>W</w:t>
      </w:r>
      <w:r w:rsidR="78CCC566" w:rsidRPr="00237EBE">
        <w:rPr>
          <w:rFonts w:ascii="Times New Roman" w:hAnsi="Times New Roman" w:cs="Times New Roman"/>
          <w:sz w:val="24"/>
          <w:szCs w:val="24"/>
        </w:rPr>
        <w:t xml:space="preserve">e </w:t>
      </w:r>
      <w:r w:rsidR="2DF690CC" w:rsidRPr="00237EBE">
        <w:rPr>
          <w:rFonts w:ascii="Times New Roman" w:hAnsi="Times New Roman" w:cs="Times New Roman"/>
          <w:sz w:val="24"/>
          <w:szCs w:val="24"/>
        </w:rPr>
        <w:t xml:space="preserve">then </w:t>
      </w:r>
      <w:r w:rsidR="78CCC566" w:rsidRPr="00237EBE">
        <w:rPr>
          <w:rFonts w:ascii="Times New Roman" w:hAnsi="Times New Roman" w:cs="Times New Roman"/>
          <w:sz w:val="24"/>
          <w:szCs w:val="24"/>
        </w:rPr>
        <w:t xml:space="preserve">used the NCDEQ </w:t>
      </w:r>
      <w:r w:rsidRPr="00237EBE">
        <w:rPr>
          <w:rFonts w:ascii="Times New Roman" w:hAnsi="Times New Roman" w:cs="Times New Roman"/>
          <w:sz w:val="24"/>
          <w:szCs w:val="24"/>
        </w:rPr>
        <w:t>animal facility database to</w:t>
      </w:r>
      <w:r w:rsidR="2DF690CC" w:rsidRPr="00237EBE">
        <w:rPr>
          <w:rFonts w:ascii="Times New Roman" w:hAnsi="Times New Roman" w:cs="Times New Roman"/>
          <w:sz w:val="24"/>
          <w:szCs w:val="24"/>
        </w:rPr>
        <w:t xml:space="preserve"> </w:t>
      </w:r>
      <w:r w:rsidR="2306F0AA" w:rsidRPr="00237EBE">
        <w:rPr>
          <w:rFonts w:ascii="Times New Roman" w:hAnsi="Times New Roman" w:cs="Times New Roman"/>
          <w:sz w:val="24"/>
          <w:szCs w:val="24"/>
        </w:rPr>
        <w:t>quantify</w:t>
      </w:r>
      <w:r w:rsidR="2DF690CC" w:rsidRPr="00237EBE">
        <w:rPr>
          <w:rFonts w:ascii="Times New Roman" w:hAnsi="Times New Roman" w:cs="Times New Roman"/>
          <w:sz w:val="24"/>
          <w:szCs w:val="24"/>
        </w:rPr>
        <w:t xml:space="preserve"> the </w:t>
      </w:r>
      <w:r w:rsidR="4535EC67" w:rsidRPr="00237EBE">
        <w:rPr>
          <w:rFonts w:ascii="Times New Roman" w:hAnsi="Times New Roman" w:cs="Times New Roman"/>
          <w:sz w:val="24"/>
          <w:szCs w:val="24"/>
        </w:rPr>
        <w:t xml:space="preserve">number </w:t>
      </w:r>
      <w:r w:rsidR="72442792" w:rsidRPr="00237EBE">
        <w:rPr>
          <w:rFonts w:ascii="Times New Roman" w:hAnsi="Times New Roman" w:cs="Times New Roman"/>
          <w:sz w:val="24"/>
          <w:szCs w:val="24"/>
        </w:rPr>
        <w:t xml:space="preserve">and </w:t>
      </w:r>
      <w:r w:rsidR="38B8390B" w:rsidRPr="00237EBE">
        <w:rPr>
          <w:rFonts w:ascii="Times New Roman" w:hAnsi="Times New Roman" w:cs="Times New Roman"/>
          <w:sz w:val="24"/>
          <w:szCs w:val="24"/>
        </w:rPr>
        <w:t xml:space="preserve">relative </w:t>
      </w:r>
      <w:r w:rsidR="72442792" w:rsidRPr="00237EBE">
        <w:rPr>
          <w:rFonts w:ascii="Times New Roman" w:hAnsi="Times New Roman" w:cs="Times New Roman"/>
          <w:sz w:val="24"/>
          <w:szCs w:val="24"/>
        </w:rPr>
        <w:t xml:space="preserve">proximity </w:t>
      </w:r>
      <w:r w:rsidR="4535EC67" w:rsidRPr="00237EBE">
        <w:rPr>
          <w:rFonts w:ascii="Times New Roman" w:hAnsi="Times New Roman" w:cs="Times New Roman"/>
          <w:sz w:val="24"/>
          <w:szCs w:val="24"/>
        </w:rPr>
        <w:t xml:space="preserve">of </w:t>
      </w:r>
      <w:r w:rsidR="72442792" w:rsidRPr="00237EBE">
        <w:rPr>
          <w:rFonts w:ascii="Times New Roman" w:hAnsi="Times New Roman" w:cs="Times New Roman"/>
          <w:sz w:val="24"/>
          <w:szCs w:val="24"/>
        </w:rPr>
        <w:t xml:space="preserve">permitted </w:t>
      </w:r>
      <w:r w:rsidR="4535EC67" w:rsidRPr="00237EBE">
        <w:rPr>
          <w:rFonts w:ascii="Times New Roman" w:hAnsi="Times New Roman" w:cs="Times New Roman"/>
          <w:sz w:val="24"/>
          <w:szCs w:val="24"/>
        </w:rPr>
        <w:t xml:space="preserve">CAFOs within each occupied </w:t>
      </w:r>
      <w:r w:rsidR="2F3DB896" w:rsidRPr="00237EBE">
        <w:rPr>
          <w:rFonts w:ascii="Times New Roman" w:hAnsi="Times New Roman" w:cs="Times New Roman"/>
          <w:sz w:val="24"/>
          <w:szCs w:val="24"/>
        </w:rPr>
        <w:t xml:space="preserve">HUC-12 and </w:t>
      </w:r>
      <w:r w:rsidR="4A660099" w:rsidRPr="00237EBE">
        <w:rPr>
          <w:rFonts w:ascii="Times New Roman" w:hAnsi="Times New Roman" w:cs="Times New Roman"/>
          <w:sz w:val="24"/>
          <w:szCs w:val="24"/>
        </w:rPr>
        <w:t xml:space="preserve">HUC-10 </w:t>
      </w:r>
      <w:r w:rsidR="4535EC67" w:rsidRPr="00237EBE">
        <w:rPr>
          <w:rFonts w:ascii="Times New Roman" w:hAnsi="Times New Roman" w:cs="Times New Roman"/>
          <w:sz w:val="24"/>
          <w:szCs w:val="24"/>
        </w:rPr>
        <w:t>watershed</w:t>
      </w:r>
      <w:r w:rsidR="002707A4" w:rsidRPr="00237EBE">
        <w:rPr>
          <w:rFonts w:ascii="Times New Roman" w:hAnsi="Times New Roman" w:cs="Times New Roman"/>
          <w:sz w:val="24"/>
          <w:szCs w:val="24"/>
        </w:rPr>
        <w:t xml:space="preserve">. </w:t>
      </w:r>
      <w:r w:rsidR="55743BBA" w:rsidRPr="00237EBE">
        <w:rPr>
          <w:rFonts w:ascii="Times New Roman" w:hAnsi="Times New Roman" w:cs="Times New Roman"/>
          <w:sz w:val="24"/>
          <w:szCs w:val="24"/>
        </w:rPr>
        <w:t>This dataset includes only permitted swine operations. To consider poultry farms, we used the Environmental Working Group database of p</w:t>
      </w:r>
      <w:r w:rsidR="5CD48653" w:rsidRPr="00237EBE">
        <w:rPr>
          <w:rFonts w:ascii="Times New Roman" w:hAnsi="Times New Roman" w:cs="Times New Roman"/>
          <w:sz w:val="24"/>
          <w:szCs w:val="24"/>
        </w:rPr>
        <w:t xml:space="preserve">oultry facilities estimated </w:t>
      </w:r>
      <w:r w:rsidR="28921622" w:rsidRPr="00237EBE">
        <w:rPr>
          <w:rFonts w:ascii="Times New Roman" w:hAnsi="Times New Roman" w:cs="Times New Roman"/>
          <w:sz w:val="24"/>
          <w:szCs w:val="24"/>
        </w:rPr>
        <w:t>with</w:t>
      </w:r>
      <w:r w:rsidR="5CD48653" w:rsidRPr="00237EBE">
        <w:rPr>
          <w:rFonts w:ascii="Times New Roman" w:hAnsi="Times New Roman" w:cs="Times New Roman"/>
          <w:sz w:val="24"/>
          <w:szCs w:val="24"/>
        </w:rPr>
        <w:t xml:space="preserve"> satellite imagery (</w:t>
      </w:r>
      <w:commentRangeStart w:id="81"/>
      <w:commentRangeStart w:id="82"/>
      <w:r w:rsidR="5CD48653" w:rsidRPr="0086633F">
        <w:rPr>
          <w:rFonts w:ascii="Times New Roman" w:hAnsi="Times New Roman" w:cs="Times New Roman"/>
          <w:sz w:val="24"/>
          <w:szCs w:val="24"/>
        </w:rPr>
        <w:t>EWG 202</w:t>
      </w:r>
      <w:r w:rsidR="4E63CB77" w:rsidRPr="0086633F">
        <w:rPr>
          <w:rFonts w:ascii="Times New Roman" w:hAnsi="Times New Roman" w:cs="Times New Roman"/>
          <w:sz w:val="24"/>
          <w:szCs w:val="24"/>
        </w:rPr>
        <w:t>2</w:t>
      </w:r>
      <w:r w:rsidR="5CD48653" w:rsidRPr="0086633F">
        <w:rPr>
          <w:rFonts w:ascii="Times New Roman" w:hAnsi="Times New Roman" w:cs="Times New Roman"/>
          <w:sz w:val="24"/>
          <w:szCs w:val="24"/>
        </w:rPr>
        <w:t xml:space="preserve">, </w:t>
      </w:r>
      <w:r w:rsidR="5B2BEA60" w:rsidRPr="0086633F">
        <w:rPr>
          <w:rFonts w:ascii="Times New Roman" w:hAnsi="Times New Roman" w:cs="Times New Roman"/>
          <w:sz w:val="24"/>
          <w:szCs w:val="24"/>
        </w:rPr>
        <w:t>unpaginated</w:t>
      </w:r>
      <w:commentRangeEnd w:id="81"/>
      <w:r w:rsidR="00F715ED" w:rsidRPr="00237EBE">
        <w:rPr>
          <w:rStyle w:val="CommentReference"/>
          <w:rFonts w:ascii="Times New Roman" w:hAnsi="Times New Roman" w:cs="Times New Roman"/>
          <w:sz w:val="24"/>
          <w:szCs w:val="24"/>
        </w:rPr>
        <w:commentReference w:id="81"/>
      </w:r>
      <w:commentRangeEnd w:id="82"/>
      <w:r w:rsidRPr="00237EBE">
        <w:rPr>
          <w:rStyle w:val="CommentReference"/>
          <w:rFonts w:ascii="Times New Roman" w:hAnsi="Times New Roman" w:cs="Times New Roman"/>
          <w:sz w:val="24"/>
          <w:szCs w:val="24"/>
        </w:rPr>
        <w:commentReference w:id="82"/>
      </w:r>
      <w:r w:rsidR="5CD48653" w:rsidRPr="00237EBE">
        <w:rPr>
          <w:rFonts w:ascii="Times New Roman" w:hAnsi="Times New Roman" w:cs="Times New Roman"/>
          <w:sz w:val="24"/>
          <w:szCs w:val="24"/>
        </w:rPr>
        <w:t xml:space="preserve">). </w:t>
      </w:r>
      <w:r w:rsidR="5183E6CE" w:rsidRPr="00237EBE">
        <w:rPr>
          <w:rFonts w:ascii="Times New Roman" w:hAnsi="Times New Roman" w:cs="Times New Roman"/>
          <w:sz w:val="24"/>
          <w:szCs w:val="24"/>
        </w:rPr>
        <w:t xml:space="preserve">Since we </w:t>
      </w:r>
      <w:r w:rsidR="2BAA74C1" w:rsidRPr="00237EBE">
        <w:rPr>
          <w:rFonts w:ascii="Times New Roman" w:hAnsi="Times New Roman" w:cs="Times New Roman"/>
          <w:sz w:val="24"/>
          <w:szCs w:val="24"/>
        </w:rPr>
        <w:t xml:space="preserve">do not have access to the </w:t>
      </w:r>
      <w:r w:rsidR="5183E6CE" w:rsidRPr="00237EBE">
        <w:rPr>
          <w:rFonts w:ascii="Times New Roman" w:hAnsi="Times New Roman" w:cs="Times New Roman"/>
          <w:sz w:val="24"/>
          <w:szCs w:val="24"/>
        </w:rPr>
        <w:t xml:space="preserve">point data, we were able to estimate the number of poultry operations within each HUC-10 watershed. </w:t>
      </w:r>
      <w:r w:rsidR="6F76650D" w:rsidRPr="00237EBE">
        <w:rPr>
          <w:rFonts w:ascii="Times New Roman" w:hAnsi="Times New Roman" w:cs="Times New Roman"/>
          <w:sz w:val="24"/>
          <w:szCs w:val="24"/>
        </w:rPr>
        <w:t xml:space="preserve">We </w:t>
      </w:r>
      <w:r w:rsidR="174A9242" w:rsidRPr="00237EBE">
        <w:rPr>
          <w:rFonts w:ascii="Times New Roman" w:hAnsi="Times New Roman" w:cs="Times New Roman"/>
          <w:sz w:val="24"/>
          <w:szCs w:val="24"/>
        </w:rPr>
        <w:t>assess</w:t>
      </w:r>
      <w:r w:rsidR="2FBFE4B3" w:rsidRPr="00237EBE">
        <w:rPr>
          <w:rFonts w:ascii="Times New Roman" w:hAnsi="Times New Roman" w:cs="Times New Roman"/>
          <w:sz w:val="24"/>
          <w:szCs w:val="24"/>
        </w:rPr>
        <w:t>ed</w:t>
      </w:r>
      <w:r w:rsidR="6F76650D" w:rsidRPr="00237EBE">
        <w:rPr>
          <w:rFonts w:ascii="Times New Roman" w:hAnsi="Times New Roman" w:cs="Times New Roman"/>
          <w:sz w:val="24"/>
          <w:szCs w:val="24"/>
        </w:rPr>
        <w:t xml:space="preserve"> both scales to evaluate potential immediate </w:t>
      </w:r>
      <w:r w:rsidR="4F78D84E" w:rsidRPr="00237EBE">
        <w:rPr>
          <w:rFonts w:ascii="Times New Roman" w:hAnsi="Times New Roman" w:cs="Times New Roman"/>
          <w:sz w:val="24"/>
          <w:szCs w:val="24"/>
        </w:rPr>
        <w:t>risk</w:t>
      </w:r>
      <w:r w:rsidR="6F76650D" w:rsidRPr="00237EBE">
        <w:rPr>
          <w:rFonts w:ascii="Times New Roman" w:hAnsi="Times New Roman" w:cs="Times New Roman"/>
          <w:sz w:val="24"/>
          <w:szCs w:val="24"/>
        </w:rPr>
        <w:t xml:space="preserve"> </w:t>
      </w:r>
      <w:r w:rsidR="6758A0D7" w:rsidRPr="00237EBE">
        <w:rPr>
          <w:rFonts w:ascii="Times New Roman" w:hAnsi="Times New Roman" w:cs="Times New Roman"/>
          <w:sz w:val="24"/>
          <w:szCs w:val="24"/>
        </w:rPr>
        <w:t xml:space="preserve">that is closer </w:t>
      </w:r>
      <w:r w:rsidR="5C445795" w:rsidRPr="00237EBE">
        <w:rPr>
          <w:rFonts w:ascii="Times New Roman" w:hAnsi="Times New Roman" w:cs="Times New Roman"/>
          <w:sz w:val="24"/>
          <w:szCs w:val="24"/>
        </w:rPr>
        <w:t xml:space="preserve">to </w:t>
      </w:r>
      <w:r w:rsidR="00C37683">
        <w:rPr>
          <w:rFonts w:ascii="Times New Roman" w:hAnsi="Times New Roman" w:cs="Times New Roman"/>
          <w:sz w:val="24"/>
          <w:szCs w:val="24"/>
        </w:rPr>
        <w:t>AU</w:t>
      </w:r>
      <w:r w:rsidR="5C445795" w:rsidRPr="00237EBE">
        <w:rPr>
          <w:rFonts w:ascii="Times New Roman" w:hAnsi="Times New Roman" w:cs="Times New Roman"/>
          <w:sz w:val="24"/>
          <w:szCs w:val="24"/>
        </w:rPr>
        <w:t xml:space="preserve">s </w:t>
      </w:r>
      <w:r w:rsidR="15F03A4A" w:rsidRPr="00237EBE">
        <w:rPr>
          <w:rFonts w:ascii="Times New Roman" w:hAnsi="Times New Roman" w:cs="Times New Roman"/>
          <w:sz w:val="24"/>
          <w:szCs w:val="24"/>
        </w:rPr>
        <w:t>(HUC-12 scale) a</w:t>
      </w:r>
      <w:r w:rsidR="5C445795" w:rsidRPr="00237EBE">
        <w:rPr>
          <w:rFonts w:ascii="Times New Roman" w:hAnsi="Times New Roman" w:cs="Times New Roman"/>
          <w:sz w:val="24"/>
          <w:szCs w:val="24"/>
        </w:rPr>
        <w:t>s well as</w:t>
      </w:r>
      <w:r w:rsidR="15F03A4A" w:rsidRPr="00237EBE">
        <w:rPr>
          <w:rFonts w:ascii="Times New Roman" w:hAnsi="Times New Roman" w:cs="Times New Roman"/>
          <w:sz w:val="24"/>
          <w:szCs w:val="24"/>
        </w:rPr>
        <w:t xml:space="preserve"> </w:t>
      </w:r>
      <w:r w:rsidR="42C31C79" w:rsidRPr="00237EBE">
        <w:rPr>
          <w:rFonts w:ascii="Times New Roman" w:hAnsi="Times New Roman" w:cs="Times New Roman"/>
          <w:sz w:val="24"/>
          <w:szCs w:val="24"/>
        </w:rPr>
        <w:t xml:space="preserve">possible </w:t>
      </w:r>
      <w:r w:rsidR="15F03A4A" w:rsidRPr="00237EBE">
        <w:rPr>
          <w:rFonts w:ascii="Times New Roman" w:hAnsi="Times New Roman" w:cs="Times New Roman"/>
          <w:sz w:val="24"/>
          <w:szCs w:val="24"/>
        </w:rPr>
        <w:t>larger</w:t>
      </w:r>
      <w:r w:rsidR="4F78D84E" w:rsidRPr="00237EBE">
        <w:rPr>
          <w:rFonts w:ascii="Times New Roman" w:hAnsi="Times New Roman" w:cs="Times New Roman"/>
          <w:sz w:val="24"/>
          <w:szCs w:val="24"/>
        </w:rPr>
        <w:t>-</w:t>
      </w:r>
      <w:r w:rsidR="15F03A4A" w:rsidRPr="00237EBE">
        <w:rPr>
          <w:rFonts w:ascii="Times New Roman" w:hAnsi="Times New Roman" w:cs="Times New Roman"/>
          <w:sz w:val="24"/>
          <w:szCs w:val="24"/>
        </w:rPr>
        <w:t xml:space="preserve">scale </w:t>
      </w:r>
      <w:r w:rsidR="5C445795" w:rsidRPr="00237EBE">
        <w:rPr>
          <w:rFonts w:ascii="Times New Roman" w:hAnsi="Times New Roman" w:cs="Times New Roman"/>
          <w:sz w:val="24"/>
          <w:szCs w:val="24"/>
        </w:rPr>
        <w:t xml:space="preserve">risk throughout the </w:t>
      </w:r>
      <w:r w:rsidR="48B7E5F5" w:rsidRPr="00237EBE">
        <w:rPr>
          <w:rFonts w:ascii="Times New Roman" w:hAnsi="Times New Roman" w:cs="Times New Roman"/>
          <w:sz w:val="24"/>
          <w:szCs w:val="24"/>
        </w:rPr>
        <w:t>greater</w:t>
      </w:r>
      <w:r w:rsidR="5C445795" w:rsidRPr="00237EBE">
        <w:rPr>
          <w:rFonts w:ascii="Times New Roman" w:hAnsi="Times New Roman" w:cs="Times New Roman"/>
          <w:sz w:val="24"/>
          <w:szCs w:val="24"/>
        </w:rPr>
        <w:t xml:space="preserve"> watershed </w:t>
      </w:r>
      <w:r w:rsidR="15F03A4A" w:rsidRPr="00237EBE">
        <w:rPr>
          <w:rFonts w:ascii="Times New Roman" w:hAnsi="Times New Roman" w:cs="Times New Roman"/>
          <w:sz w:val="24"/>
          <w:szCs w:val="24"/>
        </w:rPr>
        <w:t xml:space="preserve">(HUC-10 scale). </w:t>
      </w:r>
      <w:r w:rsidR="614F6797" w:rsidRPr="00237EBE">
        <w:rPr>
          <w:rFonts w:ascii="Times New Roman" w:hAnsi="Times New Roman" w:cs="Times New Roman"/>
          <w:sz w:val="24"/>
          <w:szCs w:val="24"/>
        </w:rPr>
        <w:t xml:space="preserve">As part of this, we </w:t>
      </w:r>
      <w:r w:rsidR="655972FD" w:rsidRPr="00237EBE">
        <w:rPr>
          <w:rFonts w:ascii="Times New Roman" w:hAnsi="Times New Roman" w:cs="Times New Roman"/>
          <w:sz w:val="24"/>
          <w:szCs w:val="24"/>
        </w:rPr>
        <w:t>also</w:t>
      </w:r>
      <w:r w:rsidR="614F6797" w:rsidRPr="00237EBE">
        <w:rPr>
          <w:rFonts w:ascii="Times New Roman" w:hAnsi="Times New Roman" w:cs="Times New Roman"/>
          <w:sz w:val="24"/>
          <w:szCs w:val="24"/>
        </w:rPr>
        <w:t xml:space="preserve"> </w:t>
      </w:r>
      <w:r w:rsidR="2C42DCD6" w:rsidRPr="00237EBE">
        <w:rPr>
          <w:rFonts w:ascii="Times New Roman" w:hAnsi="Times New Roman" w:cs="Times New Roman"/>
          <w:sz w:val="24"/>
          <w:szCs w:val="24"/>
        </w:rPr>
        <w:t>considered the</w:t>
      </w:r>
      <w:r w:rsidR="59E1DBF5" w:rsidRPr="00237EBE">
        <w:rPr>
          <w:rFonts w:ascii="Times New Roman" w:hAnsi="Times New Roman" w:cs="Times New Roman"/>
          <w:sz w:val="24"/>
          <w:szCs w:val="24"/>
        </w:rPr>
        <w:t xml:space="preserve"> </w:t>
      </w:r>
      <w:r w:rsidR="614F6797" w:rsidRPr="00237EBE">
        <w:rPr>
          <w:rFonts w:ascii="Times New Roman" w:hAnsi="Times New Roman" w:cs="Times New Roman"/>
          <w:sz w:val="24"/>
          <w:szCs w:val="24"/>
        </w:rPr>
        <w:t>proximity</w:t>
      </w:r>
      <w:r w:rsidR="1A994A90" w:rsidRPr="00237EBE">
        <w:rPr>
          <w:rFonts w:ascii="Times New Roman" w:hAnsi="Times New Roman" w:cs="Times New Roman"/>
          <w:sz w:val="24"/>
          <w:szCs w:val="24"/>
        </w:rPr>
        <w:t xml:space="preserve"> </w:t>
      </w:r>
      <w:r w:rsidR="59E1DBF5" w:rsidRPr="00237EBE">
        <w:rPr>
          <w:rFonts w:ascii="Times New Roman" w:hAnsi="Times New Roman" w:cs="Times New Roman"/>
          <w:sz w:val="24"/>
          <w:szCs w:val="24"/>
        </w:rPr>
        <w:t>of CAFOs</w:t>
      </w:r>
      <w:r w:rsidR="744418EF" w:rsidRPr="00237EBE">
        <w:rPr>
          <w:rFonts w:ascii="Times New Roman" w:hAnsi="Times New Roman" w:cs="Times New Roman"/>
          <w:sz w:val="24"/>
          <w:szCs w:val="24"/>
        </w:rPr>
        <w:t xml:space="preserve"> upstream from the </w:t>
      </w:r>
      <w:r w:rsidR="20E403E7" w:rsidRPr="00237EBE">
        <w:rPr>
          <w:rFonts w:ascii="Times New Roman" w:hAnsi="Times New Roman" w:cs="Times New Roman"/>
          <w:sz w:val="24"/>
          <w:szCs w:val="24"/>
        </w:rPr>
        <w:t>analytical unit to evaluate the likelihood that the CAFOs would present an actual risk to each population. In some cases</w:t>
      </w:r>
      <w:r w:rsidR="1782F22D" w:rsidRPr="00237EBE">
        <w:rPr>
          <w:rFonts w:ascii="Times New Roman" w:hAnsi="Times New Roman" w:cs="Times New Roman"/>
          <w:sz w:val="24"/>
          <w:szCs w:val="24"/>
        </w:rPr>
        <w:t>,</w:t>
      </w:r>
      <w:r w:rsidR="20E403E7" w:rsidRPr="00237EBE">
        <w:rPr>
          <w:rFonts w:ascii="Times New Roman" w:hAnsi="Times New Roman" w:cs="Times New Roman"/>
          <w:sz w:val="24"/>
          <w:szCs w:val="24"/>
        </w:rPr>
        <w:t xml:space="preserve"> CAFOs were located on tributaries that would not affect the </w:t>
      </w:r>
      <w:r w:rsidR="00572D95">
        <w:rPr>
          <w:rFonts w:ascii="Times New Roman" w:hAnsi="Times New Roman" w:cs="Times New Roman"/>
          <w:sz w:val="24"/>
          <w:szCs w:val="24"/>
        </w:rPr>
        <w:t>AU</w:t>
      </w:r>
      <w:r w:rsidR="1BC6A29D" w:rsidRPr="00237EBE">
        <w:rPr>
          <w:rFonts w:ascii="Times New Roman" w:hAnsi="Times New Roman" w:cs="Times New Roman"/>
          <w:sz w:val="24"/>
          <w:szCs w:val="24"/>
        </w:rPr>
        <w:t xml:space="preserve">. </w:t>
      </w:r>
      <w:r w:rsidR="744418EF" w:rsidRPr="00237EBE">
        <w:rPr>
          <w:rFonts w:ascii="Times New Roman" w:hAnsi="Times New Roman" w:cs="Times New Roman"/>
          <w:sz w:val="24"/>
          <w:szCs w:val="24"/>
        </w:rPr>
        <w:t>Combining both number of CAFOs within the HUC</w:t>
      </w:r>
      <w:r w:rsidR="1782F22D" w:rsidRPr="00237EBE">
        <w:rPr>
          <w:rFonts w:ascii="Times New Roman" w:hAnsi="Times New Roman" w:cs="Times New Roman"/>
          <w:sz w:val="24"/>
          <w:szCs w:val="24"/>
        </w:rPr>
        <w:t>-</w:t>
      </w:r>
      <w:r w:rsidR="744418EF" w:rsidRPr="00237EBE">
        <w:rPr>
          <w:rFonts w:ascii="Times New Roman" w:hAnsi="Times New Roman" w:cs="Times New Roman"/>
          <w:sz w:val="24"/>
          <w:szCs w:val="24"/>
        </w:rPr>
        <w:t>12/HUC</w:t>
      </w:r>
      <w:r w:rsidR="1782F22D" w:rsidRPr="00237EBE">
        <w:rPr>
          <w:rFonts w:ascii="Times New Roman" w:hAnsi="Times New Roman" w:cs="Times New Roman"/>
          <w:sz w:val="24"/>
          <w:szCs w:val="24"/>
        </w:rPr>
        <w:t>-</w:t>
      </w:r>
      <w:r w:rsidR="744418EF" w:rsidRPr="00237EBE">
        <w:rPr>
          <w:rFonts w:ascii="Times New Roman" w:hAnsi="Times New Roman" w:cs="Times New Roman"/>
          <w:sz w:val="24"/>
          <w:szCs w:val="24"/>
        </w:rPr>
        <w:t>10 as well as upstream location, we identified three risk categories</w:t>
      </w:r>
      <w:r w:rsidR="1DB4BA84" w:rsidRPr="00237EBE">
        <w:rPr>
          <w:rFonts w:ascii="Times New Roman" w:hAnsi="Times New Roman" w:cs="Times New Roman"/>
          <w:sz w:val="24"/>
          <w:szCs w:val="24"/>
        </w:rPr>
        <w:t xml:space="preserve"> to provide a measure of </w:t>
      </w:r>
      <w:r w:rsidR="1782F22D" w:rsidRPr="00237EBE">
        <w:rPr>
          <w:rFonts w:ascii="Times New Roman" w:hAnsi="Times New Roman" w:cs="Times New Roman"/>
          <w:sz w:val="24"/>
          <w:szCs w:val="24"/>
        </w:rPr>
        <w:t xml:space="preserve">exposure </w:t>
      </w:r>
      <w:r w:rsidR="1DB4BA84" w:rsidRPr="00237EBE">
        <w:rPr>
          <w:rFonts w:ascii="Times New Roman" w:hAnsi="Times New Roman" w:cs="Times New Roman"/>
          <w:sz w:val="24"/>
          <w:szCs w:val="24"/>
        </w:rPr>
        <w:t xml:space="preserve">risk for each </w:t>
      </w:r>
      <w:r w:rsidR="00572D95">
        <w:rPr>
          <w:rFonts w:ascii="Times New Roman" w:hAnsi="Times New Roman" w:cs="Times New Roman"/>
          <w:sz w:val="24"/>
          <w:szCs w:val="24"/>
        </w:rPr>
        <w:t>analysis unit</w:t>
      </w:r>
      <w:r w:rsidR="729D56E0" w:rsidRPr="00237EBE">
        <w:rPr>
          <w:rFonts w:ascii="Times New Roman" w:hAnsi="Times New Roman" w:cs="Times New Roman"/>
          <w:sz w:val="24"/>
          <w:szCs w:val="24"/>
        </w:rPr>
        <w:t xml:space="preserve"> (</w:t>
      </w:r>
      <w:r w:rsidR="2D56D13E" w:rsidRPr="00237EBE">
        <w:rPr>
          <w:rFonts w:ascii="Times New Roman" w:hAnsi="Times New Roman" w:cs="Times New Roman"/>
          <w:sz w:val="24"/>
          <w:szCs w:val="24"/>
        </w:rPr>
        <w:t>Table 4.3.1.2).</w:t>
      </w:r>
      <w:r w:rsidR="40B8D3D5" w:rsidRPr="00237EBE">
        <w:rPr>
          <w:rFonts w:ascii="Times New Roman" w:hAnsi="Times New Roman" w:cs="Times New Roman"/>
          <w:sz w:val="24"/>
          <w:szCs w:val="24"/>
        </w:rPr>
        <w:t xml:space="preserve"> </w:t>
      </w:r>
    </w:p>
    <w:p w14:paraId="274AFD1F" w14:textId="341DE136" w:rsidR="00F84B3C" w:rsidRPr="00237EBE" w:rsidRDefault="00F84B3C" w:rsidP="007C522E">
      <w:pPr>
        <w:spacing w:after="0" w:line="240" w:lineRule="auto"/>
        <w:rPr>
          <w:rFonts w:ascii="Times New Roman" w:hAnsi="Times New Roman" w:cs="Times New Roman"/>
          <w:sz w:val="24"/>
          <w:szCs w:val="24"/>
        </w:rPr>
      </w:pPr>
      <w:commentRangeStart w:id="84"/>
      <w:commentRangeStart w:id="85"/>
      <w:r w:rsidRPr="00237EBE">
        <w:rPr>
          <w:rFonts w:ascii="Times New Roman" w:hAnsi="Times New Roman" w:cs="Times New Roman"/>
          <w:b/>
          <w:bCs/>
          <w:sz w:val="24"/>
          <w:szCs w:val="24"/>
        </w:rPr>
        <w:t>Table 4.3.1</w:t>
      </w:r>
      <w:r w:rsidRPr="00237EBE">
        <w:rPr>
          <w:rFonts w:ascii="Times New Roman" w:hAnsi="Times New Roman" w:cs="Times New Roman"/>
          <w:sz w:val="24"/>
          <w:szCs w:val="24"/>
        </w:rPr>
        <w:t xml:space="preserve"> </w:t>
      </w:r>
      <w:commentRangeEnd w:id="84"/>
      <w:r w:rsidR="00BC7E15">
        <w:rPr>
          <w:rStyle w:val="CommentReference"/>
          <w:rFonts w:ascii="Times New Roman" w:hAnsi="Times New Roman" w:cs="Times New Roman"/>
          <w:sz w:val="24"/>
          <w:szCs w:val="24"/>
        </w:rPr>
        <w:commentReference w:id="84"/>
      </w:r>
      <w:commentRangeEnd w:id="85"/>
      <w:r>
        <w:rPr>
          <w:rStyle w:val="CommentReference"/>
          <w:rFonts w:ascii="Times New Roman" w:hAnsi="Times New Roman" w:cs="Times New Roman"/>
          <w:sz w:val="24"/>
          <w:szCs w:val="24"/>
        </w:rPr>
        <w:commentReference w:id="85"/>
      </w:r>
      <w:r w:rsidR="0031520C">
        <w:rPr>
          <w:rFonts w:ascii="Times New Roman" w:hAnsi="Times New Roman" w:cs="Times New Roman"/>
          <w:sz w:val="24"/>
          <w:szCs w:val="24"/>
        </w:rPr>
        <w:t>Scor</w:t>
      </w:r>
      <w:r w:rsidR="0011725B">
        <w:rPr>
          <w:rFonts w:ascii="Times New Roman" w:hAnsi="Times New Roman" w:cs="Times New Roman"/>
          <w:sz w:val="24"/>
          <w:szCs w:val="24"/>
        </w:rPr>
        <w:t>i</w:t>
      </w:r>
      <w:r w:rsidRPr="00237EBE">
        <w:rPr>
          <w:rFonts w:ascii="Times New Roman" w:hAnsi="Times New Roman" w:cs="Times New Roman"/>
          <w:sz w:val="24"/>
          <w:szCs w:val="24"/>
        </w:rPr>
        <w:t>ng rubric for habitat suitability metric {water quality} assessed in current condition.</w:t>
      </w:r>
    </w:p>
    <w:tbl>
      <w:tblPr>
        <w:tblW w:w="105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4A0" w:firstRow="1" w:lastRow="0" w:firstColumn="1" w:lastColumn="0" w:noHBand="0" w:noVBand="1"/>
      </w:tblPr>
      <w:tblGrid>
        <w:gridCol w:w="8990"/>
        <w:gridCol w:w="1584"/>
      </w:tblGrid>
      <w:tr w:rsidR="003E4452" w:rsidRPr="003E4452" w14:paraId="4176D509" w14:textId="77777777" w:rsidTr="00672A37">
        <w:trPr>
          <w:trHeight w:val="360"/>
        </w:trPr>
        <w:tc>
          <w:tcPr>
            <w:tcW w:w="8990" w:type="dxa"/>
            <w:tcMar>
              <w:top w:w="15" w:type="dxa"/>
              <w:left w:w="108" w:type="dxa"/>
              <w:bottom w:w="0" w:type="dxa"/>
              <w:right w:w="108" w:type="dxa"/>
            </w:tcMar>
            <w:vAlign w:val="center"/>
            <w:hideMark/>
          </w:tcPr>
          <w:p w14:paraId="35716475" w14:textId="77777777" w:rsidR="003E4452" w:rsidRPr="00031D61" w:rsidRDefault="003E4452"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Water Quality</w:t>
            </w:r>
          </w:p>
        </w:tc>
        <w:tc>
          <w:tcPr>
            <w:tcW w:w="1584" w:type="dxa"/>
            <w:tcMar>
              <w:top w:w="15" w:type="dxa"/>
              <w:left w:w="108" w:type="dxa"/>
              <w:bottom w:w="0" w:type="dxa"/>
              <w:right w:w="108" w:type="dxa"/>
            </w:tcMar>
            <w:vAlign w:val="center"/>
            <w:hideMark/>
          </w:tcPr>
          <w:p w14:paraId="5A27BC7C" w14:textId="1CAB8FAF" w:rsidR="003E4452" w:rsidRPr="00031D61" w:rsidRDefault="0011725B" w:rsidP="001F168F">
            <w:pPr>
              <w:spacing w:after="0" w:line="240" w:lineRule="auto"/>
              <w:rPr>
                <w:rFonts w:ascii="Arial" w:eastAsia="Calibri" w:hAnsi="Arial" w:cs="Arial"/>
                <w:b/>
                <w:color w:val="8B0000"/>
              </w:rPr>
            </w:pPr>
            <w:r w:rsidRPr="00031D61">
              <w:rPr>
                <w:rFonts w:ascii="Arial" w:eastAsia="Calibri" w:hAnsi="Arial" w:cs="Arial"/>
                <w:b/>
                <w:bCs/>
                <w:color w:val="8B0000"/>
                <w:kern w:val="24"/>
              </w:rPr>
              <w:t>Rank</w:t>
            </w:r>
            <w:r w:rsidR="1E23BD35" w:rsidRPr="00031D61">
              <w:rPr>
                <w:rFonts w:ascii="Arial" w:eastAsia="Calibri" w:hAnsi="Arial" w:cs="Arial"/>
                <w:b/>
                <w:bCs/>
                <w:color w:val="8B0000"/>
              </w:rPr>
              <w:t xml:space="preserve"> (Score)</w:t>
            </w:r>
          </w:p>
        </w:tc>
      </w:tr>
      <w:tr w:rsidR="003E4452" w:rsidRPr="003E4452" w14:paraId="0BA290CD" w14:textId="77777777" w:rsidTr="00672A37">
        <w:trPr>
          <w:trHeight w:val="360"/>
        </w:trPr>
        <w:tc>
          <w:tcPr>
            <w:tcW w:w="8990" w:type="dxa"/>
            <w:tcMar>
              <w:top w:w="15" w:type="dxa"/>
              <w:left w:w="108" w:type="dxa"/>
              <w:bottom w:w="0" w:type="dxa"/>
              <w:right w:w="108" w:type="dxa"/>
            </w:tcMar>
            <w:vAlign w:val="center"/>
            <w:hideMark/>
          </w:tcPr>
          <w:p w14:paraId="06D79B01" w14:textId="1B1F02C5" w:rsidR="003E4452" w:rsidRPr="00A6564D" w:rsidRDefault="003E4452" w:rsidP="001F168F">
            <w:pPr>
              <w:spacing w:after="0" w:line="240" w:lineRule="auto"/>
              <w:rPr>
                <w:rFonts w:ascii="Arial" w:eastAsia="Times New Roman" w:hAnsi="Arial" w:cs="Arial"/>
                <w:color w:val="000080"/>
                <w:sz w:val="21"/>
                <w:szCs w:val="21"/>
              </w:rPr>
            </w:pPr>
            <w:r w:rsidRPr="00A6564D">
              <w:rPr>
                <w:rFonts w:ascii="Arial" w:eastAsia="Calibri" w:hAnsi="Arial" w:cs="Arial"/>
                <w:b/>
                <w:color w:val="000080"/>
                <w:sz w:val="21"/>
                <w:szCs w:val="21"/>
              </w:rPr>
              <w:t xml:space="preserve">Many </w:t>
            </w:r>
            <w:r w:rsidR="47B1E6FD" w:rsidRPr="00A6564D">
              <w:rPr>
                <w:rFonts w:ascii="Arial" w:eastAsia="Calibri" w:hAnsi="Arial" w:cs="Arial"/>
                <w:b/>
                <w:bCs/>
                <w:color w:val="000080"/>
                <w:sz w:val="21"/>
                <w:szCs w:val="21"/>
              </w:rPr>
              <w:t xml:space="preserve">(&gt;20) </w:t>
            </w:r>
            <w:r w:rsidRPr="00A6564D">
              <w:rPr>
                <w:rFonts w:ascii="Arial" w:eastAsia="Calibri" w:hAnsi="Arial" w:cs="Arial"/>
                <w:b/>
                <w:color w:val="000080"/>
                <w:sz w:val="21"/>
                <w:szCs w:val="21"/>
              </w:rPr>
              <w:t>CAFOs in HUC-12 and HUC-10, located upstream</w:t>
            </w:r>
          </w:p>
        </w:tc>
        <w:tc>
          <w:tcPr>
            <w:tcW w:w="1584" w:type="dxa"/>
            <w:tcMar>
              <w:top w:w="15" w:type="dxa"/>
              <w:left w:w="108" w:type="dxa"/>
              <w:bottom w:w="0" w:type="dxa"/>
              <w:right w:w="108" w:type="dxa"/>
            </w:tcMar>
            <w:vAlign w:val="center"/>
            <w:hideMark/>
          </w:tcPr>
          <w:p w14:paraId="18623BF3" w14:textId="50E01343" w:rsidR="003E4452" w:rsidRPr="003E4452" w:rsidRDefault="003E4452" w:rsidP="001F168F">
            <w:pPr>
              <w:spacing w:after="0" w:line="240" w:lineRule="auto"/>
              <w:rPr>
                <w:rFonts w:ascii="Arial" w:eastAsia="Times New Roman" w:hAnsi="Arial" w:cs="Arial"/>
                <w:sz w:val="36"/>
                <w:szCs w:val="36"/>
              </w:rPr>
            </w:pPr>
            <w:r w:rsidRPr="003E4452">
              <w:rPr>
                <w:rFonts w:ascii="Arial" w:eastAsia="Calibri" w:hAnsi="Arial" w:cs="Arial"/>
                <w:b/>
                <w:bCs/>
                <w:color w:val="000000" w:themeColor="text1"/>
                <w:kern w:val="24"/>
              </w:rPr>
              <w:t>Low</w:t>
            </w:r>
            <w:r w:rsidR="50A556FF" w:rsidRPr="292E73F5">
              <w:rPr>
                <w:rFonts w:ascii="Arial" w:eastAsia="Calibri" w:hAnsi="Arial" w:cs="Arial"/>
                <w:b/>
                <w:bCs/>
                <w:color w:val="000000" w:themeColor="text1"/>
              </w:rPr>
              <w:t xml:space="preserve"> (1)</w:t>
            </w:r>
          </w:p>
        </w:tc>
      </w:tr>
      <w:tr w:rsidR="003E4452" w:rsidRPr="003E4452" w14:paraId="4F7CAE65" w14:textId="77777777" w:rsidTr="00672A37">
        <w:trPr>
          <w:trHeight w:val="360"/>
        </w:trPr>
        <w:tc>
          <w:tcPr>
            <w:tcW w:w="8990" w:type="dxa"/>
            <w:tcMar>
              <w:top w:w="15" w:type="dxa"/>
              <w:left w:w="108" w:type="dxa"/>
              <w:bottom w:w="0" w:type="dxa"/>
              <w:right w:w="108" w:type="dxa"/>
            </w:tcMar>
            <w:vAlign w:val="center"/>
            <w:hideMark/>
          </w:tcPr>
          <w:p w14:paraId="7699D2CC" w14:textId="5CA4C2EB" w:rsidR="003E4452" w:rsidRPr="00A6564D" w:rsidRDefault="003E4452"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 xml:space="preserve">Few </w:t>
            </w:r>
            <w:r w:rsidR="3FCA0580" w:rsidRPr="00A6564D">
              <w:rPr>
                <w:rFonts w:ascii="Arial" w:eastAsia="Calibri" w:hAnsi="Arial" w:cs="Arial"/>
                <w:b/>
                <w:bCs/>
                <w:color w:val="000080"/>
                <w:sz w:val="21"/>
                <w:szCs w:val="21"/>
              </w:rPr>
              <w:t xml:space="preserve">(&lt;20) </w:t>
            </w:r>
            <w:r w:rsidRPr="00A6564D">
              <w:rPr>
                <w:rFonts w:ascii="Arial" w:eastAsia="Calibri" w:hAnsi="Arial" w:cs="Arial"/>
                <w:b/>
                <w:color w:val="000080"/>
                <w:sz w:val="21"/>
                <w:szCs w:val="21"/>
              </w:rPr>
              <w:t>CAFOs in HUC-12 or HUC-10, OR Many CAFOs in HUC-10, BUT not upstream</w:t>
            </w:r>
          </w:p>
        </w:tc>
        <w:tc>
          <w:tcPr>
            <w:tcW w:w="1584" w:type="dxa"/>
            <w:tcMar>
              <w:top w:w="15" w:type="dxa"/>
              <w:left w:w="108" w:type="dxa"/>
              <w:bottom w:w="0" w:type="dxa"/>
              <w:right w:w="108" w:type="dxa"/>
            </w:tcMar>
            <w:vAlign w:val="center"/>
            <w:hideMark/>
          </w:tcPr>
          <w:p w14:paraId="0638E382" w14:textId="407C360E" w:rsidR="003E4452" w:rsidRPr="003E4452" w:rsidRDefault="003E4452" w:rsidP="001F168F">
            <w:pPr>
              <w:spacing w:after="0" w:line="240" w:lineRule="auto"/>
              <w:rPr>
                <w:rFonts w:ascii="Arial" w:eastAsia="Times New Roman" w:hAnsi="Arial" w:cs="Arial"/>
                <w:sz w:val="36"/>
                <w:szCs w:val="36"/>
              </w:rPr>
            </w:pPr>
            <w:r w:rsidRPr="003E4452">
              <w:rPr>
                <w:rFonts w:ascii="Arial" w:eastAsia="Calibri" w:hAnsi="Arial" w:cs="Arial"/>
                <w:b/>
                <w:bCs/>
                <w:color w:val="000000" w:themeColor="text1"/>
                <w:kern w:val="24"/>
              </w:rPr>
              <w:t>Moderate</w:t>
            </w:r>
            <w:r w:rsidR="7C122BC7" w:rsidRPr="292E73F5">
              <w:rPr>
                <w:rFonts w:ascii="Arial" w:eastAsia="Calibri" w:hAnsi="Arial" w:cs="Arial"/>
                <w:b/>
                <w:bCs/>
                <w:color w:val="000000" w:themeColor="text1"/>
              </w:rPr>
              <w:t xml:space="preserve"> (2)</w:t>
            </w:r>
          </w:p>
        </w:tc>
      </w:tr>
      <w:tr w:rsidR="003E4452" w:rsidRPr="003E4452" w14:paraId="47016FB6" w14:textId="77777777" w:rsidTr="00672A37">
        <w:trPr>
          <w:trHeight w:val="360"/>
        </w:trPr>
        <w:tc>
          <w:tcPr>
            <w:tcW w:w="8990" w:type="dxa"/>
            <w:tcMar>
              <w:top w:w="15" w:type="dxa"/>
              <w:left w:w="108" w:type="dxa"/>
              <w:bottom w:w="0" w:type="dxa"/>
              <w:right w:w="108" w:type="dxa"/>
            </w:tcMar>
            <w:vAlign w:val="center"/>
            <w:hideMark/>
          </w:tcPr>
          <w:p w14:paraId="7D3B2D0F" w14:textId="77777777" w:rsidR="003E4452" w:rsidRPr="00A6564D" w:rsidRDefault="003E4452"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No CAFOs in HUC-12, Few CAFOs in HUC-10, AND/OR No CAFOs upstream</w:t>
            </w:r>
          </w:p>
        </w:tc>
        <w:tc>
          <w:tcPr>
            <w:tcW w:w="1584" w:type="dxa"/>
            <w:tcMar>
              <w:top w:w="15" w:type="dxa"/>
              <w:left w:w="108" w:type="dxa"/>
              <w:bottom w:w="0" w:type="dxa"/>
              <w:right w:w="108" w:type="dxa"/>
            </w:tcMar>
            <w:vAlign w:val="center"/>
            <w:hideMark/>
          </w:tcPr>
          <w:p w14:paraId="623C8684" w14:textId="4742F33B" w:rsidR="003E4452" w:rsidRPr="003E4452" w:rsidRDefault="003E4452" w:rsidP="001F168F">
            <w:pPr>
              <w:spacing w:after="0" w:line="240" w:lineRule="auto"/>
              <w:rPr>
                <w:rFonts w:ascii="Arial" w:eastAsia="Times New Roman" w:hAnsi="Arial" w:cs="Arial"/>
                <w:sz w:val="36"/>
                <w:szCs w:val="36"/>
              </w:rPr>
            </w:pPr>
            <w:r w:rsidRPr="003E4452">
              <w:rPr>
                <w:rFonts w:ascii="Arial" w:eastAsia="Calibri" w:hAnsi="Arial" w:cs="Arial"/>
                <w:b/>
                <w:bCs/>
                <w:color w:val="000000" w:themeColor="text1"/>
                <w:kern w:val="24"/>
              </w:rPr>
              <w:t>High</w:t>
            </w:r>
            <w:r w:rsidR="5B3EA22F" w:rsidRPr="292E73F5">
              <w:rPr>
                <w:rFonts w:ascii="Arial" w:eastAsia="Calibri" w:hAnsi="Arial" w:cs="Arial"/>
                <w:b/>
                <w:bCs/>
                <w:color w:val="000000" w:themeColor="text1"/>
              </w:rPr>
              <w:t xml:space="preserve"> (3)</w:t>
            </w:r>
          </w:p>
        </w:tc>
      </w:tr>
    </w:tbl>
    <w:p w14:paraId="03971637" w14:textId="7AD1AF5D" w:rsidR="005F3373" w:rsidRPr="00237EBE" w:rsidRDefault="003D4A83" w:rsidP="007C522E">
      <w:pPr>
        <w:pStyle w:val="NoSpacing"/>
        <w:spacing w:before="160" w:after="120"/>
        <w:rPr>
          <w:rFonts w:ascii="Times New Roman" w:hAnsi="Times New Roman" w:cs="Times New Roman"/>
          <w:b/>
          <w:bCs/>
          <w:sz w:val="24"/>
          <w:szCs w:val="24"/>
        </w:rPr>
      </w:pPr>
      <w:bookmarkStart w:id="87" w:name="_Toc128593378"/>
      <w:r w:rsidRPr="00237EBE">
        <w:rPr>
          <w:rFonts w:ascii="Times New Roman" w:hAnsi="Times New Roman" w:cs="Times New Roman"/>
          <w:b/>
          <w:bCs/>
          <w:sz w:val="24"/>
          <w:szCs w:val="24"/>
        </w:rPr>
        <w:t>4</w:t>
      </w:r>
      <w:r w:rsidR="003B246A" w:rsidRPr="00237EBE">
        <w:rPr>
          <w:rFonts w:ascii="Times New Roman" w:hAnsi="Times New Roman" w:cs="Times New Roman"/>
          <w:b/>
          <w:bCs/>
          <w:sz w:val="24"/>
          <w:szCs w:val="24"/>
        </w:rPr>
        <w:t>.</w:t>
      </w:r>
      <w:r w:rsidR="00E84A77" w:rsidRPr="00237EBE">
        <w:rPr>
          <w:rFonts w:ascii="Times New Roman" w:hAnsi="Times New Roman" w:cs="Times New Roman"/>
          <w:b/>
          <w:bCs/>
          <w:sz w:val="24"/>
          <w:szCs w:val="24"/>
        </w:rPr>
        <w:t>3</w:t>
      </w:r>
      <w:r w:rsidR="00DC3458" w:rsidRPr="00237EBE">
        <w:rPr>
          <w:rFonts w:ascii="Times New Roman" w:hAnsi="Times New Roman" w:cs="Times New Roman"/>
          <w:b/>
          <w:bCs/>
          <w:sz w:val="24"/>
          <w:szCs w:val="24"/>
        </w:rPr>
        <w:t>.</w:t>
      </w:r>
      <w:r w:rsidR="00517317" w:rsidRPr="00237EBE">
        <w:rPr>
          <w:rFonts w:ascii="Times New Roman" w:hAnsi="Times New Roman" w:cs="Times New Roman"/>
          <w:b/>
          <w:bCs/>
          <w:sz w:val="24"/>
          <w:szCs w:val="24"/>
        </w:rPr>
        <w:t>2</w:t>
      </w:r>
      <w:r w:rsidR="00E84A77" w:rsidRPr="00237EBE">
        <w:rPr>
          <w:rFonts w:ascii="Times New Roman" w:hAnsi="Times New Roman" w:cs="Times New Roman"/>
          <w:b/>
          <w:bCs/>
          <w:sz w:val="24"/>
          <w:szCs w:val="24"/>
        </w:rPr>
        <w:t xml:space="preserve"> </w:t>
      </w:r>
      <w:r w:rsidR="00613AC0" w:rsidRPr="00237EBE">
        <w:rPr>
          <w:rFonts w:ascii="Times New Roman" w:hAnsi="Times New Roman" w:cs="Times New Roman"/>
          <w:b/>
          <w:bCs/>
          <w:sz w:val="24"/>
          <w:szCs w:val="24"/>
        </w:rPr>
        <w:t>Demographic Factor</w:t>
      </w:r>
      <w:r w:rsidR="00D86131" w:rsidRPr="00237EBE">
        <w:rPr>
          <w:rFonts w:ascii="Times New Roman" w:hAnsi="Times New Roman" w:cs="Times New Roman"/>
          <w:b/>
          <w:bCs/>
          <w:sz w:val="24"/>
          <w:szCs w:val="24"/>
        </w:rPr>
        <w:t>s</w:t>
      </w:r>
      <w:r w:rsidR="00613AC0" w:rsidRPr="00237EBE">
        <w:rPr>
          <w:rFonts w:ascii="Times New Roman" w:hAnsi="Times New Roman" w:cs="Times New Roman"/>
          <w:b/>
          <w:bCs/>
          <w:sz w:val="24"/>
          <w:szCs w:val="24"/>
        </w:rPr>
        <w:t xml:space="preserve"> </w:t>
      </w:r>
    </w:p>
    <w:bookmarkEnd w:id="87"/>
    <w:p w14:paraId="298CDB46" w14:textId="5B4B53B1" w:rsidR="00F52E77" w:rsidRPr="00237EBE" w:rsidRDefault="00F456A9" w:rsidP="007C522E">
      <w:pPr>
        <w:spacing w:after="120" w:line="240" w:lineRule="auto"/>
        <w:rPr>
          <w:rFonts w:ascii="Times New Roman" w:hAnsi="Times New Roman" w:cs="Times New Roman"/>
          <w:b/>
          <w:bCs/>
          <w:i/>
          <w:iCs/>
          <w:sz w:val="24"/>
          <w:szCs w:val="24"/>
        </w:rPr>
      </w:pPr>
      <w:r w:rsidRPr="00237EBE">
        <w:rPr>
          <w:rFonts w:ascii="Times New Roman" w:hAnsi="Times New Roman" w:cs="Times New Roman"/>
          <w:b/>
          <w:bCs/>
          <w:i/>
          <w:iCs/>
          <w:sz w:val="24"/>
          <w:szCs w:val="24"/>
        </w:rPr>
        <w:t>Population Size</w:t>
      </w:r>
    </w:p>
    <w:p w14:paraId="433557D5" w14:textId="0699A0DE" w:rsidR="008C690E" w:rsidRPr="00237EBE" w:rsidRDefault="0004449D" w:rsidP="007C522E">
      <w:pPr>
        <w:autoSpaceDE w:val="0"/>
        <w:autoSpaceDN w:val="0"/>
        <w:adjustRightInd w:val="0"/>
        <w:spacing w:after="120" w:line="240" w:lineRule="auto"/>
        <w:rPr>
          <w:rFonts w:ascii="Times New Roman" w:hAnsi="Times New Roman" w:cs="Times New Roman"/>
          <w:sz w:val="24"/>
          <w:szCs w:val="24"/>
        </w:rPr>
      </w:pPr>
      <w:r w:rsidRPr="00237EBE">
        <w:rPr>
          <w:rFonts w:ascii="Times New Roman" w:hAnsi="Times New Roman" w:cs="Times New Roman"/>
          <w:sz w:val="24"/>
          <w:szCs w:val="24"/>
        </w:rPr>
        <w:t>E</w:t>
      </w:r>
      <w:r w:rsidR="00622394" w:rsidRPr="00237EBE">
        <w:rPr>
          <w:rFonts w:ascii="Times New Roman" w:hAnsi="Times New Roman" w:cs="Times New Roman"/>
          <w:sz w:val="24"/>
          <w:szCs w:val="24"/>
        </w:rPr>
        <w:t xml:space="preserve">ach </w:t>
      </w:r>
      <w:r w:rsidR="00A60AA2" w:rsidRPr="00237EBE">
        <w:rPr>
          <w:rFonts w:ascii="Times New Roman" w:hAnsi="Times New Roman" w:cs="Times New Roman"/>
          <w:sz w:val="24"/>
          <w:szCs w:val="24"/>
        </w:rPr>
        <w:t xml:space="preserve">thin-wall quillwort </w:t>
      </w:r>
      <w:r w:rsidR="006F7374">
        <w:rPr>
          <w:rFonts w:ascii="Times New Roman" w:hAnsi="Times New Roman" w:cs="Times New Roman"/>
          <w:sz w:val="24"/>
          <w:szCs w:val="24"/>
        </w:rPr>
        <w:t>analysis unit</w:t>
      </w:r>
      <w:r w:rsidR="00622394" w:rsidRPr="00237EBE">
        <w:rPr>
          <w:rFonts w:ascii="Times New Roman" w:hAnsi="Times New Roman" w:cs="Times New Roman"/>
          <w:sz w:val="24"/>
          <w:szCs w:val="24"/>
        </w:rPr>
        <w:t xml:space="preserve"> was</w:t>
      </w:r>
      <w:r w:rsidR="00AD2618" w:rsidRPr="00237EBE">
        <w:rPr>
          <w:rFonts w:ascii="Times New Roman" w:hAnsi="Times New Roman" w:cs="Times New Roman"/>
          <w:sz w:val="24"/>
          <w:szCs w:val="24"/>
        </w:rPr>
        <w:t xml:space="preserve"> assigned to </w:t>
      </w:r>
      <w:r w:rsidR="00622394" w:rsidRPr="00237EBE">
        <w:rPr>
          <w:rFonts w:ascii="Times New Roman" w:hAnsi="Times New Roman" w:cs="Times New Roman"/>
          <w:sz w:val="24"/>
          <w:szCs w:val="24"/>
        </w:rPr>
        <w:t xml:space="preserve">one of </w:t>
      </w:r>
      <w:r w:rsidR="00AD2618" w:rsidRPr="00237EBE">
        <w:rPr>
          <w:rFonts w:ascii="Times New Roman" w:hAnsi="Times New Roman" w:cs="Times New Roman"/>
          <w:sz w:val="24"/>
          <w:szCs w:val="24"/>
        </w:rPr>
        <w:t xml:space="preserve">three </w:t>
      </w:r>
      <w:r w:rsidR="00A829AF" w:rsidRPr="00237EBE">
        <w:rPr>
          <w:rFonts w:ascii="Times New Roman" w:hAnsi="Times New Roman" w:cs="Times New Roman"/>
          <w:sz w:val="24"/>
          <w:szCs w:val="24"/>
        </w:rPr>
        <w:t xml:space="preserve">population size </w:t>
      </w:r>
      <w:r w:rsidR="00AD2618" w:rsidRPr="00237EBE">
        <w:rPr>
          <w:rFonts w:ascii="Times New Roman" w:hAnsi="Times New Roman" w:cs="Times New Roman"/>
          <w:sz w:val="24"/>
          <w:szCs w:val="24"/>
        </w:rPr>
        <w:t xml:space="preserve">categories: </w:t>
      </w:r>
      <w:r w:rsidR="00FB28BB" w:rsidRPr="00237EBE">
        <w:rPr>
          <w:rFonts w:ascii="Times New Roman" w:hAnsi="Times New Roman" w:cs="Times New Roman"/>
          <w:sz w:val="24"/>
          <w:szCs w:val="24"/>
        </w:rPr>
        <w:t>Low</w:t>
      </w:r>
      <w:r w:rsidR="00AD2618" w:rsidRPr="00237EBE">
        <w:rPr>
          <w:rFonts w:ascii="Times New Roman" w:hAnsi="Times New Roman" w:cs="Times New Roman"/>
          <w:sz w:val="24"/>
          <w:szCs w:val="24"/>
        </w:rPr>
        <w:t xml:space="preserve"> (</w:t>
      </w:r>
      <w:r w:rsidR="00C028DE" w:rsidRPr="00237EBE">
        <w:rPr>
          <w:rFonts w:ascii="Times New Roman" w:hAnsi="Times New Roman" w:cs="Times New Roman"/>
          <w:sz w:val="24"/>
          <w:szCs w:val="24"/>
        </w:rPr>
        <w:t>&lt;</w:t>
      </w:r>
      <w:r w:rsidR="006E3D83" w:rsidRPr="00237EBE">
        <w:rPr>
          <w:rFonts w:ascii="Times New Roman" w:hAnsi="Times New Roman" w:cs="Times New Roman"/>
          <w:sz w:val="24"/>
          <w:szCs w:val="24"/>
        </w:rPr>
        <w:t>10</w:t>
      </w:r>
      <w:r w:rsidR="00AD2618" w:rsidRPr="00237EBE">
        <w:rPr>
          <w:rFonts w:ascii="Times New Roman" w:hAnsi="Times New Roman" w:cs="Times New Roman"/>
          <w:sz w:val="24"/>
          <w:szCs w:val="24"/>
        </w:rPr>
        <w:t>0 plants</w:t>
      </w:r>
      <w:r w:rsidR="006E3D83" w:rsidRPr="00237EBE">
        <w:rPr>
          <w:rFonts w:ascii="Times New Roman" w:hAnsi="Times New Roman" w:cs="Times New Roman"/>
          <w:sz w:val="24"/>
          <w:szCs w:val="24"/>
        </w:rPr>
        <w:t>)</w:t>
      </w:r>
      <w:r w:rsidR="00AD2618" w:rsidRPr="00237EBE">
        <w:rPr>
          <w:rFonts w:ascii="Times New Roman" w:hAnsi="Times New Roman" w:cs="Times New Roman"/>
          <w:sz w:val="24"/>
          <w:szCs w:val="24"/>
        </w:rPr>
        <w:t xml:space="preserve">, </w:t>
      </w:r>
      <w:r w:rsidR="00FE5D56" w:rsidRPr="00237EBE">
        <w:rPr>
          <w:rFonts w:ascii="Times New Roman" w:hAnsi="Times New Roman" w:cs="Times New Roman"/>
          <w:sz w:val="24"/>
          <w:szCs w:val="24"/>
        </w:rPr>
        <w:t>M</w:t>
      </w:r>
      <w:r w:rsidR="001B6C4A" w:rsidRPr="00237EBE">
        <w:rPr>
          <w:rFonts w:ascii="Times New Roman" w:hAnsi="Times New Roman" w:cs="Times New Roman"/>
          <w:sz w:val="24"/>
          <w:szCs w:val="24"/>
        </w:rPr>
        <w:t>oderate</w:t>
      </w:r>
      <w:r w:rsidR="00FE5D56" w:rsidRPr="00237EBE">
        <w:rPr>
          <w:rFonts w:ascii="Times New Roman" w:hAnsi="Times New Roman" w:cs="Times New Roman"/>
          <w:sz w:val="24"/>
          <w:szCs w:val="24"/>
        </w:rPr>
        <w:t xml:space="preserve"> (</w:t>
      </w:r>
      <w:r w:rsidR="00465469" w:rsidRPr="00237EBE">
        <w:rPr>
          <w:rFonts w:ascii="Times New Roman" w:hAnsi="Times New Roman" w:cs="Times New Roman"/>
          <w:sz w:val="24"/>
          <w:szCs w:val="24"/>
        </w:rPr>
        <w:t>100 to 1000</w:t>
      </w:r>
      <w:r w:rsidR="00AD2618" w:rsidRPr="00237EBE">
        <w:rPr>
          <w:rFonts w:ascii="Times New Roman" w:hAnsi="Times New Roman" w:cs="Times New Roman"/>
          <w:sz w:val="24"/>
          <w:szCs w:val="24"/>
        </w:rPr>
        <w:t xml:space="preserve"> plants</w:t>
      </w:r>
      <w:r w:rsidR="00FE5D56" w:rsidRPr="00237EBE">
        <w:rPr>
          <w:rFonts w:ascii="Times New Roman" w:hAnsi="Times New Roman" w:cs="Times New Roman"/>
          <w:sz w:val="24"/>
          <w:szCs w:val="24"/>
        </w:rPr>
        <w:t>)</w:t>
      </w:r>
      <w:r w:rsidR="00AD2618" w:rsidRPr="00237EBE">
        <w:rPr>
          <w:rFonts w:ascii="Times New Roman" w:hAnsi="Times New Roman" w:cs="Times New Roman"/>
          <w:sz w:val="24"/>
          <w:szCs w:val="24"/>
        </w:rPr>
        <w:t xml:space="preserve">, </w:t>
      </w:r>
      <w:r w:rsidR="00FB28BB" w:rsidRPr="00237EBE">
        <w:rPr>
          <w:rFonts w:ascii="Times New Roman" w:hAnsi="Times New Roman" w:cs="Times New Roman"/>
          <w:sz w:val="24"/>
          <w:szCs w:val="24"/>
        </w:rPr>
        <w:t xml:space="preserve">and </w:t>
      </w:r>
      <w:r w:rsidR="00C028DE" w:rsidRPr="00237EBE">
        <w:rPr>
          <w:rFonts w:ascii="Times New Roman" w:hAnsi="Times New Roman" w:cs="Times New Roman"/>
          <w:sz w:val="24"/>
          <w:szCs w:val="24"/>
        </w:rPr>
        <w:t>High (&gt;1000</w:t>
      </w:r>
      <w:r w:rsidR="00AD2618" w:rsidRPr="00237EBE">
        <w:rPr>
          <w:rFonts w:ascii="Times New Roman" w:hAnsi="Times New Roman" w:cs="Times New Roman"/>
          <w:sz w:val="24"/>
          <w:szCs w:val="24"/>
        </w:rPr>
        <w:t xml:space="preserve"> plants)</w:t>
      </w:r>
      <w:r w:rsidR="003B246A" w:rsidRPr="00237EBE">
        <w:rPr>
          <w:rFonts w:ascii="Times New Roman" w:hAnsi="Times New Roman" w:cs="Times New Roman"/>
          <w:sz w:val="24"/>
          <w:szCs w:val="24"/>
        </w:rPr>
        <w:t xml:space="preserve">. </w:t>
      </w:r>
      <w:r w:rsidR="32368A64" w:rsidRPr="00237EBE">
        <w:rPr>
          <w:rFonts w:ascii="Times New Roman" w:hAnsi="Times New Roman" w:cs="Times New Roman"/>
          <w:sz w:val="24"/>
          <w:szCs w:val="24"/>
        </w:rPr>
        <w:t>Expert</w:t>
      </w:r>
      <w:r w:rsidR="001E2B4E" w:rsidRPr="00237EBE">
        <w:rPr>
          <w:rFonts w:ascii="Times New Roman" w:hAnsi="Times New Roman" w:cs="Times New Roman"/>
          <w:sz w:val="24"/>
          <w:szCs w:val="24"/>
        </w:rPr>
        <w:t xml:space="preserve"> elicitation</w:t>
      </w:r>
      <w:r w:rsidR="32368A64" w:rsidRPr="00237EBE">
        <w:rPr>
          <w:rFonts w:ascii="Times New Roman" w:hAnsi="Times New Roman" w:cs="Times New Roman"/>
          <w:sz w:val="24"/>
          <w:szCs w:val="24"/>
        </w:rPr>
        <w:t xml:space="preserve">s indicated that less than </w:t>
      </w:r>
      <w:r w:rsidR="001E2B4E" w:rsidRPr="00237EBE">
        <w:rPr>
          <w:rFonts w:ascii="Times New Roman" w:hAnsi="Times New Roman" w:cs="Times New Roman"/>
          <w:sz w:val="24"/>
          <w:szCs w:val="24"/>
        </w:rPr>
        <w:t>100</w:t>
      </w:r>
      <w:r w:rsidR="32368A64" w:rsidRPr="00237EBE">
        <w:rPr>
          <w:rFonts w:ascii="Times New Roman" w:hAnsi="Times New Roman" w:cs="Times New Roman"/>
          <w:sz w:val="24"/>
          <w:szCs w:val="24"/>
        </w:rPr>
        <w:t xml:space="preserve"> plants </w:t>
      </w:r>
      <w:r w:rsidR="00A066AD" w:rsidRPr="00237EBE">
        <w:rPr>
          <w:rFonts w:ascii="Times New Roman" w:hAnsi="Times New Roman" w:cs="Times New Roman"/>
          <w:sz w:val="24"/>
          <w:szCs w:val="24"/>
        </w:rPr>
        <w:t>sh</w:t>
      </w:r>
      <w:r w:rsidR="32368A64" w:rsidRPr="00237EBE">
        <w:rPr>
          <w:rFonts w:ascii="Times New Roman" w:hAnsi="Times New Roman" w:cs="Times New Roman"/>
          <w:sz w:val="24"/>
          <w:szCs w:val="24"/>
        </w:rPr>
        <w:t xml:space="preserve">ould be considered </w:t>
      </w:r>
      <w:r w:rsidR="0074233A" w:rsidRPr="00237EBE">
        <w:rPr>
          <w:rFonts w:ascii="Times New Roman" w:hAnsi="Times New Roman" w:cs="Times New Roman"/>
          <w:sz w:val="24"/>
          <w:szCs w:val="24"/>
        </w:rPr>
        <w:t>“</w:t>
      </w:r>
      <w:r w:rsidR="32368A64" w:rsidRPr="00237EBE">
        <w:rPr>
          <w:rFonts w:ascii="Times New Roman" w:hAnsi="Times New Roman" w:cs="Times New Roman"/>
          <w:sz w:val="24"/>
          <w:szCs w:val="24"/>
        </w:rPr>
        <w:t>low condition</w:t>
      </w:r>
      <w:r w:rsidR="0074233A" w:rsidRPr="00237EBE">
        <w:rPr>
          <w:rFonts w:ascii="Times New Roman" w:hAnsi="Times New Roman" w:cs="Times New Roman"/>
          <w:sz w:val="24"/>
          <w:szCs w:val="24"/>
        </w:rPr>
        <w:t>”</w:t>
      </w:r>
      <w:r w:rsidR="32368A64" w:rsidRPr="00237EBE">
        <w:rPr>
          <w:rFonts w:ascii="Times New Roman" w:hAnsi="Times New Roman" w:cs="Times New Roman"/>
          <w:sz w:val="24"/>
          <w:szCs w:val="24"/>
        </w:rPr>
        <w:t xml:space="preserve"> due to</w:t>
      </w:r>
      <w:r w:rsidR="00DE54EA" w:rsidRPr="00237EBE">
        <w:rPr>
          <w:rFonts w:ascii="Times New Roman" w:hAnsi="Times New Roman" w:cs="Times New Roman"/>
          <w:sz w:val="24"/>
          <w:szCs w:val="24"/>
        </w:rPr>
        <w:t xml:space="preserve"> </w:t>
      </w:r>
      <w:r w:rsidR="00A066AD" w:rsidRPr="00237EBE">
        <w:rPr>
          <w:rFonts w:ascii="Times New Roman" w:hAnsi="Times New Roman" w:cs="Times New Roman"/>
          <w:sz w:val="24"/>
          <w:szCs w:val="24"/>
        </w:rPr>
        <w:t xml:space="preserve">their </w:t>
      </w:r>
      <w:r w:rsidR="009A3AA3" w:rsidRPr="00237EBE">
        <w:rPr>
          <w:rFonts w:ascii="Times New Roman" w:hAnsi="Times New Roman" w:cs="Times New Roman"/>
          <w:sz w:val="24"/>
          <w:szCs w:val="24"/>
        </w:rPr>
        <w:t>vulnerab</w:t>
      </w:r>
      <w:r w:rsidR="00A066AD" w:rsidRPr="00237EBE">
        <w:rPr>
          <w:rFonts w:ascii="Times New Roman" w:hAnsi="Times New Roman" w:cs="Times New Roman"/>
          <w:sz w:val="24"/>
          <w:szCs w:val="24"/>
        </w:rPr>
        <w:t>ility</w:t>
      </w:r>
      <w:r w:rsidR="009A3AA3" w:rsidRPr="00237EBE">
        <w:rPr>
          <w:rFonts w:ascii="Times New Roman" w:hAnsi="Times New Roman" w:cs="Times New Roman"/>
          <w:sz w:val="24"/>
          <w:szCs w:val="24"/>
        </w:rPr>
        <w:t xml:space="preserve"> to stochastic events.</w:t>
      </w:r>
      <w:r w:rsidR="00155B97" w:rsidRPr="00237EBE">
        <w:rPr>
          <w:rFonts w:ascii="Times New Roman" w:hAnsi="Times New Roman" w:cs="Times New Roman"/>
          <w:sz w:val="24"/>
          <w:szCs w:val="24"/>
        </w:rPr>
        <w:t xml:space="preserve"> </w:t>
      </w:r>
      <w:r w:rsidR="61E6ED86" w:rsidRPr="00237EBE">
        <w:rPr>
          <w:rFonts w:ascii="Times New Roman" w:hAnsi="Times New Roman" w:cs="Times New Roman"/>
          <w:sz w:val="24"/>
          <w:szCs w:val="24"/>
        </w:rPr>
        <w:t xml:space="preserve">Over 1000 plants was identified as </w:t>
      </w:r>
      <w:r w:rsidR="0074233A" w:rsidRPr="00237EBE">
        <w:rPr>
          <w:rFonts w:ascii="Times New Roman" w:hAnsi="Times New Roman" w:cs="Times New Roman"/>
          <w:sz w:val="24"/>
          <w:szCs w:val="24"/>
        </w:rPr>
        <w:t>“</w:t>
      </w:r>
      <w:r w:rsidR="61E6ED86" w:rsidRPr="00237EBE">
        <w:rPr>
          <w:rFonts w:ascii="Times New Roman" w:hAnsi="Times New Roman" w:cs="Times New Roman"/>
          <w:sz w:val="24"/>
          <w:szCs w:val="24"/>
        </w:rPr>
        <w:t>high condition</w:t>
      </w:r>
      <w:r w:rsidR="00FC59BA" w:rsidRPr="00237EBE">
        <w:rPr>
          <w:rFonts w:ascii="Times New Roman" w:hAnsi="Times New Roman" w:cs="Times New Roman"/>
          <w:sz w:val="24"/>
          <w:szCs w:val="24"/>
        </w:rPr>
        <w:t>.</w:t>
      </w:r>
      <w:r w:rsidR="0074233A" w:rsidRPr="00237EBE">
        <w:rPr>
          <w:rFonts w:ascii="Times New Roman" w:hAnsi="Times New Roman" w:cs="Times New Roman"/>
          <w:sz w:val="24"/>
          <w:szCs w:val="24"/>
        </w:rPr>
        <w:t>”</w:t>
      </w:r>
      <w:r w:rsidR="008522B2" w:rsidRPr="00237EBE">
        <w:rPr>
          <w:rFonts w:ascii="Times New Roman" w:hAnsi="Times New Roman" w:cs="Times New Roman"/>
          <w:sz w:val="24"/>
          <w:szCs w:val="24"/>
        </w:rPr>
        <w:t xml:space="preserve"> </w:t>
      </w:r>
      <w:r w:rsidR="002776C6" w:rsidRPr="00237EBE">
        <w:rPr>
          <w:rFonts w:ascii="Times New Roman" w:hAnsi="Times New Roman" w:cs="Times New Roman"/>
          <w:sz w:val="24"/>
          <w:szCs w:val="24"/>
        </w:rPr>
        <w:t>T</w:t>
      </w:r>
      <w:r w:rsidR="008522B2" w:rsidRPr="00237EBE">
        <w:rPr>
          <w:rFonts w:ascii="Times New Roman" w:hAnsi="Times New Roman" w:cs="Times New Roman"/>
          <w:sz w:val="24"/>
          <w:szCs w:val="24"/>
        </w:rPr>
        <w:t xml:space="preserve">hese values </w:t>
      </w:r>
      <w:r w:rsidR="00497666" w:rsidRPr="00237EBE">
        <w:rPr>
          <w:rFonts w:ascii="Times New Roman" w:hAnsi="Times New Roman" w:cs="Times New Roman"/>
          <w:sz w:val="24"/>
          <w:szCs w:val="24"/>
        </w:rPr>
        <w:t xml:space="preserve">are consistent with </w:t>
      </w:r>
      <w:r w:rsidR="00524CD0" w:rsidRPr="00237EBE">
        <w:rPr>
          <w:rFonts w:ascii="Times New Roman" w:hAnsi="Times New Roman" w:cs="Times New Roman"/>
          <w:sz w:val="24"/>
          <w:szCs w:val="24"/>
        </w:rPr>
        <w:t xml:space="preserve">those presented by </w:t>
      </w:r>
      <w:r w:rsidR="00497666" w:rsidRPr="00237EBE">
        <w:rPr>
          <w:rFonts w:ascii="Times New Roman" w:hAnsi="Times New Roman" w:cs="Times New Roman"/>
          <w:sz w:val="24"/>
          <w:szCs w:val="24"/>
        </w:rPr>
        <w:t>Dalapicolla et al. (2021, p. 10123</w:t>
      </w:r>
      <w:r w:rsidR="00802503" w:rsidRPr="00237EBE">
        <w:rPr>
          <w:rFonts w:ascii="Times New Roman" w:hAnsi="Times New Roman" w:cs="Times New Roman"/>
          <w:sz w:val="24"/>
          <w:szCs w:val="24"/>
        </w:rPr>
        <w:t xml:space="preserve">; </w:t>
      </w:r>
      <w:r w:rsidR="00802503" w:rsidRPr="00237EBE">
        <w:rPr>
          <w:rFonts w:ascii="Times New Roman" w:hAnsi="Times New Roman" w:cs="Times New Roman"/>
          <w:i/>
          <w:iCs/>
          <w:sz w:val="24"/>
          <w:szCs w:val="24"/>
        </w:rPr>
        <w:t>I. cangae</w:t>
      </w:r>
      <w:r w:rsidR="00497666" w:rsidRPr="00237EBE">
        <w:rPr>
          <w:rFonts w:ascii="Times New Roman" w:hAnsi="Times New Roman" w:cs="Times New Roman"/>
          <w:sz w:val="24"/>
          <w:szCs w:val="24"/>
        </w:rPr>
        <w:t>)</w:t>
      </w:r>
      <w:r w:rsidR="00802503" w:rsidRPr="00237EBE">
        <w:rPr>
          <w:rFonts w:ascii="Times New Roman" w:hAnsi="Times New Roman" w:cs="Times New Roman"/>
          <w:sz w:val="24"/>
          <w:szCs w:val="24"/>
        </w:rPr>
        <w:t xml:space="preserve"> and Frankham et al. (2014, entire)</w:t>
      </w:r>
      <w:r w:rsidR="00497666" w:rsidRPr="00237EBE">
        <w:rPr>
          <w:rFonts w:ascii="Times New Roman" w:hAnsi="Times New Roman" w:cs="Times New Roman"/>
          <w:sz w:val="24"/>
          <w:szCs w:val="24"/>
        </w:rPr>
        <w:t xml:space="preserve">, who </w:t>
      </w:r>
      <w:r w:rsidR="00761351" w:rsidRPr="00237EBE">
        <w:rPr>
          <w:rFonts w:ascii="Times New Roman" w:hAnsi="Times New Roman" w:cs="Times New Roman"/>
          <w:sz w:val="24"/>
          <w:szCs w:val="24"/>
        </w:rPr>
        <w:t xml:space="preserve">define </w:t>
      </w:r>
      <w:r w:rsidR="00B03B51" w:rsidRPr="00237EBE">
        <w:rPr>
          <w:rFonts w:ascii="Times New Roman" w:hAnsi="Times New Roman" w:cs="Times New Roman"/>
          <w:sz w:val="24"/>
          <w:szCs w:val="24"/>
        </w:rPr>
        <w:t>50</w:t>
      </w:r>
      <w:r w:rsidR="00AF1EC1" w:rsidRPr="00237EBE">
        <w:rPr>
          <w:rFonts w:ascii="Times New Roman" w:hAnsi="Times New Roman" w:cs="Times New Roman"/>
          <w:sz w:val="24"/>
          <w:szCs w:val="24"/>
        </w:rPr>
        <w:t>-100</w:t>
      </w:r>
      <w:r w:rsidR="00B03B51" w:rsidRPr="00237EBE">
        <w:rPr>
          <w:rFonts w:ascii="Times New Roman" w:hAnsi="Times New Roman" w:cs="Times New Roman"/>
          <w:sz w:val="24"/>
          <w:szCs w:val="24"/>
        </w:rPr>
        <w:t xml:space="preserve"> as the minimum number of individuals </w:t>
      </w:r>
      <w:r w:rsidR="00802503" w:rsidRPr="00237EBE">
        <w:rPr>
          <w:rFonts w:ascii="Times New Roman" w:hAnsi="Times New Roman" w:cs="Times New Roman"/>
          <w:sz w:val="24"/>
          <w:szCs w:val="24"/>
        </w:rPr>
        <w:t xml:space="preserve">within a population </w:t>
      </w:r>
      <w:r w:rsidR="00B03B51" w:rsidRPr="00237EBE">
        <w:rPr>
          <w:rFonts w:ascii="Times New Roman" w:hAnsi="Times New Roman" w:cs="Times New Roman"/>
          <w:sz w:val="24"/>
          <w:szCs w:val="24"/>
        </w:rPr>
        <w:t>to avoid inbreeding and 500</w:t>
      </w:r>
      <w:r w:rsidR="00AF1EC1" w:rsidRPr="00237EBE">
        <w:rPr>
          <w:rFonts w:ascii="Times New Roman" w:hAnsi="Times New Roman" w:cs="Times New Roman"/>
          <w:sz w:val="24"/>
          <w:szCs w:val="24"/>
        </w:rPr>
        <w:t>-1000</w:t>
      </w:r>
      <w:r w:rsidR="00B03B51" w:rsidRPr="00237EBE">
        <w:rPr>
          <w:rFonts w:ascii="Times New Roman" w:hAnsi="Times New Roman" w:cs="Times New Roman"/>
          <w:sz w:val="24"/>
          <w:szCs w:val="24"/>
        </w:rPr>
        <w:t xml:space="preserve"> as the minimum to maintain species evolutionary potential</w:t>
      </w:r>
      <w:r w:rsidR="00F33A89" w:rsidRPr="00237EBE">
        <w:rPr>
          <w:rFonts w:ascii="Times New Roman" w:hAnsi="Times New Roman" w:cs="Times New Roman"/>
          <w:sz w:val="24"/>
          <w:szCs w:val="24"/>
        </w:rPr>
        <w:t xml:space="preserve">. </w:t>
      </w:r>
    </w:p>
    <w:p w14:paraId="7D363D3A" w14:textId="6000786B" w:rsidR="006D7C3B" w:rsidRPr="00237EBE" w:rsidRDefault="006D7C3B" w:rsidP="007C522E">
      <w:pPr>
        <w:spacing w:after="0" w:line="240" w:lineRule="auto"/>
        <w:rPr>
          <w:rFonts w:ascii="Times New Roman" w:hAnsi="Times New Roman" w:cs="Times New Roman"/>
          <w:sz w:val="24"/>
          <w:szCs w:val="24"/>
        </w:rPr>
      </w:pPr>
      <w:r w:rsidRPr="00237EBE">
        <w:rPr>
          <w:rFonts w:ascii="Times New Roman" w:hAnsi="Times New Roman" w:cs="Times New Roman"/>
          <w:b/>
          <w:bCs/>
          <w:sz w:val="24"/>
          <w:szCs w:val="24"/>
        </w:rPr>
        <w:t>Table 4.3</w:t>
      </w:r>
      <w:r w:rsidR="007B0817" w:rsidRPr="00237EBE">
        <w:rPr>
          <w:rFonts w:ascii="Times New Roman" w:hAnsi="Times New Roman" w:cs="Times New Roman"/>
          <w:b/>
          <w:bCs/>
          <w:sz w:val="24"/>
          <w:szCs w:val="24"/>
        </w:rPr>
        <w:t>.</w:t>
      </w:r>
      <w:r w:rsidR="00C63980" w:rsidRPr="00237EBE">
        <w:rPr>
          <w:rFonts w:ascii="Times New Roman" w:hAnsi="Times New Roman" w:cs="Times New Roman"/>
          <w:b/>
          <w:bCs/>
          <w:sz w:val="24"/>
          <w:szCs w:val="24"/>
        </w:rPr>
        <w:t>2</w:t>
      </w:r>
      <w:r w:rsidRPr="00237EBE">
        <w:rPr>
          <w:rFonts w:ascii="Times New Roman" w:hAnsi="Times New Roman" w:cs="Times New Roman"/>
          <w:b/>
          <w:bCs/>
          <w:sz w:val="24"/>
          <w:szCs w:val="24"/>
        </w:rPr>
        <w:t>.1</w:t>
      </w:r>
      <w:r w:rsidRPr="00237EBE">
        <w:rPr>
          <w:rFonts w:ascii="Times New Roman" w:hAnsi="Times New Roman" w:cs="Times New Roman"/>
          <w:sz w:val="24"/>
          <w:szCs w:val="24"/>
        </w:rPr>
        <w:t xml:space="preserve"> </w:t>
      </w:r>
      <w:r w:rsidR="0031520C">
        <w:rPr>
          <w:rFonts w:ascii="Times New Roman" w:hAnsi="Times New Roman" w:cs="Times New Roman"/>
          <w:sz w:val="24"/>
          <w:szCs w:val="24"/>
        </w:rPr>
        <w:t>Scoring</w:t>
      </w:r>
      <w:r w:rsidRPr="00237EBE">
        <w:rPr>
          <w:rFonts w:ascii="Times New Roman" w:hAnsi="Times New Roman" w:cs="Times New Roman"/>
          <w:sz w:val="24"/>
          <w:szCs w:val="24"/>
        </w:rPr>
        <w:t xml:space="preserve"> rubric for demography metric </w:t>
      </w:r>
      <w:r w:rsidR="009F1A62" w:rsidRPr="00237EBE">
        <w:rPr>
          <w:rFonts w:ascii="Times New Roman" w:hAnsi="Times New Roman" w:cs="Times New Roman"/>
          <w:sz w:val="24"/>
          <w:szCs w:val="24"/>
        </w:rPr>
        <w:t>{</w:t>
      </w:r>
      <w:r w:rsidRPr="00237EBE">
        <w:rPr>
          <w:rFonts w:ascii="Times New Roman" w:hAnsi="Times New Roman" w:cs="Times New Roman"/>
          <w:sz w:val="24"/>
          <w:szCs w:val="24"/>
        </w:rPr>
        <w:t>population size</w:t>
      </w:r>
      <w:r w:rsidR="009F1A62" w:rsidRPr="00237EBE">
        <w:rPr>
          <w:rFonts w:ascii="Times New Roman" w:hAnsi="Times New Roman" w:cs="Times New Roman"/>
          <w:sz w:val="24"/>
          <w:szCs w:val="24"/>
        </w:rPr>
        <w:t>}</w:t>
      </w:r>
      <w:r w:rsidRPr="00237EBE">
        <w:rPr>
          <w:rFonts w:ascii="Times New Roman" w:hAnsi="Times New Roman" w:cs="Times New Roman"/>
          <w:sz w:val="24"/>
          <w:szCs w:val="24"/>
        </w:rPr>
        <w:t xml:space="preserve"> assessed in current condition.</w:t>
      </w:r>
    </w:p>
    <w:tbl>
      <w:tblPr>
        <w:tblW w:w="481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4A0" w:firstRow="1" w:lastRow="0" w:firstColumn="1" w:lastColumn="0" w:noHBand="0" w:noVBand="1"/>
      </w:tblPr>
      <w:tblGrid>
        <w:gridCol w:w="3230"/>
        <w:gridCol w:w="1584"/>
      </w:tblGrid>
      <w:tr w:rsidR="00960210" w:rsidRPr="00960210" w14:paraId="5609F5A9" w14:textId="77777777" w:rsidTr="00672A37">
        <w:trPr>
          <w:trHeight w:val="360"/>
        </w:trPr>
        <w:tc>
          <w:tcPr>
            <w:tcW w:w="3230" w:type="dxa"/>
            <w:tcMar>
              <w:top w:w="15" w:type="dxa"/>
              <w:left w:w="108" w:type="dxa"/>
              <w:bottom w:w="0" w:type="dxa"/>
              <w:right w:w="108" w:type="dxa"/>
            </w:tcMar>
            <w:vAlign w:val="center"/>
            <w:hideMark/>
          </w:tcPr>
          <w:p w14:paraId="5DAE9996" w14:textId="77777777" w:rsidR="00960210" w:rsidRPr="00031D61" w:rsidRDefault="00960210"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Population Size (Range)</w:t>
            </w:r>
          </w:p>
        </w:tc>
        <w:tc>
          <w:tcPr>
            <w:tcW w:w="1584" w:type="dxa"/>
            <w:tcMar>
              <w:top w:w="15" w:type="dxa"/>
              <w:left w:w="108" w:type="dxa"/>
              <w:bottom w:w="0" w:type="dxa"/>
              <w:right w:w="108" w:type="dxa"/>
            </w:tcMar>
            <w:vAlign w:val="center"/>
            <w:hideMark/>
          </w:tcPr>
          <w:p w14:paraId="0E4707FC" w14:textId="229871B2" w:rsidR="00960210" w:rsidRPr="00031D61" w:rsidRDefault="00363D9C"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Rank</w:t>
            </w:r>
            <w:r w:rsidR="78319D0F" w:rsidRPr="00031D61">
              <w:rPr>
                <w:rFonts w:ascii="Arial" w:eastAsia="Calibri" w:hAnsi="Arial" w:cs="Arial"/>
                <w:b/>
                <w:bCs/>
                <w:color w:val="8B0000"/>
              </w:rPr>
              <w:t xml:space="preserve"> (Score)</w:t>
            </w:r>
          </w:p>
        </w:tc>
      </w:tr>
      <w:tr w:rsidR="00960210" w:rsidRPr="00960210" w14:paraId="28B64443" w14:textId="77777777" w:rsidTr="00672A37">
        <w:trPr>
          <w:trHeight w:val="360"/>
        </w:trPr>
        <w:tc>
          <w:tcPr>
            <w:tcW w:w="3230" w:type="dxa"/>
            <w:tcMar>
              <w:top w:w="15" w:type="dxa"/>
              <w:left w:w="108" w:type="dxa"/>
              <w:bottom w:w="0" w:type="dxa"/>
              <w:right w:w="108" w:type="dxa"/>
            </w:tcMar>
            <w:vAlign w:val="center"/>
            <w:hideMark/>
          </w:tcPr>
          <w:p w14:paraId="57222730" w14:textId="77777777" w:rsidR="00960210" w:rsidRPr="00A6564D" w:rsidRDefault="00960210"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&lt;100 plants (“Tens”)</w:t>
            </w:r>
          </w:p>
        </w:tc>
        <w:tc>
          <w:tcPr>
            <w:tcW w:w="1584" w:type="dxa"/>
            <w:tcMar>
              <w:top w:w="15" w:type="dxa"/>
              <w:left w:w="108" w:type="dxa"/>
              <w:bottom w:w="0" w:type="dxa"/>
              <w:right w:w="108" w:type="dxa"/>
            </w:tcMar>
            <w:vAlign w:val="center"/>
            <w:hideMark/>
          </w:tcPr>
          <w:p w14:paraId="544651A0" w14:textId="5291D0A2" w:rsidR="00960210" w:rsidRPr="00960210" w:rsidRDefault="00960210" w:rsidP="001F168F">
            <w:pPr>
              <w:spacing w:after="0" w:line="240" w:lineRule="auto"/>
              <w:rPr>
                <w:rFonts w:ascii="Arial" w:eastAsia="Times New Roman" w:hAnsi="Arial" w:cs="Arial"/>
                <w:sz w:val="36"/>
                <w:szCs w:val="36"/>
              </w:rPr>
            </w:pPr>
            <w:r w:rsidRPr="00960210">
              <w:rPr>
                <w:rFonts w:ascii="Arial" w:eastAsia="Calibri" w:hAnsi="Arial" w:cs="Arial"/>
                <w:b/>
                <w:bCs/>
                <w:color w:val="000000" w:themeColor="text1"/>
                <w:kern w:val="24"/>
              </w:rPr>
              <w:t>Low</w:t>
            </w:r>
            <w:r w:rsidR="076A6804" w:rsidRPr="292E73F5">
              <w:rPr>
                <w:rFonts w:ascii="Arial" w:eastAsia="Calibri" w:hAnsi="Arial" w:cs="Arial"/>
                <w:b/>
                <w:bCs/>
                <w:color w:val="000000" w:themeColor="text1"/>
              </w:rPr>
              <w:t xml:space="preserve"> (1)</w:t>
            </w:r>
          </w:p>
        </w:tc>
      </w:tr>
      <w:tr w:rsidR="00960210" w:rsidRPr="00960210" w14:paraId="3530416C" w14:textId="77777777" w:rsidTr="00672A37">
        <w:trPr>
          <w:trHeight w:val="360"/>
        </w:trPr>
        <w:tc>
          <w:tcPr>
            <w:tcW w:w="3230" w:type="dxa"/>
            <w:tcMar>
              <w:top w:w="15" w:type="dxa"/>
              <w:left w:w="108" w:type="dxa"/>
              <w:bottom w:w="0" w:type="dxa"/>
              <w:right w:w="108" w:type="dxa"/>
            </w:tcMar>
            <w:vAlign w:val="center"/>
            <w:hideMark/>
          </w:tcPr>
          <w:p w14:paraId="73658FB6" w14:textId="77777777" w:rsidR="00960210" w:rsidRPr="00A6564D" w:rsidRDefault="00960210"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100-1000 plants (“Hundreds”)</w:t>
            </w:r>
          </w:p>
        </w:tc>
        <w:tc>
          <w:tcPr>
            <w:tcW w:w="1584" w:type="dxa"/>
            <w:tcMar>
              <w:top w:w="15" w:type="dxa"/>
              <w:left w:w="108" w:type="dxa"/>
              <w:bottom w:w="0" w:type="dxa"/>
              <w:right w:w="108" w:type="dxa"/>
            </w:tcMar>
            <w:vAlign w:val="center"/>
            <w:hideMark/>
          </w:tcPr>
          <w:p w14:paraId="1A471D00" w14:textId="0CE8DDB6" w:rsidR="00960210" w:rsidRPr="00960210" w:rsidRDefault="00960210" w:rsidP="001F168F">
            <w:pPr>
              <w:spacing w:after="0" w:line="240" w:lineRule="auto"/>
              <w:rPr>
                <w:rFonts w:ascii="Arial" w:eastAsia="Times New Roman" w:hAnsi="Arial" w:cs="Arial"/>
                <w:sz w:val="36"/>
                <w:szCs w:val="36"/>
              </w:rPr>
            </w:pPr>
            <w:r w:rsidRPr="00960210">
              <w:rPr>
                <w:rFonts w:ascii="Arial" w:eastAsia="Calibri" w:hAnsi="Arial" w:cs="Arial"/>
                <w:b/>
                <w:bCs/>
                <w:color w:val="000000" w:themeColor="text1"/>
                <w:kern w:val="24"/>
              </w:rPr>
              <w:t>Moderate</w:t>
            </w:r>
            <w:r w:rsidR="78ECA26D" w:rsidRPr="292E73F5">
              <w:rPr>
                <w:rFonts w:ascii="Arial" w:eastAsia="Calibri" w:hAnsi="Arial" w:cs="Arial"/>
                <w:b/>
                <w:bCs/>
                <w:color w:val="000000" w:themeColor="text1"/>
              </w:rPr>
              <w:t xml:space="preserve"> (2)</w:t>
            </w:r>
          </w:p>
        </w:tc>
      </w:tr>
      <w:tr w:rsidR="00960210" w:rsidRPr="00960210" w14:paraId="7998675D" w14:textId="77777777" w:rsidTr="00672A37">
        <w:trPr>
          <w:trHeight w:val="360"/>
        </w:trPr>
        <w:tc>
          <w:tcPr>
            <w:tcW w:w="3230" w:type="dxa"/>
            <w:tcMar>
              <w:top w:w="15" w:type="dxa"/>
              <w:left w:w="108" w:type="dxa"/>
              <w:bottom w:w="0" w:type="dxa"/>
              <w:right w:w="108" w:type="dxa"/>
            </w:tcMar>
            <w:vAlign w:val="center"/>
            <w:hideMark/>
          </w:tcPr>
          <w:p w14:paraId="174A9D76" w14:textId="77777777" w:rsidR="00960210" w:rsidRPr="00A6564D" w:rsidRDefault="00960210"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&gt;1000 plants (“Thousands”)</w:t>
            </w:r>
          </w:p>
        </w:tc>
        <w:tc>
          <w:tcPr>
            <w:tcW w:w="1584" w:type="dxa"/>
            <w:tcMar>
              <w:top w:w="15" w:type="dxa"/>
              <w:left w:w="108" w:type="dxa"/>
              <w:bottom w:w="0" w:type="dxa"/>
              <w:right w:w="108" w:type="dxa"/>
            </w:tcMar>
            <w:vAlign w:val="center"/>
            <w:hideMark/>
          </w:tcPr>
          <w:p w14:paraId="24876773" w14:textId="207BDD8A" w:rsidR="00960210" w:rsidRPr="00960210" w:rsidRDefault="00960210" w:rsidP="001F168F">
            <w:pPr>
              <w:spacing w:after="0" w:line="240" w:lineRule="auto"/>
              <w:rPr>
                <w:rFonts w:ascii="Arial" w:eastAsia="Calibri" w:hAnsi="Arial" w:cs="Arial"/>
                <w:b/>
                <w:color w:val="000000" w:themeColor="text1"/>
              </w:rPr>
            </w:pPr>
            <w:r w:rsidRPr="00960210">
              <w:rPr>
                <w:rFonts w:ascii="Arial" w:eastAsia="Calibri" w:hAnsi="Arial" w:cs="Arial"/>
                <w:b/>
                <w:bCs/>
                <w:color w:val="000000" w:themeColor="text1"/>
                <w:kern w:val="24"/>
              </w:rPr>
              <w:t>High</w:t>
            </w:r>
            <w:r w:rsidR="011C0740" w:rsidRPr="292E73F5">
              <w:rPr>
                <w:rFonts w:ascii="Arial" w:eastAsia="Calibri" w:hAnsi="Arial" w:cs="Arial"/>
                <w:b/>
                <w:bCs/>
                <w:color w:val="000000" w:themeColor="text1"/>
              </w:rPr>
              <w:t xml:space="preserve"> (3)</w:t>
            </w:r>
          </w:p>
        </w:tc>
      </w:tr>
    </w:tbl>
    <w:p w14:paraId="0B04FF7B" w14:textId="2194AA91" w:rsidR="00F456A9" w:rsidRPr="00237EBE" w:rsidRDefault="00F456A9" w:rsidP="007C522E">
      <w:pPr>
        <w:autoSpaceDE w:val="0"/>
        <w:autoSpaceDN w:val="0"/>
        <w:adjustRightInd w:val="0"/>
        <w:spacing w:before="160" w:after="120" w:line="240" w:lineRule="auto"/>
        <w:rPr>
          <w:rFonts w:ascii="Times New Roman" w:hAnsi="Times New Roman" w:cs="Times New Roman"/>
          <w:b/>
          <w:bCs/>
          <w:i/>
          <w:iCs/>
          <w:sz w:val="24"/>
          <w:szCs w:val="24"/>
        </w:rPr>
      </w:pPr>
      <w:r w:rsidRPr="00237EBE">
        <w:rPr>
          <w:rFonts w:ascii="Times New Roman" w:hAnsi="Times New Roman" w:cs="Times New Roman"/>
          <w:b/>
          <w:bCs/>
          <w:i/>
          <w:iCs/>
          <w:sz w:val="24"/>
          <w:szCs w:val="24"/>
        </w:rPr>
        <w:t>Population Connectivity</w:t>
      </w:r>
    </w:p>
    <w:p w14:paraId="7ABB8D98" w14:textId="2C52FE6B" w:rsidR="00C528EA" w:rsidRPr="00237EBE" w:rsidRDefault="00516DE6" w:rsidP="007C522E">
      <w:pPr>
        <w:spacing w:before="160" w:after="120" w:line="240" w:lineRule="auto"/>
      </w:pPr>
      <w:r w:rsidRPr="00237EBE">
        <w:rPr>
          <w:rFonts w:ascii="Times New Roman" w:hAnsi="Times New Roman" w:cs="Times New Roman"/>
          <w:sz w:val="24"/>
          <w:szCs w:val="24"/>
        </w:rPr>
        <w:t>To</w:t>
      </w:r>
      <w:r w:rsidR="00B46B11" w:rsidRPr="00237EBE">
        <w:rPr>
          <w:rFonts w:ascii="Times New Roman" w:hAnsi="Times New Roman" w:cs="Times New Roman"/>
          <w:sz w:val="24"/>
          <w:szCs w:val="24"/>
        </w:rPr>
        <w:t xml:space="preserve"> evaluate </w:t>
      </w:r>
      <w:r w:rsidR="00971260" w:rsidRPr="00237EBE">
        <w:rPr>
          <w:rFonts w:ascii="Times New Roman" w:hAnsi="Times New Roman" w:cs="Times New Roman"/>
          <w:sz w:val="24"/>
          <w:szCs w:val="24"/>
        </w:rPr>
        <w:t xml:space="preserve">thin-wall quillwort </w:t>
      </w:r>
      <w:r w:rsidR="00013848" w:rsidRPr="00237EBE">
        <w:rPr>
          <w:rFonts w:ascii="Times New Roman" w:hAnsi="Times New Roman" w:cs="Times New Roman"/>
          <w:sz w:val="24"/>
          <w:szCs w:val="24"/>
        </w:rPr>
        <w:t>p</w:t>
      </w:r>
      <w:r w:rsidR="001C62C0" w:rsidRPr="00237EBE">
        <w:rPr>
          <w:rFonts w:ascii="Times New Roman" w:hAnsi="Times New Roman" w:cs="Times New Roman"/>
          <w:sz w:val="24"/>
          <w:szCs w:val="24"/>
        </w:rPr>
        <w:t>opulation c</w:t>
      </w:r>
      <w:r w:rsidR="00642584" w:rsidRPr="00237EBE">
        <w:rPr>
          <w:rFonts w:ascii="Times New Roman" w:hAnsi="Times New Roman" w:cs="Times New Roman"/>
          <w:sz w:val="24"/>
          <w:szCs w:val="24"/>
        </w:rPr>
        <w:t>onnectivity</w:t>
      </w:r>
      <w:r w:rsidR="00B46B11" w:rsidRPr="00237EBE">
        <w:rPr>
          <w:rFonts w:ascii="Times New Roman" w:hAnsi="Times New Roman" w:cs="Times New Roman"/>
          <w:sz w:val="24"/>
          <w:szCs w:val="24"/>
        </w:rPr>
        <w:t xml:space="preserve">, we </w:t>
      </w:r>
      <w:r w:rsidR="1F95A868" w:rsidRPr="00237EBE">
        <w:rPr>
          <w:rFonts w:ascii="Times New Roman" w:hAnsi="Times New Roman" w:cs="Times New Roman"/>
          <w:sz w:val="24"/>
          <w:szCs w:val="24"/>
        </w:rPr>
        <w:t>used the</w:t>
      </w:r>
      <w:r w:rsidR="002743CE" w:rsidRPr="00237EBE">
        <w:rPr>
          <w:rFonts w:ascii="Times New Roman" w:hAnsi="Times New Roman" w:cs="Times New Roman"/>
          <w:sz w:val="24"/>
          <w:szCs w:val="24"/>
        </w:rPr>
        <w:t xml:space="preserve"> </w:t>
      </w:r>
      <w:r w:rsidR="00D81917" w:rsidRPr="00237EBE">
        <w:rPr>
          <w:rFonts w:ascii="Times New Roman" w:hAnsi="Times New Roman" w:cs="Times New Roman"/>
          <w:sz w:val="24"/>
          <w:szCs w:val="24"/>
        </w:rPr>
        <w:t>National</w:t>
      </w:r>
      <w:r w:rsidR="002743CE" w:rsidRPr="00237EBE">
        <w:rPr>
          <w:rFonts w:ascii="Times New Roman" w:hAnsi="Times New Roman" w:cs="Times New Roman"/>
          <w:sz w:val="24"/>
          <w:szCs w:val="24"/>
        </w:rPr>
        <w:t xml:space="preserve"> </w:t>
      </w:r>
      <w:r w:rsidR="003348FE" w:rsidRPr="00237EBE">
        <w:rPr>
          <w:rFonts w:ascii="Times New Roman" w:hAnsi="Times New Roman" w:cs="Times New Roman"/>
          <w:sz w:val="24"/>
          <w:szCs w:val="24"/>
        </w:rPr>
        <w:t xml:space="preserve">Aquatic </w:t>
      </w:r>
      <w:r w:rsidR="00D81917" w:rsidRPr="00237EBE">
        <w:rPr>
          <w:rFonts w:ascii="Times New Roman" w:hAnsi="Times New Roman" w:cs="Times New Roman"/>
          <w:sz w:val="24"/>
          <w:szCs w:val="24"/>
        </w:rPr>
        <w:t>Connectivity Collaborative</w:t>
      </w:r>
      <w:r w:rsidR="00737425" w:rsidRPr="00237EBE">
        <w:rPr>
          <w:rFonts w:ascii="Times New Roman" w:hAnsi="Times New Roman" w:cs="Times New Roman"/>
          <w:sz w:val="24"/>
          <w:szCs w:val="24"/>
        </w:rPr>
        <w:t xml:space="preserve"> </w:t>
      </w:r>
      <w:r w:rsidR="00A00C68" w:rsidRPr="00237EBE">
        <w:rPr>
          <w:rFonts w:ascii="Times New Roman" w:hAnsi="Times New Roman" w:cs="Times New Roman"/>
          <w:sz w:val="24"/>
          <w:szCs w:val="24"/>
        </w:rPr>
        <w:t xml:space="preserve">(NACC) </w:t>
      </w:r>
      <w:r w:rsidR="00737425" w:rsidRPr="00237EBE">
        <w:rPr>
          <w:rFonts w:ascii="Times New Roman" w:hAnsi="Times New Roman" w:cs="Times New Roman"/>
          <w:sz w:val="24"/>
          <w:szCs w:val="24"/>
        </w:rPr>
        <w:t xml:space="preserve">Barrier </w:t>
      </w:r>
      <w:r w:rsidR="00D81917" w:rsidRPr="00237EBE">
        <w:rPr>
          <w:rFonts w:ascii="Times New Roman" w:hAnsi="Times New Roman" w:cs="Times New Roman"/>
          <w:sz w:val="24"/>
          <w:szCs w:val="24"/>
        </w:rPr>
        <w:t xml:space="preserve">Inventory and Prioritization </w:t>
      </w:r>
      <w:r w:rsidR="00737425" w:rsidRPr="00237EBE">
        <w:rPr>
          <w:rFonts w:ascii="Times New Roman" w:hAnsi="Times New Roman" w:cs="Times New Roman"/>
          <w:sz w:val="24"/>
          <w:szCs w:val="24"/>
        </w:rPr>
        <w:t>Tool</w:t>
      </w:r>
      <w:r w:rsidR="002319DD" w:rsidRPr="00237EBE">
        <w:rPr>
          <w:rFonts w:ascii="Times New Roman" w:hAnsi="Times New Roman" w:cs="Times New Roman"/>
          <w:sz w:val="24"/>
          <w:szCs w:val="24"/>
        </w:rPr>
        <w:t xml:space="preserve"> </w:t>
      </w:r>
      <w:r w:rsidR="00E636F6" w:rsidRPr="00237EBE">
        <w:rPr>
          <w:rFonts w:ascii="Times New Roman" w:hAnsi="Times New Roman" w:cs="Times New Roman"/>
          <w:sz w:val="24"/>
          <w:szCs w:val="24"/>
        </w:rPr>
        <w:t>to assess the presence</w:t>
      </w:r>
      <w:r w:rsidR="00E5219F" w:rsidRPr="00237EBE">
        <w:rPr>
          <w:rFonts w:ascii="Times New Roman" w:hAnsi="Times New Roman" w:cs="Times New Roman"/>
          <w:sz w:val="24"/>
          <w:szCs w:val="24"/>
        </w:rPr>
        <w:t xml:space="preserve"> of known </w:t>
      </w:r>
      <w:r w:rsidR="00655BA8" w:rsidRPr="00237EBE">
        <w:rPr>
          <w:rFonts w:ascii="Times New Roman" w:hAnsi="Times New Roman" w:cs="Times New Roman"/>
          <w:sz w:val="24"/>
          <w:szCs w:val="24"/>
        </w:rPr>
        <w:t xml:space="preserve">large </w:t>
      </w:r>
      <w:r w:rsidR="00E5219F" w:rsidRPr="00237EBE">
        <w:rPr>
          <w:rFonts w:ascii="Times New Roman" w:hAnsi="Times New Roman" w:cs="Times New Roman"/>
          <w:sz w:val="24"/>
          <w:szCs w:val="24"/>
        </w:rPr>
        <w:t>dams</w:t>
      </w:r>
      <w:r w:rsidR="00B514D9" w:rsidRPr="00237EBE">
        <w:rPr>
          <w:rFonts w:ascii="Times New Roman" w:hAnsi="Times New Roman" w:cs="Times New Roman"/>
          <w:sz w:val="24"/>
          <w:szCs w:val="24"/>
        </w:rPr>
        <w:t xml:space="preserve"> </w:t>
      </w:r>
      <w:r w:rsidR="00E636F6" w:rsidRPr="00237EBE">
        <w:rPr>
          <w:rFonts w:ascii="Times New Roman" w:hAnsi="Times New Roman" w:cs="Times New Roman"/>
          <w:sz w:val="24"/>
          <w:szCs w:val="24"/>
        </w:rPr>
        <w:t>between populations</w:t>
      </w:r>
      <w:r w:rsidR="00BA1E00" w:rsidRPr="00237EBE">
        <w:rPr>
          <w:rFonts w:ascii="Times New Roman" w:hAnsi="Times New Roman" w:cs="Times New Roman"/>
          <w:sz w:val="24"/>
          <w:szCs w:val="24"/>
        </w:rPr>
        <w:t xml:space="preserve"> that may serve as obstruction</w:t>
      </w:r>
      <w:r w:rsidR="00581989" w:rsidRPr="00237EBE">
        <w:rPr>
          <w:rFonts w:ascii="Times New Roman" w:hAnsi="Times New Roman" w:cs="Times New Roman"/>
          <w:sz w:val="24"/>
          <w:szCs w:val="24"/>
        </w:rPr>
        <w:t>s</w:t>
      </w:r>
      <w:r w:rsidR="00BA1E00" w:rsidRPr="00237EBE">
        <w:rPr>
          <w:rFonts w:ascii="Times New Roman" w:hAnsi="Times New Roman" w:cs="Times New Roman"/>
          <w:sz w:val="24"/>
          <w:szCs w:val="24"/>
        </w:rPr>
        <w:t xml:space="preserve"> to dispersal </w:t>
      </w:r>
      <w:r w:rsidR="00737425" w:rsidRPr="00237EBE">
        <w:rPr>
          <w:rFonts w:ascii="Times New Roman" w:hAnsi="Times New Roman" w:cs="Times New Roman"/>
          <w:sz w:val="24"/>
          <w:szCs w:val="24"/>
        </w:rPr>
        <w:t>(</w:t>
      </w:r>
      <w:r w:rsidR="00D77D87" w:rsidRPr="00237EBE">
        <w:rPr>
          <w:rFonts w:ascii="Times New Roman" w:hAnsi="Times New Roman" w:cs="Times New Roman"/>
          <w:sz w:val="24"/>
          <w:szCs w:val="24"/>
        </w:rPr>
        <w:t>NACC 2026, unpaginated</w:t>
      </w:r>
      <w:r w:rsidR="0073742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5B8091CF" w:rsidRPr="00237EBE">
        <w:rPr>
          <w:rFonts w:ascii="Times New Roman" w:hAnsi="Times New Roman" w:cs="Times New Roman"/>
          <w:sz w:val="24"/>
          <w:szCs w:val="24"/>
        </w:rPr>
        <w:t xml:space="preserve">Although we </w:t>
      </w:r>
      <w:r w:rsidR="00A00C68" w:rsidRPr="00237EBE">
        <w:rPr>
          <w:rFonts w:ascii="Times New Roman" w:hAnsi="Times New Roman" w:cs="Times New Roman"/>
          <w:sz w:val="24"/>
          <w:szCs w:val="24"/>
        </w:rPr>
        <w:t>la</w:t>
      </w:r>
      <w:r w:rsidR="00A75708" w:rsidRPr="00237EBE">
        <w:rPr>
          <w:rFonts w:ascii="Times New Roman" w:hAnsi="Times New Roman" w:cs="Times New Roman"/>
          <w:sz w:val="24"/>
          <w:szCs w:val="24"/>
        </w:rPr>
        <w:t xml:space="preserve">ck </w:t>
      </w:r>
      <w:r w:rsidR="5B8091CF" w:rsidRPr="00237EBE">
        <w:rPr>
          <w:rFonts w:ascii="Times New Roman" w:hAnsi="Times New Roman" w:cs="Times New Roman"/>
          <w:sz w:val="24"/>
          <w:szCs w:val="24"/>
        </w:rPr>
        <w:t xml:space="preserve">direct evidence, we assume that major barriers such as dams </w:t>
      </w:r>
      <w:r w:rsidR="00272529" w:rsidRPr="00237EBE">
        <w:rPr>
          <w:rFonts w:ascii="Times New Roman" w:hAnsi="Times New Roman" w:cs="Times New Roman"/>
          <w:sz w:val="24"/>
          <w:szCs w:val="24"/>
        </w:rPr>
        <w:t>could impac</w:t>
      </w:r>
      <w:r w:rsidR="5B8091CF" w:rsidRPr="00237EBE">
        <w:rPr>
          <w:rFonts w:ascii="Times New Roman" w:hAnsi="Times New Roman" w:cs="Times New Roman"/>
          <w:sz w:val="24"/>
          <w:szCs w:val="24"/>
        </w:rPr>
        <w:t xml:space="preserve">t stream flow and width, </w:t>
      </w:r>
      <w:r w:rsidR="00272529" w:rsidRPr="00237EBE">
        <w:rPr>
          <w:rFonts w:ascii="Times New Roman" w:hAnsi="Times New Roman" w:cs="Times New Roman"/>
          <w:sz w:val="24"/>
          <w:szCs w:val="24"/>
        </w:rPr>
        <w:t>hindering</w:t>
      </w:r>
      <w:r w:rsidR="165E427E" w:rsidRPr="00237EBE">
        <w:rPr>
          <w:rFonts w:ascii="Times New Roman" w:hAnsi="Times New Roman" w:cs="Times New Roman"/>
          <w:sz w:val="24"/>
          <w:szCs w:val="24"/>
        </w:rPr>
        <w:t xml:space="preserve"> downstream dispersal of </w:t>
      </w:r>
      <w:r w:rsidR="00272529" w:rsidRPr="00237EBE">
        <w:rPr>
          <w:rFonts w:ascii="Times New Roman" w:hAnsi="Times New Roman" w:cs="Times New Roman"/>
          <w:sz w:val="24"/>
          <w:szCs w:val="24"/>
        </w:rPr>
        <w:t>thin-wall quillwort</w:t>
      </w:r>
      <w:r w:rsidR="165E427E" w:rsidRPr="00237EBE">
        <w:rPr>
          <w:rFonts w:ascii="Times New Roman" w:hAnsi="Times New Roman" w:cs="Times New Roman"/>
          <w:sz w:val="24"/>
          <w:szCs w:val="24"/>
        </w:rPr>
        <w:t xml:space="preserve">. </w:t>
      </w:r>
      <w:r w:rsidR="2376D7EC" w:rsidRPr="292E73F5">
        <w:rPr>
          <w:rFonts w:ascii="Times New Roman" w:hAnsi="Times New Roman" w:cs="Times New Roman"/>
          <w:sz w:val="24"/>
          <w:szCs w:val="24"/>
        </w:rPr>
        <w:t xml:space="preserve">For each </w:t>
      </w:r>
      <w:r w:rsidR="34C19B17" w:rsidRPr="292E73F5">
        <w:rPr>
          <w:rFonts w:ascii="Times New Roman" w:hAnsi="Times New Roman" w:cs="Times New Roman"/>
          <w:sz w:val="24"/>
          <w:szCs w:val="24"/>
        </w:rPr>
        <w:t>AU</w:t>
      </w:r>
      <w:r w:rsidR="2376D7EC" w:rsidRPr="292E73F5">
        <w:rPr>
          <w:rFonts w:ascii="Times New Roman" w:hAnsi="Times New Roman" w:cs="Times New Roman"/>
          <w:sz w:val="24"/>
          <w:szCs w:val="24"/>
        </w:rPr>
        <w:t xml:space="preserve">, we </w:t>
      </w:r>
      <w:r w:rsidR="3DA085B8" w:rsidRPr="292E73F5">
        <w:rPr>
          <w:rFonts w:ascii="Times New Roman" w:hAnsi="Times New Roman" w:cs="Times New Roman"/>
          <w:sz w:val="24"/>
          <w:szCs w:val="24"/>
        </w:rPr>
        <w:t>evaluated its overall connectivity potential through two metrics: barriers and proximity</w:t>
      </w:r>
      <w:r w:rsidR="08CE9CC5" w:rsidRPr="292E73F5">
        <w:rPr>
          <w:rFonts w:ascii="Times New Roman" w:hAnsi="Times New Roman" w:cs="Times New Roman"/>
          <w:sz w:val="24"/>
          <w:szCs w:val="24"/>
        </w:rPr>
        <w:t xml:space="preserve"> (Table 4.3.2.2)</w:t>
      </w:r>
      <w:r w:rsidR="3DA085B8" w:rsidRPr="292E73F5">
        <w:rPr>
          <w:rFonts w:ascii="Times New Roman" w:hAnsi="Times New Roman" w:cs="Times New Roman"/>
          <w:sz w:val="24"/>
          <w:szCs w:val="24"/>
        </w:rPr>
        <w:t>.</w:t>
      </w:r>
      <w:r w:rsidR="06FE6F82" w:rsidRPr="292E73F5">
        <w:rPr>
          <w:rFonts w:ascii="Times New Roman" w:hAnsi="Times New Roman" w:cs="Times New Roman"/>
          <w:sz w:val="24"/>
          <w:szCs w:val="24"/>
        </w:rPr>
        <w:t xml:space="preserve"> </w:t>
      </w:r>
      <w:r w:rsidR="3DA085B8" w:rsidRPr="292E73F5">
        <w:rPr>
          <w:rFonts w:ascii="Times New Roman" w:hAnsi="Times New Roman" w:cs="Times New Roman"/>
          <w:sz w:val="24"/>
          <w:szCs w:val="24"/>
        </w:rPr>
        <w:t xml:space="preserve">To evaluate barriers, we noted any major barriers to dispersal </w:t>
      </w:r>
      <w:r w:rsidR="470A1780" w:rsidRPr="292E73F5">
        <w:rPr>
          <w:rFonts w:ascii="Times New Roman" w:hAnsi="Times New Roman" w:cs="Times New Roman"/>
          <w:sz w:val="24"/>
          <w:szCs w:val="24"/>
        </w:rPr>
        <w:t xml:space="preserve">(dams) </w:t>
      </w:r>
      <w:r w:rsidR="3DA085B8" w:rsidRPr="292E73F5">
        <w:rPr>
          <w:rFonts w:ascii="Times New Roman" w:hAnsi="Times New Roman" w:cs="Times New Roman"/>
          <w:sz w:val="24"/>
          <w:szCs w:val="24"/>
        </w:rPr>
        <w:t>2</w:t>
      </w:r>
      <w:r w:rsidR="00ED75E9">
        <w:rPr>
          <w:rFonts w:ascii="Times New Roman" w:hAnsi="Times New Roman" w:cs="Times New Roman"/>
          <w:sz w:val="24"/>
          <w:szCs w:val="24"/>
        </w:rPr>
        <w:t xml:space="preserve"> </w:t>
      </w:r>
      <w:r w:rsidR="3DA085B8" w:rsidRPr="292E73F5">
        <w:rPr>
          <w:rFonts w:ascii="Times New Roman" w:hAnsi="Times New Roman" w:cs="Times New Roman"/>
          <w:sz w:val="24"/>
          <w:szCs w:val="24"/>
        </w:rPr>
        <w:t>km upstream or downstream of the AU</w:t>
      </w:r>
      <w:r w:rsidR="14EF4518" w:rsidRPr="292E73F5">
        <w:rPr>
          <w:rFonts w:ascii="Times New Roman" w:hAnsi="Times New Roman" w:cs="Times New Roman"/>
          <w:sz w:val="24"/>
          <w:szCs w:val="24"/>
        </w:rPr>
        <w:t>. We designated an AU as impaired if it has a barrier present or intact if a barrier was absent. To evaluate proximity</w:t>
      </w:r>
      <w:r w:rsidR="6B775D99" w:rsidRPr="00237EBE">
        <w:rPr>
          <w:rFonts w:ascii="Times New Roman" w:hAnsi="Times New Roman" w:cs="Times New Roman"/>
          <w:sz w:val="24"/>
          <w:szCs w:val="24"/>
        </w:rPr>
        <w:t xml:space="preserve">, we </w:t>
      </w:r>
      <w:r w:rsidR="00D05F1C" w:rsidRPr="00237EBE">
        <w:rPr>
          <w:rFonts w:ascii="Times New Roman" w:hAnsi="Times New Roman" w:cs="Times New Roman"/>
          <w:sz w:val="24"/>
          <w:szCs w:val="24"/>
        </w:rPr>
        <w:t>measur</w:t>
      </w:r>
      <w:r w:rsidR="6B775D99" w:rsidRPr="00237EBE">
        <w:rPr>
          <w:rFonts w:ascii="Times New Roman" w:hAnsi="Times New Roman" w:cs="Times New Roman"/>
          <w:sz w:val="24"/>
          <w:szCs w:val="24"/>
        </w:rPr>
        <w:t xml:space="preserve">ed </w:t>
      </w:r>
      <w:r w:rsidR="3C9304A3" w:rsidRPr="00237EBE">
        <w:rPr>
          <w:rFonts w:ascii="Times New Roman" w:hAnsi="Times New Roman" w:cs="Times New Roman"/>
          <w:sz w:val="24"/>
          <w:szCs w:val="24"/>
        </w:rPr>
        <w:t xml:space="preserve">the distance to </w:t>
      </w:r>
      <w:r w:rsidR="00D05F1C" w:rsidRPr="00237EBE">
        <w:rPr>
          <w:rFonts w:ascii="Times New Roman" w:hAnsi="Times New Roman" w:cs="Times New Roman"/>
          <w:sz w:val="24"/>
          <w:szCs w:val="24"/>
        </w:rPr>
        <w:t>the</w:t>
      </w:r>
      <w:r w:rsidR="3C9304A3" w:rsidRPr="00237EBE">
        <w:rPr>
          <w:rFonts w:ascii="Times New Roman" w:hAnsi="Times New Roman" w:cs="Times New Roman"/>
          <w:sz w:val="24"/>
          <w:szCs w:val="24"/>
        </w:rPr>
        <w:t xml:space="preserve"> near</w:t>
      </w:r>
      <w:r w:rsidR="00D05F1C" w:rsidRPr="00237EBE">
        <w:rPr>
          <w:rFonts w:ascii="Times New Roman" w:hAnsi="Times New Roman" w:cs="Times New Roman"/>
          <w:sz w:val="24"/>
          <w:szCs w:val="24"/>
        </w:rPr>
        <w:t>est</w:t>
      </w:r>
      <w:r w:rsidR="3C9304A3" w:rsidRPr="00237EBE">
        <w:rPr>
          <w:rFonts w:ascii="Times New Roman" w:hAnsi="Times New Roman" w:cs="Times New Roman"/>
          <w:sz w:val="24"/>
          <w:szCs w:val="24"/>
        </w:rPr>
        <w:t xml:space="preserve"> </w:t>
      </w:r>
      <w:r w:rsidR="006F7374">
        <w:rPr>
          <w:rFonts w:ascii="Times New Roman" w:hAnsi="Times New Roman" w:cs="Times New Roman"/>
          <w:sz w:val="24"/>
          <w:szCs w:val="24"/>
        </w:rPr>
        <w:t>AU</w:t>
      </w:r>
      <w:r w:rsidR="3C9304A3" w:rsidRPr="00237EBE">
        <w:rPr>
          <w:rFonts w:ascii="Times New Roman" w:hAnsi="Times New Roman" w:cs="Times New Roman"/>
          <w:sz w:val="24"/>
          <w:szCs w:val="24"/>
        </w:rPr>
        <w:t xml:space="preserve"> </w:t>
      </w:r>
      <w:r w:rsidR="00D05F1C" w:rsidRPr="00237EBE">
        <w:rPr>
          <w:rFonts w:ascii="Times New Roman" w:hAnsi="Times New Roman" w:cs="Times New Roman"/>
          <w:sz w:val="24"/>
          <w:szCs w:val="24"/>
        </w:rPr>
        <w:t xml:space="preserve">and noted </w:t>
      </w:r>
      <w:r w:rsidR="788D960E" w:rsidRPr="292E73F5">
        <w:rPr>
          <w:rFonts w:ascii="Times New Roman" w:hAnsi="Times New Roman" w:cs="Times New Roman"/>
          <w:sz w:val="24"/>
          <w:szCs w:val="24"/>
        </w:rPr>
        <w:t xml:space="preserve">if the nearby unit was upstream or downstream. </w:t>
      </w:r>
      <w:r w:rsidR="2E19A570" w:rsidRPr="292E73F5">
        <w:rPr>
          <w:rFonts w:ascii="Times New Roman" w:hAnsi="Times New Roman" w:cs="Times New Roman"/>
          <w:sz w:val="24"/>
          <w:szCs w:val="24"/>
        </w:rPr>
        <w:t>We assigned a value of 1 if no barriers were present and a value of 0.5 i</w:t>
      </w:r>
      <w:r w:rsidR="004A11D6">
        <w:rPr>
          <w:rFonts w:ascii="Times New Roman" w:hAnsi="Times New Roman" w:cs="Times New Roman"/>
          <w:sz w:val="24"/>
          <w:szCs w:val="24"/>
        </w:rPr>
        <w:t>f</w:t>
      </w:r>
      <w:r w:rsidR="2E19A570" w:rsidRPr="292E73F5">
        <w:rPr>
          <w:rFonts w:ascii="Times New Roman" w:hAnsi="Times New Roman" w:cs="Times New Roman"/>
          <w:sz w:val="24"/>
          <w:szCs w:val="24"/>
        </w:rPr>
        <w:t xml:space="preserve"> barriers were present. </w:t>
      </w:r>
    </w:p>
    <w:p w14:paraId="577EFDBF" w14:textId="6ADD6972" w:rsidR="00C528EA" w:rsidRPr="00237EBE" w:rsidRDefault="2EAFD6E2" w:rsidP="007C522E">
      <w:pPr>
        <w:autoSpaceDE w:val="0"/>
        <w:autoSpaceDN w:val="0"/>
        <w:adjustRightInd w:val="0"/>
        <w:spacing w:before="160" w:after="120" w:line="240" w:lineRule="auto"/>
        <w:rPr>
          <w:rFonts w:ascii="Times New Roman" w:hAnsi="Times New Roman" w:cs="Times New Roman"/>
          <w:sz w:val="24"/>
          <w:szCs w:val="24"/>
        </w:rPr>
      </w:pPr>
      <w:r w:rsidRPr="292E73F5">
        <w:rPr>
          <w:rFonts w:ascii="Times New Roman" w:hAnsi="Times New Roman" w:cs="Times New Roman"/>
          <w:sz w:val="24"/>
          <w:szCs w:val="24"/>
        </w:rPr>
        <w:t xml:space="preserve">While upstream propagule dispersal has been reported for many riparian species, we lack evidence of its occurrence in thin-wall quillwort and thus assume downstream dispersal is more likely (Wubs et al. 2016, entire). </w:t>
      </w:r>
      <w:r w:rsidR="788D960E" w:rsidRPr="292E73F5">
        <w:rPr>
          <w:rFonts w:ascii="Times New Roman" w:hAnsi="Times New Roman" w:cs="Times New Roman"/>
          <w:sz w:val="24"/>
          <w:szCs w:val="24"/>
        </w:rPr>
        <w:t>We assigned each AU to one of three prox</w:t>
      </w:r>
      <w:r w:rsidR="517FE5A1" w:rsidRPr="292E73F5">
        <w:rPr>
          <w:rFonts w:ascii="Times New Roman" w:hAnsi="Times New Roman" w:cs="Times New Roman"/>
          <w:sz w:val="24"/>
          <w:szCs w:val="24"/>
        </w:rPr>
        <w:t>i</w:t>
      </w:r>
      <w:r w:rsidR="788D960E" w:rsidRPr="292E73F5">
        <w:rPr>
          <w:rFonts w:ascii="Times New Roman" w:hAnsi="Times New Roman" w:cs="Times New Roman"/>
          <w:sz w:val="24"/>
          <w:szCs w:val="24"/>
        </w:rPr>
        <w:t>mity categories</w:t>
      </w:r>
      <w:r w:rsidR="65F7E13D" w:rsidRPr="292E73F5">
        <w:rPr>
          <w:rFonts w:ascii="Times New Roman" w:hAnsi="Times New Roman" w:cs="Times New Roman"/>
          <w:sz w:val="24"/>
          <w:szCs w:val="24"/>
        </w:rPr>
        <w:t xml:space="preserve"> and provided a numerical value for each</w:t>
      </w:r>
      <w:r w:rsidR="788D960E" w:rsidRPr="292E73F5">
        <w:rPr>
          <w:rFonts w:ascii="Times New Roman" w:hAnsi="Times New Roman" w:cs="Times New Roman"/>
          <w:sz w:val="24"/>
          <w:szCs w:val="24"/>
        </w:rPr>
        <w:t>:</w:t>
      </w:r>
    </w:p>
    <w:p w14:paraId="00691A3A" w14:textId="1BE9D741" w:rsidR="00C528EA" w:rsidRPr="00237EBE" w:rsidRDefault="00FC4B25" w:rsidP="007C522E">
      <w:pPr>
        <w:pStyle w:val="ListParagraph"/>
        <w:numPr>
          <w:ilvl w:val="0"/>
          <w:numId w:val="6"/>
        </w:numPr>
        <w:autoSpaceDE w:val="0"/>
        <w:autoSpaceDN w:val="0"/>
        <w:adjustRightInd w:val="0"/>
        <w:spacing w:before="160" w:after="120" w:line="240" w:lineRule="auto"/>
        <w:rPr>
          <w:rFonts w:ascii="Times New Roman" w:hAnsi="Times New Roman" w:cs="Times New Roman"/>
          <w:sz w:val="24"/>
          <w:szCs w:val="24"/>
        </w:rPr>
      </w:pPr>
      <w:r w:rsidRPr="00237EBE">
        <w:rPr>
          <w:rFonts w:ascii="Times New Roman" w:hAnsi="Times New Roman" w:cs="Times New Roman"/>
          <w:sz w:val="24"/>
          <w:szCs w:val="24"/>
        </w:rPr>
        <w:t>Isolated (</w:t>
      </w:r>
      <w:r w:rsidR="00DB4B5C" w:rsidRPr="00237EBE">
        <w:rPr>
          <w:rFonts w:ascii="Times New Roman" w:hAnsi="Times New Roman" w:cs="Times New Roman"/>
          <w:sz w:val="24"/>
          <w:szCs w:val="24"/>
        </w:rPr>
        <w:t>no upstream/downstream AU</w:t>
      </w:r>
      <w:r w:rsidR="00DC0824" w:rsidRPr="00237EBE">
        <w:rPr>
          <w:rFonts w:ascii="Times New Roman" w:hAnsi="Times New Roman" w:cs="Times New Roman"/>
          <w:sz w:val="24"/>
          <w:szCs w:val="24"/>
        </w:rPr>
        <w:t>(s)</w:t>
      </w:r>
      <w:r w:rsidR="00E66CD6" w:rsidRPr="00237EBE">
        <w:rPr>
          <w:rFonts w:ascii="Times New Roman" w:hAnsi="Times New Roman" w:cs="Times New Roman"/>
          <w:sz w:val="24"/>
          <w:szCs w:val="24"/>
        </w:rPr>
        <w:t>, therefore, no</w:t>
      </w:r>
      <w:r w:rsidR="00A22E45" w:rsidRPr="00237EBE">
        <w:rPr>
          <w:rFonts w:ascii="Times New Roman" w:hAnsi="Times New Roman" w:cs="Times New Roman"/>
          <w:sz w:val="24"/>
          <w:szCs w:val="24"/>
        </w:rPr>
        <w:t xml:space="preserve"> re</w:t>
      </w:r>
      <w:r w:rsidR="000A1C5E" w:rsidRPr="00237EBE">
        <w:rPr>
          <w:rFonts w:ascii="Times New Roman" w:hAnsi="Times New Roman" w:cs="Times New Roman"/>
          <w:sz w:val="24"/>
          <w:szCs w:val="24"/>
        </w:rPr>
        <w:t>scue</w:t>
      </w:r>
      <w:r w:rsidR="00A22E45" w:rsidRPr="00237EBE">
        <w:rPr>
          <w:rFonts w:ascii="Times New Roman" w:hAnsi="Times New Roman" w:cs="Times New Roman"/>
          <w:sz w:val="24"/>
          <w:szCs w:val="24"/>
        </w:rPr>
        <w:t xml:space="preserve"> probability</w:t>
      </w:r>
      <w:r w:rsidR="2D33BDC0" w:rsidRPr="292E73F5">
        <w:rPr>
          <w:rFonts w:ascii="Times New Roman" w:hAnsi="Times New Roman" w:cs="Times New Roman"/>
          <w:sz w:val="24"/>
          <w:szCs w:val="24"/>
        </w:rPr>
        <w:t>)</w:t>
      </w:r>
      <w:r w:rsidR="004A11D6">
        <w:rPr>
          <w:rFonts w:ascii="Times New Roman" w:hAnsi="Times New Roman" w:cs="Times New Roman"/>
          <w:sz w:val="24"/>
          <w:szCs w:val="24"/>
        </w:rPr>
        <w:t>,</w:t>
      </w:r>
    </w:p>
    <w:p w14:paraId="6E0F3AB2" w14:textId="546AE1F2" w:rsidR="00C528EA" w:rsidRPr="00237EBE" w:rsidRDefault="00FC4B25" w:rsidP="007C522E">
      <w:pPr>
        <w:pStyle w:val="ListParagraph"/>
        <w:numPr>
          <w:ilvl w:val="0"/>
          <w:numId w:val="6"/>
        </w:numPr>
        <w:autoSpaceDE w:val="0"/>
        <w:autoSpaceDN w:val="0"/>
        <w:adjustRightInd w:val="0"/>
        <w:spacing w:before="160" w:after="120" w:line="240" w:lineRule="auto"/>
        <w:rPr>
          <w:rFonts w:ascii="Times New Roman" w:hAnsi="Times New Roman" w:cs="Times New Roman"/>
          <w:sz w:val="24"/>
          <w:szCs w:val="24"/>
        </w:rPr>
      </w:pPr>
      <w:r w:rsidRPr="00237EBE">
        <w:rPr>
          <w:rFonts w:ascii="Times New Roman" w:hAnsi="Times New Roman" w:cs="Times New Roman"/>
          <w:sz w:val="24"/>
          <w:szCs w:val="24"/>
        </w:rPr>
        <w:t>Remote (</w:t>
      </w:r>
      <w:r w:rsidR="009849F3" w:rsidRPr="00237EBE">
        <w:rPr>
          <w:rFonts w:ascii="Times New Roman" w:hAnsi="Times New Roman" w:cs="Times New Roman"/>
          <w:sz w:val="24"/>
          <w:szCs w:val="24"/>
        </w:rPr>
        <w:t xml:space="preserve">downstream </w:t>
      </w:r>
      <w:r w:rsidR="00BE44F0" w:rsidRPr="00237EBE">
        <w:rPr>
          <w:rFonts w:ascii="Times New Roman" w:hAnsi="Times New Roman" w:cs="Times New Roman"/>
          <w:sz w:val="24"/>
          <w:szCs w:val="24"/>
        </w:rPr>
        <w:t>AU(s) only, therefore, limited re</w:t>
      </w:r>
      <w:r w:rsidR="000A1C5E" w:rsidRPr="00237EBE">
        <w:rPr>
          <w:rFonts w:ascii="Times New Roman" w:hAnsi="Times New Roman" w:cs="Times New Roman"/>
          <w:sz w:val="24"/>
          <w:szCs w:val="24"/>
        </w:rPr>
        <w:t>scue</w:t>
      </w:r>
      <w:r w:rsidR="00BE44F0" w:rsidRPr="00237EBE">
        <w:rPr>
          <w:rFonts w:ascii="Times New Roman" w:hAnsi="Times New Roman" w:cs="Times New Roman"/>
          <w:sz w:val="24"/>
          <w:szCs w:val="24"/>
        </w:rPr>
        <w:t xml:space="preserve"> probability</w:t>
      </w:r>
      <w:r w:rsidRPr="00237EBE">
        <w:rPr>
          <w:rFonts w:ascii="Times New Roman" w:hAnsi="Times New Roman" w:cs="Times New Roman"/>
          <w:sz w:val="24"/>
          <w:szCs w:val="24"/>
        </w:rPr>
        <w:t xml:space="preserve">), </w:t>
      </w:r>
    </w:p>
    <w:p w14:paraId="11E9E132" w14:textId="77777777" w:rsidR="00905BA4" w:rsidRPr="00237EBE" w:rsidRDefault="00FC4B25" w:rsidP="007C522E">
      <w:pPr>
        <w:pStyle w:val="ListParagraph"/>
        <w:numPr>
          <w:ilvl w:val="0"/>
          <w:numId w:val="6"/>
        </w:numPr>
        <w:autoSpaceDE w:val="0"/>
        <w:autoSpaceDN w:val="0"/>
        <w:adjustRightInd w:val="0"/>
        <w:spacing w:before="160" w:after="120" w:line="240" w:lineRule="auto"/>
        <w:rPr>
          <w:rFonts w:ascii="Times New Roman" w:hAnsi="Times New Roman" w:cs="Times New Roman"/>
          <w:sz w:val="24"/>
          <w:szCs w:val="24"/>
        </w:rPr>
      </w:pPr>
      <w:r w:rsidRPr="00237EBE">
        <w:rPr>
          <w:rFonts w:ascii="Times New Roman" w:hAnsi="Times New Roman" w:cs="Times New Roman"/>
          <w:sz w:val="24"/>
          <w:szCs w:val="24"/>
        </w:rPr>
        <w:t>Proximate (</w:t>
      </w:r>
      <w:r w:rsidR="00BE44F0" w:rsidRPr="00237EBE">
        <w:rPr>
          <w:rFonts w:ascii="Times New Roman" w:hAnsi="Times New Roman" w:cs="Times New Roman"/>
          <w:sz w:val="24"/>
          <w:szCs w:val="24"/>
        </w:rPr>
        <w:t>upstream AU(s)</w:t>
      </w:r>
      <w:r w:rsidR="000A1C5E" w:rsidRPr="00237EBE">
        <w:rPr>
          <w:rFonts w:ascii="Times New Roman" w:hAnsi="Times New Roman" w:cs="Times New Roman"/>
          <w:sz w:val="24"/>
          <w:szCs w:val="24"/>
        </w:rPr>
        <w:t xml:space="preserve"> present, therefore, greater probability of rescue</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789B4B0E" w14:textId="69312C6F" w:rsidR="00F55046" w:rsidRPr="00363D9C" w:rsidRDefault="3F1495A8" w:rsidP="007C522E">
      <w:pPr>
        <w:autoSpaceDE w:val="0"/>
        <w:autoSpaceDN w:val="0"/>
        <w:adjustRightInd w:val="0"/>
        <w:spacing w:before="160" w:after="120" w:line="240" w:lineRule="auto"/>
        <w:rPr>
          <w:rFonts w:ascii="Times New Roman" w:hAnsi="Times New Roman" w:cs="Times New Roman"/>
          <w:sz w:val="24"/>
          <w:szCs w:val="24"/>
        </w:rPr>
      </w:pPr>
      <w:r w:rsidRPr="292E73F5">
        <w:rPr>
          <w:rFonts w:ascii="Times New Roman" w:hAnsi="Times New Roman" w:cs="Times New Roman"/>
          <w:sz w:val="24"/>
          <w:szCs w:val="24"/>
        </w:rPr>
        <w:t xml:space="preserve">To provide an overall ranking for connectivity, we combined the barrier and proximity </w:t>
      </w:r>
      <w:r w:rsidR="62819E9D" w:rsidRPr="292E73F5">
        <w:rPr>
          <w:rFonts w:ascii="Times New Roman" w:hAnsi="Times New Roman" w:cs="Times New Roman"/>
          <w:sz w:val="24"/>
          <w:szCs w:val="24"/>
        </w:rPr>
        <w:t>scores</w:t>
      </w:r>
      <w:r w:rsidR="0EBF8DF8" w:rsidRPr="292E73F5">
        <w:rPr>
          <w:rFonts w:ascii="Times New Roman" w:hAnsi="Times New Roman" w:cs="Times New Roman"/>
          <w:sz w:val="24"/>
          <w:szCs w:val="24"/>
        </w:rPr>
        <w:t xml:space="preserve"> for an overall connectivity score</w:t>
      </w:r>
      <w:r w:rsidR="550A7811" w:rsidRPr="292E73F5">
        <w:rPr>
          <w:rFonts w:ascii="Times New Roman" w:hAnsi="Times New Roman" w:cs="Times New Roman"/>
          <w:sz w:val="24"/>
          <w:szCs w:val="24"/>
        </w:rPr>
        <w:t xml:space="preserve"> (Table 4.3.2.3)</w:t>
      </w:r>
      <w:r w:rsidR="0EBF8DF8" w:rsidRPr="292E73F5">
        <w:rPr>
          <w:rFonts w:ascii="Times New Roman" w:hAnsi="Times New Roman" w:cs="Times New Roman"/>
          <w:sz w:val="24"/>
          <w:szCs w:val="24"/>
        </w:rPr>
        <w:t>.</w:t>
      </w:r>
      <w:r w:rsidRPr="292E73F5">
        <w:rPr>
          <w:rFonts w:ascii="Times New Roman" w:hAnsi="Times New Roman" w:cs="Times New Roman"/>
          <w:sz w:val="24"/>
          <w:szCs w:val="24"/>
        </w:rPr>
        <w:t xml:space="preserve"> </w:t>
      </w:r>
      <w:r w:rsidR="58B2D581" w:rsidRPr="292E73F5">
        <w:rPr>
          <w:rFonts w:ascii="Times New Roman" w:hAnsi="Times New Roman" w:cs="Times New Roman"/>
          <w:sz w:val="24"/>
          <w:szCs w:val="24"/>
        </w:rPr>
        <w:t xml:space="preserve">Overall connectivity scores can range from 1.5 to 3. An AU with a score of 1.5 does not meet </w:t>
      </w:r>
      <w:r w:rsidR="00DE3DDA" w:rsidRPr="292E73F5">
        <w:rPr>
          <w:rFonts w:ascii="Times New Roman" w:hAnsi="Times New Roman" w:cs="Times New Roman"/>
          <w:sz w:val="24"/>
          <w:szCs w:val="24"/>
        </w:rPr>
        <w:t>either criterion</w:t>
      </w:r>
      <w:r w:rsidR="58B2D581" w:rsidRPr="292E73F5">
        <w:rPr>
          <w:rFonts w:ascii="Times New Roman" w:hAnsi="Times New Roman" w:cs="Times New Roman"/>
          <w:sz w:val="24"/>
          <w:szCs w:val="24"/>
        </w:rPr>
        <w:t xml:space="preserve"> for connectivity</w:t>
      </w:r>
      <w:r w:rsidR="00D50F85">
        <w:rPr>
          <w:rFonts w:ascii="Times New Roman" w:hAnsi="Times New Roman" w:cs="Times New Roman"/>
          <w:sz w:val="24"/>
          <w:szCs w:val="24"/>
        </w:rPr>
        <w:t>,</w:t>
      </w:r>
      <w:r w:rsidR="58B2D581" w:rsidRPr="292E73F5">
        <w:rPr>
          <w:rFonts w:ascii="Times New Roman" w:hAnsi="Times New Roman" w:cs="Times New Roman"/>
          <w:sz w:val="24"/>
          <w:szCs w:val="24"/>
        </w:rPr>
        <w:t xml:space="preserve"> and is </w:t>
      </w:r>
      <w:r w:rsidR="006C2795">
        <w:rPr>
          <w:rFonts w:ascii="Times New Roman" w:hAnsi="Times New Roman" w:cs="Times New Roman"/>
          <w:sz w:val="24"/>
          <w:szCs w:val="24"/>
        </w:rPr>
        <w:t xml:space="preserve">thus </w:t>
      </w:r>
      <w:r w:rsidR="58B2D581" w:rsidRPr="292E73F5">
        <w:rPr>
          <w:rFonts w:ascii="Times New Roman" w:hAnsi="Times New Roman" w:cs="Times New Roman"/>
          <w:sz w:val="24"/>
          <w:szCs w:val="24"/>
        </w:rPr>
        <w:t xml:space="preserve">considered </w:t>
      </w:r>
      <w:r w:rsidR="00D50F85">
        <w:rPr>
          <w:rFonts w:ascii="Times New Roman" w:hAnsi="Times New Roman" w:cs="Times New Roman"/>
          <w:sz w:val="24"/>
          <w:szCs w:val="24"/>
        </w:rPr>
        <w:t xml:space="preserve">in </w:t>
      </w:r>
      <w:r w:rsidR="58B2D581" w:rsidRPr="292E73F5">
        <w:rPr>
          <w:rFonts w:ascii="Times New Roman" w:hAnsi="Times New Roman" w:cs="Times New Roman"/>
          <w:sz w:val="24"/>
          <w:szCs w:val="24"/>
        </w:rPr>
        <w:t xml:space="preserve">low condition for connectivity. </w:t>
      </w:r>
      <w:r w:rsidR="7B244E6B" w:rsidRPr="292E73F5">
        <w:rPr>
          <w:rFonts w:ascii="Times New Roman" w:hAnsi="Times New Roman" w:cs="Times New Roman"/>
          <w:sz w:val="24"/>
          <w:szCs w:val="24"/>
        </w:rPr>
        <w:t xml:space="preserve">An AU with an overall score of 2 to 2.5 is impaired in either barriers or proximity, and is considered to be in moderate condition. </w:t>
      </w:r>
      <w:r w:rsidR="58B2D581" w:rsidRPr="292E73F5">
        <w:rPr>
          <w:rFonts w:ascii="Times New Roman" w:hAnsi="Times New Roman" w:cs="Times New Roman"/>
          <w:sz w:val="24"/>
          <w:szCs w:val="24"/>
        </w:rPr>
        <w:t>An AU with a</w:t>
      </w:r>
      <w:r w:rsidR="6AFE6639" w:rsidRPr="292E73F5">
        <w:rPr>
          <w:rFonts w:ascii="Times New Roman" w:hAnsi="Times New Roman" w:cs="Times New Roman"/>
          <w:sz w:val="24"/>
          <w:szCs w:val="24"/>
        </w:rPr>
        <w:t>n overall score of 3 meets all criteria for connectivity and is considered to be in high condition for connectivity.</w:t>
      </w:r>
      <w:r w:rsidR="059DE44B" w:rsidRPr="292E73F5">
        <w:rPr>
          <w:rFonts w:ascii="Times New Roman" w:hAnsi="Times New Roman" w:cs="Times New Roman"/>
          <w:sz w:val="24"/>
          <w:szCs w:val="24"/>
        </w:rPr>
        <w:t xml:space="preserve"> </w:t>
      </w:r>
    </w:p>
    <w:p w14:paraId="32CE542B" w14:textId="0DE4F8A9" w:rsidR="00C63980" w:rsidRPr="00237EBE" w:rsidRDefault="00C63980" w:rsidP="007C522E">
      <w:pPr>
        <w:spacing w:after="0" w:line="240" w:lineRule="auto"/>
        <w:rPr>
          <w:rFonts w:ascii="Times New Roman" w:hAnsi="Times New Roman" w:cs="Times New Roman"/>
          <w:sz w:val="24"/>
          <w:szCs w:val="24"/>
        </w:rPr>
      </w:pPr>
      <w:r w:rsidRPr="00237EBE">
        <w:rPr>
          <w:rFonts w:ascii="Times New Roman" w:hAnsi="Times New Roman" w:cs="Times New Roman"/>
          <w:b/>
          <w:bCs/>
          <w:sz w:val="24"/>
          <w:szCs w:val="24"/>
        </w:rPr>
        <w:t>Table 4.3</w:t>
      </w:r>
      <w:r w:rsidR="007B0817" w:rsidRPr="00237EBE">
        <w:rPr>
          <w:rFonts w:ascii="Times New Roman" w:hAnsi="Times New Roman" w:cs="Times New Roman"/>
          <w:b/>
          <w:bCs/>
          <w:sz w:val="24"/>
          <w:szCs w:val="24"/>
        </w:rPr>
        <w:t>.</w:t>
      </w:r>
      <w:r w:rsidRPr="00237EBE">
        <w:rPr>
          <w:rFonts w:ascii="Times New Roman" w:hAnsi="Times New Roman" w:cs="Times New Roman"/>
          <w:b/>
          <w:bCs/>
          <w:sz w:val="24"/>
          <w:szCs w:val="24"/>
        </w:rPr>
        <w:t>2.2</w:t>
      </w:r>
      <w:r w:rsidRPr="00237EBE">
        <w:rPr>
          <w:rFonts w:ascii="Times New Roman" w:hAnsi="Times New Roman" w:cs="Times New Roman"/>
          <w:sz w:val="24"/>
          <w:szCs w:val="24"/>
        </w:rPr>
        <w:t xml:space="preserve"> </w:t>
      </w:r>
      <w:r w:rsidR="0031520C">
        <w:rPr>
          <w:rFonts w:ascii="Times New Roman" w:hAnsi="Times New Roman" w:cs="Times New Roman"/>
          <w:sz w:val="24"/>
          <w:szCs w:val="24"/>
        </w:rPr>
        <w:t>Scoring r</w:t>
      </w:r>
      <w:r w:rsidRPr="00237EBE">
        <w:rPr>
          <w:rFonts w:ascii="Times New Roman" w:hAnsi="Times New Roman" w:cs="Times New Roman"/>
          <w:sz w:val="24"/>
          <w:szCs w:val="24"/>
        </w:rPr>
        <w:t xml:space="preserve">ubric for demography metric </w:t>
      </w:r>
      <w:r w:rsidR="009F1A62" w:rsidRPr="00237EBE">
        <w:rPr>
          <w:rFonts w:ascii="Times New Roman" w:hAnsi="Times New Roman" w:cs="Times New Roman"/>
          <w:sz w:val="24"/>
          <w:szCs w:val="24"/>
        </w:rPr>
        <w:t>{</w:t>
      </w:r>
      <w:r w:rsidRPr="00237EBE">
        <w:rPr>
          <w:rFonts w:ascii="Times New Roman" w:hAnsi="Times New Roman" w:cs="Times New Roman"/>
          <w:sz w:val="24"/>
          <w:szCs w:val="24"/>
        </w:rPr>
        <w:t>population connectivity</w:t>
      </w:r>
      <w:r w:rsidR="009F1A62" w:rsidRPr="00237EBE">
        <w:rPr>
          <w:rFonts w:ascii="Times New Roman" w:hAnsi="Times New Roman" w:cs="Times New Roman"/>
          <w:sz w:val="24"/>
          <w:szCs w:val="24"/>
        </w:rPr>
        <w:t>}</w:t>
      </w:r>
      <w:r w:rsidRPr="00237EBE">
        <w:rPr>
          <w:rFonts w:ascii="Times New Roman" w:hAnsi="Times New Roman" w:cs="Times New Roman"/>
          <w:sz w:val="24"/>
          <w:szCs w:val="24"/>
        </w:rPr>
        <w:t xml:space="preserve"> assessed in current condition.</w:t>
      </w:r>
    </w:p>
    <w:tbl>
      <w:tblPr>
        <w:tblW w:w="9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740"/>
        <w:gridCol w:w="1750"/>
        <w:gridCol w:w="3600"/>
        <w:gridCol w:w="1710"/>
        <w:gridCol w:w="18"/>
      </w:tblGrid>
      <w:tr w:rsidR="0074160F" w:rsidRPr="00407029" w14:paraId="109EDB8D" w14:textId="77777777" w:rsidTr="00672A37">
        <w:trPr>
          <w:gridAfter w:val="1"/>
          <w:wAfter w:w="18" w:type="dxa"/>
          <w:trHeight w:val="360"/>
        </w:trPr>
        <w:tc>
          <w:tcPr>
            <w:tcW w:w="9800" w:type="dxa"/>
            <w:gridSpan w:val="4"/>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5B20B3CE" w14:textId="488A9348" w:rsidR="0074160F" w:rsidRPr="00031D61" w:rsidRDefault="0074160F" w:rsidP="001F168F">
            <w:pPr>
              <w:spacing w:after="0" w:line="240" w:lineRule="auto"/>
              <w:rPr>
                <w:rFonts w:ascii="Times New Roman" w:eastAsia="Times New Roman" w:hAnsi="Times New Roman" w:cs="Times New Roman"/>
                <w:color w:val="8B0000"/>
                <w:sz w:val="20"/>
                <w:szCs w:val="20"/>
              </w:rPr>
            </w:pPr>
            <w:r w:rsidRPr="00031D61">
              <w:rPr>
                <w:rFonts w:ascii="Arial" w:eastAsia="Calibri" w:hAnsi="Arial" w:cs="Arial"/>
                <w:b/>
                <w:bCs/>
                <w:color w:val="8B0000"/>
                <w:kern w:val="24"/>
              </w:rPr>
              <w:t>Population Connectivity</w:t>
            </w:r>
          </w:p>
        </w:tc>
      </w:tr>
      <w:tr w:rsidR="00407029" w:rsidRPr="00407029" w14:paraId="3E45AD5C" w14:textId="77777777" w:rsidTr="00672A37">
        <w:trPr>
          <w:trHeight w:val="360"/>
        </w:trPr>
        <w:tc>
          <w:tcPr>
            <w:tcW w:w="274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39597169" w14:textId="77777777" w:rsidR="00407029" w:rsidRPr="00031D61" w:rsidRDefault="00407029"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Barriers</w:t>
            </w:r>
          </w:p>
        </w:tc>
        <w:tc>
          <w:tcPr>
            <w:tcW w:w="175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3760A409" w14:textId="1BBE0002" w:rsidR="00407029" w:rsidRPr="00031D61" w:rsidRDefault="00407029" w:rsidP="001F168F">
            <w:pPr>
              <w:spacing w:after="0" w:line="240" w:lineRule="auto"/>
              <w:rPr>
                <w:rFonts w:ascii="Arial" w:eastAsia="Calibri" w:hAnsi="Arial" w:cs="Arial"/>
                <w:b/>
                <w:color w:val="8B0000"/>
              </w:rPr>
            </w:pPr>
            <w:r w:rsidRPr="00031D61">
              <w:rPr>
                <w:rFonts w:ascii="Arial" w:eastAsia="Calibri" w:hAnsi="Arial" w:cs="Arial"/>
                <w:b/>
                <w:bCs/>
                <w:color w:val="8B0000"/>
                <w:kern w:val="24"/>
              </w:rPr>
              <w:t>Rank</w:t>
            </w:r>
            <w:r w:rsidR="0A201764" w:rsidRPr="00031D61">
              <w:rPr>
                <w:rFonts w:ascii="Arial" w:eastAsia="Calibri" w:hAnsi="Arial" w:cs="Arial"/>
                <w:b/>
                <w:bCs/>
                <w:color w:val="8B0000"/>
              </w:rPr>
              <w:t xml:space="preserve"> (Score)</w:t>
            </w:r>
          </w:p>
        </w:tc>
        <w:tc>
          <w:tcPr>
            <w:tcW w:w="360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1181AD69" w14:textId="77777777" w:rsidR="00407029" w:rsidRPr="00031D61" w:rsidRDefault="00407029"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Proximity</w:t>
            </w:r>
          </w:p>
        </w:tc>
        <w:tc>
          <w:tcPr>
            <w:tcW w:w="1728" w:type="dxa"/>
            <w:gridSpan w:val="2"/>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36E65B34" w14:textId="27F2DDD8" w:rsidR="00407029" w:rsidRPr="00031D61" w:rsidRDefault="00407029" w:rsidP="001F168F">
            <w:pPr>
              <w:spacing w:after="0" w:line="240" w:lineRule="auto"/>
              <w:rPr>
                <w:rFonts w:ascii="Arial" w:eastAsia="Times New Roman" w:hAnsi="Arial" w:cs="Arial"/>
                <w:color w:val="8B0000"/>
                <w:sz w:val="36"/>
                <w:szCs w:val="36"/>
              </w:rPr>
            </w:pPr>
            <w:r w:rsidRPr="00031D61">
              <w:rPr>
                <w:rFonts w:ascii="Arial" w:eastAsia="Calibri" w:hAnsi="Arial" w:cs="Arial"/>
                <w:b/>
                <w:bCs/>
                <w:color w:val="8B0000"/>
                <w:kern w:val="24"/>
              </w:rPr>
              <w:t>Rank</w:t>
            </w:r>
            <w:r w:rsidR="7D9FAA0E" w:rsidRPr="00031D61">
              <w:rPr>
                <w:rFonts w:ascii="Arial" w:eastAsia="Calibri" w:hAnsi="Arial" w:cs="Arial"/>
                <w:b/>
                <w:bCs/>
                <w:color w:val="8B0000"/>
              </w:rPr>
              <w:t xml:space="preserve"> (Score)</w:t>
            </w:r>
          </w:p>
        </w:tc>
      </w:tr>
      <w:tr w:rsidR="00407029" w:rsidRPr="00407029" w14:paraId="4E067614" w14:textId="77777777" w:rsidTr="00672A37">
        <w:trPr>
          <w:trHeight w:val="360"/>
        </w:trPr>
        <w:tc>
          <w:tcPr>
            <w:tcW w:w="274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1218899A" w14:textId="77777777" w:rsidR="00407029" w:rsidRPr="00A6564D" w:rsidRDefault="00407029"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Barrier(s) present</w:t>
            </w:r>
          </w:p>
        </w:tc>
        <w:tc>
          <w:tcPr>
            <w:tcW w:w="175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526390FE" w14:textId="565E0898" w:rsidR="00407029" w:rsidRPr="00407029" w:rsidRDefault="00407029" w:rsidP="001F168F">
            <w:pPr>
              <w:spacing w:after="0" w:line="240" w:lineRule="auto"/>
              <w:rPr>
                <w:rFonts w:ascii="Arial" w:eastAsia="Times New Roman" w:hAnsi="Arial" w:cs="Arial"/>
                <w:sz w:val="36"/>
                <w:szCs w:val="36"/>
              </w:rPr>
            </w:pPr>
            <w:r w:rsidRPr="00407029">
              <w:rPr>
                <w:rFonts w:ascii="Arial" w:eastAsia="Calibri" w:hAnsi="Arial" w:cs="Arial"/>
                <w:b/>
                <w:bCs/>
                <w:color w:val="000000" w:themeColor="text1"/>
                <w:kern w:val="24"/>
              </w:rPr>
              <w:t>Impaired</w:t>
            </w:r>
            <w:r w:rsidR="6EA85864" w:rsidRPr="292E73F5">
              <w:rPr>
                <w:rFonts w:ascii="Arial" w:eastAsia="Calibri" w:hAnsi="Arial" w:cs="Arial"/>
                <w:b/>
                <w:bCs/>
                <w:color w:val="000000" w:themeColor="text1"/>
              </w:rPr>
              <w:t xml:space="preserve"> (0.5)</w:t>
            </w:r>
          </w:p>
        </w:tc>
        <w:tc>
          <w:tcPr>
            <w:tcW w:w="360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50BE3504" w14:textId="77777777" w:rsidR="00407029" w:rsidRPr="00A6564D" w:rsidRDefault="00407029"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No AU upstream OR downstream</w:t>
            </w:r>
          </w:p>
        </w:tc>
        <w:tc>
          <w:tcPr>
            <w:tcW w:w="1728" w:type="dxa"/>
            <w:gridSpan w:val="2"/>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2C04C501" w14:textId="47A8BD38" w:rsidR="00407029" w:rsidRPr="00407029" w:rsidRDefault="00407029" w:rsidP="001F168F">
            <w:pPr>
              <w:spacing w:after="0" w:line="240" w:lineRule="auto"/>
              <w:rPr>
                <w:rFonts w:ascii="Arial" w:eastAsia="Times New Roman" w:hAnsi="Arial" w:cs="Arial"/>
                <w:sz w:val="36"/>
                <w:szCs w:val="36"/>
              </w:rPr>
            </w:pPr>
            <w:r w:rsidRPr="00407029">
              <w:rPr>
                <w:rFonts w:ascii="Arial" w:eastAsia="Calibri" w:hAnsi="Arial" w:cs="Arial"/>
                <w:b/>
                <w:bCs/>
                <w:color w:val="000000" w:themeColor="text1"/>
                <w:kern w:val="24"/>
              </w:rPr>
              <w:t>Isolated</w:t>
            </w:r>
            <w:r w:rsidR="59B37068" w:rsidRPr="292E73F5">
              <w:rPr>
                <w:rFonts w:ascii="Arial" w:eastAsia="Calibri" w:hAnsi="Arial" w:cs="Arial"/>
                <w:b/>
                <w:bCs/>
                <w:color w:val="000000" w:themeColor="text1"/>
              </w:rPr>
              <w:t xml:space="preserve"> (1)</w:t>
            </w:r>
          </w:p>
        </w:tc>
      </w:tr>
      <w:tr w:rsidR="00407029" w:rsidRPr="00407029" w14:paraId="70CFF616" w14:textId="77777777" w:rsidTr="00672A37">
        <w:trPr>
          <w:trHeight w:val="360"/>
        </w:trPr>
        <w:tc>
          <w:tcPr>
            <w:tcW w:w="274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68ECB860" w14:textId="77777777" w:rsidR="00407029" w:rsidRPr="00A6564D" w:rsidRDefault="00407029"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No barrier(s) present</w:t>
            </w:r>
          </w:p>
        </w:tc>
        <w:tc>
          <w:tcPr>
            <w:tcW w:w="175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5C6A3648" w14:textId="0912409B" w:rsidR="00407029" w:rsidRPr="00407029" w:rsidRDefault="00407029" w:rsidP="001F168F">
            <w:pPr>
              <w:spacing w:after="0" w:line="240" w:lineRule="auto"/>
              <w:rPr>
                <w:rFonts w:ascii="Arial" w:eastAsia="Times New Roman" w:hAnsi="Arial" w:cs="Arial"/>
                <w:sz w:val="36"/>
                <w:szCs w:val="36"/>
              </w:rPr>
            </w:pPr>
            <w:r w:rsidRPr="00407029">
              <w:rPr>
                <w:rFonts w:ascii="Arial" w:eastAsia="Calibri" w:hAnsi="Arial" w:cs="Arial"/>
                <w:b/>
                <w:bCs/>
                <w:color w:val="000000" w:themeColor="text1"/>
                <w:kern w:val="24"/>
              </w:rPr>
              <w:t>Intact</w:t>
            </w:r>
            <w:r w:rsidR="2ED21CDE" w:rsidRPr="292E73F5">
              <w:rPr>
                <w:rFonts w:ascii="Arial" w:eastAsia="Calibri" w:hAnsi="Arial" w:cs="Arial"/>
                <w:b/>
                <w:bCs/>
                <w:color w:val="000000" w:themeColor="text1"/>
              </w:rPr>
              <w:t xml:space="preserve"> (1)</w:t>
            </w:r>
          </w:p>
        </w:tc>
        <w:tc>
          <w:tcPr>
            <w:tcW w:w="360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71B14836" w14:textId="77777777" w:rsidR="00407029" w:rsidRPr="00A6564D" w:rsidRDefault="00407029"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AU(s) downstream</w:t>
            </w:r>
          </w:p>
        </w:tc>
        <w:tc>
          <w:tcPr>
            <w:tcW w:w="1728" w:type="dxa"/>
            <w:gridSpan w:val="2"/>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392C3A93" w14:textId="32A9FECA" w:rsidR="00407029" w:rsidRPr="00407029" w:rsidRDefault="00407029" w:rsidP="001F168F">
            <w:pPr>
              <w:spacing w:after="0" w:line="240" w:lineRule="auto"/>
              <w:rPr>
                <w:rFonts w:ascii="Arial" w:eastAsia="Times New Roman" w:hAnsi="Arial" w:cs="Arial"/>
                <w:sz w:val="36"/>
                <w:szCs w:val="36"/>
              </w:rPr>
            </w:pPr>
            <w:r w:rsidRPr="00407029">
              <w:rPr>
                <w:rFonts w:ascii="Arial" w:eastAsia="Calibri" w:hAnsi="Arial" w:cs="Arial"/>
                <w:b/>
                <w:bCs/>
                <w:color w:val="000000" w:themeColor="text1"/>
                <w:kern w:val="24"/>
              </w:rPr>
              <w:t>Remote</w:t>
            </w:r>
            <w:r w:rsidR="1AC53D4E" w:rsidRPr="292E73F5">
              <w:rPr>
                <w:rFonts w:ascii="Arial" w:eastAsia="Calibri" w:hAnsi="Arial" w:cs="Arial"/>
                <w:b/>
                <w:bCs/>
                <w:color w:val="000000" w:themeColor="text1"/>
              </w:rPr>
              <w:t xml:space="preserve"> (1.5)</w:t>
            </w:r>
          </w:p>
        </w:tc>
      </w:tr>
      <w:tr w:rsidR="00407029" w:rsidRPr="00407029" w14:paraId="441CE59C" w14:textId="77777777" w:rsidTr="00672A37">
        <w:trPr>
          <w:trHeight w:val="360"/>
        </w:trPr>
        <w:tc>
          <w:tcPr>
            <w:tcW w:w="2740" w:type="dxa"/>
            <w:tcBorders>
              <w:top w:val="single" w:sz="12" w:space="0" w:color="auto"/>
              <w:left w:val="nil"/>
              <w:bottom w:val="nil"/>
              <w:right w:val="nil"/>
            </w:tcBorders>
            <w:tcMar>
              <w:top w:w="6" w:type="dxa"/>
              <w:left w:w="115" w:type="dxa"/>
              <w:bottom w:w="0" w:type="dxa"/>
              <w:right w:w="115" w:type="dxa"/>
            </w:tcMar>
            <w:vAlign w:val="center"/>
            <w:hideMark/>
          </w:tcPr>
          <w:p w14:paraId="75209E47" w14:textId="77777777" w:rsidR="00407029" w:rsidRPr="00407029" w:rsidRDefault="00407029" w:rsidP="001F168F">
            <w:pPr>
              <w:spacing w:after="0" w:line="240" w:lineRule="auto"/>
              <w:rPr>
                <w:rFonts w:ascii="Arial" w:eastAsia="Times New Roman" w:hAnsi="Arial" w:cs="Arial"/>
                <w:sz w:val="36"/>
                <w:szCs w:val="36"/>
              </w:rPr>
            </w:pPr>
          </w:p>
        </w:tc>
        <w:tc>
          <w:tcPr>
            <w:tcW w:w="1750" w:type="dxa"/>
            <w:tcBorders>
              <w:top w:val="single" w:sz="12" w:space="0" w:color="auto"/>
              <w:left w:val="nil"/>
              <w:bottom w:val="nil"/>
              <w:right w:val="single" w:sz="12" w:space="0" w:color="auto"/>
            </w:tcBorders>
            <w:tcMar>
              <w:top w:w="6" w:type="dxa"/>
              <w:left w:w="115" w:type="dxa"/>
              <w:bottom w:w="0" w:type="dxa"/>
              <w:right w:w="115" w:type="dxa"/>
            </w:tcMar>
            <w:vAlign w:val="center"/>
            <w:hideMark/>
          </w:tcPr>
          <w:p w14:paraId="7F650665" w14:textId="77777777" w:rsidR="00407029" w:rsidRPr="00407029" w:rsidRDefault="00407029" w:rsidP="001F168F">
            <w:pPr>
              <w:spacing w:after="0" w:line="240" w:lineRule="auto"/>
              <w:rPr>
                <w:rFonts w:ascii="Times New Roman" w:eastAsia="Times New Roman" w:hAnsi="Times New Roman" w:cs="Times New Roman"/>
                <w:sz w:val="20"/>
                <w:szCs w:val="20"/>
              </w:rPr>
            </w:pPr>
          </w:p>
        </w:tc>
        <w:tc>
          <w:tcPr>
            <w:tcW w:w="3600" w:type="dxa"/>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61B35397" w14:textId="77777777" w:rsidR="00407029" w:rsidRPr="00A6564D" w:rsidRDefault="00407029" w:rsidP="001F168F">
            <w:pPr>
              <w:spacing w:after="0" w:line="240" w:lineRule="auto"/>
              <w:rPr>
                <w:rFonts w:ascii="Arial" w:eastAsia="Times New Roman" w:hAnsi="Arial" w:cs="Arial"/>
                <w:color w:val="000080"/>
                <w:sz w:val="21"/>
                <w:szCs w:val="21"/>
              </w:rPr>
            </w:pPr>
            <w:r w:rsidRPr="00A6564D">
              <w:rPr>
                <w:rFonts w:ascii="Arial" w:eastAsia="Calibri" w:hAnsi="Arial" w:cs="Arial"/>
                <w:b/>
                <w:bCs/>
                <w:color w:val="000080"/>
                <w:kern w:val="24"/>
                <w:sz w:val="21"/>
                <w:szCs w:val="21"/>
              </w:rPr>
              <w:t>AU(s) upstream</w:t>
            </w:r>
          </w:p>
        </w:tc>
        <w:tc>
          <w:tcPr>
            <w:tcW w:w="1728" w:type="dxa"/>
            <w:gridSpan w:val="2"/>
            <w:tcBorders>
              <w:top w:val="single" w:sz="12" w:space="0" w:color="auto"/>
              <w:left w:val="single" w:sz="12" w:space="0" w:color="auto"/>
              <w:bottom w:val="single" w:sz="12" w:space="0" w:color="auto"/>
              <w:right w:val="single" w:sz="12" w:space="0" w:color="auto"/>
            </w:tcBorders>
            <w:tcMar>
              <w:top w:w="6" w:type="dxa"/>
              <w:left w:w="115" w:type="dxa"/>
              <w:bottom w:w="0" w:type="dxa"/>
              <w:right w:w="115" w:type="dxa"/>
            </w:tcMar>
            <w:vAlign w:val="center"/>
            <w:hideMark/>
          </w:tcPr>
          <w:p w14:paraId="379AAE49" w14:textId="23575E6E" w:rsidR="00407029" w:rsidRPr="00407029" w:rsidRDefault="00407029" w:rsidP="001F168F">
            <w:pPr>
              <w:spacing w:after="0" w:line="240" w:lineRule="auto"/>
              <w:rPr>
                <w:rFonts w:ascii="Arial" w:eastAsia="Times New Roman" w:hAnsi="Arial" w:cs="Arial"/>
                <w:sz w:val="36"/>
                <w:szCs w:val="36"/>
              </w:rPr>
            </w:pPr>
            <w:r w:rsidRPr="00407029">
              <w:rPr>
                <w:rFonts w:ascii="Arial" w:eastAsia="Calibri" w:hAnsi="Arial" w:cs="Arial"/>
                <w:b/>
                <w:bCs/>
                <w:color w:val="000000" w:themeColor="text1"/>
                <w:kern w:val="24"/>
              </w:rPr>
              <w:t>Proximate</w:t>
            </w:r>
            <w:r w:rsidR="30215DF4" w:rsidRPr="292E73F5">
              <w:rPr>
                <w:rFonts w:ascii="Arial" w:eastAsia="Calibri" w:hAnsi="Arial" w:cs="Arial"/>
                <w:b/>
                <w:bCs/>
                <w:color w:val="000000" w:themeColor="text1"/>
              </w:rPr>
              <w:t xml:space="preserve"> (2)</w:t>
            </w:r>
          </w:p>
        </w:tc>
      </w:tr>
    </w:tbl>
    <w:p w14:paraId="7B3C286A" w14:textId="1BB13CD4" w:rsidR="00A55DC3" w:rsidRDefault="5A3C0451" w:rsidP="007C522E">
      <w:pPr>
        <w:pStyle w:val="Heading3"/>
        <w:spacing w:before="160" w:line="240" w:lineRule="auto"/>
        <w:rPr>
          <w:rFonts w:ascii="Times New Roman" w:hAnsi="Times New Roman" w:cs="Times New Roman"/>
          <w:b/>
          <w:bCs/>
          <w:color w:val="auto"/>
        </w:rPr>
      </w:pPr>
      <w:bookmarkStart w:id="88" w:name="_Toc128593382"/>
      <w:bookmarkStart w:id="89" w:name="_Toc236924066"/>
      <w:r w:rsidRPr="292E73F5">
        <w:rPr>
          <w:rFonts w:ascii="Times New Roman" w:hAnsi="Times New Roman" w:cs="Times New Roman"/>
          <w:b/>
          <w:bCs/>
          <w:color w:val="auto"/>
        </w:rPr>
        <w:t xml:space="preserve">Table 4.3.2.3 </w:t>
      </w:r>
      <w:r w:rsidRPr="00DE3DDA">
        <w:rPr>
          <w:rFonts w:ascii="Times New Roman" w:hAnsi="Times New Roman" w:cs="Times New Roman"/>
          <w:color w:val="auto"/>
        </w:rPr>
        <w:t>Overall connectivity scores and designation</w:t>
      </w:r>
      <w:r w:rsidR="00723808">
        <w:rPr>
          <w:rFonts w:ascii="Times New Roman" w:hAnsi="Times New Roman" w:cs="Times New Roman"/>
          <w:color w:val="auto"/>
        </w:rPr>
        <w:t>.</w:t>
      </w:r>
      <w:r w:rsidRPr="292E73F5">
        <w:rPr>
          <w:rFonts w:ascii="Times New Roman" w:hAnsi="Times New Roman" w:cs="Times New Roman"/>
          <w:b/>
          <w:bCs/>
          <w:color w:val="auto"/>
        </w:rPr>
        <w:t xml:space="preserve"> </w:t>
      </w:r>
    </w:p>
    <w:tbl>
      <w:tblPr>
        <w:tblW w:w="593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00" w:firstRow="0" w:lastRow="0" w:firstColumn="0" w:lastColumn="0" w:noHBand="1" w:noVBand="1"/>
      </w:tblPr>
      <w:tblGrid>
        <w:gridCol w:w="3410"/>
        <w:gridCol w:w="2520"/>
      </w:tblGrid>
      <w:tr w:rsidR="292E73F5" w14:paraId="4DF6E8AF" w14:textId="77777777" w:rsidTr="00672A37">
        <w:trPr>
          <w:trHeight w:val="360"/>
        </w:trPr>
        <w:tc>
          <w:tcPr>
            <w:tcW w:w="3410" w:type="dxa"/>
            <w:tcMar>
              <w:top w:w="6" w:type="dxa"/>
              <w:left w:w="115" w:type="dxa"/>
              <w:bottom w:w="0" w:type="dxa"/>
              <w:right w:w="115" w:type="dxa"/>
            </w:tcMar>
            <w:vAlign w:val="center"/>
          </w:tcPr>
          <w:p w14:paraId="793E376B" w14:textId="09FFA482" w:rsidR="292E73F5" w:rsidRPr="00031D61" w:rsidRDefault="292E73F5" w:rsidP="00DE3DDA">
            <w:pPr>
              <w:pStyle w:val="Heading3"/>
              <w:spacing w:before="0"/>
              <w:rPr>
                <w:rFonts w:ascii="Arial" w:eastAsia="Yu Gothic Light" w:hAnsi="Arial" w:cs="Arial"/>
                <w:b/>
                <w:bCs/>
                <w:color w:val="8B0000"/>
                <w:sz w:val="22"/>
                <w:szCs w:val="22"/>
              </w:rPr>
            </w:pPr>
            <w:r w:rsidRPr="00031D61">
              <w:rPr>
                <w:rFonts w:ascii="Arial" w:eastAsia="Yu Gothic Light" w:hAnsi="Arial" w:cs="Arial"/>
                <w:b/>
                <w:bCs/>
                <w:color w:val="8B0000"/>
                <w:sz w:val="22"/>
                <w:szCs w:val="22"/>
              </w:rPr>
              <w:t xml:space="preserve">Combined </w:t>
            </w:r>
            <w:r w:rsidR="00B743D5" w:rsidRPr="00031D61">
              <w:rPr>
                <w:rFonts w:ascii="Arial" w:eastAsia="Yu Gothic Light" w:hAnsi="Arial" w:cs="Arial"/>
                <w:b/>
                <w:bCs/>
                <w:color w:val="8B0000"/>
                <w:sz w:val="22"/>
                <w:szCs w:val="22"/>
              </w:rPr>
              <w:t xml:space="preserve">Connectivity </w:t>
            </w:r>
            <w:r w:rsidRPr="00031D61">
              <w:rPr>
                <w:rFonts w:ascii="Arial" w:eastAsia="Yu Gothic Light" w:hAnsi="Arial" w:cs="Arial"/>
                <w:b/>
                <w:bCs/>
                <w:color w:val="8B0000"/>
                <w:sz w:val="22"/>
                <w:szCs w:val="22"/>
              </w:rPr>
              <w:t>Score</w:t>
            </w:r>
          </w:p>
        </w:tc>
        <w:tc>
          <w:tcPr>
            <w:tcW w:w="2520" w:type="dxa"/>
            <w:tcMar>
              <w:top w:w="6" w:type="dxa"/>
              <w:left w:w="115" w:type="dxa"/>
              <w:bottom w:w="0" w:type="dxa"/>
              <w:right w:w="115" w:type="dxa"/>
            </w:tcMar>
            <w:vAlign w:val="center"/>
          </w:tcPr>
          <w:p w14:paraId="2682D0F1" w14:textId="06D76FC5" w:rsidR="292E73F5" w:rsidRPr="00031D61" w:rsidRDefault="292E73F5" w:rsidP="00DE3DDA">
            <w:pPr>
              <w:pStyle w:val="Heading3"/>
              <w:spacing w:before="0"/>
              <w:rPr>
                <w:rFonts w:ascii="Arial" w:eastAsia="Yu Gothic Light" w:hAnsi="Arial" w:cs="Arial"/>
                <w:b/>
                <w:bCs/>
                <w:color w:val="8B0000"/>
                <w:sz w:val="22"/>
                <w:szCs w:val="22"/>
              </w:rPr>
            </w:pPr>
            <w:r w:rsidRPr="00031D61">
              <w:rPr>
                <w:rFonts w:ascii="Arial" w:eastAsia="Yu Gothic Light" w:hAnsi="Arial" w:cs="Arial"/>
                <w:b/>
                <w:bCs/>
                <w:color w:val="8B0000"/>
                <w:sz w:val="22"/>
                <w:szCs w:val="22"/>
              </w:rPr>
              <w:t>Connectivity Ranking</w:t>
            </w:r>
          </w:p>
        </w:tc>
      </w:tr>
      <w:tr w:rsidR="292E73F5" w14:paraId="4245EB15" w14:textId="77777777" w:rsidTr="00672A37">
        <w:trPr>
          <w:trHeight w:val="360"/>
        </w:trPr>
        <w:tc>
          <w:tcPr>
            <w:tcW w:w="3410" w:type="dxa"/>
            <w:tcMar>
              <w:top w:w="6" w:type="dxa"/>
              <w:left w:w="115" w:type="dxa"/>
              <w:bottom w:w="0" w:type="dxa"/>
              <w:right w:w="115" w:type="dxa"/>
            </w:tcMar>
            <w:vAlign w:val="center"/>
          </w:tcPr>
          <w:p w14:paraId="1BF981D7" w14:textId="1B7C9945" w:rsidR="292E73F5" w:rsidRPr="00A6564D" w:rsidRDefault="292E73F5" w:rsidP="00DE3DDA">
            <w:pPr>
              <w:pStyle w:val="Heading3"/>
              <w:spacing w:before="0"/>
              <w:rPr>
                <w:rFonts w:ascii="Arial" w:eastAsia="Yu Gothic Light" w:hAnsi="Arial" w:cs="Arial"/>
                <w:b/>
                <w:color w:val="000080"/>
                <w:sz w:val="22"/>
                <w:szCs w:val="22"/>
              </w:rPr>
            </w:pPr>
            <w:r w:rsidRPr="00A6564D">
              <w:rPr>
                <w:rFonts w:ascii="Arial" w:eastAsia="Yu Gothic Light" w:hAnsi="Arial" w:cs="Arial"/>
                <w:b/>
                <w:color w:val="000080"/>
                <w:sz w:val="22"/>
                <w:szCs w:val="22"/>
              </w:rPr>
              <w:t>1.5</w:t>
            </w:r>
          </w:p>
        </w:tc>
        <w:tc>
          <w:tcPr>
            <w:tcW w:w="2520" w:type="dxa"/>
            <w:tcMar>
              <w:top w:w="6" w:type="dxa"/>
              <w:left w:w="115" w:type="dxa"/>
              <w:bottom w:w="0" w:type="dxa"/>
              <w:right w:w="115" w:type="dxa"/>
            </w:tcMar>
            <w:vAlign w:val="center"/>
          </w:tcPr>
          <w:p w14:paraId="679D96D1" w14:textId="77777777" w:rsidR="292E73F5" w:rsidRPr="00DE3DDA" w:rsidRDefault="292E73F5" w:rsidP="00DE3DDA">
            <w:pPr>
              <w:pStyle w:val="Heading3"/>
              <w:spacing w:before="0"/>
              <w:rPr>
                <w:rFonts w:ascii="Arial" w:eastAsia="Yu Gothic Light" w:hAnsi="Arial" w:cs="Arial"/>
                <w:b/>
                <w:bCs/>
                <w:sz w:val="22"/>
                <w:szCs w:val="22"/>
              </w:rPr>
            </w:pPr>
            <w:r w:rsidRPr="00DE3DDA">
              <w:rPr>
                <w:rFonts w:ascii="Arial" w:eastAsia="Yu Gothic Light" w:hAnsi="Arial" w:cs="Arial"/>
                <w:b/>
                <w:bCs/>
                <w:color w:val="auto"/>
                <w:sz w:val="22"/>
                <w:szCs w:val="22"/>
              </w:rPr>
              <w:t>Low</w:t>
            </w:r>
          </w:p>
        </w:tc>
      </w:tr>
      <w:tr w:rsidR="292E73F5" w14:paraId="437BDF17" w14:textId="77777777" w:rsidTr="00672A37">
        <w:trPr>
          <w:trHeight w:val="360"/>
        </w:trPr>
        <w:tc>
          <w:tcPr>
            <w:tcW w:w="3410" w:type="dxa"/>
            <w:tcMar>
              <w:top w:w="6" w:type="dxa"/>
              <w:left w:w="115" w:type="dxa"/>
              <w:bottom w:w="0" w:type="dxa"/>
              <w:right w:w="115" w:type="dxa"/>
            </w:tcMar>
            <w:vAlign w:val="center"/>
          </w:tcPr>
          <w:p w14:paraId="24121FF6" w14:textId="166B7A6D" w:rsidR="292E73F5" w:rsidRPr="00A6564D" w:rsidRDefault="292E73F5" w:rsidP="00DE3DDA">
            <w:pPr>
              <w:pStyle w:val="Heading3"/>
              <w:spacing w:before="0"/>
              <w:rPr>
                <w:rFonts w:ascii="Arial" w:eastAsia="Yu Gothic Light" w:hAnsi="Arial" w:cs="Arial"/>
                <w:b/>
                <w:color w:val="000080"/>
                <w:sz w:val="22"/>
                <w:szCs w:val="22"/>
              </w:rPr>
            </w:pPr>
            <w:r w:rsidRPr="00A6564D">
              <w:rPr>
                <w:rFonts w:ascii="Arial" w:eastAsia="Yu Gothic Light" w:hAnsi="Arial" w:cs="Arial"/>
                <w:b/>
                <w:color w:val="000080"/>
                <w:sz w:val="22"/>
                <w:szCs w:val="22"/>
              </w:rPr>
              <w:t xml:space="preserve">2 </w:t>
            </w:r>
            <w:r w:rsidR="00845B73" w:rsidRPr="00A6564D">
              <w:rPr>
                <w:rFonts w:ascii="Arial" w:eastAsia="Yu Gothic Light" w:hAnsi="Arial" w:cs="Arial"/>
                <w:b/>
                <w:color w:val="000080"/>
                <w:sz w:val="22"/>
                <w:szCs w:val="22"/>
              </w:rPr>
              <w:t>to</w:t>
            </w:r>
            <w:r w:rsidRPr="00A6564D">
              <w:rPr>
                <w:rFonts w:ascii="Arial" w:eastAsia="Yu Gothic Light" w:hAnsi="Arial" w:cs="Arial"/>
                <w:b/>
                <w:color w:val="000080"/>
                <w:sz w:val="22"/>
                <w:szCs w:val="22"/>
              </w:rPr>
              <w:t xml:space="preserve"> 2.5</w:t>
            </w:r>
          </w:p>
        </w:tc>
        <w:tc>
          <w:tcPr>
            <w:tcW w:w="2520" w:type="dxa"/>
            <w:tcMar>
              <w:top w:w="6" w:type="dxa"/>
              <w:left w:w="115" w:type="dxa"/>
              <w:bottom w:w="0" w:type="dxa"/>
              <w:right w:w="115" w:type="dxa"/>
            </w:tcMar>
            <w:vAlign w:val="center"/>
          </w:tcPr>
          <w:p w14:paraId="4D04B4D5" w14:textId="08DA963B" w:rsidR="292E73F5" w:rsidRPr="00DE3DDA" w:rsidRDefault="292E73F5" w:rsidP="00DE3DDA">
            <w:pPr>
              <w:pStyle w:val="Heading3"/>
              <w:spacing w:before="0"/>
              <w:rPr>
                <w:rFonts w:ascii="Arial" w:eastAsia="Yu Gothic Light" w:hAnsi="Arial" w:cs="Arial"/>
                <w:b/>
                <w:bCs/>
                <w:sz w:val="22"/>
                <w:szCs w:val="22"/>
              </w:rPr>
            </w:pPr>
            <w:r w:rsidRPr="00DE3DDA">
              <w:rPr>
                <w:rFonts w:ascii="Arial" w:eastAsia="Yu Gothic Light" w:hAnsi="Arial" w:cs="Arial"/>
                <w:b/>
                <w:bCs/>
                <w:color w:val="auto"/>
                <w:sz w:val="22"/>
                <w:szCs w:val="22"/>
              </w:rPr>
              <w:t>Moderate</w:t>
            </w:r>
          </w:p>
        </w:tc>
      </w:tr>
      <w:tr w:rsidR="292E73F5" w14:paraId="48B9DFBA" w14:textId="77777777" w:rsidTr="00672A37">
        <w:trPr>
          <w:trHeight w:val="360"/>
        </w:trPr>
        <w:tc>
          <w:tcPr>
            <w:tcW w:w="3410" w:type="dxa"/>
            <w:tcMar>
              <w:top w:w="6" w:type="dxa"/>
              <w:left w:w="115" w:type="dxa"/>
              <w:bottom w:w="0" w:type="dxa"/>
              <w:right w:w="115" w:type="dxa"/>
            </w:tcMar>
            <w:vAlign w:val="center"/>
          </w:tcPr>
          <w:p w14:paraId="7414BED1" w14:textId="7CD27768" w:rsidR="292E73F5" w:rsidRPr="00A6564D" w:rsidRDefault="292E73F5" w:rsidP="00DE3DDA">
            <w:pPr>
              <w:pStyle w:val="Heading3"/>
              <w:spacing w:before="0"/>
              <w:rPr>
                <w:rFonts w:ascii="Arial" w:eastAsia="Yu Gothic Light" w:hAnsi="Arial" w:cs="Arial"/>
                <w:b/>
                <w:color w:val="000080"/>
                <w:sz w:val="22"/>
                <w:szCs w:val="22"/>
              </w:rPr>
            </w:pPr>
            <w:r w:rsidRPr="00A6564D">
              <w:rPr>
                <w:rFonts w:ascii="Arial" w:eastAsia="Yu Gothic Light" w:hAnsi="Arial" w:cs="Arial"/>
                <w:b/>
                <w:color w:val="000080"/>
                <w:sz w:val="22"/>
                <w:szCs w:val="22"/>
              </w:rPr>
              <w:t>3</w:t>
            </w:r>
          </w:p>
        </w:tc>
        <w:tc>
          <w:tcPr>
            <w:tcW w:w="2520" w:type="dxa"/>
            <w:tcMar>
              <w:top w:w="6" w:type="dxa"/>
              <w:left w:w="115" w:type="dxa"/>
              <w:bottom w:w="0" w:type="dxa"/>
              <w:right w:w="115" w:type="dxa"/>
            </w:tcMar>
            <w:vAlign w:val="center"/>
          </w:tcPr>
          <w:p w14:paraId="2D919BB3" w14:textId="77777777" w:rsidR="292E73F5" w:rsidRPr="00DE3DDA" w:rsidRDefault="292E73F5" w:rsidP="00DE3DDA">
            <w:pPr>
              <w:pStyle w:val="Heading3"/>
              <w:spacing w:before="0"/>
              <w:rPr>
                <w:rFonts w:ascii="Arial" w:eastAsia="Yu Gothic Light" w:hAnsi="Arial" w:cs="Arial"/>
                <w:b/>
                <w:bCs/>
                <w:sz w:val="22"/>
                <w:szCs w:val="22"/>
              </w:rPr>
            </w:pPr>
            <w:r w:rsidRPr="00DE3DDA">
              <w:rPr>
                <w:rFonts w:ascii="Arial" w:eastAsia="Yu Gothic Light" w:hAnsi="Arial" w:cs="Arial"/>
                <w:b/>
                <w:bCs/>
                <w:color w:val="auto"/>
                <w:sz w:val="22"/>
                <w:szCs w:val="22"/>
              </w:rPr>
              <w:t>High</w:t>
            </w:r>
          </w:p>
        </w:tc>
      </w:tr>
    </w:tbl>
    <w:p w14:paraId="3F151CFB" w14:textId="65197C6E" w:rsidR="00AA29BC" w:rsidRPr="00723808" w:rsidRDefault="003D4A83" w:rsidP="007C522E">
      <w:pPr>
        <w:spacing w:before="160" w:after="120" w:line="240" w:lineRule="auto"/>
        <w:rPr>
          <w:rFonts w:ascii="Times New Roman" w:hAnsi="Times New Roman" w:cs="Times New Roman"/>
          <w:b/>
          <w:sz w:val="24"/>
          <w:szCs w:val="24"/>
        </w:rPr>
      </w:pPr>
      <w:r w:rsidRPr="00723808">
        <w:rPr>
          <w:rFonts w:ascii="Times New Roman" w:hAnsi="Times New Roman" w:cs="Times New Roman"/>
          <w:b/>
          <w:sz w:val="24"/>
          <w:szCs w:val="24"/>
        </w:rPr>
        <w:t>4</w:t>
      </w:r>
      <w:r w:rsidR="003B246A" w:rsidRPr="00723808">
        <w:rPr>
          <w:rFonts w:ascii="Times New Roman" w:hAnsi="Times New Roman" w:cs="Times New Roman"/>
          <w:b/>
          <w:sz w:val="24"/>
          <w:szCs w:val="24"/>
        </w:rPr>
        <w:t>.</w:t>
      </w:r>
      <w:r w:rsidR="00E84A77" w:rsidRPr="00723808">
        <w:rPr>
          <w:rFonts w:ascii="Times New Roman" w:hAnsi="Times New Roman" w:cs="Times New Roman"/>
          <w:b/>
          <w:sz w:val="24"/>
          <w:szCs w:val="24"/>
        </w:rPr>
        <w:t>3</w:t>
      </w:r>
      <w:r w:rsidR="007B0817" w:rsidRPr="00723808">
        <w:rPr>
          <w:rFonts w:ascii="Times New Roman" w:hAnsi="Times New Roman" w:cs="Times New Roman"/>
          <w:b/>
          <w:sz w:val="24"/>
          <w:szCs w:val="24"/>
        </w:rPr>
        <w:t>.</w:t>
      </w:r>
      <w:r w:rsidR="00A26303" w:rsidRPr="00723808">
        <w:rPr>
          <w:rFonts w:ascii="Times New Roman" w:hAnsi="Times New Roman" w:cs="Times New Roman"/>
          <w:b/>
          <w:sz w:val="24"/>
          <w:szCs w:val="24"/>
        </w:rPr>
        <w:t>3</w:t>
      </w:r>
      <w:r w:rsidR="00E84A77" w:rsidRPr="00723808">
        <w:rPr>
          <w:rFonts w:ascii="Times New Roman" w:hAnsi="Times New Roman" w:cs="Times New Roman"/>
          <w:b/>
          <w:sz w:val="24"/>
          <w:szCs w:val="24"/>
        </w:rPr>
        <w:t xml:space="preserve"> </w:t>
      </w:r>
      <w:r w:rsidR="00AA29BC" w:rsidRPr="00723808">
        <w:rPr>
          <w:rFonts w:ascii="Times New Roman" w:hAnsi="Times New Roman" w:cs="Times New Roman"/>
          <w:b/>
          <w:sz w:val="24"/>
          <w:szCs w:val="24"/>
        </w:rPr>
        <w:t xml:space="preserve">Current Resiliency </w:t>
      </w:r>
      <w:bookmarkEnd w:id="88"/>
      <w:r w:rsidR="00B30AB9" w:rsidRPr="00723808">
        <w:rPr>
          <w:rFonts w:ascii="Times New Roman" w:hAnsi="Times New Roman" w:cs="Times New Roman"/>
          <w:b/>
          <w:sz w:val="24"/>
          <w:szCs w:val="24"/>
        </w:rPr>
        <w:t>Ranking</w:t>
      </w:r>
      <w:bookmarkEnd w:id="89"/>
      <w:r w:rsidR="00AA29BC" w:rsidRPr="00723808">
        <w:rPr>
          <w:rFonts w:ascii="Times New Roman" w:hAnsi="Times New Roman" w:cs="Times New Roman"/>
          <w:b/>
          <w:sz w:val="24"/>
          <w:szCs w:val="24"/>
        </w:rPr>
        <w:t xml:space="preserve"> </w:t>
      </w:r>
    </w:p>
    <w:p w14:paraId="15E645B2" w14:textId="1C4AF5EF" w:rsidR="00D703FA" w:rsidRPr="00237EBE" w:rsidRDefault="0048346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To determine current resiliency</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we </w:t>
      </w:r>
      <w:r w:rsidR="7E6D3FB5" w:rsidRPr="292E73F5">
        <w:rPr>
          <w:rFonts w:ascii="Times New Roman" w:hAnsi="Times New Roman" w:cs="Times New Roman"/>
          <w:sz w:val="24"/>
          <w:szCs w:val="24"/>
        </w:rPr>
        <w:t xml:space="preserve">evaluated each </w:t>
      </w:r>
      <w:r w:rsidR="00845B73" w:rsidRPr="292E73F5">
        <w:rPr>
          <w:rFonts w:ascii="Times New Roman" w:hAnsi="Times New Roman" w:cs="Times New Roman"/>
          <w:sz w:val="24"/>
          <w:szCs w:val="24"/>
        </w:rPr>
        <w:t>analytical</w:t>
      </w:r>
      <w:r w:rsidR="7E6D3FB5" w:rsidRPr="292E73F5">
        <w:rPr>
          <w:rFonts w:ascii="Times New Roman" w:hAnsi="Times New Roman" w:cs="Times New Roman"/>
          <w:sz w:val="24"/>
          <w:szCs w:val="24"/>
        </w:rPr>
        <w:t xml:space="preserve"> unit </w:t>
      </w:r>
      <w:r w:rsidR="00AA31AE">
        <w:rPr>
          <w:rFonts w:ascii="Times New Roman" w:hAnsi="Times New Roman" w:cs="Times New Roman"/>
          <w:sz w:val="24"/>
          <w:szCs w:val="24"/>
        </w:rPr>
        <w:t>using</w:t>
      </w:r>
      <w:r w:rsidR="7E6D3FB5" w:rsidRPr="292E73F5">
        <w:rPr>
          <w:rFonts w:ascii="Times New Roman" w:hAnsi="Times New Roman" w:cs="Times New Roman"/>
          <w:sz w:val="24"/>
          <w:szCs w:val="24"/>
        </w:rPr>
        <w:t xml:space="preserve"> the demographic and habitat metrics described above. We </w:t>
      </w:r>
      <w:r w:rsidR="053D6DB2" w:rsidRPr="292E73F5">
        <w:rPr>
          <w:rFonts w:ascii="Times New Roman" w:hAnsi="Times New Roman" w:cs="Times New Roman"/>
          <w:sz w:val="24"/>
          <w:szCs w:val="24"/>
        </w:rPr>
        <w:t>combined</w:t>
      </w:r>
      <w:r w:rsidRPr="00237EBE">
        <w:rPr>
          <w:rFonts w:ascii="Times New Roman" w:hAnsi="Times New Roman" w:cs="Times New Roman"/>
          <w:sz w:val="24"/>
          <w:szCs w:val="24"/>
        </w:rPr>
        <w:t xml:space="preserve"> score</w:t>
      </w:r>
      <w:r w:rsidR="00906B34" w:rsidRPr="00237EBE">
        <w:rPr>
          <w:rFonts w:ascii="Times New Roman" w:hAnsi="Times New Roman" w:cs="Times New Roman"/>
          <w:sz w:val="24"/>
          <w:szCs w:val="24"/>
        </w:rPr>
        <w:t>s</w:t>
      </w:r>
      <w:r w:rsidRPr="00237EBE">
        <w:rPr>
          <w:rFonts w:ascii="Times New Roman" w:hAnsi="Times New Roman" w:cs="Times New Roman"/>
          <w:sz w:val="24"/>
          <w:szCs w:val="24"/>
        </w:rPr>
        <w:t xml:space="preserve"> from </w:t>
      </w:r>
      <w:r w:rsidR="6F79C65C" w:rsidRPr="292E73F5">
        <w:rPr>
          <w:rFonts w:ascii="Times New Roman" w:hAnsi="Times New Roman" w:cs="Times New Roman"/>
          <w:sz w:val="24"/>
          <w:szCs w:val="24"/>
        </w:rPr>
        <w:t>each of these</w:t>
      </w:r>
      <w:r w:rsidR="4D74153D" w:rsidRPr="292E73F5">
        <w:rPr>
          <w:rFonts w:ascii="Times New Roman" w:hAnsi="Times New Roman" w:cs="Times New Roman"/>
          <w:sz w:val="24"/>
          <w:szCs w:val="24"/>
        </w:rPr>
        <w:t xml:space="preserve"> </w:t>
      </w:r>
      <w:r w:rsidR="57BF5F58" w:rsidRPr="292E73F5">
        <w:rPr>
          <w:rFonts w:ascii="Times New Roman" w:hAnsi="Times New Roman" w:cs="Times New Roman"/>
          <w:sz w:val="24"/>
          <w:szCs w:val="24"/>
        </w:rPr>
        <w:t>metrics to assign an overall resiliency score</w:t>
      </w:r>
      <w:r w:rsidR="648B476B" w:rsidRPr="292E73F5">
        <w:rPr>
          <w:rFonts w:ascii="Times New Roman" w:hAnsi="Times New Roman" w:cs="Times New Roman"/>
          <w:sz w:val="24"/>
          <w:szCs w:val="24"/>
        </w:rPr>
        <w:t xml:space="preserve"> </w:t>
      </w:r>
      <w:r w:rsidR="5A69AB04" w:rsidRPr="292E73F5">
        <w:rPr>
          <w:rFonts w:ascii="Times New Roman" w:hAnsi="Times New Roman" w:cs="Times New Roman"/>
          <w:sz w:val="24"/>
          <w:szCs w:val="24"/>
        </w:rPr>
        <w:t>based on the ability of the unit to meet its population</w:t>
      </w:r>
      <w:r w:rsidR="007154E4">
        <w:rPr>
          <w:rFonts w:ascii="Times New Roman" w:hAnsi="Times New Roman" w:cs="Times New Roman"/>
          <w:sz w:val="24"/>
          <w:szCs w:val="24"/>
        </w:rPr>
        <w:t>-</w:t>
      </w:r>
      <w:r w:rsidR="5A69AB04" w:rsidRPr="292E73F5">
        <w:rPr>
          <w:rFonts w:ascii="Times New Roman" w:hAnsi="Times New Roman" w:cs="Times New Roman"/>
          <w:sz w:val="24"/>
          <w:szCs w:val="24"/>
        </w:rPr>
        <w:t>scale needs</w:t>
      </w:r>
      <w:r w:rsidR="57BF5F58" w:rsidRPr="292E73F5">
        <w:rPr>
          <w:rFonts w:ascii="Times New Roman" w:hAnsi="Times New Roman" w:cs="Times New Roman"/>
          <w:sz w:val="24"/>
          <w:szCs w:val="24"/>
        </w:rPr>
        <w:t xml:space="preserve">. </w:t>
      </w:r>
      <w:r w:rsidR="17B38F29" w:rsidRPr="292E73F5">
        <w:rPr>
          <w:rFonts w:ascii="Times New Roman" w:hAnsi="Times New Roman" w:cs="Times New Roman"/>
          <w:sz w:val="24"/>
          <w:szCs w:val="24"/>
        </w:rPr>
        <w:t>The</w:t>
      </w:r>
      <w:r w:rsidR="7A95C042" w:rsidRPr="292E73F5">
        <w:rPr>
          <w:rFonts w:ascii="Times New Roman" w:hAnsi="Times New Roman" w:cs="Times New Roman"/>
          <w:sz w:val="24"/>
          <w:szCs w:val="24"/>
        </w:rPr>
        <w:t xml:space="preserve"> combined scores of water quality, number of plants, </w:t>
      </w:r>
      <w:r w:rsidR="007154E4">
        <w:rPr>
          <w:rFonts w:ascii="Times New Roman" w:hAnsi="Times New Roman" w:cs="Times New Roman"/>
          <w:sz w:val="24"/>
          <w:szCs w:val="24"/>
        </w:rPr>
        <w:t xml:space="preserve">and </w:t>
      </w:r>
      <w:r w:rsidR="7A95C042" w:rsidRPr="292E73F5">
        <w:rPr>
          <w:rFonts w:ascii="Times New Roman" w:hAnsi="Times New Roman" w:cs="Times New Roman"/>
          <w:sz w:val="24"/>
          <w:szCs w:val="24"/>
        </w:rPr>
        <w:t xml:space="preserve">population connectivity </w:t>
      </w:r>
      <w:r w:rsidR="20AD8307" w:rsidRPr="292E73F5">
        <w:rPr>
          <w:rFonts w:ascii="Times New Roman" w:hAnsi="Times New Roman" w:cs="Times New Roman"/>
          <w:sz w:val="24"/>
          <w:szCs w:val="24"/>
        </w:rPr>
        <w:t xml:space="preserve">may </w:t>
      </w:r>
      <w:r w:rsidR="5237E5C6" w:rsidRPr="292E73F5">
        <w:rPr>
          <w:rFonts w:ascii="Times New Roman" w:hAnsi="Times New Roman" w:cs="Times New Roman"/>
          <w:sz w:val="24"/>
          <w:szCs w:val="24"/>
        </w:rPr>
        <w:t xml:space="preserve">range from </w:t>
      </w:r>
      <w:r w:rsidR="0AD361C4" w:rsidRPr="292E73F5">
        <w:rPr>
          <w:rFonts w:ascii="Times New Roman" w:hAnsi="Times New Roman" w:cs="Times New Roman"/>
          <w:sz w:val="24"/>
          <w:szCs w:val="24"/>
        </w:rPr>
        <w:t>4</w:t>
      </w:r>
      <w:r w:rsidR="0B57D352" w:rsidRPr="292E73F5">
        <w:rPr>
          <w:rFonts w:ascii="Times New Roman" w:hAnsi="Times New Roman" w:cs="Times New Roman"/>
          <w:sz w:val="24"/>
          <w:szCs w:val="24"/>
        </w:rPr>
        <w:t>.5 to 10</w:t>
      </w:r>
      <w:r w:rsidR="03338C53" w:rsidRPr="292E73F5">
        <w:rPr>
          <w:rFonts w:ascii="Times New Roman" w:hAnsi="Times New Roman" w:cs="Times New Roman"/>
          <w:sz w:val="24"/>
          <w:szCs w:val="24"/>
        </w:rPr>
        <w:t xml:space="preserve"> overall</w:t>
      </w:r>
      <w:r w:rsidR="00ED5F96">
        <w:rPr>
          <w:rFonts w:ascii="Times New Roman" w:hAnsi="Times New Roman" w:cs="Times New Roman"/>
          <w:sz w:val="24"/>
          <w:szCs w:val="24"/>
        </w:rPr>
        <w:t xml:space="preserve"> (Table 4.3.3)</w:t>
      </w:r>
      <w:r w:rsidR="03338C53" w:rsidRPr="292E73F5">
        <w:rPr>
          <w:rFonts w:ascii="Times New Roman" w:hAnsi="Times New Roman" w:cs="Times New Roman"/>
          <w:sz w:val="24"/>
          <w:szCs w:val="24"/>
        </w:rPr>
        <w:t>.</w:t>
      </w:r>
    </w:p>
    <w:p w14:paraId="68993CCF" w14:textId="465FE0C2" w:rsidR="00D703FA" w:rsidRPr="00237EBE" w:rsidRDefault="5CE5A2EC" w:rsidP="007C522E">
      <w:pPr>
        <w:pStyle w:val="NoSpacing"/>
        <w:spacing w:after="120"/>
        <w:rPr>
          <w:rFonts w:ascii="Times" w:eastAsia="Times" w:hAnsi="Times" w:cs="Times"/>
          <w:sz w:val="24"/>
          <w:szCs w:val="24"/>
        </w:rPr>
      </w:pPr>
      <w:r w:rsidRPr="292E73F5">
        <w:rPr>
          <w:rFonts w:ascii="Times New Roman" w:hAnsi="Times New Roman" w:cs="Times New Roman"/>
          <w:sz w:val="24"/>
          <w:szCs w:val="24"/>
        </w:rPr>
        <w:t>To incorporate the impacts of local threats, w</w:t>
      </w:r>
      <w:r w:rsidRPr="292E73F5">
        <w:rPr>
          <w:rFonts w:ascii="Times" w:eastAsia="Times" w:hAnsi="Times" w:cs="Times"/>
          <w:sz w:val="24"/>
          <w:szCs w:val="24"/>
        </w:rPr>
        <w:t xml:space="preserve">e </w:t>
      </w:r>
      <w:r w:rsidRPr="4F92071C">
        <w:rPr>
          <w:rFonts w:ascii="Times New Roman" w:eastAsia="Times New Roman" w:hAnsi="Times New Roman" w:cs="Times New Roman"/>
          <w:sz w:val="24"/>
          <w:szCs w:val="24"/>
        </w:rPr>
        <w:t>reduce</w:t>
      </w:r>
      <w:r w:rsidR="00B177D8" w:rsidRPr="4F92071C">
        <w:rPr>
          <w:rFonts w:ascii="Times New Roman" w:eastAsia="Times New Roman" w:hAnsi="Times New Roman" w:cs="Times New Roman"/>
          <w:sz w:val="24"/>
          <w:szCs w:val="24"/>
        </w:rPr>
        <w:t>d</w:t>
      </w:r>
      <w:r w:rsidRPr="4F92071C">
        <w:rPr>
          <w:rFonts w:ascii="Times New Roman" w:eastAsia="Times New Roman" w:hAnsi="Times New Roman" w:cs="Times New Roman"/>
          <w:sz w:val="24"/>
          <w:szCs w:val="24"/>
        </w:rPr>
        <w:t xml:space="preserve"> the resiliency score for each</w:t>
      </w:r>
      <w:r w:rsidR="00B6165C" w:rsidRPr="4F92071C">
        <w:rPr>
          <w:rFonts w:ascii="Times New Roman" w:eastAsia="Times New Roman" w:hAnsi="Times New Roman" w:cs="Times New Roman"/>
          <w:sz w:val="24"/>
          <w:szCs w:val="24"/>
        </w:rPr>
        <w:t xml:space="preserve"> significant</w:t>
      </w:r>
      <w:r w:rsidR="00A36D64" w:rsidRPr="4F92071C">
        <w:rPr>
          <w:rFonts w:ascii="Times New Roman" w:eastAsia="Times New Roman" w:hAnsi="Times New Roman" w:cs="Times New Roman"/>
          <w:sz w:val="24"/>
          <w:szCs w:val="24"/>
        </w:rPr>
        <w:t>,</w:t>
      </w:r>
      <w:r w:rsidRPr="4F92071C">
        <w:rPr>
          <w:rFonts w:ascii="Times New Roman" w:eastAsia="Times New Roman" w:hAnsi="Times New Roman" w:cs="Times New Roman"/>
          <w:sz w:val="24"/>
          <w:szCs w:val="24"/>
        </w:rPr>
        <w:t xml:space="preserve"> independent threat present at a</w:t>
      </w:r>
      <w:r w:rsidR="21FBE6A8" w:rsidRPr="4F92071C">
        <w:rPr>
          <w:rFonts w:ascii="Times New Roman" w:eastAsia="Times New Roman" w:hAnsi="Times New Roman" w:cs="Times New Roman"/>
          <w:sz w:val="24"/>
          <w:szCs w:val="24"/>
        </w:rPr>
        <w:t xml:space="preserve"> site. We </w:t>
      </w:r>
      <w:r w:rsidRPr="4F92071C">
        <w:rPr>
          <w:rFonts w:ascii="Times New Roman" w:eastAsia="Times New Roman" w:hAnsi="Times New Roman" w:cs="Times New Roman"/>
          <w:sz w:val="24"/>
          <w:szCs w:val="24"/>
        </w:rPr>
        <w:t xml:space="preserve">provide descriptions of local threats present at each site in the </w:t>
      </w:r>
      <w:r w:rsidR="48DD1A57" w:rsidRPr="4F92071C">
        <w:rPr>
          <w:rFonts w:ascii="Times New Roman" w:eastAsia="Times New Roman" w:hAnsi="Times New Roman" w:cs="Times New Roman"/>
          <w:sz w:val="24"/>
          <w:szCs w:val="24"/>
        </w:rPr>
        <w:t>AU</w:t>
      </w:r>
      <w:r w:rsidRPr="4F92071C">
        <w:rPr>
          <w:rFonts w:ascii="Times New Roman" w:eastAsia="Times New Roman" w:hAnsi="Times New Roman" w:cs="Times New Roman"/>
          <w:sz w:val="24"/>
          <w:szCs w:val="24"/>
        </w:rPr>
        <w:t xml:space="preserve"> summary </w:t>
      </w:r>
      <w:r w:rsidR="4A3C132B" w:rsidRPr="4F92071C">
        <w:rPr>
          <w:rFonts w:ascii="Times New Roman" w:eastAsia="Times New Roman" w:hAnsi="Times New Roman" w:cs="Times New Roman"/>
          <w:sz w:val="24"/>
          <w:szCs w:val="24"/>
        </w:rPr>
        <w:t>in the following sections</w:t>
      </w:r>
      <w:r w:rsidR="005F557B" w:rsidRPr="4F92071C">
        <w:rPr>
          <w:rFonts w:ascii="Times New Roman" w:eastAsia="Times New Roman" w:hAnsi="Times New Roman" w:cs="Times New Roman"/>
          <w:sz w:val="24"/>
          <w:szCs w:val="24"/>
        </w:rPr>
        <w:t>, which include active mining/quarry operations, presence of invasive plant species, close proximity to residential development, and recreation access</w:t>
      </w:r>
      <w:r w:rsidR="4A3C132B" w:rsidRPr="4F92071C">
        <w:rPr>
          <w:rFonts w:ascii="Times New Roman" w:eastAsia="Times New Roman" w:hAnsi="Times New Roman" w:cs="Times New Roman"/>
          <w:sz w:val="24"/>
          <w:szCs w:val="24"/>
        </w:rPr>
        <w:t xml:space="preserve">. </w:t>
      </w:r>
      <w:r w:rsidRPr="4F92071C">
        <w:rPr>
          <w:rFonts w:ascii="Times New Roman" w:eastAsia="Times New Roman" w:hAnsi="Times New Roman" w:cs="Times New Roman"/>
          <w:sz w:val="24"/>
          <w:szCs w:val="24"/>
        </w:rPr>
        <w:t>We consider</w:t>
      </w:r>
      <w:r w:rsidR="00B177D8" w:rsidRPr="4F92071C">
        <w:rPr>
          <w:rFonts w:ascii="Times New Roman" w:eastAsia="Times New Roman" w:hAnsi="Times New Roman" w:cs="Times New Roman"/>
          <w:sz w:val="24"/>
          <w:szCs w:val="24"/>
        </w:rPr>
        <w:t>ed</w:t>
      </w:r>
      <w:r w:rsidRPr="4F92071C">
        <w:rPr>
          <w:rFonts w:ascii="Times New Roman" w:eastAsia="Times New Roman" w:hAnsi="Times New Roman" w:cs="Times New Roman"/>
          <w:sz w:val="24"/>
          <w:szCs w:val="24"/>
        </w:rPr>
        <w:t xml:space="preserve"> independent threats as </w:t>
      </w:r>
      <w:r w:rsidR="007117F2" w:rsidRPr="4F92071C">
        <w:rPr>
          <w:rFonts w:ascii="Times New Roman" w:eastAsia="Times New Roman" w:hAnsi="Times New Roman" w:cs="Times New Roman"/>
          <w:sz w:val="24"/>
          <w:szCs w:val="24"/>
        </w:rPr>
        <w:t>imposing</w:t>
      </w:r>
      <w:r w:rsidRPr="4F92071C">
        <w:rPr>
          <w:rFonts w:ascii="Times New Roman" w:eastAsia="Times New Roman" w:hAnsi="Times New Roman" w:cs="Times New Roman"/>
          <w:sz w:val="24"/>
          <w:szCs w:val="24"/>
        </w:rPr>
        <w:t xml:space="preserve"> independent impacts</w:t>
      </w:r>
      <w:r w:rsidR="0FCCCCD0" w:rsidRPr="4F92071C">
        <w:rPr>
          <w:rFonts w:ascii="Times New Roman" w:eastAsia="Times New Roman" w:hAnsi="Times New Roman" w:cs="Times New Roman"/>
          <w:sz w:val="24"/>
          <w:szCs w:val="24"/>
        </w:rPr>
        <w:t xml:space="preserve"> on individuals within the delineated analysis unit</w:t>
      </w:r>
      <w:r w:rsidR="001B7ED3" w:rsidRPr="4F92071C">
        <w:rPr>
          <w:rFonts w:ascii="Times New Roman" w:eastAsia="Times New Roman" w:hAnsi="Times New Roman" w:cs="Times New Roman"/>
          <w:sz w:val="24"/>
          <w:szCs w:val="24"/>
        </w:rPr>
        <w:t>, and</w:t>
      </w:r>
      <w:r w:rsidR="00482DDA" w:rsidRPr="4F92071C">
        <w:rPr>
          <w:rFonts w:ascii="Times New Roman" w:eastAsia="Times New Roman" w:hAnsi="Times New Roman" w:cs="Times New Roman"/>
          <w:sz w:val="24"/>
          <w:szCs w:val="24"/>
        </w:rPr>
        <w:t xml:space="preserve"> deemed each</w:t>
      </w:r>
      <w:r w:rsidRPr="4F92071C">
        <w:rPr>
          <w:rFonts w:ascii="Times New Roman" w:eastAsia="Times New Roman" w:hAnsi="Times New Roman" w:cs="Times New Roman"/>
          <w:sz w:val="24"/>
          <w:szCs w:val="24"/>
        </w:rPr>
        <w:t xml:space="preserve"> to have an overall negative effect on resiliency. For each threat present within an AU</w:t>
      </w:r>
      <w:r w:rsidR="007F1971" w:rsidRPr="4F92071C">
        <w:rPr>
          <w:rFonts w:ascii="Times New Roman" w:eastAsia="Times New Roman" w:hAnsi="Times New Roman" w:cs="Times New Roman"/>
          <w:sz w:val="24"/>
          <w:szCs w:val="24"/>
        </w:rPr>
        <w:t>,</w:t>
      </w:r>
      <w:r w:rsidRPr="4F92071C">
        <w:rPr>
          <w:rFonts w:ascii="Times New Roman" w:eastAsia="Times New Roman" w:hAnsi="Times New Roman" w:cs="Times New Roman"/>
          <w:sz w:val="24"/>
          <w:szCs w:val="24"/>
        </w:rPr>
        <w:t xml:space="preserve"> we subtracted a score of 0.5 from the combined resiliency total. For example, if an AU was in close proximity to residential development and invasive plants were reported within the AU, resiliency would be reduced by a value of 1.</w:t>
      </w:r>
      <w:r w:rsidR="77EC7292" w:rsidRPr="4F92071C">
        <w:rPr>
          <w:rFonts w:ascii="Times New Roman" w:eastAsia="Times New Roman" w:hAnsi="Times New Roman" w:cs="Times New Roman"/>
          <w:sz w:val="24"/>
          <w:szCs w:val="24"/>
        </w:rPr>
        <w:t xml:space="preserve"> </w:t>
      </w:r>
    </w:p>
    <w:p w14:paraId="4648788D" w14:textId="5F1E0DAC" w:rsidR="00D703FA" w:rsidRPr="00237EBE" w:rsidRDefault="72F7E437" w:rsidP="007C522E">
      <w:pPr>
        <w:pStyle w:val="NoSpacing"/>
        <w:spacing w:after="120"/>
      </w:pPr>
      <w:r w:rsidRPr="292E73F5">
        <w:rPr>
          <w:rFonts w:ascii="Times New Roman" w:hAnsi="Times New Roman" w:cs="Times New Roman"/>
          <w:sz w:val="24"/>
          <w:szCs w:val="24"/>
        </w:rPr>
        <w:t>L</w:t>
      </w:r>
      <w:r w:rsidR="50059220" w:rsidRPr="00237EBE">
        <w:rPr>
          <w:rFonts w:ascii="Times New Roman" w:hAnsi="Times New Roman" w:cs="Times New Roman"/>
          <w:sz w:val="24"/>
          <w:szCs w:val="24"/>
        </w:rPr>
        <w:t xml:space="preserve">and ownership </w:t>
      </w:r>
      <w:r w:rsidR="005B4B1D" w:rsidRPr="00237EBE">
        <w:rPr>
          <w:rFonts w:ascii="Times New Roman" w:hAnsi="Times New Roman" w:cs="Times New Roman"/>
          <w:sz w:val="24"/>
          <w:szCs w:val="24"/>
        </w:rPr>
        <w:t xml:space="preserve">type </w:t>
      </w:r>
      <w:r w:rsidR="676BDB81" w:rsidRPr="292E73F5">
        <w:rPr>
          <w:rFonts w:ascii="Times New Roman" w:hAnsi="Times New Roman" w:cs="Times New Roman"/>
          <w:sz w:val="24"/>
          <w:szCs w:val="24"/>
        </w:rPr>
        <w:t>is</w:t>
      </w:r>
      <w:r w:rsidR="00C9643B" w:rsidRPr="00237EBE">
        <w:rPr>
          <w:rFonts w:ascii="Times New Roman" w:hAnsi="Times New Roman" w:cs="Times New Roman"/>
          <w:sz w:val="24"/>
          <w:szCs w:val="24"/>
        </w:rPr>
        <w:t xml:space="preserve"> </w:t>
      </w:r>
      <w:r w:rsidR="50059220" w:rsidRPr="00237EBE">
        <w:rPr>
          <w:rFonts w:ascii="Times New Roman" w:hAnsi="Times New Roman" w:cs="Times New Roman"/>
          <w:sz w:val="24"/>
          <w:szCs w:val="24"/>
        </w:rPr>
        <w:t xml:space="preserve">described for each population but </w:t>
      </w:r>
      <w:r w:rsidR="09258F5C" w:rsidRPr="292E73F5">
        <w:rPr>
          <w:rFonts w:ascii="Times New Roman" w:hAnsi="Times New Roman" w:cs="Times New Roman"/>
          <w:sz w:val="24"/>
          <w:szCs w:val="24"/>
        </w:rPr>
        <w:t>is</w:t>
      </w:r>
      <w:r w:rsidR="00410B87">
        <w:rPr>
          <w:rFonts w:ascii="Times New Roman" w:hAnsi="Times New Roman" w:cs="Times New Roman"/>
          <w:sz w:val="24"/>
          <w:szCs w:val="24"/>
        </w:rPr>
        <w:t xml:space="preserve"> </w:t>
      </w:r>
      <w:r w:rsidR="50059220" w:rsidRPr="00237EBE">
        <w:rPr>
          <w:rFonts w:ascii="Times New Roman" w:hAnsi="Times New Roman" w:cs="Times New Roman"/>
          <w:sz w:val="24"/>
          <w:szCs w:val="24"/>
        </w:rPr>
        <w:t xml:space="preserve">not evaluated in resiliency. </w:t>
      </w:r>
    </w:p>
    <w:p w14:paraId="7E3B2A8D" w14:textId="528CC67D" w:rsidR="563725CD" w:rsidRDefault="563725CD" w:rsidP="007C522E">
      <w:pPr>
        <w:pStyle w:val="NoSpacing"/>
        <w:spacing w:after="120"/>
        <w:rPr>
          <w:rFonts w:ascii="Times New Roman" w:hAnsi="Times New Roman" w:cs="Times New Roman"/>
          <w:sz w:val="24"/>
          <w:szCs w:val="24"/>
        </w:rPr>
      </w:pPr>
      <w:r w:rsidRPr="292E73F5">
        <w:rPr>
          <w:rFonts w:ascii="Times New Roman" w:hAnsi="Times New Roman" w:cs="Times New Roman"/>
          <w:sz w:val="24"/>
          <w:szCs w:val="24"/>
        </w:rPr>
        <w:t>We assign</w:t>
      </w:r>
      <w:r w:rsidR="00CF0762">
        <w:rPr>
          <w:rFonts w:ascii="Times New Roman" w:hAnsi="Times New Roman" w:cs="Times New Roman"/>
          <w:sz w:val="24"/>
          <w:szCs w:val="24"/>
        </w:rPr>
        <w:t>ed</w:t>
      </w:r>
      <w:r w:rsidRPr="292E73F5">
        <w:rPr>
          <w:rFonts w:ascii="Times New Roman" w:hAnsi="Times New Roman" w:cs="Times New Roman"/>
          <w:sz w:val="24"/>
          <w:szCs w:val="24"/>
        </w:rPr>
        <w:t xml:space="preserve"> an overall resiliency designation based on the final score within each AU. We assign</w:t>
      </w:r>
      <w:r w:rsidR="00CF0762">
        <w:rPr>
          <w:rFonts w:ascii="Times New Roman" w:hAnsi="Times New Roman" w:cs="Times New Roman"/>
          <w:sz w:val="24"/>
          <w:szCs w:val="24"/>
        </w:rPr>
        <w:t>ed</w:t>
      </w:r>
      <w:r w:rsidRPr="292E73F5">
        <w:rPr>
          <w:rFonts w:ascii="Times New Roman" w:hAnsi="Times New Roman" w:cs="Times New Roman"/>
          <w:sz w:val="24"/>
          <w:szCs w:val="24"/>
        </w:rPr>
        <w:t xml:space="preserve"> a resiliency of “low” to an AU with a score of less than 5. Analysis units with these scores are those impaired in multiple </w:t>
      </w:r>
      <w:r w:rsidR="67ACB1C0" w:rsidRPr="292E73F5">
        <w:rPr>
          <w:rFonts w:ascii="Times New Roman" w:hAnsi="Times New Roman" w:cs="Times New Roman"/>
          <w:sz w:val="24"/>
          <w:szCs w:val="24"/>
        </w:rPr>
        <w:t>demographic or habitat categories</w:t>
      </w:r>
      <w:r w:rsidR="00CF0762">
        <w:rPr>
          <w:rFonts w:ascii="Times New Roman" w:hAnsi="Times New Roman" w:cs="Times New Roman"/>
          <w:sz w:val="24"/>
          <w:szCs w:val="24"/>
        </w:rPr>
        <w:t>: th</w:t>
      </w:r>
      <w:r w:rsidR="67ACB1C0" w:rsidRPr="292E73F5">
        <w:rPr>
          <w:rFonts w:ascii="Times New Roman" w:hAnsi="Times New Roman" w:cs="Times New Roman"/>
          <w:sz w:val="24"/>
          <w:szCs w:val="24"/>
        </w:rPr>
        <w:t xml:space="preserve">e ability of these units to meet the unit needs is reduced, and the ability of the unit to withstand stochastic disturbances is reduced. We </w:t>
      </w:r>
      <w:r w:rsidR="64924F41" w:rsidRPr="292E73F5">
        <w:rPr>
          <w:rFonts w:ascii="Times New Roman" w:hAnsi="Times New Roman" w:cs="Times New Roman"/>
          <w:sz w:val="24"/>
          <w:szCs w:val="24"/>
        </w:rPr>
        <w:t>assign</w:t>
      </w:r>
      <w:r w:rsidR="00CF0762">
        <w:rPr>
          <w:rFonts w:ascii="Times New Roman" w:hAnsi="Times New Roman" w:cs="Times New Roman"/>
          <w:sz w:val="24"/>
          <w:szCs w:val="24"/>
        </w:rPr>
        <w:t>ed</w:t>
      </w:r>
      <w:r w:rsidR="64924F41" w:rsidRPr="292E73F5">
        <w:rPr>
          <w:rFonts w:ascii="Times New Roman" w:hAnsi="Times New Roman" w:cs="Times New Roman"/>
          <w:sz w:val="24"/>
          <w:szCs w:val="24"/>
        </w:rPr>
        <w:t xml:space="preserve"> a resiliency of “moderate” to an AU with an overall score of 5 to 7</w:t>
      </w:r>
      <w:r w:rsidR="00CF0762">
        <w:rPr>
          <w:rFonts w:ascii="Times New Roman" w:hAnsi="Times New Roman" w:cs="Times New Roman"/>
          <w:sz w:val="24"/>
          <w:szCs w:val="24"/>
        </w:rPr>
        <w:t>: t</w:t>
      </w:r>
      <w:r w:rsidR="64924F41" w:rsidRPr="292E73F5">
        <w:rPr>
          <w:rFonts w:ascii="Times New Roman" w:hAnsi="Times New Roman" w:cs="Times New Roman"/>
          <w:sz w:val="24"/>
          <w:szCs w:val="24"/>
        </w:rPr>
        <w:t xml:space="preserve">hese analysis units are typically impaired in either a demographic or habitat category or have </w:t>
      </w:r>
      <w:r w:rsidR="4B5591FE" w:rsidRPr="292E73F5">
        <w:rPr>
          <w:rFonts w:ascii="Times New Roman" w:hAnsi="Times New Roman" w:cs="Times New Roman"/>
          <w:sz w:val="24"/>
          <w:szCs w:val="24"/>
        </w:rPr>
        <w:t xml:space="preserve">few local threats present. The needs of these units are nearly met but are somewhat impaired. We </w:t>
      </w:r>
      <w:r w:rsidR="009431DE" w:rsidRPr="292E73F5">
        <w:rPr>
          <w:rFonts w:ascii="Times New Roman" w:hAnsi="Times New Roman" w:cs="Times New Roman"/>
          <w:sz w:val="24"/>
          <w:szCs w:val="24"/>
        </w:rPr>
        <w:t>assume</w:t>
      </w:r>
      <w:r w:rsidR="4B5591FE" w:rsidRPr="292E73F5">
        <w:rPr>
          <w:rFonts w:ascii="Times New Roman" w:hAnsi="Times New Roman" w:cs="Times New Roman"/>
          <w:sz w:val="24"/>
          <w:szCs w:val="24"/>
        </w:rPr>
        <w:t xml:space="preserve"> that these u</w:t>
      </w:r>
      <w:r w:rsidR="637E78F7" w:rsidRPr="292E73F5">
        <w:rPr>
          <w:rFonts w:ascii="Times New Roman" w:hAnsi="Times New Roman" w:cs="Times New Roman"/>
          <w:sz w:val="24"/>
          <w:szCs w:val="24"/>
        </w:rPr>
        <w:t>nits are able to withstand stochastic events, but the</w:t>
      </w:r>
      <w:r w:rsidR="67D143EE" w:rsidRPr="292E73F5">
        <w:rPr>
          <w:rFonts w:ascii="Times New Roman" w:hAnsi="Times New Roman" w:cs="Times New Roman"/>
          <w:sz w:val="24"/>
          <w:szCs w:val="24"/>
        </w:rPr>
        <w:t xml:space="preserve">ir </w:t>
      </w:r>
      <w:r w:rsidR="637E78F7" w:rsidRPr="292E73F5">
        <w:rPr>
          <w:rFonts w:ascii="Times New Roman" w:hAnsi="Times New Roman" w:cs="Times New Roman"/>
          <w:sz w:val="24"/>
          <w:szCs w:val="24"/>
        </w:rPr>
        <w:t xml:space="preserve">ability </w:t>
      </w:r>
      <w:r w:rsidR="0DD76B16" w:rsidRPr="292E73F5">
        <w:rPr>
          <w:rFonts w:ascii="Times New Roman" w:hAnsi="Times New Roman" w:cs="Times New Roman"/>
          <w:sz w:val="24"/>
          <w:szCs w:val="24"/>
        </w:rPr>
        <w:t xml:space="preserve">to do so </w:t>
      </w:r>
      <w:r w:rsidR="637E78F7" w:rsidRPr="292E73F5">
        <w:rPr>
          <w:rFonts w:ascii="Times New Roman" w:hAnsi="Times New Roman" w:cs="Times New Roman"/>
          <w:sz w:val="24"/>
          <w:szCs w:val="24"/>
        </w:rPr>
        <w:t xml:space="preserve">is somewhat reduced from an ideal condition. </w:t>
      </w:r>
      <w:r w:rsidR="050F920A" w:rsidRPr="292E73F5">
        <w:rPr>
          <w:rFonts w:ascii="Times New Roman" w:hAnsi="Times New Roman" w:cs="Times New Roman"/>
          <w:sz w:val="24"/>
          <w:szCs w:val="24"/>
        </w:rPr>
        <w:t>We assign</w:t>
      </w:r>
      <w:r w:rsidR="00CF0762">
        <w:rPr>
          <w:rFonts w:ascii="Times New Roman" w:hAnsi="Times New Roman" w:cs="Times New Roman"/>
          <w:sz w:val="24"/>
          <w:szCs w:val="24"/>
        </w:rPr>
        <w:t>ed</w:t>
      </w:r>
      <w:r w:rsidR="050F920A" w:rsidRPr="292E73F5">
        <w:rPr>
          <w:rFonts w:ascii="Times New Roman" w:hAnsi="Times New Roman" w:cs="Times New Roman"/>
          <w:sz w:val="24"/>
          <w:szCs w:val="24"/>
        </w:rPr>
        <w:t xml:space="preserve"> a resiliency of “high” to an AU with a score greater than 7</w:t>
      </w:r>
      <w:r w:rsidR="009431DE">
        <w:rPr>
          <w:rFonts w:ascii="Times New Roman" w:hAnsi="Times New Roman" w:cs="Times New Roman"/>
          <w:sz w:val="24"/>
          <w:szCs w:val="24"/>
        </w:rPr>
        <w:t>: t</w:t>
      </w:r>
      <w:r w:rsidR="03029890" w:rsidRPr="292E73F5">
        <w:rPr>
          <w:rFonts w:ascii="Times New Roman" w:hAnsi="Times New Roman" w:cs="Times New Roman"/>
          <w:sz w:val="24"/>
          <w:szCs w:val="24"/>
        </w:rPr>
        <w:t xml:space="preserve">hese analysis units typically meet the high condition designation of multiple metric categories and have no local threats present. </w:t>
      </w:r>
    </w:p>
    <w:p w14:paraId="3F6A5AD9" w14:textId="46EA8C81" w:rsidR="00723808" w:rsidRPr="00975547" w:rsidRDefault="00723808" w:rsidP="007C522E">
      <w:pPr>
        <w:pStyle w:val="NoSpacing"/>
        <w:rPr>
          <w:rFonts w:ascii="Times New Roman" w:hAnsi="Times New Roman" w:cs="Times New Roman"/>
          <w:sz w:val="24"/>
          <w:szCs w:val="24"/>
        </w:rPr>
      </w:pPr>
      <w:r>
        <w:rPr>
          <w:rFonts w:ascii="Times New Roman" w:hAnsi="Times New Roman" w:cs="Times New Roman"/>
          <w:b/>
          <w:bCs/>
          <w:sz w:val="24"/>
          <w:szCs w:val="24"/>
        </w:rPr>
        <w:t xml:space="preserve">Table 4.3.3 </w:t>
      </w:r>
      <w:r w:rsidR="00975547">
        <w:rPr>
          <w:rFonts w:ascii="Times New Roman" w:hAnsi="Times New Roman" w:cs="Times New Roman"/>
          <w:sz w:val="24"/>
          <w:szCs w:val="24"/>
        </w:rPr>
        <w:t>Combined resiliency score</w:t>
      </w:r>
      <w:r w:rsidR="00EA2ACC">
        <w:rPr>
          <w:rFonts w:ascii="Times New Roman" w:hAnsi="Times New Roman" w:cs="Times New Roman"/>
          <w:sz w:val="24"/>
          <w:szCs w:val="24"/>
        </w:rPr>
        <w:t>s and</w:t>
      </w:r>
      <w:r w:rsidR="00D30E1D">
        <w:rPr>
          <w:rFonts w:ascii="Times New Roman" w:hAnsi="Times New Roman" w:cs="Times New Roman"/>
          <w:sz w:val="24"/>
          <w:szCs w:val="24"/>
        </w:rPr>
        <w:t xml:space="preserve"> designation</w:t>
      </w:r>
      <w:r w:rsidR="00975547">
        <w:rPr>
          <w:rFonts w:ascii="Times New Roman" w:hAnsi="Times New Roman" w:cs="Times New Roman"/>
          <w:sz w:val="24"/>
          <w:szCs w:val="24"/>
        </w:rPr>
        <w: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00" w:firstRow="0" w:lastRow="0" w:firstColumn="0" w:lastColumn="0" w:noHBand="1" w:noVBand="1"/>
      </w:tblPr>
      <w:tblGrid>
        <w:gridCol w:w="3140"/>
        <w:gridCol w:w="3330"/>
      </w:tblGrid>
      <w:tr w:rsidR="292E73F5" w:rsidRPr="00723808" w14:paraId="3C9695C5" w14:textId="77777777" w:rsidTr="00672A37">
        <w:trPr>
          <w:trHeight w:val="360"/>
        </w:trPr>
        <w:tc>
          <w:tcPr>
            <w:tcW w:w="3140" w:type="dxa"/>
            <w:tcMar>
              <w:top w:w="6" w:type="dxa"/>
              <w:left w:w="115" w:type="dxa"/>
              <w:bottom w:w="0" w:type="dxa"/>
              <w:right w:w="115" w:type="dxa"/>
            </w:tcMar>
            <w:vAlign w:val="center"/>
          </w:tcPr>
          <w:p w14:paraId="3AD02943" w14:textId="31FC348C" w:rsidR="292E73F5" w:rsidRPr="00031D61" w:rsidRDefault="292E73F5" w:rsidP="007C522E">
            <w:pPr>
              <w:pStyle w:val="NoSpacing"/>
              <w:rPr>
                <w:rFonts w:ascii="Arial" w:eastAsia="Calibri" w:hAnsi="Arial" w:cs="Arial"/>
                <w:b/>
                <w:bCs/>
                <w:color w:val="8B0000"/>
              </w:rPr>
            </w:pPr>
            <w:r w:rsidRPr="00031D61">
              <w:rPr>
                <w:rFonts w:ascii="Arial" w:eastAsia="Calibri" w:hAnsi="Arial" w:cs="Arial"/>
                <w:b/>
                <w:bCs/>
                <w:color w:val="8B0000"/>
              </w:rPr>
              <w:t>Combined</w:t>
            </w:r>
            <w:r w:rsidR="56702277" w:rsidRPr="00031D61">
              <w:rPr>
                <w:rFonts w:ascii="Arial" w:eastAsia="Calibri" w:hAnsi="Arial" w:cs="Arial"/>
                <w:b/>
                <w:bCs/>
                <w:color w:val="8B0000"/>
              </w:rPr>
              <w:t xml:space="preserve"> Resiliency</w:t>
            </w:r>
            <w:r w:rsidRPr="00031D61">
              <w:rPr>
                <w:rFonts w:ascii="Arial" w:eastAsia="Calibri" w:hAnsi="Arial" w:cs="Arial"/>
                <w:b/>
                <w:bCs/>
                <w:color w:val="8B0000"/>
              </w:rPr>
              <w:t xml:space="preserve"> Score</w:t>
            </w:r>
          </w:p>
        </w:tc>
        <w:tc>
          <w:tcPr>
            <w:tcW w:w="3330" w:type="dxa"/>
            <w:tcMar>
              <w:top w:w="6" w:type="dxa"/>
              <w:left w:w="115" w:type="dxa"/>
              <w:bottom w:w="0" w:type="dxa"/>
              <w:right w:w="115" w:type="dxa"/>
            </w:tcMar>
            <w:vAlign w:val="center"/>
          </w:tcPr>
          <w:p w14:paraId="183C9AC8" w14:textId="4611C1D6" w:rsidR="580097E3" w:rsidRPr="00031D61" w:rsidRDefault="580097E3" w:rsidP="007C522E">
            <w:pPr>
              <w:pStyle w:val="NoSpacing"/>
              <w:rPr>
                <w:rFonts w:ascii="Arial" w:eastAsia="Calibri" w:hAnsi="Arial" w:cs="Arial"/>
                <w:b/>
                <w:bCs/>
                <w:color w:val="8B0000"/>
              </w:rPr>
            </w:pPr>
            <w:r w:rsidRPr="00031D61">
              <w:rPr>
                <w:rFonts w:ascii="Arial" w:eastAsia="Calibri" w:hAnsi="Arial" w:cs="Arial"/>
                <w:b/>
                <w:bCs/>
                <w:color w:val="8B0000"/>
              </w:rPr>
              <w:t>Overall Resiliency</w:t>
            </w:r>
            <w:r w:rsidR="292E73F5" w:rsidRPr="00031D61">
              <w:rPr>
                <w:rFonts w:ascii="Arial" w:eastAsia="Calibri" w:hAnsi="Arial" w:cs="Arial"/>
                <w:b/>
                <w:bCs/>
                <w:color w:val="8B0000"/>
              </w:rPr>
              <w:t xml:space="preserve"> Ranking</w:t>
            </w:r>
          </w:p>
        </w:tc>
      </w:tr>
      <w:tr w:rsidR="292E73F5" w:rsidRPr="00723808" w14:paraId="0C0787C2" w14:textId="77777777" w:rsidTr="00672A37">
        <w:trPr>
          <w:trHeight w:val="360"/>
        </w:trPr>
        <w:tc>
          <w:tcPr>
            <w:tcW w:w="3140" w:type="dxa"/>
            <w:tcMar>
              <w:top w:w="6" w:type="dxa"/>
              <w:left w:w="115" w:type="dxa"/>
              <w:bottom w:w="0" w:type="dxa"/>
              <w:right w:w="115" w:type="dxa"/>
            </w:tcMar>
            <w:vAlign w:val="center"/>
          </w:tcPr>
          <w:p w14:paraId="16655DA5" w14:textId="38B7CC8E" w:rsidR="76372230" w:rsidRPr="00A6564D" w:rsidRDefault="76372230" w:rsidP="007C522E">
            <w:pPr>
              <w:pStyle w:val="NoSpacing"/>
              <w:rPr>
                <w:rFonts w:ascii="Arial" w:eastAsia="Calibri" w:hAnsi="Arial" w:cs="Arial"/>
                <w:b/>
                <w:color w:val="000080"/>
              </w:rPr>
            </w:pPr>
            <w:r w:rsidRPr="00A6564D">
              <w:rPr>
                <w:rFonts w:ascii="Arial" w:eastAsia="Calibri" w:hAnsi="Arial" w:cs="Arial"/>
                <w:b/>
                <w:color w:val="000080"/>
              </w:rPr>
              <w:t>&lt;5</w:t>
            </w:r>
          </w:p>
        </w:tc>
        <w:tc>
          <w:tcPr>
            <w:tcW w:w="3330" w:type="dxa"/>
            <w:tcMar>
              <w:top w:w="6" w:type="dxa"/>
              <w:left w:w="115" w:type="dxa"/>
              <w:bottom w:w="0" w:type="dxa"/>
              <w:right w:w="115" w:type="dxa"/>
            </w:tcMar>
            <w:vAlign w:val="center"/>
          </w:tcPr>
          <w:p w14:paraId="3E3302C0" w14:textId="77777777" w:rsidR="292E73F5" w:rsidRPr="00723808" w:rsidRDefault="292E73F5" w:rsidP="007C522E">
            <w:pPr>
              <w:pStyle w:val="NoSpacing"/>
              <w:rPr>
                <w:rFonts w:ascii="Arial" w:eastAsia="Calibri" w:hAnsi="Arial" w:cs="Arial"/>
                <w:b/>
                <w:bCs/>
              </w:rPr>
            </w:pPr>
            <w:r w:rsidRPr="00723808">
              <w:rPr>
                <w:rFonts w:ascii="Arial" w:eastAsia="Calibri" w:hAnsi="Arial" w:cs="Arial"/>
                <w:b/>
                <w:bCs/>
              </w:rPr>
              <w:t>Low</w:t>
            </w:r>
          </w:p>
        </w:tc>
      </w:tr>
      <w:tr w:rsidR="292E73F5" w:rsidRPr="00723808" w14:paraId="07BD9D78" w14:textId="77777777" w:rsidTr="00672A37">
        <w:trPr>
          <w:trHeight w:val="360"/>
        </w:trPr>
        <w:tc>
          <w:tcPr>
            <w:tcW w:w="3140" w:type="dxa"/>
            <w:tcMar>
              <w:top w:w="6" w:type="dxa"/>
              <w:left w:w="115" w:type="dxa"/>
              <w:bottom w:w="0" w:type="dxa"/>
              <w:right w:w="115" w:type="dxa"/>
            </w:tcMar>
            <w:vAlign w:val="center"/>
          </w:tcPr>
          <w:p w14:paraId="04AA1307" w14:textId="13A91A07" w:rsidR="0A6CF3AE" w:rsidRPr="00A6564D" w:rsidRDefault="0A6CF3AE" w:rsidP="007C522E">
            <w:pPr>
              <w:pStyle w:val="NoSpacing"/>
              <w:rPr>
                <w:rFonts w:ascii="Arial" w:eastAsia="Calibri" w:hAnsi="Arial" w:cs="Arial"/>
                <w:b/>
                <w:color w:val="000080"/>
              </w:rPr>
            </w:pPr>
            <w:r w:rsidRPr="00A6564D">
              <w:rPr>
                <w:rFonts w:ascii="Arial" w:eastAsia="Calibri" w:hAnsi="Arial" w:cs="Arial"/>
                <w:b/>
                <w:color w:val="000080"/>
              </w:rPr>
              <w:t>5-7</w:t>
            </w:r>
          </w:p>
        </w:tc>
        <w:tc>
          <w:tcPr>
            <w:tcW w:w="3330" w:type="dxa"/>
            <w:tcMar>
              <w:top w:w="6" w:type="dxa"/>
              <w:left w:w="115" w:type="dxa"/>
              <w:bottom w:w="0" w:type="dxa"/>
              <w:right w:w="115" w:type="dxa"/>
            </w:tcMar>
            <w:vAlign w:val="center"/>
          </w:tcPr>
          <w:p w14:paraId="6E5C2C83" w14:textId="7718C59C" w:rsidR="292E73F5" w:rsidRPr="00723808" w:rsidRDefault="292E73F5" w:rsidP="007C522E">
            <w:pPr>
              <w:pStyle w:val="NoSpacing"/>
              <w:rPr>
                <w:rFonts w:ascii="Arial" w:eastAsia="Calibri" w:hAnsi="Arial" w:cs="Arial"/>
                <w:b/>
                <w:bCs/>
              </w:rPr>
            </w:pPr>
            <w:r w:rsidRPr="00723808">
              <w:rPr>
                <w:rFonts w:ascii="Arial" w:eastAsia="Calibri" w:hAnsi="Arial" w:cs="Arial"/>
                <w:b/>
                <w:bCs/>
              </w:rPr>
              <w:t>Moderate</w:t>
            </w:r>
          </w:p>
        </w:tc>
      </w:tr>
      <w:tr w:rsidR="292E73F5" w:rsidRPr="00723808" w14:paraId="298E0C62" w14:textId="77777777" w:rsidTr="00672A37">
        <w:trPr>
          <w:trHeight w:val="360"/>
        </w:trPr>
        <w:tc>
          <w:tcPr>
            <w:tcW w:w="3140" w:type="dxa"/>
            <w:tcMar>
              <w:top w:w="6" w:type="dxa"/>
              <w:left w:w="115" w:type="dxa"/>
              <w:bottom w:w="0" w:type="dxa"/>
              <w:right w:w="115" w:type="dxa"/>
            </w:tcMar>
            <w:vAlign w:val="center"/>
          </w:tcPr>
          <w:p w14:paraId="7556ECFA" w14:textId="359D3BAB" w:rsidR="01470B54" w:rsidRPr="00A6564D" w:rsidRDefault="01470B54" w:rsidP="007C522E">
            <w:pPr>
              <w:pStyle w:val="NoSpacing"/>
              <w:rPr>
                <w:rFonts w:ascii="Arial" w:eastAsia="Calibri" w:hAnsi="Arial" w:cs="Arial"/>
                <w:b/>
                <w:color w:val="000080"/>
              </w:rPr>
            </w:pPr>
            <w:r w:rsidRPr="00A6564D">
              <w:rPr>
                <w:rFonts w:ascii="Arial" w:eastAsia="Calibri" w:hAnsi="Arial" w:cs="Arial"/>
                <w:b/>
                <w:color w:val="000080"/>
              </w:rPr>
              <w:t>&gt;7</w:t>
            </w:r>
          </w:p>
        </w:tc>
        <w:tc>
          <w:tcPr>
            <w:tcW w:w="3330" w:type="dxa"/>
            <w:tcMar>
              <w:top w:w="6" w:type="dxa"/>
              <w:left w:w="115" w:type="dxa"/>
              <w:bottom w:w="0" w:type="dxa"/>
              <w:right w:w="115" w:type="dxa"/>
            </w:tcMar>
            <w:vAlign w:val="center"/>
          </w:tcPr>
          <w:p w14:paraId="58EE6F1E" w14:textId="77777777" w:rsidR="292E73F5" w:rsidRPr="00723808" w:rsidRDefault="292E73F5" w:rsidP="007C522E">
            <w:pPr>
              <w:pStyle w:val="NoSpacing"/>
              <w:rPr>
                <w:rFonts w:ascii="Arial" w:eastAsia="Calibri" w:hAnsi="Arial" w:cs="Arial"/>
                <w:b/>
                <w:bCs/>
              </w:rPr>
            </w:pPr>
            <w:r w:rsidRPr="00723808">
              <w:rPr>
                <w:rFonts w:ascii="Arial" w:eastAsia="Calibri" w:hAnsi="Arial" w:cs="Arial"/>
                <w:b/>
                <w:bCs/>
              </w:rPr>
              <w:t>High</w:t>
            </w:r>
          </w:p>
        </w:tc>
      </w:tr>
    </w:tbl>
    <w:p w14:paraId="64B88241" w14:textId="115FA75E" w:rsidR="00EE064D" w:rsidRPr="00237EBE" w:rsidRDefault="00EE064D" w:rsidP="007C522E">
      <w:pPr>
        <w:pStyle w:val="NoSpacing"/>
        <w:spacing w:before="160" w:after="120"/>
        <w:rPr>
          <w:rFonts w:ascii="Times New Roman" w:hAnsi="Times New Roman" w:cs="Times New Roman"/>
          <w:color w:val="000000" w:themeColor="text1"/>
          <w:sz w:val="24"/>
          <w:szCs w:val="24"/>
        </w:rPr>
      </w:pPr>
      <w:r w:rsidRPr="00237EBE">
        <w:rPr>
          <w:rFonts w:ascii="Times New Roman" w:hAnsi="Times New Roman" w:cs="Times New Roman"/>
          <w:b/>
          <w:bCs/>
          <w:sz w:val="24"/>
          <w:szCs w:val="24"/>
        </w:rPr>
        <w:t>4</w:t>
      </w:r>
      <w:r w:rsidR="003B246A" w:rsidRPr="00237EBE">
        <w:rPr>
          <w:rFonts w:ascii="Times New Roman" w:hAnsi="Times New Roman" w:cs="Times New Roman"/>
          <w:b/>
          <w:bCs/>
          <w:sz w:val="24"/>
          <w:szCs w:val="24"/>
        </w:rPr>
        <w:t>.</w:t>
      </w:r>
      <w:r w:rsidRPr="00237EBE">
        <w:rPr>
          <w:rFonts w:ascii="Times New Roman" w:hAnsi="Times New Roman" w:cs="Times New Roman"/>
          <w:b/>
          <w:bCs/>
          <w:sz w:val="24"/>
          <w:szCs w:val="24"/>
        </w:rPr>
        <w:t>3</w:t>
      </w:r>
      <w:r w:rsidR="00D3313F" w:rsidRPr="00237EBE">
        <w:rPr>
          <w:rFonts w:ascii="Times New Roman" w:hAnsi="Times New Roman" w:cs="Times New Roman"/>
          <w:b/>
          <w:bCs/>
          <w:sz w:val="24"/>
          <w:szCs w:val="24"/>
        </w:rPr>
        <w:t>.</w:t>
      </w:r>
      <w:r w:rsidRPr="00237EBE">
        <w:rPr>
          <w:rFonts w:ascii="Times New Roman" w:hAnsi="Times New Roman" w:cs="Times New Roman"/>
          <w:b/>
          <w:bCs/>
          <w:sz w:val="24"/>
          <w:szCs w:val="24"/>
        </w:rPr>
        <w:t>4 Current Resiliency Summary</w:t>
      </w:r>
    </w:p>
    <w:p w14:paraId="3C7FADC7" w14:textId="01C4F091" w:rsidR="00DC5E03" w:rsidRPr="00237EBE" w:rsidRDefault="00724F0D" w:rsidP="007C522E">
      <w:pPr>
        <w:pStyle w:val="NoSpacing"/>
        <w:spacing w:before="160" w:after="120"/>
        <w:rPr>
          <w:rFonts w:ascii="Times New Roman" w:hAnsi="Times New Roman" w:cs="Times New Roman"/>
          <w:color w:val="000000" w:themeColor="text1"/>
          <w:sz w:val="24"/>
          <w:szCs w:val="24"/>
        </w:rPr>
      </w:pPr>
      <w:r w:rsidRPr="00237EBE">
        <w:rPr>
          <w:rFonts w:ascii="Times New Roman" w:hAnsi="Times New Roman" w:cs="Times New Roman"/>
          <w:color w:val="000000" w:themeColor="text1"/>
          <w:sz w:val="24"/>
          <w:szCs w:val="24"/>
        </w:rPr>
        <w:t>Most</w:t>
      </w:r>
      <w:r w:rsidR="006424F9" w:rsidRPr="00237EBE">
        <w:rPr>
          <w:rFonts w:ascii="Times New Roman" w:hAnsi="Times New Roman" w:cs="Times New Roman"/>
          <w:color w:val="000000" w:themeColor="text1"/>
          <w:sz w:val="24"/>
          <w:szCs w:val="24"/>
        </w:rPr>
        <w:t xml:space="preserve"> </w:t>
      </w:r>
      <w:r w:rsidRPr="00237EBE">
        <w:rPr>
          <w:rFonts w:ascii="Times New Roman" w:hAnsi="Times New Roman" w:cs="Times New Roman"/>
          <w:color w:val="000000" w:themeColor="text1"/>
          <w:sz w:val="24"/>
          <w:szCs w:val="24"/>
        </w:rPr>
        <w:t>(</w:t>
      </w:r>
      <w:r w:rsidR="00F04CAC">
        <w:rPr>
          <w:rFonts w:ascii="Times New Roman" w:hAnsi="Times New Roman" w:cs="Times New Roman"/>
          <w:color w:val="000000" w:themeColor="text1"/>
          <w:sz w:val="24"/>
          <w:szCs w:val="24"/>
        </w:rPr>
        <w:t>5</w:t>
      </w:r>
      <w:r w:rsidRPr="00237EBE">
        <w:rPr>
          <w:rFonts w:ascii="Times New Roman" w:hAnsi="Times New Roman" w:cs="Times New Roman"/>
          <w:color w:val="000000" w:themeColor="text1"/>
          <w:sz w:val="24"/>
          <w:szCs w:val="24"/>
        </w:rPr>
        <w:t xml:space="preserve"> of 7) </w:t>
      </w:r>
      <w:r w:rsidR="00A750B3">
        <w:rPr>
          <w:rFonts w:ascii="Times New Roman" w:hAnsi="Times New Roman" w:cs="Times New Roman"/>
          <w:color w:val="000000" w:themeColor="text1"/>
          <w:sz w:val="24"/>
          <w:szCs w:val="24"/>
        </w:rPr>
        <w:t>analysis unit</w:t>
      </w:r>
      <w:r w:rsidR="006809CB" w:rsidRPr="00237EBE">
        <w:rPr>
          <w:rFonts w:ascii="Times New Roman" w:hAnsi="Times New Roman" w:cs="Times New Roman"/>
          <w:color w:val="000000" w:themeColor="text1"/>
          <w:sz w:val="24"/>
          <w:szCs w:val="24"/>
        </w:rPr>
        <w:t xml:space="preserve">s </w:t>
      </w:r>
      <w:r w:rsidR="00A74876" w:rsidRPr="00237EBE">
        <w:rPr>
          <w:rFonts w:ascii="Times New Roman" w:hAnsi="Times New Roman" w:cs="Times New Roman"/>
          <w:color w:val="000000" w:themeColor="text1"/>
          <w:sz w:val="24"/>
          <w:szCs w:val="24"/>
        </w:rPr>
        <w:t xml:space="preserve">are </w:t>
      </w:r>
      <w:r w:rsidR="006809CB" w:rsidRPr="00237EBE">
        <w:rPr>
          <w:rFonts w:ascii="Times New Roman" w:hAnsi="Times New Roman" w:cs="Times New Roman"/>
          <w:color w:val="000000" w:themeColor="text1"/>
          <w:sz w:val="24"/>
          <w:szCs w:val="24"/>
        </w:rPr>
        <w:t xml:space="preserve">considered </w:t>
      </w:r>
      <w:r w:rsidR="008829AD">
        <w:rPr>
          <w:rFonts w:ascii="Times New Roman" w:hAnsi="Times New Roman" w:cs="Times New Roman"/>
          <w:color w:val="000000" w:themeColor="text1"/>
          <w:sz w:val="24"/>
          <w:szCs w:val="24"/>
        </w:rPr>
        <w:t xml:space="preserve">highly and </w:t>
      </w:r>
      <w:r w:rsidR="00872D0A">
        <w:rPr>
          <w:rFonts w:ascii="Times New Roman" w:hAnsi="Times New Roman" w:cs="Times New Roman"/>
          <w:color w:val="000000" w:themeColor="text1"/>
          <w:sz w:val="24"/>
          <w:szCs w:val="24"/>
        </w:rPr>
        <w:t>moderatel</w:t>
      </w:r>
      <w:r w:rsidR="006809CB" w:rsidRPr="00237EBE">
        <w:rPr>
          <w:rFonts w:ascii="Times New Roman" w:hAnsi="Times New Roman" w:cs="Times New Roman"/>
          <w:color w:val="000000" w:themeColor="text1"/>
          <w:sz w:val="24"/>
          <w:szCs w:val="24"/>
        </w:rPr>
        <w:t xml:space="preserve">y </w:t>
      </w:r>
      <w:r w:rsidR="003F546B" w:rsidRPr="00237EBE">
        <w:rPr>
          <w:rFonts w:ascii="Times New Roman" w:hAnsi="Times New Roman" w:cs="Times New Roman"/>
          <w:color w:val="000000" w:themeColor="text1"/>
          <w:sz w:val="24"/>
          <w:szCs w:val="24"/>
        </w:rPr>
        <w:t>resilient</w:t>
      </w:r>
      <w:r w:rsidR="008829AD">
        <w:rPr>
          <w:rFonts w:ascii="Times New Roman" w:hAnsi="Times New Roman" w:cs="Times New Roman"/>
          <w:color w:val="000000" w:themeColor="text1"/>
          <w:sz w:val="24"/>
          <w:szCs w:val="24"/>
        </w:rPr>
        <w:t xml:space="preserve"> and</w:t>
      </w:r>
      <w:r w:rsidR="00F04CAC">
        <w:rPr>
          <w:rFonts w:ascii="Times New Roman" w:hAnsi="Times New Roman" w:cs="Times New Roman"/>
          <w:color w:val="000000" w:themeColor="text1"/>
          <w:sz w:val="24"/>
          <w:szCs w:val="24"/>
        </w:rPr>
        <w:t xml:space="preserve"> two</w:t>
      </w:r>
      <w:r w:rsidR="00F62D33" w:rsidRPr="00237EBE">
        <w:rPr>
          <w:rFonts w:ascii="Times New Roman" w:hAnsi="Times New Roman" w:cs="Times New Roman"/>
          <w:color w:val="000000" w:themeColor="text1"/>
          <w:sz w:val="24"/>
          <w:szCs w:val="24"/>
        </w:rPr>
        <w:t xml:space="preserve"> </w:t>
      </w:r>
      <w:r w:rsidR="00F04CAC">
        <w:rPr>
          <w:rFonts w:ascii="Times New Roman" w:hAnsi="Times New Roman" w:cs="Times New Roman"/>
          <w:color w:val="000000" w:themeColor="text1"/>
          <w:sz w:val="24"/>
          <w:szCs w:val="24"/>
        </w:rPr>
        <w:t>AUs have</w:t>
      </w:r>
      <w:r w:rsidR="006809CB" w:rsidRPr="00237EBE">
        <w:rPr>
          <w:rFonts w:ascii="Times New Roman" w:hAnsi="Times New Roman" w:cs="Times New Roman"/>
          <w:color w:val="000000" w:themeColor="text1"/>
          <w:sz w:val="24"/>
          <w:szCs w:val="24"/>
        </w:rPr>
        <w:t xml:space="preserve"> low resiliency (</w:t>
      </w:r>
      <w:r w:rsidR="002D595A" w:rsidRPr="00237EBE">
        <w:rPr>
          <w:rFonts w:ascii="Times New Roman" w:hAnsi="Times New Roman" w:cs="Times New Roman"/>
          <w:color w:val="000000" w:themeColor="text1"/>
          <w:sz w:val="24"/>
          <w:szCs w:val="24"/>
        </w:rPr>
        <w:t>Figure 4</w:t>
      </w:r>
      <w:r w:rsidR="003B246A" w:rsidRPr="00237EBE">
        <w:rPr>
          <w:rFonts w:ascii="Times New Roman" w:hAnsi="Times New Roman" w:cs="Times New Roman"/>
          <w:color w:val="000000" w:themeColor="text1"/>
          <w:sz w:val="24"/>
          <w:szCs w:val="24"/>
        </w:rPr>
        <w:t>.</w:t>
      </w:r>
      <w:r w:rsidR="002D595A" w:rsidRPr="00237EBE">
        <w:rPr>
          <w:rFonts w:ascii="Times New Roman" w:hAnsi="Times New Roman" w:cs="Times New Roman"/>
          <w:color w:val="000000" w:themeColor="text1"/>
          <w:sz w:val="24"/>
          <w:szCs w:val="24"/>
        </w:rPr>
        <w:t>3</w:t>
      </w:r>
      <w:r w:rsidR="00D3313F" w:rsidRPr="00237EBE">
        <w:rPr>
          <w:rFonts w:ascii="Times New Roman" w:hAnsi="Times New Roman" w:cs="Times New Roman"/>
          <w:color w:val="000000" w:themeColor="text1"/>
          <w:sz w:val="24"/>
          <w:szCs w:val="24"/>
        </w:rPr>
        <w:t>.</w:t>
      </w:r>
      <w:r w:rsidR="002D595A" w:rsidRPr="00237EBE">
        <w:rPr>
          <w:rFonts w:ascii="Times New Roman" w:hAnsi="Times New Roman" w:cs="Times New Roman"/>
          <w:color w:val="000000" w:themeColor="text1"/>
          <w:sz w:val="24"/>
          <w:szCs w:val="24"/>
        </w:rPr>
        <w:t xml:space="preserve">4; </w:t>
      </w:r>
      <w:r w:rsidR="00647480" w:rsidRPr="00237EBE">
        <w:rPr>
          <w:rFonts w:ascii="Times New Roman" w:hAnsi="Times New Roman" w:cs="Times New Roman"/>
          <w:sz w:val="24"/>
          <w:szCs w:val="24"/>
        </w:rPr>
        <w:t xml:space="preserve">Table </w:t>
      </w:r>
      <w:r w:rsidR="003D4A83" w:rsidRPr="00237EBE">
        <w:rPr>
          <w:rFonts w:ascii="Times New Roman" w:hAnsi="Times New Roman" w:cs="Times New Roman"/>
          <w:sz w:val="24"/>
          <w:szCs w:val="24"/>
        </w:rPr>
        <w:t>4</w:t>
      </w:r>
      <w:r w:rsidR="003B246A" w:rsidRPr="00237EBE">
        <w:rPr>
          <w:rFonts w:ascii="Times New Roman" w:hAnsi="Times New Roman" w:cs="Times New Roman"/>
          <w:sz w:val="24"/>
          <w:szCs w:val="24"/>
        </w:rPr>
        <w:t>.</w:t>
      </w:r>
      <w:r w:rsidR="002D595A" w:rsidRPr="00237EBE">
        <w:rPr>
          <w:rFonts w:ascii="Times New Roman" w:hAnsi="Times New Roman" w:cs="Times New Roman"/>
          <w:sz w:val="24"/>
          <w:szCs w:val="24"/>
        </w:rPr>
        <w:t>3</w:t>
      </w:r>
      <w:r w:rsidR="00D3313F" w:rsidRPr="00237EBE">
        <w:rPr>
          <w:rFonts w:ascii="Times New Roman" w:hAnsi="Times New Roman" w:cs="Times New Roman"/>
          <w:sz w:val="24"/>
          <w:szCs w:val="24"/>
        </w:rPr>
        <w:t>.</w:t>
      </w:r>
      <w:r w:rsidR="002D595A" w:rsidRPr="00237EBE">
        <w:rPr>
          <w:rFonts w:ascii="Times New Roman" w:hAnsi="Times New Roman" w:cs="Times New Roman"/>
          <w:sz w:val="24"/>
          <w:szCs w:val="24"/>
        </w:rPr>
        <w:t>4</w:t>
      </w:r>
      <w:r w:rsidR="00A74876"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D637BD" w:rsidRPr="00237EBE">
        <w:rPr>
          <w:rFonts w:ascii="Times New Roman" w:hAnsi="Times New Roman" w:cs="Times New Roman"/>
          <w:sz w:val="24"/>
          <w:szCs w:val="24"/>
        </w:rPr>
        <w:t>T</w:t>
      </w:r>
      <w:r w:rsidR="00EB71E1" w:rsidRPr="00237EBE">
        <w:rPr>
          <w:rFonts w:ascii="Times New Roman" w:hAnsi="Times New Roman" w:cs="Times New Roman"/>
          <w:color w:val="000000" w:themeColor="text1"/>
          <w:sz w:val="24"/>
          <w:szCs w:val="24"/>
        </w:rPr>
        <w:t xml:space="preserve">he most resilient populations </w:t>
      </w:r>
      <w:r w:rsidR="00172047" w:rsidRPr="00237EBE">
        <w:rPr>
          <w:rFonts w:ascii="Times New Roman" w:hAnsi="Times New Roman" w:cs="Times New Roman"/>
          <w:color w:val="000000" w:themeColor="text1"/>
          <w:sz w:val="24"/>
          <w:szCs w:val="24"/>
        </w:rPr>
        <w:t>are</w:t>
      </w:r>
      <w:r w:rsidR="00EB71E1" w:rsidRPr="00237EBE">
        <w:rPr>
          <w:rFonts w:ascii="Times New Roman" w:hAnsi="Times New Roman" w:cs="Times New Roman"/>
          <w:color w:val="000000" w:themeColor="text1"/>
          <w:sz w:val="24"/>
          <w:szCs w:val="24"/>
        </w:rPr>
        <w:t xml:space="preserve"> those w</w:t>
      </w:r>
      <w:r w:rsidR="00606556" w:rsidRPr="00237EBE">
        <w:rPr>
          <w:rFonts w:ascii="Times New Roman" w:hAnsi="Times New Roman" w:cs="Times New Roman"/>
          <w:color w:val="000000" w:themeColor="text1"/>
          <w:sz w:val="24"/>
          <w:szCs w:val="24"/>
        </w:rPr>
        <w:t xml:space="preserve">ith a </w:t>
      </w:r>
      <w:r w:rsidR="00213346" w:rsidRPr="00237EBE">
        <w:rPr>
          <w:rFonts w:ascii="Times New Roman" w:hAnsi="Times New Roman" w:cs="Times New Roman"/>
          <w:color w:val="000000" w:themeColor="text1"/>
          <w:sz w:val="24"/>
          <w:szCs w:val="24"/>
        </w:rPr>
        <w:t>greater</w:t>
      </w:r>
      <w:r w:rsidR="00606556" w:rsidRPr="00237EBE">
        <w:rPr>
          <w:rFonts w:ascii="Times New Roman" w:hAnsi="Times New Roman" w:cs="Times New Roman"/>
          <w:color w:val="000000" w:themeColor="text1"/>
          <w:sz w:val="24"/>
          <w:szCs w:val="24"/>
        </w:rPr>
        <w:t xml:space="preserve"> number of individual</w:t>
      </w:r>
      <w:r w:rsidR="00D637BD" w:rsidRPr="00237EBE">
        <w:rPr>
          <w:rFonts w:ascii="Times New Roman" w:hAnsi="Times New Roman" w:cs="Times New Roman"/>
          <w:color w:val="000000" w:themeColor="text1"/>
          <w:sz w:val="24"/>
          <w:szCs w:val="24"/>
        </w:rPr>
        <w:t xml:space="preserve">s </w:t>
      </w:r>
      <w:r w:rsidR="00C52181" w:rsidRPr="00237EBE">
        <w:rPr>
          <w:rFonts w:ascii="Times New Roman" w:hAnsi="Times New Roman" w:cs="Times New Roman"/>
          <w:color w:val="000000" w:themeColor="text1"/>
          <w:sz w:val="24"/>
          <w:szCs w:val="24"/>
        </w:rPr>
        <w:t>and</w:t>
      </w:r>
      <w:r w:rsidR="00223B7B" w:rsidRPr="00237EBE">
        <w:rPr>
          <w:rFonts w:ascii="Times New Roman" w:hAnsi="Times New Roman" w:cs="Times New Roman"/>
          <w:color w:val="000000" w:themeColor="text1"/>
          <w:sz w:val="24"/>
          <w:szCs w:val="24"/>
        </w:rPr>
        <w:t xml:space="preserve"> persist in </w:t>
      </w:r>
      <w:r w:rsidR="00A47E16" w:rsidRPr="00237EBE">
        <w:rPr>
          <w:rFonts w:ascii="Times New Roman" w:hAnsi="Times New Roman" w:cs="Times New Roman"/>
          <w:color w:val="000000" w:themeColor="text1"/>
          <w:sz w:val="24"/>
          <w:szCs w:val="24"/>
        </w:rPr>
        <w:t>landscape</w:t>
      </w:r>
      <w:r w:rsidR="00223B7B" w:rsidRPr="00237EBE">
        <w:rPr>
          <w:rFonts w:ascii="Times New Roman" w:hAnsi="Times New Roman" w:cs="Times New Roman"/>
          <w:color w:val="000000" w:themeColor="text1"/>
          <w:sz w:val="24"/>
          <w:szCs w:val="24"/>
        </w:rPr>
        <w:t xml:space="preserve">s </w:t>
      </w:r>
      <w:r w:rsidR="00213346" w:rsidRPr="00237EBE">
        <w:rPr>
          <w:rFonts w:ascii="Times New Roman" w:hAnsi="Times New Roman" w:cs="Times New Roman"/>
          <w:color w:val="000000" w:themeColor="text1"/>
          <w:sz w:val="24"/>
          <w:szCs w:val="24"/>
        </w:rPr>
        <w:t>having</w:t>
      </w:r>
      <w:r w:rsidR="00223B7B" w:rsidRPr="00237EBE">
        <w:rPr>
          <w:rFonts w:ascii="Times New Roman" w:hAnsi="Times New Roman" w:cs="Times New Roman"/>
          <w:color w:val="000000" w:themeColor="text1"/>
          <w:sz w:val="24"/>
          <w:szCs w:val="24"/>
        </w:rPr>
        <w:t xml:space="preserve"> fewer CAFOs (thus </w:t>
      </w:r>
      <w:r w:rsidR="004028C1" w:rsidRPr="00237EBE">
        <w:rPr>
          <w:rFonts w:ascii="Times New Roman" w:hAnsi="Times New Roman" w:cs="Times New Roman"/>
          <w:color w:val="000000" w:themeColor="text1"/>
          <w:sz w:val="24"/>
          <w:szCs w:val="24"/>
        </w:rPr>
        <w:t>enhanced water quality)</w:t>
      </w:r>
      <w:r w:rsidR="00315510" w:rsidRPr="00237EBE">
        <w:rPr>
          <w:rFonts w:ascii="Times New Roman" w:hAnsi="Times New Roman" w:cs="Times New Roman"/>
          <w:color w:val="000000" w:themeColor="text1"/>
          <w:sz w:val="24"/>
          <w:szCs w:val="24"/>
        </w:rPr>
        <w:t xml:space="preserve"> and fewer barriers to dispersal</w:t>
      </w:r>
      <w:r w:rsidR="002707A4" w:rsidRPr="00237EBE">
        <w:rPr>
          <w:rFonts w:ascii="Times New Roman" w:hAnsi="Times New Roman" w:cs="Times New Roman"/>
          <w:color w:val="000000" w:themeColor="text1"/>
          <w:sz w:val="24"/>
          <w:szCs w:val="24"/>
        </w:rPr>
        <w:t xml:space="preserve">. </w:t>
      </w:r>
      <w:r w:rsidR="00907E98" w:rsidRPr="00237EBE">
        <w:rPr>
          <w:rFonts w:ascii="Times New Roman" w:hAnsi="Times New Roman" w:cs="Times New Roman"/>
          <w:color w:val="000000" w:themeColor="text1"/>
          <w:sz w:val="24"/>
          <w:szCs w:val="24"/>
        </w:rPr>
        <w:t>Across its range</w:t>
      </w:r>
      <w:r w:rsidR="00C92BC6" w:rsidRPr="00237EBE">
        <w:rPr>
          <w:rFonts w:ascii="Times New Roman" w:hAnsi="Times New Roman" w:cs="Times New Roman"/>
          <w:color w:val="000000" w:themeColor="text1"/>
          <w:sz w:val="24"/>
          <w:szCs w:val="24"/>
        </w:rPr>
        <w:t>,</w:t>
      </w:r>
      <w:r w:rsidR="00907E98" w:rsidRPr="00237EBE">
        <w:rPr>
          <w:rFonts w:ascii="Times New Roman" w:hAnsi="Times New Roman" w:cs="Times New Roman"/>
          <w:color w:val="000000" w:themeColor="text1"/>
          <w:sz w:val="24"/>
          <w:szCs w:val="24"/>
        </w:rPr>
        <w:t xml:space="preserve"> </w:t>
      </w:r>
      <w:r w:rsidR="00FA2AD2" w:rsidRPr="00237EBE">
        <w:rPr>
          <w:rFonts w:ascii="Times New Roman" w:hAnsi="Times New Roman" w:cs="Times New Roman"/>
          <w:color w:val="000000" w:themeColor="text1"/>
          <w:sz w:val="24"/>
          <w:szCs w:val="24"/>
        </w:rPr>
        <w:t>t</w:t>
      </w:r>
      <w:r w:rsidR="00805141" w:rsidRPr="00237EBE">
        <w:rPr>
          <w:rFonts w:ascii="Times New Roman" w:hAnsi="Times New Roman" w:cs="Times New Roman"/>
          <w:color w:val="000000" w:themeColor="text1"/>
          <w:sz w:val="24"/>
          <w:szCs w:val="24"/>
        </w:rPr>
        <w:t>hree</w:t>
      </w:r>
      <w:r w:rsidR="005043BE" w:rsidRPr="00237EBE">
        <w:rPr>
          <w:rFonts w:ascii="Times New Roman" w:hAnsi="Times New Roman" w:cs="Times New Roman"/>
          <w:color w:val="000000" w:themeColor="text1"/>
          <w:sz w:val="24"/>
          <w:szCs w:val="24"/>
        </w:rPr>
        <w:t xml:space="preserve"> populations (</w:t>
      </w:r>
      <w:r w:rsidR="00567BF9" w:rsidRPr="00237EBE">
        <w:rPr>
          <w:rFonts w:ascii="Times New Roman" w:hAnsi="Times New Roman" w:cs="Times New Roman"/>
          <w:color w:val="000000" w:themeColor="text1"/>
          <w:sz w:val="24"/>
          <w:szCs w:val="24"/>
        </w:rPr>
        <w:t>43</w:t>
      </w:r>
      <w:r w:rsidR="005043BE" w:rsidRPr="00237EBE">
        <w:rPr>
          <w:rFonts w:ascii="Times New Roman" w:hAnsi="Times New Roman" w:cs="Times New Roman"/>
          <w:color w:val="000000" w:themeColor="text1"/>
          <w:sz w:val="24"/>
          <w:szCs w:val="24"/>
        </w:rPr>
        <w:t xml:space="preserve">% of total) occur on </w:t>
      </w:r>
      <w:r w:rsidR="00E83DD8" w:rsidRPr="00237EBE">
        <w:rPr>
          <w:rFonts w:ascii="Times New Roman" w:hAnsi="Times New Roman" w:cs="Times New Roman"/>
          <w:color w:val="000000" w:themeColor="text1"/>
          <w:sz w:val="24"/>
          <w:szCs w:val="24"/>
        </w:rPr>
        <w:t>lands at least partially</w:t>
      </w:r>
      <w:r w:rsidR="005043BE" w:rsidRPr="00237EBE">
        <w:rPr>
          <w:rFonts w:ascii="Times New Roman" w:hAnsi="Times New Roman" w:cs="Times New Roman"/>
          <w:color w:val="000000" w:themeColor="text1"/>
          <w:sz w:val="24"/>
          <w:szCs w:val="24"/>
        </w:rPr>
        <w:t xml:space="preserve"> managed for conservation </w:t>
      </w:r>
      <w:r w:rsidR="005930FC" w:rsidRPr="00237EBE">
        <w:rPr>
          <w:rFonts w:ascii="Times New Roman" w:hAnsi="Times New Roman" w:cs="Times New Roman"/>
          <w:color w:val="000000" w:themeColor="text1"/>
          <w:sz w:val="24"/>
          <w:szCs w:val="24"/>
        </w:rPr>
        <w:t xml:space="preserve">and </w:t>
      </w:r>
      <w:r w:rsidR="00E60FAC" w:rsidRPr="00237EBE">
        <w:rPr>
          <w:rFonts w:ascii="Times New Roman" w:hAnsi="Times New Roman" w:cs="Times New Roman"/>
          <w:color w:val="000000" w:themeColor="text1"/>
          <w:sz w:val="24"/>
          <w:szCs w:val="24"/>
        </w:rPr>
        <w:t xml:space="preserve">the remaining </w:t>
      </w:r>
      <w:r w:rsidR="002F4B7E">
        <w:rPr>
          <w:rFonts w:ascii="Times New Roman" w:hAnsi="Times New Roman" w:cs="Times New Roman"/>
          <w:color w:val="000000" w:themeColor="text1"/>
          <w:sz w:val="24"/>
          <w:szCs w:val="24"/>
        </w:rPr>
        <w:t>four</w:t>
      </w:r>
      <w:r w:rsidR="005930FC" w:rsidRPr="00237EBE">
        <w:rPr>
          <w:rFonts w:ascii="Times New Roman" w:hAnsi="Times New Roman" w:cs="Times New Roman"/>
          <w:color w:val="000000" w:themeColor="text1"/>
          <w:sz w:val="24"/>
          <w:szCs w:val="24"/>
        </w:rPr>
        <w:t xml:space="preserve"> populations (</w:t>
      </w:r>
      <w:r w:rsidR="00567BF9" w:rsidRPr="00237EBE">
        <w:rPr>
          <w:rFonts w:ascii="Times New Roman" w:hAnsi="Times New Roman" w:cs="Times New Roman"/>
          <w:color w:val="000000" w:themeColor="text1"/>
          <w:sz w:val="24"/>
          <w:szCs w:val="24"/>
        </w:rPr>
        <w:t>5</w:t>
      </w:r>
      <w:r w:rsidR="00E60FAC" w:rsidRPr="00237EBE">
        <w:rPr>
          <w:rFonts w:ascii="Times New Roman" w:hAnsi="Times New Roman" w:cs="Times New Roman"/>
          <w:color w:val="000000" w:themeColor="text1"/>
          <w:sz w:val="24"/>
          <w:szCs w:val="24"/>
        </w:rPr>
        <w:t>7</w:t>
      </w:r>
      <w:r w:rsidR="005930FC" w:rsidRPr="00237EBE">
        <w:rPr>
          <w:rFonts w:ascii="Times New Roman" w:hAnsi="Times New Roman" w:cs="Times New Roman"/>
          <w:color w:val="000000" w:themeColor="text1"/>
          <w:sz w:val="24"/>
          <w:szCs w:val="24"/>
        </w:rPr>
        <w:t xml:space="preserve">%) occur on </w:t>
      </w:r>
      <w:r w:rsidR="00C57C74" w:rsidRPr="00237EBE">
        <w:rPr>
          <w:rFonts w:ascii="Times New Roman" w:hAnsi="Times New Roman" w:cs="Times New Roman"/>
          <w:color w:val="000000" w:themeColor="text1"/>
          <w:sz w:val="24"/>
          <w:szCs w:val="24"/>
        </w:rPr>
        <w:t xml:space="preserve">private lands with no </w:t>
      </w:r>
      <w:r w:rsidR="003B2556" w:rsidRPr="00237EBE">
        <w:rPr>
          <w:rFonts w:ascii="Times New Roman" w:hAnsi="Times New Roman" w:cs="Times New Roman"/>
          <w:color w:val="000000" w:themeColor="text1"/>
          <w:sz w:val="24"/>
          <w:szCs w:val="24"/>
        </w:rPr>
        <w:t xml:space="preserve">known </w:t>
      </w:r>
      <w:r w:rsidR="00C57C74" w:rsidRPr="00237EBE">
        <w:rPr>
          <w:rFonts w:ascii="Times New Roman" w:hAnsi="Times New Roman" w:cs="Times New Roman"/>
          <w:color w:val="000000" w:themeColor="text1"/>
          <w:sz w:val="24"/>
          <w:szCs w:val="24"/>
        </w:rPr>
        <w:t xml:space="preserve">protection (Table </w:t>
      </w:r>
      <w:r w:rsidR="003D4A83" w:rsidRPr="00237EBE">
        <w:rPr>
          <w:rFonts w:ascii="Times New Roman" w:hAnsi="Times New Roman" w:cs="Times New Roman"/>
          <w:color w:val="000000" w:themeColor="text1"/>
          <w:sz w:val="24"/>
          <w:szCs w:val="24"/>
        </w:rPr>
        <w:t>4</w:t>
      </w:r>
      <w:r w:rsidR="003B246A" w:rsidRPr="00237EBE">
        <w:rPr>
          <w:rFonts w:ascii="Times New Roman" w:hAnsi="Times New Roman" w:cs="Times New Roman"/>
          <w:color w:val="000000" w:themeColor="text1"/>
          <w:sz w:val="24"/>
          <w:szCs w:val="24"/>
        </w:rPr>
        <w:t>.</w:t>
      </w:r>
      <w:r w:rsidR="00C57C74" w:rsidRPr="00237EBE">
        <w:rPr>
          <w:rFonts w:ascii="Times New Roman" w:hAnsi="Times New Roman" w:cs="Times New Roman"/>
          <w:color w:val="000000" w:themeColor="text1"/>
          <w:sz w:val="24"/>
          <w:szCs w:val="24"/>
        </w:rPr>
        <w:t>3</w:t>
      </w:r>
      <w:r w:rsidR="00D3313F" w:rsidRPr="00237EBE">
        <w:rPr>
          <w:rFonts w:ascii="Times New Roman" w:hAnsi="Times New Roman" w:cs="Times New Roman"/>
          <w:color w:val="000000" w:themeColor="text1"/>
          <w:sz w:val="24"/>
          <w:szCs w:val="24"/>
        </w:rPr>
        <w:t>.</w:t>
      </w:r>
      <w:r w:rsidR="004A7B9F" w:rsidRPr="00237EBE">
        <w:rPr>
          <w:rFonts w:ascii="Times New Roman" w:hAnsi="Times New Roman" w:cs="Times New Roman"/>
          <w:color w:val="000000" w:themeColor="text1"/>
          <w:sz w:val="24"/>
          <w:szCs w:val="24"/>
        </w:rPr>
        <w:t>4</w:t>
      </w:r>
      <w:r w:rsidR="00C57C74" w:rsidRPr="00237EBE">
        <w:rPr>
          <w:rFonts w:ascii="Times New Roman" w:hAnsi="Times New Roman" w:cs="Times New Roman"/>
          <w:color w:val="000000" w:themeColor="text1"/>
          <w:sz w:val="24"/>
          <w:szCs w:val="24"/>
        </w:rPr>
        <w:t>)</w:t>
      </w:r>
      <w:r w:rsidR="002707A4" w:rsidRPr="00237EBE">
        <w:rPr>
          <w:rFonts w:ascii="Times New Roman" w:hAnsi="Times New Roman" w:cs="Times New Roman"/>
          <w:color w:val="000000" w:themeColor="text1"/>
          <w:sz w:val="24"/>
          <w:szCs w:val="24"/>
        </w:rPr>
        <w:t>.</w:t>
      </w:r>
    </w:p>
    <w:p w14:paraId="17A6D82E" w14:textId="414D6E1E" w:rsidR="00BA168B" w:rsidRPr="00237EBE" w:rsidRDefault="00FA1345" w:rsidP="0096171C">
      <w:pPr>
        <w:pStyle w:val="NoSpacing"/>
        <w:spacing w:before="160" w:line="259" w:lineRule="auto"/>
        <w:rPr>
          <w:rFonts w:ascii="Times New Roman" w:hAnsi="Times New Roman" w:cs="Times New Roman"/>
          <w:color w:val="000000" w:themeColor="text1"/>
          <w:sz w:val="24"/>
          <w:szCs w:val="24"/>
          <w:highlight w:val="yellow"/>
        </w:rPr>
      </w:pPr>
      <w:r>
        <w:rPr>
          <w:rFonts w:ascii="Times New Roman" w:hAnsi="Times New Roman" w:cs="Times New Roman"/>
          <w:noProof/>
          <w:color w:val="000000" w:themeColor="text1"/>
          <w:sz w:val="24"/>
          <w:szCs w:val="24"/>
        </w:rPr>
        <w:drawing>
          <wp:inline distT="0" distB="0" distL="0" distR="0" wp14:anchorId="52864B24" wp14:editId="0953F201">
            <wp:extent cx="6400800" cy="4946015"/>
            <wp:effectExtent l="19050" t="19050" r="19050" b="26035"/>
            <wp:docPr id="961019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9396" name="Picture 9610193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4946015"/>
                    </a:xfrm>
                    <a:prstGeom prst="rect">
                      <a:avLst/>
                    </a:prstGeom>
                    <a:ln w="19050">
                      <a:solidFill>
                        <a:schemeClr val="tx1"/>
                      </a:solidFill>
                    </a:ln>
                  </pic:spPr>
                </pic:pic>
              </a:graphicData>
            </a:graphic>
          </wp:inline>
        </w:drawing>
      </w:r>
    </w:p>
    <w:p w14:paraId="396DEEF3" w14:textId="243B15A7" w:rsidR="00204CCA" w:rsidRPr="00237EBE" w:rsidRDefault="00204CCA" w:rsidP="007C522E">
      <w:pPr>
        <w:pStyle w:val="NoSpacing"/>
        <w:spacing w:after="160"/>
        <w:rPr>
          <w:rFonts w:ascii="Times New Roman" w:hAnsi="Times New Roman" w:cs="Times New Roman"/>
          <w:sz w:val="24"/>
          <w:szCs w:val="24"/>
        </w:rPr>
      </w:pPr>
      <w:r w:rsidRPr="00237EBE">
        <w:rPr>
          <w:rFonts w:ascii="Times New Roman" w:hAnsi="Times New Roman" w:cs="Times New Roman"/>
          <w:b/>
          <w:bCs/>
          <w:sz w:val="24"/>
          <w:szCs w:val="24"/>
        </w:rPr>
        <w:t>Figure 4</w:t>
      </w:r>
      <w:r w:rsidR="003B246A" w:rsidRPr="00237EBE">
        <w:rPr>
          <w:rFonts w:ascii="Times New Roman" w:hAnsi="Times New Roman" w:cs="Times New Roman"/>
          <w:b/>
          <w:bCs/>
          <w:sz w:val="24"/>
          <w:szCs w:val="24"/>
        </w:rPr>
        <w:t>.</w:t>
      </w:r>
      <w:r w:rsidR="0087790A" w:rsidRPr="00237EBE">
        <w:rPr>
          <w:rFonts w:ascii="Times New Roman" w:hAnsi="Times New Roman" w:cs="Times New Roman"/>
          <w:b/>
          <w:bCs/>
          <w:sz w:val="24"/>
          <w:szCs w:val="24"/>
        </w:rPr>
        <w:t>3</w:t>
      </w:r>
      <w:r w:rsidR="00D3313F" w:rsidRPr="00237EBE">
        <w:rPr>
          <w:rFonts w:ascii="Times New Roman" w:hAnsi="Times New Roman" w:cs="Times New Roman"/>
          <w:b/>
          <w:bCs/>
          <w:sz w:val="24"/>
          <w:szCs w:val="24"/>
        </w:rPr>
        <w:t>.</w:t>
      </w:r>
      <w:r w:rsidR="0087790A" w:rsidRPr="00237EBE">
        <w:rPr>
          <w:rFonts w:ascii="Times New Roman" w:hAnsi="Times New Roman" w:cs="Times New Roman"/>
          <w:b/>
          <w:bCs/>
          <w:sz w:val="24"/>
          <w:szCs w:val="24"/>
        </w:rPr>
        <w:t>4</w:t>
      </w:r>
      <w:r w:rsidRPr="00237EBE">
        <w:rPr>
          <w:rFonts w:ascii="Times New Roman" w:hAnsi="Times New Roman" w:cs="Times New Roman"/>
          <w:sz w:val="24"/>
          <w:szCs w:val="24"/>
        </w:rPr>
        <w:t xml:space="preserve"> Map of thin-wall quillwort current </w:t>
      </w:r>
      <w:r w:rsidR="00A750B3">
        <w:rPr>
          <w:rFonts w:ascii="Times New Roman" w:hAnsi="Times New Roman" w:cs="Times New Roman"/>
          <w:sz w:val="24"/>
          <w:szCs w:val="24"/>
        </w:rPr>
        <w:t>analysis unit</w:t>
      </w:r>
      <w:r w:rsidRPr="00237EBE">
        <w:rPr>
          <w:rFonts w:ascii="Times New Roman" w:hAnsi="Times New Roman" w:cs="Times New Roman"/>
          <w:sz w:val="24"/>
          <w:szCs w:val="24"/>
        </w:rPr>
        <w:t xml:space="preserve"> resiliency</w:t>
      </w:r>
      <w:r w:rsidR="003B246A" w:rsidRPr="00237EBE">
        <w:rPr>
          <w:rFonts w:ascii="Times New Roman" w:hAnsi="Times New Roman" w:cs="Times New Roman"/>
          <w:sz w:val="24"/>
          <w:szCs w:val="24"/>
        </w:rPr>
        <w:t xml:space="preserve">. </w:t>
      </w:r>
    </w:p>
    <w:p w14:paraId="609190D9" w14:textId="46951ECE" w:rsidR="00B643EB" w:rsidRDefault="000B3299" w:rsidP="007C522E">
      <w:pPr>
        <w:pStyle w:val="NoSpacing"/>
        <w:rPr>
          <w:rFonts w:ascii="Times New Roman" w:hAnsi="Times New Roman" w:cs="Times New Roman"/>
          <w:sz w:val="24"/>
          <w:szCs w:val="24"/>
        </w:rPr>
      </w:pPr>
      <w:r w:rsidRPr="00237EBE">
        <w:rPr>
          <w:rFonts w:ascii="Times New Roman" w:hAnsi="Times New Roman" w:cs="Times New Roman"/>
          <w:b/>
          <w:bCs/>
          <w:sz w:val="24"/>
          <w:szCs w:val="24"/>
        </w:rPr>
        <w:t xml:space="preserve">Table </w:t>
      </w:r>
      <w:r w:rsidR="00D260EC" w:rsidRPr="00237EBE">
        <w:rPr>
          <w:rFonts w:ascii="Times New Roman" w:hAnsi="Times New Roman" w:cs="Times New Roman"/>
          <w:b/>
          <w:bCs/>
          <w:sz w:val="24"/>
          <w:szCs w:val="24"/>
        </w:rPr>
        <w:t>4</w:t>
      </w:r>
      <w:r w:rsidR="00E95071" w:rsidRPr="00237EBE">
        <w:rPr>
          <w:rFonts w:ascii="Times New Roman" w:hAnsi="Times New Roman" w:cs="Times New Roman"/>
          <w:b/>
          <w:bCs/>
          <w:sz w:val="24"/>
          <w:szCs w:val="24"/>
        </w:rPr>
        <w:t>.</w:t>
      </w:r>
      <w:r w:rsidR="00D260EC" w:rsidRPr="00237EBE">
        <w:rPr>
          <w:rFonts w:ascii="Times New Roman" w:hAnsi="Times New Roman" w:cs="Times New Roman"/>
          <w:b/>
          <w:bCs/>
          <w:sz w:val="24"/>
          <w:szCs w:val="24"/>
        </w:rPr>
        <w:t>3</w:t>
      </w:r>
      <w:r w:rsidR="00D3313F" w:rsidRPr="00237EBE">
        <w:rPr>
          <w:rFonts w:ascii="Times New Roman" w:hAnsi="Times New Roman" w:cs="Times New Roman"/>
          <w:b/>
          <w:bCs/>
          <w:sz w:val="24"/>
          <w:szCs w:val="24"/>
        </w:rPr>
        <w:t>.</w:t>
      </w:r>
      <w:r w:rsidR="00D260EC" w:rsidRPr="00237EBE">
        <w:rPr>
          <w:rFonts w:ascii="Times New Roman" w:hAnsi="Times New Roman" w:cs="Times New Roman"/>
          <w:b/>
          <w:bCs/>
          <w:sz w:val="24"/>
          <w:szCs w:val="24"/>
        </w:rPr>
        <w:t>4</w:t>
      </w:r>
      <w:r w:rsidR="003F4F18" w:rsidRPr="00237EBE">
        <w:rPr>
          <w:rFonts w:ascii="Times New Roman" w:hAnsi="Times New Roman" w:cs="Times New Roman"/>
          <w:b/>
          <w:bCs/>
          <w:sz w:val="24"/>
          <w:szCs w:val="24"/>
        </w:rPr>
        <w:t xml:space="preserve"> </w:t>
      </w:r>
      <w:r w:rsidR="003F4F18" w:rsidRPr="00237EBE">
        <w:rPr>
          <w:rFonts w:ascii="Times New Roman" w:hAnsi="Times New Roman" w:cs="Times New Roman"/>
          <w:sz w:val="24"/>
          <w:szCs w:val="24"/>
        </w:rPr>
        <w:t xml:space="preserve">Summary of thin-wall quillwort </w:t>
      </w:r>
      <w:r w:rsidR="00A71223" w:rsidRPr="00237EBE">
        <w:rPr>
          <w:rFonts w:ascii="Times New Roman" w:hAnsi="Times New Roman" w:cs="Times New Roman"/>
          <w:sz w:val="24"/>
          <w:szCs w:val="24"/>
        </w:rPr>
        <w:t xml:space="preserve">current </w:t>
      </w:r>
      <w:r w:rsidR="00A750B3">
        <w:rPr>
          <w:rFonts w:ascii="Times New Roman" w:hAnsi="Times New Roman" w:cs="Times New Roman"/>
          <w:sz w:val="24"/>
          <w:szCs w:val="24"/>
        </w:rPr>
        <w:t>analysis unit</w:t>
      </w:r>
      <w:r w:rsidR="00A71223" w:rsidRPr="00237EBE">
        <w:rPr>
          <w:rFonts w:ascii="Times New Roman" w:hAnsi="Times New Roman" w:cs="Times New Roman"/>
          <w:sz w:val="24"/>
          <w:szCs w:val="24"/>
        </w:rPr>
        <w:t xml:space="preserve"> resiliency</w:t>
      </w:r>
      <w:r w:rsidR="31533C5D" w:rsidRPr="292E73F5">
        <w:rPr>
          <w:rFonts w:ascii="Times New Roman" w:hAnsi="Times New Roman" w:cs="Times New Roman"/>
          <w:sz w:val="24"/>
          <w:szCs w:val="24"/>
        </w:rPr>
        <w:t xml:space="preserve"> metric results. </w:t>
      </w:r>
    </w:p>
    <w:tbl>
      <w:tblPr>
        <w:tblW w:w="102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4A0" w:firstRow="1" w:lastRow="0" w:firstColumn="1" w:lastColumn="0" w:noHBand="0" w:noVBand="1"/>
      </w:tblPr>
      <w:tblGrid>
        <w:gridCol w:w="563"/>
        <w:gridCol w:w="1182"/>
        <w:gridCol w:w="1353"/>
        <w:gridCol w:w="1537"/>
        <w:gridCol w:w="3881"/>
        <w:gridCol w:w="1353"/>
        <w:gridCol w:w="1657"/>
      </w:tblGrid>
      <w:tr w:rsidR="00667653" w:rsidRPr="00E544F5" w14:paraId="28068D77" w14:textId="77777777" w:rsidTr="00672A37">
        <w:trPr>
          <w:trHeight w:val="360"/>
        </w:trPr>
        <w:tc>
          <w:tcPr>
            <w:tcW w:w="571" w:type="dxa"/>
            <w:vMerge w:val="restart"/>
            <w:tcMar>
              <w:top w:w="15" w:type="dxa"/>
              <w:left w:w="108" w:type="dxa"/>
              <w:bottom w:w="0" w:type="dxa"/>
              <w:right w:w="108" w:type="dxa"/>
            </w:tcMar>
            <w:vAlign w:val="center"/>
            <w:hideMark/>
          </w:tcPr>
          <w:p w14:paraId="5BA27F81" w14:textId="77777777" w:rsidR="00667653" w:rsidRPr="00E544F5" w:rsidRDefault="00667653" w:rsidP="001F168F">
            <w:pPr>
              <w:spacing w:after="0" w:line="240" w:lineRule="auto"/>
              <w:jc w:val="center"/>
              <w:rPr>
                <w:rFonts w:ascii="Arial" w:eastAsia="Times New Roman" w:hAnsi="Arial" w:cs="Arial"/>
                <w:sz w:val="36"/>
                <w:szCs w:val="36"/>
              </w:rPr>
            </w:pPr>
            <w:r w:rsidRPr="00031D61">
              <w:rPr>
                <w:rFonts w:ascii="Arial" w:eastAsia="Calibri" w:hAnsi="Arial" w:cs="Arial"/>
                <w:b/>
                <w:bCs/>
                <w:color w:val="8B0000"/>
                <w:kern w:val="24"/>
                <w:sz w:val="24"/>
                <w:szCs w:val="24"/>
              </w:rPr>
              <w:t>AU</w:t>
            </w:r>
          </w:p>
        </w:tc>
        <w:tc>
          <w:tcPr>
            <w:tcW w:w="4692" w:type="dxa"/>
            <w:gridSpan w:val="3"/>
            <w:tcMar>
              <w:top w:w="15" w:type="dxa"/>
              <w:left w:w="108" w:type="dxa"/>
              <w:bottom w:w="0" w:type="dxa"/>
              <w:right w:w="108" w:type="dxa"/>
            </w:tcMar>
            <w:vAlign w:val="center"/>
            <w:hideMark/>
          </w:tcPr>
          <w:p w14:paraId="04026CC1" w14:textId="77777777" w:rsidR="00667653" w:rsidRPr="00E544F5" w:rsidRDefault="00667653" w:rsidP="001F168F">
            <w:pPr>
              <w:spacing w:after="0" w:line="240" w:lineRule="auto"/>
              <w:jc w:val="center"/>
              <w:rPr>
                <w:rFonts w:ascii="Arial" w:eastAsia="Times New Roman" w:hAnsi="Arial" w:cs="Arial"/>
                <w:sz w:val="36"/>
                <w:szCs w:val="36"/>
              </w:rPr>
            </w:pPr>
            <w:r w:rsidRPr="00E544F5">
              <w:rPr>
                <w:rFonts w:ascii="Arial" w:eastAsia="Calibri" w:hAnsi="Arial" w:cs="Arial"/>
                <w:b/>
                <w:bCs/>
                <w:color w:val="000000" w:themeColor="text1"/>
                <w:kern w:val="24"/>
                <w:sz w:val="24"/>
                <w:szCs w:val="24"/>
              </w:rPr>
              <w:t>METRICS</w:t>
            </w:r>
          </w:p>
        </w:tc>
        <w:tc>
          <w:tcPr>
            <w:tcW w:w="3150" w:type="dxa"/>
            <w:gridSpan w:val="2"/>
            <w:vMerge w:val="restart"/>
            <w:tcMar>
              <w:top w:w="15" w:type="dxa"/>
              <w:left w:w="108" w:type="dxa"/>
              <w:bottom w:w="0" w:type="dxa"/>
              <w:right w:w="108" w:type="dxa"/>
            </w:tcMar>
            <w:vAlign w:val="center"/>
            <w:hideMark/>
          </w:tcPr>
          <w:p w14:paraId="6C12E960" w14:textId="77777777" w:rsidR="00667653" w:rsidRPr="00E544F5" w:rsidRDefault="00667653" w:rsidP="001F168F">
            <w:pPr>
              <w:spacing w:after="0" w:line="240" w:lineRule="auto"/>
              <w:jc w:val="center"/>
              <w:rPr>
                <w:rFonts w:ascii="Arial" w:eastAsia="Times New Roman" w:hAnsi="Arial" w:cs="Arial"/>
                <w:sz w:val="36"/>
                <w:szCs w:val="36"/>
              </w:rPr>
            </w:pPr>
            <w:r w:rsidRPr="00E544F5">
              <w:rPr>
                <w:rFonts w:ascii="Arial" w:eastAsia="Calibri" w:hAnsi="Arial" w:cs="Arial"/>
                <w:b/>
                <w:bCs/>
                <w:color w:val="000000" w:themeColor="text1"/>
                <w:kern w:val="24"/>
                <w:sz w:val="24"/>
                <w:szCs w:val="24"/>
              </w:rPr>
              <w:t>OTHER FACTORS</w:t>
            </w:r>
          </w:p>
        </w:tc>
        <w:tc>
          <w:tcPr>
            <w:tcW w:w="1808" w:type="dxa"/>
            <w:vMerge w:val="restart"/>
            <w:tcMar>
              <w:top w:w="15" w:type="dxa"/>
              <w:left w:w="108" w:type="dxa"/>
              <w:bottom w:w="0" w:type="dxa"/>
              <w:right w:w="108" w:type="dxa"/>
            </w:tcMar>
            <w:vAlign w:val="center"/>
            <w:hideMark/>
          </w:tcPr>
          <w:p w14:paraId="2C8FE9BC" w14:textId="77777777" w:rsidR="00667653" w:rsidRPr="00E544F5" w:rsidRDefault="00667653" w:rsidP="001F168F">
            <w:pPr>
              <w:spacing w:after="0" w:line="240" w:lineRule="auto"/>
              <w:jc w:val="center"/>
              <w:rPr>
                <w:rFonts w:ascii="Arial" w:eastAsia="Times New Roman" w:hAnsi="Arial" w:cs="Arial"/>
                <w:sz w:val="36"/>
                <w:szCs w:val="36"/>
              </w:rPr>
            </w:pPr>
            <w:r w:rsidRPr="00031D61">
              <w:rPr>
                <w:rFonts w:ascii="Arial" w:eastAsia="Calibri" w:hAnsi="Arial" w:cs="Arial"/>
                <w:b/>
                <w:bCs/>
                <w:caps/>
                <w:color w:val="8B0000"/>
                <w:kern w:val="24"/>
                <w:sz w:val="24"/>
                <w:szCs w:val="24"/>
              </w:rPr>
              <w:t>Resiliency</w:t>
            </w:r>
          </w:p>
        </w:tc>
      </w:tr>
      <w:tr w:rsidR="00667653" w:rsidRPr="00E544F5" w14:paraId="689ED171" w14:textId="77777777" w:rsidTr="00672A37">
        <w:trPr>
          <w:trHeight w:val="360"/>
        </w:trPr>
        <w:tc>
          <w:tcPr>
            <w:tcW w:w="571" w:type="dxa"/>
            <w:vMerge/>
            <w:vAlign w:val="center"/>
            <w:hideMark/>
          </w:tcPr>
          <w:p w14:paraId="1E6DE29A" w14:textId="77777777" w:rsidR="00667653" w:rsidRPr="00E544F5" w:rsidRDefault="00667653" w:rsidP="001F168F">
            <w:pPr>
              <w:spacing w:after="0" w:line="240" w:lineRule="auto"/>
              <w:rPr>
                <w:rFonts w:ascii="Arial" w:eastAsia="Times New Roman" w:hAnsi="Arial" w:cs="Arial"/>
                <w:sz w:val="36"/>
                <w:szCs w:val="36"/>
              </w:rPr>
            </w:pPr>
          </w:p>
        </w:tc>
        <w:tc>
          <w:tcPr>
            <w:tcW w:w="1458" w:type="dxa"/>
            <w:tcMar>
              <w:top w:w="15" w:type="dxa"/>
              <w:left w:w="108" w:type="dxa"/>
              <w:bottom w:w="0" w:type="dxa"/>
              <w:right w:w="108" w:type="dxa"/>
            </w:tcMar>
            <w:vAlign w:val="center"/>
            <w:hideMark/>
          </w:tcPr>
          <w:p w14:paraId="789AF5A6" w14:textId="77777777" w:rsidR="00667653" w:rsidRPr="00031D61" w:rsidRDefault="00667653" w:rsidP="001F168F">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kern w:val="24"/>
              </w:rPr>
              <w:t>HABITAT</w:t>
            </w:r>
          </w:p>
        </w:tc>
        <w:tc>
          <w:tcPr>
            <w:tcW w:w="3234" w:type="dxa"/>
            <w:gridSpan w:val="2"/>
            <w:tcMar>
              <w:top w:w="15" w:type="dxa"/>
              <w:left w:w="108" w:type="dxa"/>
              <w:bottom w:w="0" w:type="dxa"/>
              <w:right w:w="108" w:type="dxa"/>
            </w:tcMar>
            <w:vAlign w:val="center"/>
            <w:hideMark/>
          </w:tcPr>
          <w:p w14:paraId="6BCEDAFC" w14:textId="77777777" w:rsidR="00667653" w:rsidRPr="00031D61" w:rsidRDefault="00667653" w:rsidP="001F168F">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kern w:val="24"/>
              </w:rPr>
              <w:t>DEMOGRAPHY</w:t>
            </w:r>
          </w:p>
        </w:tc>
        <w:tc>
          <w:tcPr>
            <w:tcW w:w="3150" w:type="dxa"/>
            <w:gridSpan w:val="2"/>
            <w:vMerge/>
            <w:tcMar>
              <w:top w:w="15" w:type="dxa"/>
              <w:left w:w="108" w:type="dxa"/>
              <w:bottom w:w="0" w:type="dxa"/>
              <w:right w:w="108" w:type="dxa"/>
            </w:tcMar>
            <w:vAlign w:val="center"/>
            <w:hideMark/>
          </w:tcPr>
          <w:p w14:paraId="79B3F526" w14:textId="77777777" w:rsidR="00667653" w:rsidRPr="00E544F5" w:rsidRDefault="00667653" w:rsidP="001F168F">
            <w:pPr>
              <w:spacing w:after="0" w:line="240" w:lineRule="auto"/>
              <w:rPr>
                <w:rFonts w:ascii="Arial" w:eastAsia="Times New Roman" w:hAnsi="Arial" w:cs="Arial"/>
                <w:sz w:val="36"/>
                <w:szCs w:val="36"/>
              </w:rPr>
            </w:pPr>
          </w:p>
        </w:tc>
        <w:tc>
          <w:tcPr>
            <w:tcW w:w="1808" w:type="dxa"/>
            <w:vMerge/>
            <w:vAlign w:val="center"/>
            <w:hideMark/>
          </w:tcPr>
          <w:p w14:paraId="07D09989" w14:textId="77777777" w:rsidR="00667653" w:rsidRPr="00E544F5" w:rsidRDefault="00667653" w:rsidP="001F168F">
            <w:pPr>
              <w:spacing w:after="0" w:line="240" w:lineRule="auto"/>
              <w:rPr>
                <w:rFonts w:ascii="Arial" w:eastAsia="Times New Roman" w:hAnsi="Arial" w:cs="Arial"/>
                <w:sz w:val="36"/>
                <w:szCs w:val="36"/>
              </w:rPr>
            </w:pPr>
          </w:p>
        </w:tc>
      </w:tr>
      <w:tr w:rsidR="00E544F5" w:rsidRPr="00E544F5" w14:paraId="76014A0B" w14:textId="77777777" w:rsidTr="00672A37">
        <w:trPr>
          <w:trHeight w:val="360"/>
        </w:trPr>
        <w:tc>
          <w:tcPr>
            <w:tcW w:w="571" w:type="dxa"/>
            <w:vMerge/>
            <w:vAlign w:val="center"/>
            <w:hideMark/>
          </w:tcPr>
          <w:p w14:paraId="2FD5D07E" w14:textId="77777777" w:rsidR="00E544F5" w:rsidRPr="00E544F5" w:rsidRDefault="00E544F5" w:rsidP="001F168F">
            <w:pPr>
              <w:spacing w:after="0" w:line="240" w:lineRule="auto"/>
              <w:rPr>
                <w:rFonts w:ascii="Arial" w:eastAsia="Times New Roman" w:hAnsi="Arial" w:cs="Arial"/>
                <w:sz w:val="36"/>
                <w:szCs w:val="36"/>
              </w:rPr>
            </w:pPr>
          </w:p>
        </w:tc>
        <w:tc>
          <w:tcPr>
            <w:tcW w:w="1458" w:type="dxa"/>
            <w:tcMar>
              <w:top w:w="15" w:type="dxa"/>
              <w:left w:w="108" w:type="dxa"/>
              <w:bottom w:w="0" w:type="dxa"/>
              <w:right w:w="108" w:type="dxa"/>
            </w:tcMar>
            <w:vAlign w:val="center"/>
            <w:hideMark/>
          </w:tcPr>
          <w:p w14:paraId="38AC2F97" w14:textId="71B11C5F" w:rsidR="00E544F5" w:rsidRPr="00E544F5" w:rsidRDefault="00F43526" w:rsidP="001F168F">
            <w:pPr>
              <w:spacing w:after="0" w:line="240" w:lineRule="auto"/>
              <w:jc w:val="center"/>
              <w:rPr>
                <w:rFonts w:ascii="Arial" w:eastAsia="Times New Roman" w:hAnsi="Arial" w:cs="Arial"/>
                <w:sz w:val="36"/>
                <w:szCs w:val="36"/>
              </w:rPr>
            </w:pPr>
            <w:r w:rsidRPr="00031D61">
              <w:rPr>
                <w:rFonts w:ascii="Arial" w:eastAsia="Calibri" w:hAnsi="Arial" w:cs="Arial"/>
                <w:b/>
                <w:bCs/>
                <w:color w:val="8B0000"/>
                <w:kern w:val="24"/>
              </w:rPr>
              <w:t xml:space="preserve">Water </w:t>
            </w:r>
            <w:r w:rsidR="00E544F5" w:rsidRPr="00031D61">
              <w:rPr>
                <w:rFonts w:ascii="Arial" w:eastAsia="Calibri" w:hAnsi="Arial" w:cs="Arial"/>
                <w:b/>
                <w:bCs/>
                <w:color w:val="8B0000"/>
                <w:kern w:val="24"/>
              </w:rPr>
              <w:t xml:space="preserve">Quality  </w:t>
            </w:r>
            <w:r w:rsidR="00E544F5" w:rsidRPr="00E544F5">
              <w:rPr>
                <w:rFonts w:ascii="Arial" w:eastAsia="Calibri" w:hAnsi="Arial" w:cs="Arial"/>
                <w:b/>
                <w:bCs/>
                <w:color w:val="C00000"/>
                <w:kern w:val="24"/>
              </w:rPr>
              <w:t xml:space="preserve">                        </w:t>
            </w:r>
            <w:r w:rsidR="00E544F5" w:rsidRPr="00A6564D">
              <w:rPr>
                <w:rFonts w:ascii="Arial" w:eastAsia="Times New Roman" w:hAnsi="Arial" w:cs="Arial"/>
                <w:b/>
                <w:bCs/>
                <w:color w:val="000080"/>
                <w:kern w:val="24"/>
                <w:sz w:val="18"/>
                <w:szCs w:val="18"/>
              </w:rPr>
              <w:t>(# CAFOs + Proximity)</w:t>
            </w:r>
          </w:p>
        </w:tc>
        <w:tc>
          <w:tcPr>
            <w:tcW w:w="1471" w:type="dxa"/>
            <w:tcMar>
              <w:top w:w="15" w:type="dxa"/>
              <w:left w:w="108" w:type="dxa"/>
              <w:bottom w:w="0" w:type="dxa"/>
              <w:right w:w="108" w:type="dxa"/>
            </w:tcMar>
            <w:vAlign w:val="center"/>
            <w:hideMark/>
          </w:tcPr>
          <w:p w14:paraId="40AA8813" w14:textId="77777777" w:rsidR="00E544F5" w:rsidRPr="00E544F5" w:rsidRDefault="00E544F5" w:rsidP="001F168F">
            <w:pPr>
              <w:spacing w:after="0" w:line="240" w:lineRule="auto"/>
              <w:jc w:val="center"/>
              <w:rPr>
                <w:rFonts w:ascii="Arial" w:eastAsia="Times New Roman" w:hAnsi="Arial" w:cs="Arial"/>
                <w:sz w:val="36"/>
                <w:szCs w:val="36"/>
              </w:rPr>
            </w:pPr>
            <w:r w:rsidRPr="00031D61">
              <w:rPr>
                <w:rFonts w:ascii="Arial" w:eastAsia="Calibri" w:hAnsi="Arial" w:cs="Arial"/>
                <w:b/>
                <w:bCs/>
                <w:color w:val="8B0000"/>
                <w:kern w:val="24"/>
              </w:rPr>
              <w:t>Population Size</w:t>
            </w:r>
          </w:p>
        </w:tc>
        <w:tc>
          <w:tcPr>
            <w:tcW w:w="1763" w:type="dxa"/>
            <w:tcMar>
              <w:top w:w="15" w:type="dxa"/>
              <w:left w:w="108" w:type="dxa"/>
              <w:bottom w:w="0" w:type="dxa"/>
              <w:right w:w="108" w:type="dxa"/>
            </w:tcMar>
            <w:vAlign w:val="center"/>
            <w:hideMark/>
          </w:tcPr>
          <w:p w14:paraId="69332108" w14:textId="77777777" w:rsidR="00E544F5" w:rsidRPr="00E544F5" w:rsidRDefault="00E544F5" w:rsidP="001F168F">
            <w:pPr>
              <w:spacing w:after="0" w:line="240" w:lineRule="auto"/>
              <w:jc w:val="center"/>
              <w:rPr>
                <w:rFonts w:ascii="Arial" w:eastAsia="Times New Roman" w:hAnsi="Arial" w:cs="Arial"/>
                <w:sz w:val="36"/>
                <w:szCs w:val="36"/>
              </w:rPr>
            </w:pPr>
            <w:r w:rsidRPr="00031D61">
              <w:rPr>
                <w:rFonts w:ascii="Arial" w:eastAsia="Calibri" w:hAnsi="Arial" w:cs="Arial"/>
                <w:b/>
                <w:bCs/>
                <w:color w:val="8B0000"/>
                <w:kern w:val="24"/>
              </w:rPr>
              <w:t>Population Connectivity</w:t>
            </w:r>
            <w:r w:rsidRPr="00E544F5">
              <w:rPr>
                <w:rFonts w:ascii="Arial" w:eastAsia="Times New Roman" w:hAnsi="Arial" w:cs="Arial"/>
                <w:b/>
                <w:bCs/>
                <w:color w:val="C00000"/>
                <w:kern w:val="24"/>
              </w:rPr>
              <w:t xml:space="preserve">    </w:t>
            </w:r>
            <w:r w:rsidRPr="00A6564D">
              <w:rPr>
                <w:rFonts w:ascii="Arial" w:eastAsia="Times New Roman" w:hAnsi="Arial" w:cs="Arial"/>
                <w:b/>
                <w:bCs/>
                <w:color w:val="000080"/>
                <w:kern w:val="24"/>
                <w:sz w:val="18"/>
                <w:szCs w:val="18"/>
              </w:rPr>
              <w:t>(Barriers + Proximity)</w:t>
            </w:r>
          </w:p>
        </w:tc>
        <w:tc>
          <w:tcPr>
            <w:tcW w:w="1667" w:type="dxa"/>
            <w:tcMar>
              <w:top w:w="15" w:type="dxa"/>
              <w:left w:w="108" w:type="dxa"/>
              <w:bottom w:w="0" w:type="dxa"/>
              <w:right w:w="108" w:type="dxa"/>
            </w:tcMar>
            <w:vAlign w:val="center"/>
            <w:hideMark/>
          </w:tcPr>
          <w:p w14:paraId="698731D4" w14:textId="77777777" w:rsidR="00E544F5" w:rsidRPr="00031D61" w:rsidRDefault="00E544F5" w:rsidP="001F168F">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kern w:val="24"/>
              </w:rPr>
              <w:t xml:space="preserve">Local </w:t>
            </w:r>
          </w:p>
          <w:p w14:paraId="028F90E0" w14:textId="77777777" w:rsidR="00E544F5" w:rsidRPr="00031D61" w:rsidRDefault="00E544F5" w:rsidP="001F168F">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kern w:val="24"/>
              </w:rPr>
              <w:t xml:space="preserve">Threats </w:t>
            </w:r>
          </w:p>
        </w:tc>
        <w:tc>
          <w:tcPr>
            <w:tcW w:w="1483" w:type="dxa"/>
            <w:tcMar>
              <w:top w:w="15" w:type="dxa"/>
              <w:left w:w="108" w:type="dxa"/>
              <w:bottom w:w="0" w:type="dxa"/>
              <w:right w:w="108" w:type="dxa"/>
            </w:tcMar>
            <w:vAlign w:val="center"/>
            <w:hideMark/>
          </w:tcPr>
          <w:p w14:paraId="58B58258" w14:textId="77777777" w:rsidR="00E544F5" w:rsidRPr="00031D61" w:rsidRDefault="00E544F5" w:rsidP="001F168F">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kern w:val="24"/>
              </w:rPr>
              <w:t>Land Ownership</w:t>
            </w:r>
          </w:p>
        </w:tc>
        <w:tc>
          <w:tcPr>
            <w:tcW w:w="1808" w:type="dxa"/>
            <w:vMerge/>
            <w:vAlign w:val="center"/>
            <w:hideMark/>
          </w:tcPr>
          <w:p w14:paraId="465640D0" w14:textId="77777777" w:rsidR="00E544F5" w:rsidRPr="00E544F5" w:rsidRDefault="00E544F5" w:rsidP="001F168F">
            <w:pPr>
              <w:spacing w:after="0" w:line="240" w:lineRule="auto"/>
              <w:rPr>
                <w:rFonts w:ascii="Arial" w:eastAsia="Times New Roman" w:hAnsi="Arial" w:cs="Arial"/>
                <w:sz w:val="36"/>
                <w:szCs w:val="36"/>
              </w:rPr>
            </w:pPr>
          </w:p>
        </w:tc>
      </w:tr>
      <w:tr w:rsidR="00E544F5" w:rsidRPr="00E544F5" w14:paraId="4842F89C" w14:textId="77777777" w:rsidTr="00672A37">
        <w:trPr>
          <w:trHeight w:val="360"/>
        </w:trPr>
        <w:tc>
          <w:tcPr>
            <w:tcW w:w="571" w:type="dxa"/>
            <w:tcMar>
              <w:top w:w="15" w:type="dxa"/>
              <w:left w:w="115" w:type="dxa"/>
              <w:bottom w:w="0" w:type="dxa"/>
              <w:right w:w="115" w:type="dxa"/>
            </w:tcMar>
            <w:vAlign w:val="center"/>
            <w:hideMark/>
          </w:tcPr>
          <w:p w14:paraId="2A828A13"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1</w:t>
            </w:r>
          </w:p>
        </w:tc>
        <w:tc>
          <w:tcPr>
            <w:tcW w:w="1458" w:type="dxa"/>
            <w:tcMar>
              <w:top w:w="15" w:type="dxa"/>
              <w:left w:w="115" w:type="dxa"/>
              <w:bottom w:w="0" w:type="dxa"/>
              <w:right w:w="115" w:type="dxa"/>
            </w:tcMar>
            <w:vAlign w:val="center"/>
            <w:hideMark/>
          </w:tcPr>
          <w:p w14:paraId="6CF7BAF7"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Low</w:t>
            </w:r>
          </w:p>
        </w:tc>
        <w:tc>
          <w:tcPr>
            <w:tcW w:w="1471" w:type="dxa"/>
            <w:shd w:val="clear" w:color="auto" w:fill="F2F2F2" w:themeFill="background1" w:themeFillShade="F2"/>
            <w:tcMar>
              <w:top w:w="15" w:type="dxa"/>
              <w:left w:w="115" w:type="dxa"/>
              <w:bottom w:w="0" w:type="dxa"/>
              <w:right w:w="115" w:type="dxa"/>
            </w:tcMar>
            <w:vAlign w:val="center"/>
            <w:hideMark/>
          </w:tcPr>
          <w:p w14:paraId="76CC7B2E"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1-100+</w:t>
            </w:r>
          </w:p>
        </w:tc>
        <w:tc>
          <w:tcPr>
            <w:tcW w:w="1763" w:type="dxa"/>
            <w:tcMar>
              <w:top w:w="15" w:type="dxa"/>
              <w:left w:w="115" w:type="dxa"/>
              <w:bottom w:w="0" w:type="dxa"/>
              <w:right w:w="115" w:type="dxa"/>
            </w:tcMar>
            <w:vAlign w:val="center"/>
            <w:hideMark/>
          </w:tcPr>
          <w:p w14:paraId="1D9E91D1"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themeColor="text1"/>
                <w:kern w:val="24"/>
                <w:sz w:val="20"/>
                <w:szCs w:val="20"/>
              </w:rPr>
              <w:t>Intact + Remote</w:t>
            </w:r>
          </w:p>
        </w:tc>
        <w:tc>
          <w:tcPr>
            <w:tcW w:w="1667" w:type="dxa"/>
            <w:shd w:val="clear" w:color="auto" w:fill="F2F2F2" w:themeFill="background1" w:themeFillShade="F2"/>
            <w:tcMar>
              <w:top w:w="15" w:type="dxa"/>
              <w:left w:w="115" w:type="dxa"/>
              <w:bottom w:w="0" w:type="dxa"/>
              <w:right w:w="115" w:type="dxa"/>
            </w:tcMar>
            <w:vAlign w:val="center"/>
            <w:hideMark/>
          </w:tcPr>
          <w:p w14:paraId="674CCD60"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Active sand quarry, recreation access</w:t>
            </w:r>
          </w:p>
        </w:tc>
        <w:tc>
          <w:tcPr>
            <w:tcW w:w="1483" w:type="dxa"/>
            <w:tcMar>
              <w:top w:w="6" w:type="dxa"/>
              <w:left w:w="115" w:type="dxa"/>
              <w:bottom w:w="0" w:type="dxa"/>
              <w:right w:w="115" w:type="dxa"/>
            </w:tcMar>
            <w:vAlign w:val="center"/>
            <w:hideMark/>
          </w:tcPr>
          <w:p w14:paraId="086FBC89"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 + TNC easement</w:t>
            </w:r>
          </w:p>
        </w:tc>
        <w:tc>
          <w:tcPr>
            <w:tcW w:w="1808" w:type="dxa"/>
            <w:shd w:val="clear" w:color="auto" w:fill="C1E5F5"/>
            <w:tcMar>
              <w:top w:w="6" w:type="dxa"/>
              <w:left w:w="115" w:type="dxa"/>
              <w:bottom w:w="0" w:type="dxa"/>
              <w:right w:w="115" w:type="dxa"/>
            </w:tcMar>
            <w:vAlign w:val="center"/>
            <w:hideMark/>
          </w:tcPr>
          <w:p w14:paraId="41A09362"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4"/>
                <w:szCs w:val="24"/>
              </w:rPr>
              <w:t>Low</w:t>
            </w:r>
          </w:p>
        </w:tc>
      </w:tr>
      <w:tr w:rsidR="00E544F5" w:rsidRPr="00E544F5" w14:paraId="00DA2B88" w14:textId="77777777" w:rsidTr="00310316">
        <w:trPr>
          <w:trHeight w:val="576"/>
        </w:trPr>
        <w:tc>
          <w:tcPr>
            <w:tcW w:w="571" w:type="dxa"/>
            <w:tcMar>
              <w:top w:w="15" w:type="dxa"/>
              <w:left w:w="115" w:type="dxa"/>
              <w:bottom w:w="0" w:type="dxa"/>
              <w:right w:w="115" w:type="dxa"/>
            </w:tcMar>
            <w:vAlign w:val="center"/>
            <w:hideMark/>
          </w:tcPr>
          <w:p w14:paraId="4C4842A0"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2</w:t>
            </w:r>
          </w:p>
        </w:tc>
        <w:tc>
          <w:tcPr>
            <w:tcW w:w="1458" w:type="dxa"/>
            <w:tcMar>
              <w:top w:w="15" w:type="dxa"/>
              <w:left w:w="115" w:type="dxa"/>
              <w:bottom w:w="0" w:type="dxa"/>
              <w:right w:w="115" w:type="dxa"/>
            </w:tcMar>
            <w:vAlign w:val="center"/>
            <w:hideMark/>
          </w:tcPr>
          <w:p w14:paraId="0B30D8AF"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Moderate</w:t>
            </w:r>
          </w:p>
        </w:tc>
        <w:tc>
          <w:tcPr>
            <w:tcW w:w="1471" w:type="dxa"/>
            <w:shd w:val="clear" w:color="auto" w:fill="F2F2F2" w:themeFill="background1" w:themeFillShade="F2"/>
            <w:tcMar>
              <w:top w:w="15" w:type="dxa"/>
              <w:left w:w="115" w:type="dxa"/>
              <w:bottom w:w="0" w:type="dxa"/>
              <w:right w:w="115" w:type="dxa"/>
            </w:tcMar>
            <w:vAlign w:val="center"/>
            <w:hideMark/>
          </w:tcPr>
          <w:p w14:paraId="6BF55BE8"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1,828</w:t>
            </w:r>
          </w:p>
        </w:tc>
        <w:tc>
          <w:tcPr>
            <w:tcW w:w="1763" w:type="dxa"/>
            <w:tcMar>
              <w:top w:w="15" w:type="dxa"/>
              <w:left w:w="115" w:type="dxa"/>
              <w:bottom w:w="0" w:type="dxa"/>
              <w:right w:w="115" w:type="dxa"/>
            </w:tcMar>
            <w:vAlign w:val="center"/>
            <w:hideMark/>
          </w:tcPr>
          <w:p w14:paraId="3ED3C52C"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Intact + Proximate</w:t>
            </w:r>
          </w:p>
        </w:tc>
        <w:tc>
          <w:tcPr>
            <w:tcW w:w="1667" w:type="dxa"/>
            <w:shd w:val="clear" w:color="auto" w:fill="F2F2F2" w:themeFill="background1" w:themeFillShade="F2"/>
            <w:tcMar>
              <w:top w:w="15" w:type="dxa"/>
              <w:left w:w="115" w:type="dxa"/>
              <w:bottom w:w="0" w:type="dxa"/>
              <w:right w:w="115" w:type="dxa"/>
            </w:tcMar>
            <w:vAlign w:val="center"/>
            <w:hideMark/>
          </w:tcPr>
          <w:p w14:paraId="5D40066B"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Invasive plant presence</w:t>
            </w:r>
          </w:p>
        </w:tc>
        <w:tc>
          <w:tcPr>
            <w:tcW w:w="1483" w:type="dxa"/>
            <w:tcMar>
              <w:top w:w="6" w:type="dxa"/>
              <w:left w:w="115" w:type="dxa"/>
              <w:bottom w:w="0" w:type="dxa"/>
              <w:right w:w="115" w:type="dxa"/>
            </w:tcMar>
            <w:vAlign w:val="center"/>
            <w:hideMark/>
          </w:tcPr>
          <w:p w14:paraId="7C43241D"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TNC ownership</w:t>
            </w:r>
          </w:p>
        </w:tc>
        <w:tc>
          <w:tcPr>
            <w:tcW w:w="1808" w:type="dxa"/>
            <w:shd w:val="clear" w:color="auto" w:fill="C1E5F5"/>
            <w:tcMar>
              <w:top w:w="6" w:type="dxa"/>
              <w:left w:w="115" w:type="dxa"/>
              <w:bottom w:w="0" w:type="dxa"/>
              <w:right w:w="115" w:type="dxa"/>
            </w:tcMar>
            <w:vAlign w:val="center"/>
            <w:hideMark/>
          </w:tcPr>
          <w:p w14:paraId="36CD664B"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4"/>
                <w:szCs w:val="24"/>
              </w:rPr>
              <w:t>High</w:t>
            </w:r>
          </w:p>
        </w:tc>
      </w:tr>
      <w:tr w:rsidR="00E544F5" w:rsidRPr="00E544F5" w14:paraId="101876F8" w14:textId="77777777" w:rsidTr="00672A37">
        <w:trPr>
          <w:trHeight w:val="360"/>
        </w:trPr>
        <w:tc>
          <w:tcPr>
            <w:tcW w:w="571" w:type="dxa"/>
            <w:tcMar>
              <w:top w:w="15" w:type="dxa"/>
              <w:left w:w="115" w:type="dxa"/>
              <w:bottom w:w="0" w:type="dxa"/>
              <w:right w:w="115" w:type="dxa"/>
            </w:tcMar>
            <w:vAlign w:val="center"/>
            <w:hideMark/>
          </w:tcPr>
          <w:p w14:paraId="4CC4C38B"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3</w:t>
            </w:r>
          </w:p>
        </w:tc>
        <w:tc>
          <w:tcPr>
            <w:tcW w:w="1458" w:type="dxa"/>
            <w:tcMar>
              <w:top w:w="15" w:type="dxa"/>
              <w:left w:w="115" w:type="dxa"/>
              <w:bottom w:w="0" w:type="dxa"/>
              <w:right w:w="115" w:type="dxa"/>
            </w:tcMar>
            <w:vAlign w:val="center"/>
            <w:hideMark/>
          </w:tcPr>
          <w:p w14:paraId="338E7BBF"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High</w:t>
            </w:r>
          </w:p>
        </w:tc>
        <w:tc>
          <w:tcPr>
            <w:tcW w:w="1471" w:type="dxa"/>
            <w:shd w:val="clear" w:color="auto" w:fill="F2F2F2" w:themeFill="background1" w:themeFillShade="F2"/>
            <w:tcMar>
              <w:top w:w="15" w:type="dxa"/>
              <w:left w:w="115" w:type="dxa"/>
              <w:bottom w:w="0" w:type="dxa"/>
              <w:right w:w="115" w:type="dxa"/>
            </w:tcMar>
            <w:vAlign w:val="center"/>
            <w:hideMark/>
          </w:tcPr>
          <w:p w14:paraId="7C2E21EE"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140-275</w:t>
            </w:r>
          </w:p>
        </w:tc>
        <w:tc>
          <w:tcPr>
            <w:tcW w:w="1763" w:type="dxa"/>
            <w:tcMar>
              <w:top w:w="15" w:type="dxa"/>
              <w:left w:w="115" w:type="dxa"/>
              <w:bottom w:w="0" w:type="dxa"/>
              <w:right w:w="115" w:type="dxa"/>
            </w:tcMar>
            <w:vAlign w:val="center"/>
            <w:hideMark/>
          </w:tcPr>
          <w:p w14:paraId="10D8959C"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Intact + Remote</w:t>
            </w:r>
          </w:p>
        </w:tc>
        <w:tc>
          <w:tcPr>
            <w:tcW w:w="1667" w:type="dxa"/>
            <w:shd w:val="clear" w:color="auto" w:fill="F2F2F2" w:themeFill="background1" w:themeFillShade="F2"/>
            <w:tcMar>
              <w:top w:w="15" w:type="dxa"/>
              <w:left w:w="115" w:type="dxa"/>
              <w:bottom w:w="0" w:type="dxa"/>
              <w:right w:w="115" w:type="dxa"/>
            </w:tcMar>
            <w:vAlign w:val="center"/>
            <w:hideMark/>
          </w:tcPr>
          <w:p w14:paraId="5FF035BF" w14:textId="2FC7DBCA"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Residential development</w:t>
            </w:r>
            <w:r w:rsidR="00FE1DB0" w:rsidRPr="002B1DF3">
              <w:rPr>
                <w:rFonts w:ascii="Arial" w:eastAsia="Times New Roman" w:hAnsi="Arial" w:cs="Arial"/>
                <w:b/>
                <w:bCs/>
                <w:color w:val="000000" w:themeColor="text1"/>
                <w:kern w:val="24"/>
                <w:sz w:val="20"/>
                <w:szCs w:val="20"/>
              </w:rPr>
              <w:t>, bridge</w:t>
            </w:r>
          </w:p>
        </w:tc>
        <w:tc>
          <w:tcPr>
            <w:tcW w:w="1483" w:type="dxa"/>
            <w:tcMar>
              <w:top w:w="6" w:type="dxa"/>
              <w:left w:w="115" w:type="dxa"/>
              <w:bottom w:w="0" w:type="dxa"/>
              <w:right w:w="115" w:type="dxa"/>
            </w:tcMar>
            <w:vAlign w:val="center"/>
            <w:hideMark/>
          </w:tcPr>
          <w:p w14:paraId="1D4AC372"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w:t>
            </w:r>
          </w:p>
        </w:tc>
        <w:tc>
          <w:tcPr>
            <w:tcW w:w="1808" w:type="dxa"/>
            <w:shd w:val="clear" w:color="auto" w:fill="C1E5F5"/>
            <w:tcMar>
              <w:top w:w="6" w:type="dxa"/>
              <w:left w:w="115" w:type="dxa"/>
              <w:bottom w:w="0" w:type="dxa"/>
              <w:right w:w="115" w:type="dxa"/>
            </w:tcMar>
            <w:vAlign w:val="center"/>
            <w:hideMark/>
          </w:tcPr>
          <w:p w14:paraId="5838A4D5"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heme="minorEastAsia" w:hAnsi="Arial" w:cs="Arial"/>
                <w:b/>
                <w:bCs/>
                <w:color w:val="000000" w:themeColor="text1"/>
                <w:kern w:val="24"/>
                <w:sz w:val="24"/>
                <w:szCs w:val="24"/>
              </w:rPr>
              <w:t>Moderate</w:t>
            </w:r>
          </w:p>
        </w:tc>
      </w:tr>
      <w:tr w:rsidR="00E544F5" w:rsidRPr="00E544F5" w14:paraId="2D2A7E62" w14:textId="77777777" w:rsidTr="00672A37">
        <w:trPr>
          <w:trHeight w:val="360"/>
        </w:trPr>
        <w:tc>
          <w:tcPr>
            <w:tcW w:w="571" w:type="dxa"/>
            <w:tcMar>
              <w:top w:w="15" w:type="dxa"/>
              <w:left w:w="115" w:type="dxa"/>
              <w:bottom w:w="0" w:type="dxa"/>
              <w:right w:w="115" w:type="dxa"/>
            </w:tcMar>
            <w:vAlign w:val="center"/>
            <w:hideMark/>
          </w:tcPr>
          <w:p w14:paraId="1598B7AD"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4</w:t>
            </w:r>
          </w:p>
        </w:tc>
        <w:tc>
          <w:tcPr>
            <w:tcW w:w="1458" w:type="dxa"/>
            <w:tcMar>
              <w:top w:w="15" w:type="dxa"/>
              <w:left w:w="115" w:type="dxa"/>
              <w:bottom w:w="0" w:type="dxa"/>
              <w:right w:w="115" w:type="dxa"/>
            </w:tcMar>
            <w:vAlign w:val="center"/>
            <w:hideMark/>
          </w:tcPr>
          <w:p w14:paraId="1ECB2870"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High</w:t>
            </w:r>
          </w:p>
        </w:tc>
        <w:tc>
          <w:tcPr>
            <w:tcW w:w="1471" w:type="dxa"/>
            <w:shd w:val="clear" w:color="auto" w:fill="F2F2F2" w:themeFill="background1" w:themeFillShade="F2"/>
            <w:tcMar>
              <w:top w:w="15" w:type="dxa"/>
              <w:left w:w="115" w:type="dxa"/>
              <w:bottom w:w="0" w:type="dxa"/>
              <w:right w:w="115" w:type="dxa"/>
            </w:tcMar>
            <w:vAlign w:val="center"/>
            <w:hideMark/>
          </w:tcPr>
          <w:p w14:paraId="72DB1A30"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1,275-1,400+</w:t>
            </w:r>
          </w:p>
        </w:tc>
        <w:tc>
          <w:tcPr>
            <w:tcW w:w="1763" w:type="dxa"/>
            <w:tcMar>
              <w:top w:w="15" w:type="dxa"/>
              <w:left w:w="115" w:type="dxa"/>
              <w:bottom w:w="0" w:type="dxa"/>
              <w:right w:w="115" w:type="dxa"/>
            </w:tcMar>
            <w:vAlign w:val="center"/>
            <w:hideMark/>
          </w:tcPr>
          <w:p w14:paraId="5A88AAE8"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Intact + Proximate</w:t>
            </w:r>
          </w:p>
        </w:tc>
        <w:tc>
          <w:tcPr>
            <w:tcW w:w="1667" w:type="dxa"/>
            <w:shd w:val="clear" w:color="auto" w:fill="F2F2F2" w:themeFill="background1" w:themeFillShade="F2"/>
            <w:tcMar>
              <w:top w:w="15" w:type="dxa"/>
              <w:left w:w="115" w:type="dxa"/>
              <w:bottom w:w="0" w:type="dxa"/>
              <w:right w:w="115" w:type="dxa"/>
            </w:tcMar>
            <w:vAlign w:val="center"/>
            <w:hideMark/>
          </w:tcPr>
          <w:p w14:paraId="48116FB5" w14:textId="22784048"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Residential development</w:t>
            </w:r>
            <w:r w:rsidR="00FE1DB0" w:rsidRPr="002B1DF3">
              <w:rPr>
                <w:rFonts w:ascii="Arial" w:eastAsia="Times New Roman" w:hAnsi="Arial" w:cs="Arial"/>
                <w:b/>
                <w:bCs/>
                <w:color w:val="000000" w:themeColor="text1"/>
                <w:kern w:val="24"/>
                <w:sz w:val="20"/>
                <w:szCs w:val="20"/>
              </w:rPr>
              <w:t>, bridge</w:t>
            </w:r>
          </w:p>
        </w:tc>
        <w:tc>
          <w:tcPr>
            <w:tcW w:w="1483" w:type="dxa"/>
            <w:tcMar>
              <w:top w:w="6" w:type="dxa"/>
              <w:left w:w="115" w:type="dxa"/>
              <w:bottom w:w="0" w:type="dxa"/>
              <w:right w:w="115" w:type="dxa"/>
            </w:tcMar>
            <w:vAlign w:val="center"/>
            <w:hideMark/>
          </w:tcPr>
          <w:p w14:paraId="5FF73C08"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w:t>
            </w:r>
          </w:p>
        </w:tc>
        <w:tc>
          <w:tcPr>
            <w:tcW w:w="1808" w:type="dxa"/>
            <w:shd w:val="clear" w:color="auto" w:fill="C1E5F5"/>
            <w:tcMar>
              <w:top w:w="6" w:type="dxa"/>
              <w:left w:w="115" w:type="dxa"/>
              <w:bottom w:w="0" w:type="dxa"/>
              <w:right w:w="115" w:type="dxa"/>
            </w:tcMar>
            <w:vAlign w:val="center"/>
            <w:hideMark/>
          </w:tcPr>
          <w:p w14:paraId="2AC6F179"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heme="minorEastAsia" w:hAnsi="Arial" w:cs="Arial"/>
                <w:b/>
                <w:bCs/>
                <w:color w:val="000000" w:themeColor="text1"/>
                <w:kern w:val="24"/>
                <w:sz w:val="24"/>
                <w:szCs w:val="24"/>
              </w:rPr>
              <w:t>High</w:t>
            </w:r>
          </w:p>
        </w:tc>
      </w:tr>
      <w:tr w:rsidR="00E544F5" w:rsidRPr="00E544F5" w14:paraId="41B226E6" w14:textId="77777777" w:rsidTr="00310316">
        <w:trPr>
          <w:trHeight w:val="720"/>
        </w:trPr>
        <w:tc>
          <w:tcPr>
            <w:tcW w:w="571" w:type="dxa"/>
            <w:tcMar>
              <w:top w:w="15" w:type="dxa"/>
              <w:left w:w="115" w:type="dxa"/>
              <w:bottom w:w="0" w:type="dxa"/>
              <w:right w:w="115" w:type="dxa"/>
            </w:tcMar>
            <w:vAlign w:val="center"/>
            <w:hideMark/>
          </w:tcPr>
          <w:p w14:paraId="523F3DC2"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5</w:t>
            </w:r>
          </w:p>
        </w:tc>
        <w:tc>
          <w:tcPr>
            <w:tcW w:w="1458" w:type="dxa"/>
            <w:tcMar>
              <w:top w:w="15" w:type="dxa"/>
              <w:left w:w="115" w:type="dxa"/>
              <w:bottom w:w="0" w:type="dxa"/>
              <w:right w:w="115" w:type="dxa"/>
            </w:tcMar>
            <w:vAlign w:val="center"/>
            <w:hideMark/>
          </w:tcPr>
          <w:p w14:paraId="5F31123E"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Moderate</w:t>
            </w:r>
          </w:p>
        </w:tc>
        <w:tc>
          <w:tcPr>
            <w:tcW w:w="1471" w:type="dxa"/>
            <w:shd w:val="clear" w:color="auto" w:fill="F2F2F2" w:themeFill="background1" w:themeFillShade="F2"/>
            <w:tcMar>
              <w:top w:w="15" w:type="dxa"/>
              <w:left w:w="115" w:type="dxa"/>
              <w:bottom w:w="0" w:type="dxa"/>
              <w:right w:w="115" w:type="dxa"/>
            </w:tcMar>
            <w:vAlign w:val="center"/>
            <w:hideMark/>
          </w:tcPr>
          <w:p w14:paraId="7895BB66"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97</w:t>
            </w:r>
          </w:p>
        </w:tc>
        <w:tc>
          <w:tcPr>
            <w:tcW w:w="1763" w:type="dxa"/>
            <w:tcMar>
              <w:top w:w="15" w:type="dxa"/>
              <w:left w:w="115" w:type="dxa"/>
              <w:bottom w:w="0" w:type="dxa"/>
              <w:right w:w="115" w:type="dxa"/>
            </w:tcMar>
            <w:vAlign w:val="center"/>
            <w:hideMark/>
          </w:tcPr>
          <w:p w14:paraId="234320F5"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Intact + Isolated</w:t>
            </w:r>
          </w:p>
        </w:tc>
        <w:tc>
          <w:tcPr>
            <w:tcW w:w="1667" w:type="dxa"/>
            <w:shd w:val="clear" w:color="auto" w:fill="F2F2F2" w:themeFill="background1" w:themeFillShade="F2"/>
            <w:tcMar>
              <w:top w:w="15" w:type="dxa"/>
              <w:left w:w="115" w:type="dxa"/>
              <w:bottom w:w="0" w:type="dxa"/>
              <w:right w:w="115" w:type="dxa"/>
            </w:tcMar>
            <w:vAlign w:val="center"/>
            <w:hideMark/>
          </w:tcPr>
          <w:p w14:paraId="615415DE"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NA</w:t>
            </w:r>
          </w:p>
        </w:tc>
        <w:tc>
          <w:tcPr>
            <w:tcW w:w="1483" w:type="dxa"/>
            <w:tcMar>
              <w:top w:w="6" w:type="dxa"/>
              <w:left w:w="115" w:type="dxa"/>
              <w:bottom w:w="0" w:type="dxa"/>
              <w:right w:w="115" w:type="dxa"/>
            </w:tcMar>
            <w:vAlign w:val="center"/>
            <w:hideMark/>
          </w:tcPr>
          <w:p w14:paraId="71D7CEB2"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 + State ownership</w:t>
            </w:r>
          </w:p>
        </w:tc>
        <w:tc>
          <w:tcPr>
            <w:tcW w:w="1808" w:type="dxa"/>
            <w:shd w:val="clear" w:color="auto" w:fill="C1E5F5"/>
            <w:tcMar>
              <w:top w:w="6" w:type="dxa"/>
              <w:left w:w="115" w:type="dxa"/>
              <w:bottom w:w="0" w:type="dxa"/>
              <w:right w:w="115" w:type="dxa"/>
            </w:tcMar>
            <w:vAlign w:val="center"/>
            <w:hideMark/>
          </w:tcPr>
          <w:p w14:paraId="7F2175D3"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heme="minorEastAsia" w:hAnsi="Arial" w:cs="Arial"/>
                <w:b/>
                <w:bCs/>
                <w:color w:val="000000" w:themeColor="text1"/>
                <w:kern w:val="24"/>
                <w:sz w:val="24"/>
                <w:szCs w:val="24"/>
              </w:rPr>
              <w:t>Moderate</w:t>
            </w:r>
          </w:p>
        </w:tc>
      </w:tr>
      <w:tr w:rsidR="00E544F5" w:rsidRPr="00E544F5" w14:paraId="692DCAA5" w14:textId="77777777" w:rsidTr="00672A37">
        <w:trPr>
          <w:trHeight w:val="360"/>
        </w:trPr>
        <w:tc>
          <w:tcPr>
            <w:tcW w:w="571" w:type="dxa"/>
            <w:tcMar>
              <w:top w:w="15" w:type="dxa"/>
              <w:left w:w="115" w:type="dxa"/>
              <w:bottom w:w="0" w:type="dxa"/>
              <w:right w:w="115" w:type="dxa"/>
            </w:tcMar>
            <w:vAlign w:val="center"/>
            <w:hideMark/>
          </w:tcPr>
          <w:p w14:paraId="6A8B1A25"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6</w:t>
            </w:r>
          </w:p>
        </w:tc>
        <w:tc>
          <w:tcPr>
            <w:tcW w:w="1458" w:type="dxa"/>
            <w:tcMar>
              <w:top w:w="15" w:type="dxa"/>
              <w:left w:w="115" w:type="dxa"/>
              <w:bottom w:w="0" w:type="dxa"/>
              <w:right w:w="115" w:type="dxa"/>
            </w:tcMar>
            <w:vAlign w:val="center"/>
            <w:hideMark/>
          </w:tcPr>
          <w:p w14:paraId="7577006A"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High</w:t>
            </w:r>
          </w:p>
        </w:tc>
        <w:tc>
          <w:tcPr>
            <w:tcW w:w="1471" w:type="dxa"/>
            <w:shd w:val="clear" w:color="auto" w:fill="F2F2F2" w:themeFill="background1" w:themeFillShade="F2"/>
            <w:tcMar>
              <w:top w:w="15" w:type="dxa"/>
              <w:left w:w="115" w:type="dxa"/>
              <w:bottom w:w="0" w:type="dxa"/>
              <w:right w:w="115" w:type="dxa"/>
            </w:tcMar>
            <w:vAlign w:val="center"/>
            <w:hideMark/>
          </w:tcPr>
          <w:p w14:paraId="7157CFD3"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177</w:t>
            </w:r>
          </w:p>
        </w:tc>
        <w:tc>
          <w:tcPr>
            <w:tcW w:w="1763" w:type="dxa"/>
            <w:tcMar>
              <w:top w:w="15" w:type="dxa"/>
              <w:left w:w="115" w:type="dxa"/>
              <w:bottom w:w="0" w:type="dxa"/>
              <w:right w:w="115" w:type="dxa"/>
            </w:tcMar>
            <w:vAlign w:val="center"/>
            <w:hideMark/>
          </w:tcPr>
          <w:p w14:paraId="50CCD274"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themeColor="text1"/>
                <w:kern w:val="24"/>
                <w:sz w:val="20"/>
                <w:szCs w:val="20"/>
              </w:rPr>
              <w:t>Impacted + Remote</w:t>
            </w:r>
          </w:p>
        </w:tc>
        <w:tc>
          <w:tcPr>
            <w:tcW w:w="1667" w:type="dxa"/>
            <w:shd w:val="clear" w:color="auto" w:fill="F2F2F2" w:themeFill="background1" w:themeFillShade="F2"/>
            <w:tcMar>
              <w:top w:w="15" w:type="dxa"/>
              <w:left w:w="115" w:type="dxa"/>
              <w:bottom w:w="0" w:type="dxa"/>
              <w:right w:w="115" w:type="dxa"/>
            </w:tcMar>
            <w:vAlign w:val="center"/>
            <w:hideMark/>
          </w:tcPr>
          <w:p w14:paraId="5CB28F45"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NA</w:t>
            </w:r>
            <w:commentRangeStart w:id="90"/>
            <w:commentRangeStart w:id="91"/>
            <w:commentRangeStart w:id="92"/>
            <w:commentRangeEnd w:id="90"/>
            <w:r w:rsidRPr="002B1DF3">
              <w:rPr>
                <w:rStyle w:val="CommentReference"/>
                <w:rFonts w:ascii="Arial" w:eastAsia="Times New Roman" w:hAnsi="Arial" w:cs="Arial"/>
                <w:b/>
                <w:bCs/>
                <w:sz w:val="36"/>
                <w:szCs w:val="36"/>
              </w:rPr>
              <w:commentReference w:id="90"/>
            </w:r>
            <w:commentRangeEnd w:id="91"/>
            <w:r w:rsidRPr="002B1DF3">
              <w:rPr>
                <w:rStyle w:val="CommentReference"/>
                <w:rFonts w:ascii="Arial" w:eastAsia="Times New Roman" w:hAnsi="Arial" w:cs="Arial"/>
                <w:b/>
                <w:bCs/>
                <w:sz w:val="36"/>
                <w:szCs w:val="36"/>
              </w:rPr>
              <w:commentReference w:id="91"/>
            </w:r>
            <w:commentRangeEnd w:id="92"/>
            <w:r w:rsidR="006239FD" w:rsidRPr="002B1DF3">
              <w:rPr>
                <w:rStyle w:val="CommentReference"/>
                <w:rFonts w:ascii="Arial" w:eastAsia="Times New Roman" w:hAnsi="Arial" w:cs="Arial"/>
                <w:b/>
                <w:bCs/>
                <w:sz w:val="36"/>
                <w:szCs w:val="36"/>
              </w:rPr>
              <w:commentReference w:id="92"/>
            </w:r>
          </w:p>
        </w:tc>
        <w:tc>
          <w:tcPr>
            <w:tcW w:w="1483" w:type="dxa"/>
            <w:tcMar>
              <w:top w:w="6" w:type="dxa"/>
              <w:left w:w="115" w:type="dxa"/>
              <w:bottom w:w="0" w:type="dxa"/>
              <w:right w:w="115" w:type="dxa"/>
            </w:tcMar>
            <w:vAlign w:val="center"/>
            <w:hideMark/>
          </w:tcPr>
          <w:p w14:paraId="492F2FD2"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w:t>
            </w:r>
          </w:p>
        </w:tc>
        <w:tc>
          <w:tcPr>
            <w:tcW w:w="1808" w:type="dxa"/>
            <w:shd w:val="clear" w:color="auto" w:fill="C1E5F5"/>
            <w:tcMar>
              <w:top w:w="6" w:type="dxa"/>
              <w:left w:w="115" w:type="dxa"/>
              <w:bottom w:w="0" w:type="dxa"/>
              <w:right w:w="115" w:type="dxa"/>
            </w:tcMar>
            <w:vAlign w:val="center"/>
            <w:hideMark/>
          </w:tcPr>
          <w:p w14:paraId="324A5864"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heme="minorEastAsia" w:hAnsi="Arial" w:cs="Arial"/>
                <w:b/>
                <w:bCs/>
                <w:color w:val="000000" w:themeColor="text1"/>
                <w:kern w:val="24"/>
                <w:sz w:val="24"/>
                <w:szCs w:val="24"/>
              </w:rPr>
              <w:t>Moderate</w:t>
            </w:r>
          </w:p>
        </w:tc>
      </w:tr>
      <w:tr w:rsidR="00E544F5" w:rsidRPr="00E544F5" w14:paraId="22B2850C" w14:textId="77777777" w:rsidTr="00310316">
        <w:trPr>
          <w:trHeight w:val="1152"/>
        </w:trPr>
        <w:tc>
          <w:tcPr>
            <w:tcW w:w="571" w:type="dxa"/>
            <w:tcMar>
              <w:top w:w="15" w:type="dxa"/>
              <w:left w:w="115" w:type="dxa"/>
              <w:bottom w:w="0" w:type="dxa"/>
              <w:right w:w="115" w:type="dxa"/>
            </w:tcMar>
            <w:vAlign w:val="center"/>
            <w:hideMark/>
          </w:tcPr>
          <w:p w14:paraId="1CC3FF60" w14:textId="77777777" w:rsidR="00E544F5" w:rsidRPr="00A6564D" w:rsidRDefault="00E544F5" w:rsidP="001F168F">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kern w:val="24"/>
              </w:rPr>
              <w:t>7</w:t>
            </w:r>
          </w:p>
        </w:tc>
        <w:tc>
          <w:tcPr>
            <w:tcW w:w="1458" w:type="dxa"/>
            <w:tcMar>
              <w:top w:w="15" w:type="dxa"/>
              <w:left w:w="115" w:type="dxa"/>
              <w:bottom w:w="0" w:type="dxa"/>
              <w:right w:w="115" w:type="dxa"/>
            </w:tcMar>
            <w:vAlign w:val="center"/>
            <w:hideMark/>
          </w:tcPr>
          <w:p w14:paraId="2628BAC7"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Times New Roman" w:hAnsi="Arial" w:cs="Arial"/>
                <w:b/>
                <w:bCs/>
                <w:color w:val="000000" w:themeColor="text1"/>
                <w:kern w:val="24"/>
                <w:sz w:val="20"/>
                <w:szCs w:val="20"/>
              </w:rPr>
              <w:t>High</w:t>
            </w:r>
          </w:p>
        </w:tc>
        <w:tc>
          <w:tcPr>
            <w:tcW w:w="1471" w:type="dxa"/>
            <w:shd w:val="clear" w:color="auto" w:fill="F2F2F2" w:themeFill="background1" w:themeFillShade="F2"/>
            <w:tcMar>
              <w:top w:w="15" w:type="dxa"/>
              <w:left w:w="115" w:type="dxa"/>
              <w:bottom w:w="0" w:type="dxa"/>
              <w:right w:w="115" w:type="dxa"/>
            </w:tcMar>
            <w:vAlign w:val="center"/>
            <w:hideMark/>
          </w:tcPr>
          <w:p w14:paraId="039220EA"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kern w:val="24"/>
                <w:sz w:val="20"/>
                <w:szCs w:val="20"/>
              </w:rPr>
              <w:t>0-5</w:t>
            </w:r>
          </w:p>
        </w:tc>
        <w:tc>
          <w:tcPr>
            <w:tcW w:w="1763" w:type="dxa"/>
            <w:tcMar>
              <w:top w:w="15" w:type="dxa"/>
              <w:left w:w="115" w:type="dxa"/>
              <w:bottom w:w="0" w:type="dxa"/>
              <w:right w:w="115" w:type="dxa"/>
            </w:tcMar>
            <w:vAlign w:val="center"/>
            <w:hideMark/>
          </w:tcPr>
          <w:p w14:paraId="18056277"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themeColor="text1"/>
                <w:kern w:val="24"/>
                <w:sz w:val="20"/>
                <w:szCs w:val="20"/>
              </w:rPr>
              <w:t>Impacted + Proximate</w:t>
            </w:r>
          </w:p>
        </w:tc>
        <w:tc>
          <w:tcPr>
            <w:tcW w:w="1667" w:type="dxa"/>
            <w:shd w:val="clear" w:color="auto" w:fill="F2F2F2" w:themeFill="background1" w:themeFillShade="F2"/>
            <w:tcMar>
              <w:top w:w="15" w:type="dxa"/>
              <w:left w:w="115" w:type="dxa"/>
              <w:bottom w:w="0" w:type="dxa"/>
              <w:right w:w="115" w:type="dxa"/>
            </w:tcMar>
            <w:vAlign w:val="center"/>
            <w:hideMark/>
          </w:tcPr>
          <w:p w14:paraId="219F1E36" w14:textId="77777777" w:rsidR="00E544F5" w:rsidRPr="002B1DF3" w:rsidRDefault="00E544F5" w:rsidP="001F168F">
            <w:pPr>
              <w:spacing w:after="0" w:line="240" w:lineRule="auto"/>
              <w:jc w:val="center"/>
              <w:rPr>
                <w:rFonts w:ascii="Arial" w:eastAsia="Times New Roman" w:hAnsi="Arial" w:cs="Arial"/>
                <w:b/>
                <w:bCs/>
                <w:sz w:val="36"/>
                <w:szCs w:val="36"/>
              </w:rPr>
            </w:pPr>
            <w:r w:rsidRPr="002B1DF3">
              <w:rPr>
                <w:rFonts w:ascii="Arial" w:eastAsia="Calibri" w:hAnsi="Arial" w:cs="Arial"/>
                <w:b/>
                <w:bCs/>
                <w:color w:val="000000" w:themeColor="text1"/>
                <w:kern w:val="24"/>
                <w:sz w:val="20"/>
                <w:szCs w:val="20"/>
              </w:rPr>
              <w:t>Campground: recreation access (trampling, erosion), mowing</w:t>
            </w:r>
          </w:p>
        </w:tc>
        <w:tc>
          <w:tcPr>
            <w:tcW w:w="1483" w:type="dxa"/>
            <w:tcMar>
              <w:top w:w="6" w:type="dxa"/>
              <w:left w:w="115" w:type="dxa"/>
              <w:bottom w:w="0" w:type="dxa"/>
              <w:right w:w="115" w:type="dxa"/>
            </w:tcMar>
            <w:vAlign w:val="center"/>
            <w:hideMark/>
          </w:tcPr>
          <w:p w14:paraId="7056D32F"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imes New Roman" w:hAnsi="Arial" w:cs="Arial"/>
                <w:b/>
                <w:bCs/>
                <w:color w:val="000000"/>
                <w:kern w:val="24"/>
                <w:sz w:val="20"/>
                <w:szCs w:val="20"/>
              </w:rPr>
              <w:t>Private</w:t>
            </w:r>
          </w:p>
        </w:tc>
        <w:tc>
          <w:tcPr>
            <w:tcW w:w="1808" w:type="dxa"/>
            <w:shd w:val="clear" w:color="auto" w:fill="C1E5F5"/>
            <w:tcMar>
              <w:top w:w="6" w:type="dxa"/>
              <w:left w:w="115" w:type="dxa"/>
              <w:bottom w:w="0" w:type="dxa"/>
              <w:right w:w="115" w:type="dxa"/>
            </w:tcMar>
            <w:vAlign w:val="center"/>
            <w:hideMark/>
          </w:tcPr>
          <w:p w14:paraId="4DF09C8C" w14:textId="77777777" w:rsidR="00E544F5" w:rsidRPr="002B1DF3" w:rsidRDefault="00E544F5" w:rsidP="001F168F">
            <w:pPr>
              <w:spacing w:after="0" w:line="240" w:lineRule="auto"/>
              <w:jc w:val="center"/>
              <w:textAlignment w:val="center"/>
              <w:rPr>
                <w:rFonts w:ascii="Arial" w:eastAsia="Times New Roman" w:hAnsi="Arial" w:cs="Arial"/>
                <w:b/>
                <w:bCs/>
                <w:sz w:val="36"/>
                <w:szCs w:val="36"/>
              </w:rPr>
            </w:pPr>
            <w:r w:rsidRPr="002B1DF3">
              <w:rPr>
                <w:rFonts w:ascii="Arial" w:eastAsiaTheme="minorEastAsia" w:hAnsi="Arial" w:cs="Arial"/>
                <w:b/>
                <w:bCs/>
                <w:color w:val="000000" w:themeColor="text1"/>
                <w:kern w:val="24"/>
                <w:sz w:val="24"/>
                <w:szCs w:val="24"/>
              </w:rPr>
              <w:t>Low</w:t>
            </w:r>
          </w:p>
        </w:tc>
      </w:tr>
    </w:tbl>
    <w:p w14:paraId="03D1CB60" w14:textId="61E48B6F" w:rsidR="4108EC5B" w:rsidRPr="007154E4" w:rsidRDefault="4108EC5B" w:rsidP="007C522E">
      <w:pPr>
        <w:pStyle w:val="NoSpacing"/>
        <w:spacing w:before="160"/>
        <w:rPr>
          <w:rFonts w:ascii="Times New Roman" w:hAnsi="Times New Roman" w:cs="Times New Roman"/>
          <w:sz w:val="24"/>
          <w:szCs w:val="24"/>
        </w:rPr>
      </w:pPr>
      <w:r w:rsidRPr="631D11AE">
        <w:rPr>
          <w:rFonts w:ascii="Times New Roman" w:hAnsi="Times New Roman" w:cs="Times New Roman"/>
          <w:b/>
          <w:sz w:val="24"/>
          <w:szCs w:val="24"/>
        </w:rPr>
        <w:t xml:space="preserve">Table 4.3.5 </w:t>
      </w:r>
      <w:r w:rsidR="720F1DE3" w:rsidRPr="631D11AE">
        <w:rPr>
          <w:rFonts w:ascii="Times New Roman" w:hAnsi="Times New Roman" w:cs="Times New Roman"/>
          <w:sz w:val="24"/>
          <w:szCs w:val="24"/>
        </w:rPr>
        <w:t>Scoring for all metrics used to evaluate thin-wall quillwort analysis units resiliency</w:t>
      </w:r>
      <w:r w:rsidR="000634EF">
        <w:rPr>
          <w:rFonts w:ascii="Times New Roman" w:hAnsi="Times New Roman" w:cs="Times New Roman"/>
          <w:sz w:val="24"/>
          <w:szCs w:val="24"/>
        </w:rPr>
        <w:t>.</w:t>
      </w:r>
    </w:p>
    <w:tbl>
      <w:tblPr>
        <w:tblW w:w="1024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563"/>
        <w:gridCol w:w="1252"/>
        <w:gridCol w:w="1375"/>
        <w:gridCol w:w="1589"/>
        <w:gridCol w:w="1961"/>
        <w:gridCol w:w="1800"/>
        <w:gridCol w:w="1702"/>
      </w:tblGrid>
      <w:tr w:rsidR="00031D61" w14:paraId="380C87BA" w14:textId="77777777" w:rsidTr="00310316">
        <w:trPr>
          <w:trHeight w:val="360"/>
        </w:trPr>
        <w:tc>
          <w:tcPr>
            <w:tcW w:w="563" w:type="dxa"/>
            <w:vMerge w:val="restart"/>
            <w:tcMar>
              <w:top w:w="15" w:type="dxa"/>
              <w:left w:w="108" w:type="dxa"/>
              <w:bottom w:w="0" w:type="dxa"/>
              <w:right w:w="108" w:type="dxa"/>
            </w:tcMar>
            <w:vAlign w:val="center"/>
          </w:tcPr>
          <w:p w14:paraId="263AF7B2" w14:textId="1068AD41" w:rsidR="00031D61" w:rsidRDefault="00031D61" w:rsidP="00940B49">
            <w:pPr>
              <w:spacing w:after="0" w:line="240" w:lineRule="auto"/>
              <w:jc w:val="center"/>
              <w:rPr>
                <w:rFonts w:ascii="Arial" w:eastAsia="Times New Roman" w:hAnsi="Arial" w:cs="Arial"/>
                <w:sz w:val="36"/>
                <w:szCs w:val="36"/>
              </w:rPr>
            </w:pPr>
            <w:r w:rsidRPr="00031D61">
              <w:rPr>
                <w:rFonts w:ascii="Arial" w:eastAsia="Calibri" w:hAnsi="Arial" w:cs="Arial"/>
                <w:b/>
                <w:bCs/>
                <w:color w:val="8B0000"/>
                <w:sz w:val="24"/>
                <w:szCs w:val="24"/>
              </w:rPr>
              <w:t>AU</w:t>
            </w:r>
          </w:p>
        </w:tc>
        <w:tc>
          <w:tcPr>
            <w:tcW w:w="4216" w:type="dxa"/>
            <w:gridSpan w:val="3"/>
            <w:tcMar>
              <w:top w:w="15" w:type="dxa"/>
              <w:left w:w="108" w:type="dxa"/>
              <w:bottom w:w="0" w:type="dxa"/>
              <w:right w:w="108" w:type="dxa"/>
            </w:tcMar>
            <w:vAlign w:val="center"/>
          </w:tcPr>
          <w:p w14:paraId="2F4FC260" w14:textId="77777777" w:rsidR="00031D61" w:rsidRDefault="00031D61" w:rsidP="00940B49">
            <w:pPr>
              <w:spacing w:after="0" w:line="240" w:lineRule="auto"/>
              <w:jc w:val="center"/>
              <w:rPr>
                <w:rFonts w:ascii="Arial" w:eastAsia="Times New Roman" w:hAnsi="Arial" w:cs="Arial"/>
                <w:sz w:val="36"/>
                <w:szCs w:val="36"/>
              </w:rPr>
            </w:pPr>
            <w:r w:rsidRPr="631D11AE">
              <w:rPr>
                <w:rFonts w:ascii="Arial" w:eastAsia="Calibri" w:hAnsi="Arial" w:cs="Arial"/>
                <w:b/>
                <w:bCs/>
                <w:color w:val="000000" w:themeColor="text1"/>
                <w:sz w:val="24"/>
                <w:szCs w:val="24"/>
              </w:rPr>
              <w:t>METRICS</w:t>
            </w:r>
          </w:p>
        </w:tc>
        <w:tc>
          <w:tcPr>
            <w:tcW w:w="1961" w:type="dxa"/>
            <w:vMerge w:val="restart"/>
            <w:tcMar>
              <w:top w:w="15" w:type="dxa"/>
              <w:left w:w="108" w:type="dxa"/>
              <w:bottom w:w="0" w:type="dxa"/>
              <w:right w:w="108" w:type="dxa"/>
            </w:tcMar>
            <w:vAlign w:val="center"/>
          </w:tcPr>
          <w:p w14:paraId="7711E07A" w14:textId="77777777" w:rsidR="00031D61" w:rsidRDefault="00031D61" w:rsidP="00940B49">
            <w:pPr>
              <w:spacing w:after="0" w:line="240" w:lineRule="auto"/>
              <w:jc w:val="center"/>
              <w:rPr>
                <w:rFonts w:ascii="Arial" w:eastAsia="Times New Roman" w:hAnsi="Arial" w:cs="Arial"/>
                <w:sz w:val="36"/>
                <w:szCs w:val="36"/>
              </w:rPr>
            </w:pPr>
            <w:r w:rsidRPr="631D11AE">
              <w:rPr>
                <w:rFonts w:ascii="Arial" w:eastAsia="Calibri" w:hAnsi="Arial" w:cs="Arial"/>
                <w:b/>
                <w:bCs/>
                <w:color w:val="000000" w:themeColor="text1"/>
                <w:sz w:val="24"/>
                <w:szCs w:val="24"/>
              </w:rPr>
              <w:t>OTHER FACTORS</w:t>
            </w:r>
          </w:p>
        </w:tc>
        <w:tc>
          <w:tcPr>
            <w:tcW w:w="1800" w:type="dxa"/>
            <w:vMerge w:val="restart"/>
            <w:tcMar>
              <w:top w:w="15" w:type="dxa"/>
              <w:left w:w="108" w:type="dxa"/>
              <w:bottom w:w="0" w:type="dxa"/>
              <w:right w:w="108" w:type="dxa"/>
            </w:tcMar>
            <w:vAlign w:val="center"/>
          </w:tcPr>
          <w:p w14:paraId="5C600967" w14:textId="5F0A2D47" w:rsidR="00031D61" w:rsidRPr="00031D61" w:rsidRDefault="00031D61" w:rsidP="00940B49">
            <w:pPr>
              <w:spacing w:after="0" w:line="240" w:lineRule="auto"/>
              <w:jc w:val="center"/>
              <w:rPr>
                <w:color w:val="8B0000"/>
              </w:rPr>
            </w:pPr>
            <w:r w:rsidRPr="00031D61">
              <w:rPr>
                <w:rFonts w:ascii="Arial" w:eastAsia="Calibri" w:hAnsi="Arial" w:cs="Arial"/>
                <w:b/>
                <w:bCs/>
                <w:caps/>
                <w:color w:val="8B0000"/>
                <w:sz w:val="24"/>
                <w:szCs w:val="24"/>
              </w:rPr>
              <w:t>Resiliency score</w:t>
            </w:r>
          </w:p>
        </w:tc>
        <w:tc>
          <w:tcPr>
            <w:tcW w:w="1702" w:type="dxa"/>
            <w:vMerge w:val="restart"/>
            <w:tcMar>
              <w:top w:w="15" w:type="dxa"/>
              <w:left w:w="108" w:type="dxa"/>
              <w:bottom w:w="0" w:type="dxa"/>
              <w:right w:w="108" w:type="dxa"/>
            </w:tcMar>
            <w:vAlign w:val="center"/>
          </w:tcPr>
          <w:p w14:paraId="096EA91B" w14:textId="6272692D" w:rsidR="00031D61" w:rsidRPr="00031D61" w:rsidRDefault="00031D61" w:rsidP="00940B49">
            <w:pPr>
              <w:spacing w:after="0" w:line="240" w:lineRule="auto"/>
              <w:jc w:val="center"/>
              <w:rPr>
                <w:rFonts w:ascii="Arial" w:eastAsia="Times New Roman" w:hAnsi="Arial" w:cs="Arial"/>
                <w:color w:val="8B0000"/>
                <w:sz w:val="36"/>
                <w:szCs w:val="36"/>
              </w:rPr>
            </w:pPr>
            <w:r w:rsidRPr="00031D61">
              <w:rPr>
                <w:rFonts w:ascii="Arial" w:eastAsia="Calibri" w:hAnsi="Arial" w:cs="Arial"/>
                <w:b/>
                <w:bCs/>
                <w:caps/>
                <w:color w:val="8B0000"/>
                <w:sz w:val="24"/>
                <w:szCs w:val="24"/>
              </w:rPr>
              <w:t>Resiliency rank</w:t>
            </w:r>
          </w:p>
        </w:tc>
      </w:tr>
      <w:tr w:rsidR="00031D61" w14:paraId="1B9A44AF" w14:textId="77777777" w:rsidTr="00310316">
        <w:trPr>
          <w:trHeight w:val="360"/>
        </w:trPr>
        <w:tc>
          <w:tcPr>
            <w:tcW w:w="563" w:type="dxa"/>
            <w:vMerge/>
          </w:tcPr>
          <w:p w14:paraId="0A0322C6" w14:textId="77777777" w:rsidR="00031D61" w:rsidRDefault="00031D61"/>
        </w:tc>
        <w:tc>
          <w:tcPr>
            <w:tcW w:w="1252" w:type="dxa"/>
            <w:tcMar>
              <w:top w:w="15" w:type="dxa"/>
              <w:left w:w="108" w:type="dxa"/>
              <w:bottom w:w="0" w:type="dxa"/>
              <w:right w:w="108" w:type="dxa"/>
            </w:tcMar>
            <w:vAlign w:val="center"/>
          </w:tcPr>
          <w:p w14:paraId="26F180C4" w14:textId="77777777" w:rsidR="00031D61" w:rsidRPr="00031D61" w:rsidRDefault="00031D61" w:rsidP="631D11AE">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rPr>
              <w:t>HABITAT</w:t>
            </w:r>
          </w:p>
        </w:tc>
        <w:tc>
          <w:tcPr>
            <w:tcW w:w="2964" w:type="dxa"/>
            <w:gridSpan w:val="2"/>
            <w:tcMar>
              <w:top w:w="15" w:type="dxa"/>
              <w:left w:w="108" w:type="dxa"/>
              <w:bottom w:w="0" w:type="dxa"/>
              <w:right w:w="108" w:type="dxa"/>
            </w:tcMar>
            <w:vAlign w:val="center"/>
          </w:tcPr>
          <w:p w14:paraId="185F5F08" w14:textId="77777777" w:rsidR="00031D61" w:rsidRPr="00031D61" w:rsidRDefault="00031D61" w:rsidP="631D11AE">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rPr>
              <w:t>DEMOGRAPHY</w:t>
            </w:r>
          </w:p>
        </w:tc>
        <w:tc>
          <w:tcPr>
            <w:tcW w:w="1961" w:type="dxa"/>
            <w:vMerge/>
          </w:tcPr>
          <w:p w14:paraId="0ED1F083" w14:textId="77777777" w:rsidR="00031D61" w:rsidRDefault="00031D61"/>
        </w:tc>
        <w:tc>
          <w:tcPr>
            <w:tcW w:w="1800" w:type="dxa"/>
            <w:vMerge/>
          </w:tcPr>
          <w:p w14:paraId="298C98C0" w14:textId="77777777" w:rsidR="00031D61" w:rsidRDefault="00031D61"/>
        </w:tc>
        <w:tc>
          <w:tcPr>
            <w:tcW w:w="1702" w:type="dxa"/>
            <w:vMerge/>
          </w:tcPr>
          <w:p w14:paraId="03F141BA" w14:textId="7B5290DE" w:rsidR="00031D61" w:rsidRDefault="00031D61" w:rsidP="003E3350">
            <w:pPr>
              <w:jc w:val="center"/>
            </w:pPr>
          </w:p>
        </w:tc>
      </w:tr>
      <w:tr w:rsidR="00031D61" w14:paraId="5B635A2B" w14:textId="77777777" w:rsidTr="00310316">
        <w:trPr>
          <w:trHeight w:val="360"/>
        </w:trPr>
        <w:tc>
          <w:tcPr>
            <w:tcW w:w="563" w:type="dxa"/>
            <w:vMerge/>
          </w:tcPr>
          <w:p w14:paraId="1B932611" w14:textId="77777777" w:rsidR="00031D61" w:rsidRDefault="00031D61"/>
        </w:tc>
        <w:tc>
          <w:tcPr>
            <w:tcW w:w="1252" w:type="dxa"/>
            <w:tcMar>
              <w:top w:w="15" w:type="dxa"/>
              <w:left w:w="108" w:type="dxa"/>
              <w:bottom w:w="0" w:type="dxa"/>
              <w:right w:w="108" w:type="dxa"/>
            </w:tcMar>
            <w:vAlign w:val="center"/>
          </w:tcPr>
          <w:p w14:paraId="5255D69B" w14:textId="560B4ED4" w:rsidR="00031D61" w:rsidRPr="00031D61" w:rsidRDefault="00031D61" w:rsidP="631D11AE">
            <w:pPr>
              <w:spacing w:after="0" w:line="240" w:lineRule="auto"/>
              <w:jc w:val="center"/>
              <w:rPr>
                <w:rFonts w:ascii="Arial" w:eastAsia="Times New Roman" w:hAnsi="Arial" w:cs="Arial"/>
                <w:b/>
                <w:bCs/>
                <w:color w:val="8B0000"/>
                <w:sz w:val="18"/>
                <w:szCs w:val="18"/>
              </w:rPr>
            </w:pPr>
            <w:r w:rsidRPr="00031D61">
              <w:rPr>
                <w:rFonts w:ascii="Arial" w:eastAsia="Calibri" w:hAnsi="Arial" w:cs="Arial"/>
                <w:b/>
                <w:bCs/>
                <w:color w:val="8B0000"/>
              </w:rPr>
              <w:t xml:space="preserve">Water Quality                          </w:t>
            </w:r>
          </w:p>
        </w:tc>
        <w:tc>
          <w:tcPr>
            <w:tcW w:w="1375" w:type="dxa"/>
            <w:tcMar>
              <w:top w:w="15" w:type="dxa"/>
              <w:left w:w="108" w:type="dxa"/>
              <w:bottom w:w="0" w:type="dxa"/>
              <w:right w:w="108" w:type="dxa"/>
            </w:tcMar>
            <w:vAlign w:val="center"/>
          </w:tcPr>
          <w:p w14:paraId="619E5B2F" w14:textId="77777777" w:rsidR="00031D61" w:rsidRPr="00031D61" w:rsidRDefault="00031D61" w:rsidP="631D11AE">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rPr>
              <w:t>Population Size</w:t>
            </w:r>
          </w:p>
        </w:tc>
        <w:tc>
          <w:tcPr>
            <w:tcW w:w="1589" w:type="dxa"/>
            <w:tcMar>
              <w:top w:w="15" w:type="dxa"/>
              <w:left w:w="108" w:type="dxa"/>
              <w:bottom w:w="0" w:type="dxa"/>
              <w:right w:w="108" w:type="dxa"/>
            </w:tcMar>
            <w:vAlign w:val="center"/>
          </w:tcPr>
          <w:p w14:paraId="55529FC0" w14:textId="72B48725" w:rsidR="00031D61" w:rsidRPr="00031D61" w:rsidRDefault="00031D61" w:rsidP="631D11AE">
            <w:pPr>
              <w:spacing w:after="0" w:line="240" w:lineRule="auto"/>
              <w:jc w:val="center"/>
              <w:rPr>
                <w:rFonts w:ascii="Arial" w:eastAsia="Times New Roman" w:hAnsi="Arial" w:cs="Arial"/>
                <w:b/>
                <w:bCs/>
                <w:color w:val="8B0000"/>
                <w:sz w:val="18"/>
                <w:szCs w:val="18"/>
              </w:rPr>
            </w:pPr>
            <w:r w:rsidRPr="00031D61">
              <w:rPr>
                <w:rFonts w:ascii="Arial" w:eastAsia="Calibri" w:hAnsi="Arial" w:cs="Arial"/>
                <w:b/>
                <w:bCs/>
                <w:color w:val="8B0000"/>
              </w:rPr>
              <w:t>Population Connectivity</w:t>
            </w:r>
            <w:r w:rsidRPr="00031D61">
              <w:rPr>
                <w:rFonts w:ascii="Arial" w:eastAsia="Times New Roman" w:hAnsi="Arial" w:cs="Arial"/>
                <w:b/>
                <w:bCs/>
                <w:color w:val="8B0000"/>
              </w:rPr>
              <w:t xml:space="preserve">   </w:t>
            </w:r>
          </w:p>
        </w:tc>
        <w:tc>
          <w:tcPr>
            <w:tcW w:w="1961" w:type="dxa"/>
            <w:tcMar>
              <w:top w:w="15" w:type="dxa"/>
              <w:left w:w="108" w:type="dxa"/>
              <w:bottom w:w="0" w:type="dxa"/>
              <w:right w:w="108" w:type="dxa"/>
            </w:tcMar>
            <w:vAlign w:val="center"/>
          </w:tcPr>
          <w:p w14:paraId="3B63F150" w14:textId="77777777" w:rsidR="00031D61" w:rsidRPr="00031D61" w:rsidRDefault="00031D61" w:rsidP="631D11AE">
            <w:pPr>
              <w:spacing w:after="0" w:line="240" w:lineRule="auto"/>
              <w:jc w:val="center"/>
              <w:rPr>
                <w:rFonts w:ascii="Arial" w:eastAsia="Times New Roman" w:hAnsi="Arial" w:cs="Arial"/>
                <w:color w:val="8B0000"/>
                <w:sz w:val="36"/>
                <w:szCs w:val="36"/>
              </w:rPr>
            </w:pPr>
            <w:r w:rsidRPr="00031D61">
              <w:rPr>
                <w:rFonts w:ascii="Arial" w:eastAsia="Calibri" w:hAnsi="Arial" w:cs="Arial"/>
                <w:b/>
                <w:bCs/>
                <w:color w:val="8B0000"/>
              </w:rPr>
              <w:t xml:space="preserve">Local </w:t>
            </w:r>
          </w:p>
          <w:p w14:paraId="64BD4CAC" w14:textId="77777777" w:rsidR="00031D61" w:rsidRDefault="00031D61" w:rsidP="631D11AE">
            <w:pPr>
              <w:spacing w:after="0" w:line="240" w:lineRule="auto"/>
              <w:jc w:val="center"/>
              <w:rPr>
                <w:rFonts w:ascii="Arial" w:eastAsia="Times New Roman" w:hAnsi="Arial" w:cs="Arial"/>
                <w:sz w:val="36"/>
                <w:szCs w:val="36"/>
              </w:rPr>
            </w:pPr>
            <w:r w:rsidRPr="00031D61">
              <w:rPr>
                <w:rFonts w:ascii="Arial" w:eastAsia="Calibri" w:hAnsi="Arial" w:cs="Arial"/>
                <w:b/>
                <w:bCs/>
                <w:color w:val="8B0000"/>
              </w:rPr>
              <w:t xml:space="preserve">Threats </w:t>
            </w:r>
          </w:p>
        </w:tc>
        <w:tc>
          <w:tcPr>
            <w:tcW w:w="1800" w:type="dxa"/>
            <w:vMerge/>
          </w:tcPr>
          <w:p w14:paraId="146D6A4B" w14:textId="77777777" w:rsidR="00031D61" w:rsidRDefault="00031D61"/>
        </w:tc>
        <w:tc>
          <w:tcPr>
            <w:tcW w:w="1702" w:type="dxa"/>
            <w:vMerge/>
          </w:tcPr>
          <w:p w14:paraId="20E43A02" w14:textId="77777777" w:rsidR="00031D61" w:rsidRDefault="00031D61"/>
        </w:tc>
      </w:tr>
      <w:tr w:rsidR="631D11AE" w14:paraId="4680D9B0" w14:textId="77777777" w:rsidTr="00310316">
        <w:trPr>
          <w:trHeight w:val="360"/>
        </w:trPr>
        <w:tc>
          <w:tcPr>
            <w:tcW w:w="563" w:type="dxa"/>
            <w:tcMar>
              <w:top w:w="15" w:type="dxa"/>
              <w:left w:w="115" w:type="dxa"/>
              <w:bottom w:w="0" w:type="dxa"/>
              <w:right w:w="115" w:type="dxa"/>
            </w:tcMar>
            <w:vAlign w:val="center"/>
          </w:tcPr>
          <w:p w14:paraId="0B727179"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1</w:t>
            </w:r>
          </w:p>
        </w:tc>
        <w:tc>
          <w:tcPr>
            <w:tcW w:w="1252" w:type="dxa"/>
            <w:tcMar>
              <w:top w:w="15" w:type="dxa"/>
              <w:left w:w="115" w:type="dxa"/>
              <w:bottom w:w="0" w:type="dxa"/>
              <w:right w:w="115" w:type="dxa"/>
            </w:tcMar>
            <w:vAlign w:val="center"/>
          </w:tcPr>
          <w:p w14:paraId="75045D3A" w14:textId="22F31B87" w:rsidR="2DA00A63" w:rsidRPr="002B1DF3" w:rsidRDefault="2DA00A63" w:rsidP="631D11AE">
            <w:pPr>
              <w:spacing w:after="0" w:line="240" w:lineRule="auto"/>
              <w:jc w:val="center"/>
              <w:rPr>
                <w:b/>
                <w:bCs/>
              </w:rPr>
            </w:pPr>
            <w:r w:rsidRPr="002B1DF3">
              <w:rPr>
                <w:rFonts w:ascii="Arial" w:eastAsia="Times New Roman" w:hAnsi="Arial" w:cs="Arial"/>
                <w:b/>
                <w:bCs/>
                <w:color w:val="000000" w:themeColor="text1"/>
                <w:sz w:val="20"/>
                <w:szCs w:val="20"/>
              </w:rPr>
              <w:t>1</w:t>
            </w:r>
          </w:p>
        </w:tc>
        <w:tc>
          <w:tcPr>
            <w:tcW w:w="1375" w:type="dxa"/>
            <w:shd w:val="clear" w:color="auto" w:fill="F2F2F2" w:themeFill="background1" w:themeFillShade="F2"/>
            <w:tcMar>
              <w:top w:w="15" w:type="dxa"/>
              <w:left w:w="115" w:type="dxa"/>
              <w:bottom w:w="0" w:type="dxa"/>
              <w:right w:w="115" w:type="dxa"/>
            </w:tcMar>
            <w:vAlign w:val="center"/>
          </w:tcPr>
          <w:p w14:paraId="5FA0FA03" w14:textId="2E1FB61C" w:rsidR="1FA15208" w:rsidRPr="002B1DF3" w:rsidRDefault="1FA15208" w:rsidP="631D11AE">
            <w:pPr>
              <w:spacing w:after="0" w:line="240" w:lineRule="auto"/>
              <w:jc w:val="center"/>
              <w:rPr>
                <w:b/>
                <w:bCs/>
              </w:rPr>
            </w:pPr>
            <w:r w:rsidRPr="002B1DF3">
              <w:rPr>
                <w:rFonts w:ascii="Arial" w:eastAsia="Calibri" w:hAnsi="Arial" w:cs="Arial"/>
                <w:b/>
                <w:bCs/>
                <w:color w:val="000000" w:themeColor="text1"/>
                <w:sz w:val="20"/>
                <w:szCs w:val="20"/>
              </w:rPr>
              <w:t>1</w:t>
            </w:r>
          </w:p>
        </w:tc>
        <w:tc>
          <w:tcPr>
            <w:tcW w:w="1589" w:type="dxa"/>
            <w:tcMar>
              <w:top w:w="15" w:type="dxa"/>
              <w:left w:w="115" w:type="dxa"/>
              <w:bottom w:w="0" w:type="dxa"/>
              <w:right w:w="115" w:type="dxa"/>
            </w:tcMar>
            <w:vAlign w:val="center"/>
          </w:tcPr>
          <w:p w14:paraId="53C2EC04" w14:textId="4B6C416E" w:rsidR="354FDF68" w:rsidRPr="002B1DF3" w:rsidRDefault="354FDF68" w:rsidP="631D11AE">
            <w:pPr>
              <w:spacing w:after="0" w:line="240" w:lineRule="auto"/>
              <w:jc w:val="center"/>
              <w:rPr>
                <w:b/>
                <w:bCs/>
              </w:rPr>
            </w:pPr>
            <w:r w:rsidRPr="002B1DF3">
              <w:rPr>
                <w:rFonts w:ascii="Arial" w:eastAsia="Calibri" w:hAnsi="Arial" w:cs="Arial"/>
                <w:b/>
                <w:bCs/>
                <w:color w:val="000000" w:themeColor="text1"/>
                <w:sz w:val="20"/>
                <w:szCs w:val="20"/>
              </w:rPr>
              <w:t>2.5</w:t>
            </w:r>
          </w:p>
        </w:tc>
        <w:tc>
          <w:tcPr>
            <w:tcW w:w="1961" w:type="dxa"/>
            <w:shd w:val="clear" w:color="auto" w:fill="F2F2F2" w:themeFill="background1" w:themeFillShade="F2"/>
            <w:tcMar>
              <w:top w:w="15" w:type="dxa"/>
              <w:left w:w="115" w:type="dxa"/>
              <w:bottom w:w="0" w:type="dxa"/>
              <w:right w:w="115" w:type="dxa"/>
            </w:tcMar>
            <w:vAlign w:val="center"/>
          </w:tcPr>
          <w:p w14:paraId="1D85ED4D" w14:textId="3765F9F2" w:rsidR="450E112C" w:rsidRPr="002B1DF3" w:rsidRDefault="450E112C" w:rsidP="631D11AE">
            <w:pPr>
              <w:spacing w:after="0" w:line="240" w:lineRule="auto"/>
              <w:jc w:val="center"/>
              <w:rPr>
                <w:b/>
                <w:bCs/>
              </w:rPr>
            </w:pPr>
            <w:r w:rsidRPr="002B1DF3">
              <w:rPr>
                <w:rFonts w:ascii="Arial" w:eastAsia="Times New Roman" w:hAnsi="Arial" w:cs="Arial"/>
                <w:b/>
                <w:bCs/>
                <w:color w:val="000000" w:themeColor="text1"/>
                <w:sz w:val="20"/>
                <w:szCs w:val="20"/>
              </w:rPr>
              <w:t>-1</w:t>
            </w:r>
          </w:p>
        </w:tc>
        <w:tc>
          <w:tcPr>
            <w:tcW w:w="1800" w:type="dxa"/>
            <w:shd w:val="clear" w:color="auto" w:fill="C1E5F5"/>
            <w:tcMar>
              <w:top w:w="6" w:type="dxa"/>
              <w:left w:w="115" w:type="dxa"/>
              <w:bottom w:w="0" w:type="dxa"/>
              <w:right w:w="115" w:type="dxa"/>
            </w:tcMar>
            <w:vAlign w:val="center"/>
          </w:tcPr>
          <w:p w14:paraId="4A956322" w14:textId="3EE8B116" w:rsidR="5C7DCC2D" w:rsidRDefault="5C7DCC2D" w:rsidP="002B1DF3">
            <w:pPr>
              <w:spacing w:after="0" w:line="240" w:lineRule="auto"/>
              <w:jc w:val="center"/>
            </w:pPr>
            <w:r w:rsidRPr="631D11AE">
              <w:rPr>
                <w:rFonts w:ascii="Arial" w:eastAsia="Times New Roman" w:hAnsi="Arial" w:cs="Arial"/>
                <w:b/>
                <w:bCs/>
                <w:color w:val="000000" w:themeColor="text1"/>
                <w:sz w:val="24"/>
                <w:szCs w:val="24"/>
              </w:rPr>
              <w:t>3.5</w:t>
            </w:r>
          </w:p>
        </w:tc>
        <w:tc>
          <w:tcPr>
            <w:tcW w:w="1702" w:type="dxa"/>
            <w:shd w:val="clear" w:color="auto" w:fill="C1E5F5"/>
            <w:tcMar>
              <w:top w:w="6" w:type="dxa"/>
              <w:left w:w="115" w:type="dxa"/>
              <w:bottom w:w="0" w:type="dxa"/>
              <w:right w:w="115" w:type="dxa"/>
            </w:tcMar>
            <w:vAlign w:val="center"/>
          </w:tcPr>
          <w:p w14:paraId="3570807B"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imes New Roman" w:hAnsi="Arial" w:cs="Arial"/>
                <w:b/>
                <w:bCs/>
                <w:color w:val="000000" w:themeColor="text1"/>
                <w:sz w:val="24"/>
                <w:szCs w:val="24"/>
              </w:rPr>
              <w:t>Low</w:t>
            </w:r>
          </w:p>
        </w:tc>
      </w:tr>
      <w:tr w:rsidR="631D11AE" w14:paraId="72A15E3E" w14:textId="77777777" w:rsidTr="00310316">
        <w:trPr>
          <w:trHeight w:val="360"/>
        </w:trPr>
        <w:tc>
          <w:tcPr>
            <w:tcW w:w="563" w:type="dxa"/>
            <w:tcMar>
              <w:top w:w="15" w:type="dxa"/>
              <w:left w:w="115" w:type="dxa"/>
              <w:bottom w:w="0" w:type="dxa"/>
              <w:right w:w="115" w:type="dxa"/>
            </w:tcMar>
            <w:vAlign w:val="center"/>
          </w:tcPr>
          <w:p w14:paraId="3086D625"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2</w:t>
            </w:r>
          </w:p>
        </w:tc>
        <w:tc>
          <w:tcPr>
            <w:tcW w:w="1252" w:type="dxa"/>
            <w:tcMar>
              <w:top w:w="15" w:type="dxa"/>
              <w:left w:w="115" w:type="dxa"/>
              <w:bottom w:w="0" w:type="dxa"/>
              <w:right w:w="115" w:type="dxa"/>
            </w:tcMar>
            <w:vAlign w:val="center"/>
          </w:tcPr>
          <w:p w14:paraId="033980CC" w14:textId="4B1EA3C2" w:rsidR="2A5DCDF6" w:rsidRPr="002B1DF3" w:rsidRDefault="2A5DCDF6" w:rsidP="631D11AE">
            <w:pPr>
              <w:spacing w:after="0" w:line="240" w:lineRule="auto"/>
              <w:jc w:val="center"/>
              <w:rPr>
                <w:b/>
                <w:bCs/>
              </w:rPr>
            </w:pPr>
            <w:r w:rsidRPr="002B1DF3">
              <w:rPr>
                <w:rFonts w:ascii="Arial" w:eastAsia="Times New Roman" w:hAnsi="Arial" w:cs="Arial"/>
                <w:b/>
                <w:bCs/>
                <w:color w:val="000000" w:themeColor="text1"/>
                <w:sz w:val="20"/>
                <w:szCs w:val="20"/>
              </w:rPr>
              <w:t>2</w:t>
            </w:r>
          </w:p>
        </w:tc>
        <w:tc>
          <w:tcPr>
            <w:tcW w:w="1375" w:type="dxa"/>
            <w:shd w:val="clear" w:color="auto" w:fill="F2F2F2" w:themeFill="background1" w:themeFillShade="F2"/>
            <w:tcMar>
              <w:top w:w="15" w:type="dxa"/>
              <w:left w:w="115" w:type="dxa"/>
              <w:bottom w:w="0" w:type="dxa"/>
              <w:right w:w="115" w:type="dxa"/>
            </w:tcMar>
            <w:vAlign w:val="center"/>
          </w:tcPr>
          <w:p w14:paraId="3134DAA7" w14:textId="566D0619" w:rsidR="3AC4005F" w:rsidRPr="002B1DF3" w:rsidRDefault="3AC4005F" w:rsidP="631D11AE">
            <w:pPr>
              <w:spacing w:after="0" w:line="240" w:lineRule="auto"/>
              <w:jc w:val="center"/>
              <w:rPr>
                <w:b/>
                <w:bCs/>
              </w:rPr>
            </w:pPr>
            <w:r w:rsidRPr="002B1DF3">
              <w:rPr>
                <w:rFonts w:ascii="Arial" w:eastAsia="Calibri" w:hAnsi="Arial" w:cs="Arial"/>
                <w:b/>
                <w:bCs/>
                <w:color w:val="000000" w:themeColor="text1"/>
                <w:sz w:val="20"/>
                <w:szCs w:val="20"/>
              </w:rPr>
              <w:t>3</w:t>
            </w:r>
          </w:p>
        </w:tc>
        <w:tc>
          <w:tcPr>
            <w:tcW w:w="1589" w:type="dxa"/>
            <w:tcMar>
              <w:top w:w="15" w:type="dxa"/>
              <w:left w:w="115" w:type="dxa"/>
              <w:bottom w:w="0" w:type="dxa"/>
              <w:right w:w="115" w:type="dxa"/>
            </w:tcMar>
            <w:vAlign w:val="center"/>
          </w:tcPr>
          <w:p w14:paraId="20AF8C5C" w14:textId="0534D4C1" w:rsidR="5486EB22" w:rsidRPr="002B1DF3" w:rsidRDefault="5486EB22" w:rsidP="631D11AE">
            <w:pPr>
              <w:spacing w:after="0" w:line="240" w:lineRule="auto"/>
              <w:jc w:val="center"/>
              <w:rPr>
                <w:b/>
                <w:bCs/>
              </w:rPr>
            </w:pPr>
            <w:r w:rsidRPr="002B1DF3">
              <w:rPr>
                <w:rFonts w:ascii="Arial" w:eastAsia="Calibri" w:hAnsi="Arial" w:cs="Arial"/>
                <w:b/>
                <w:bCs/>
                <w:color w:val="000000" w:themeColor="text1"/>
                <w:sz w:val="20"/>
                <w:szCs w:val="20"/>
              </w:rPr>
              <w:t>3</w:t>
            </w:r>
          </w:p>
        </w:tc>
        <w:tc>
          <w:tcPr>
            <w:tcW w:w="1961" w:type="dxa"/>
            <w:shd w:val="clear" w:color="auto" w:fill="F2F2F2" w:themeFill="background1" w:themeFillShade="F2"/>
            <w:tcMar>
              <w:top w:w="15" w:type="dxa"/>
              <w:left w:w="115" w:type="dxa"/>
              <w:bottom w:w="0" w:type="dxa"/>
              <w:right w:w="115" w:type="dxa"/>
            </w:tcMar>
            <w:vAlign w:val="center"/>
          </w:tcPr>
          <w:p w14:paraId="6AAD60B5" w14:textId="44DE60E5" w:rsidR="72E6F067" w:rsidRPr="002B1DF3" w:rsidRDefault="72E6F067" w:rsidP="631D11AE">
            <w:pPr>
              <w:spacing w:after="0" w:line="240" w:lineRule="auto"/>
              <w:jc w:val="center"/>
              <w:rPr>
                <w:b/>
                <w:bCs/>
              </w:rPr>
            </w:pPr>
            <w:r w:rsidRPr="002B1DF3">
              <w:rPr>
                <w:rFonts w:ascii="Arial" w:eastAsia="Times New Roman" w:hAnsi="Arial" w:cs="Arial"/>
                <w:b/>
                <w:bCs/>
                <w:color w:val="000000" w:themeColor="text1"/>
                <w:sz w:val="20"/>
                <w:szCs w:val="20"/>
              </w:rPr>
              <w:t>-0.5</w:t>
            </w:r>
          </w:p>
        </w:tc>
        <w:tc>
          <w:tcPr>
            <w:tcW w:w="1800" w:type="dxa"/>
            <w:shd w:val="clear" w:color="auto" w:fill="C1E5F5"/>
            <w:tcMar>
              <w:top w:w="6" w:type="dxa"/>
              <w:left w:w="115" w:type="dxa"/>
              <w:bottom w:w="0" w:type="dxa"/>
              <w:right w:w="115" w:type="dxa"/>
            </w:tcMar>
            <w:vAlign w:val="center"/>
          </w:tcPr>
          <w:p w14:paraId="0EABABB7" w14:textId="64B13F34" w:rsidR="101F7938" w:rsidRDefault="101F7938" w:rsidP="002B1DF3">
            <w:pPr>
              <w:spacing w:after="0" w:line="240" w:lineRule="auto"/>
              <w:jc w:val="center"/>
            </w:pPr>
            <w:r w:rsidRPr="631D11AE">
              <w:rPr>
                <w:rFonts w:ascii="Arial" w:eastAsia="Times New Roman" w:hAnsi="Arial" w:cs="Arial"/>
                <w:b/>
                <w:bCs/>
                <w:color w:val="000000" w:themeColor="text1"/>
                <w:sz w:val="24"/>
                <w:szCs w:val="24"/>
              </w:rPr>
              <w:t>7.5</w:t>
            </w:r>
          </w:p>
        </w:tc>
        <w:tc>
          <w:tcPr>
            <w:tcW w:w="1702" w:type="dxa"/>
            <w:shd w:val="clear" w:color="auto" w:fill="C1E5F5"/>
            <w:tcMar>
              <w:top w:w="6" w:type="dxa"/>
              <w:left w:w="115" w:type="dxa"/>
              <w:bottom w:w="0" w:type="dxa"/>
              <w:right w:w="115" w:type="dxa"/>
            </w:tcMar>
            <w:vAlign w:val="center"/>
          </w:tcPr>
          <w:p w14:paraId="68239640"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imes New Roman" w:hAnsi="Arial" w:cs="Arial"/>
                <w:b/>
                <w:bCs/>
                <w:color w:val="000000" w:themeColor="text1"/>
                <w:sz w:val="24"/>
                <w:szCs w:val="24"/>
              </w:rPr>
              <w:t>High</w:t>
            </w:r>
          </w:p>
        </w:tc>
      </w:tr>
      <w:tr w:rsidR="631D11AE" w14:paraId="24521D61" w14:textId="77777777" w:rsidTr="00310316">
        <w:trPr>
          <w:trHeight w:val="360"/>
        </w:trPr>
        <w:tc>
          <w:tcPr>
            <w:tcW w:w="563" w:type="dxa"/>
            <w:tcMar>
              <w:top w:w="15" w:type="dxa"/>
              <w:left w:w="115" w:type="dxa"/>
              <w:bottom w:w="0" w:type="dxa"/>
              <w:right w:w="115" w:type="dxa"/>
            </w:tcMar>
            <w:vAlign w:val="center"/>
          </w:tcPr>
          <w:p w14:paraId="46564DB3"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3</w:t>
            </w:r>
          </w:p>
        </w:tc>
        <w:tc>
          <w:tcPr>
            <w:tcW w:w="1252" w:type="dxa"/>
            <w:tcMar>
              <w:top w:w="15" w:type="dxa"/>
              <w:left w:w="115" w:type="dxa"/>
              <w:bottom w:w="0" w:type="dxa"/>
              <w:right w:w="115" w:type="dxa"/>
            </w:tcMar>
            <w:vAlign w:val="center"/>
          </w:tcPr>
          <w:p w14:paraId="36CD6CD9" w14:textId="4F54199A" w:rsidR="69EEC0E5" w:rsidRPr="002B1DF3" w:rsidRDefault="69EEC0E5" w:rsidP="631D11AE">
            <w:pPr>
              <w:spacing w:after="0" w:line="240" w:lineRule="auto"/>
              <w:jc w:val="center"/>
              <w:rPr>
                <w:b/>
                <w:bCs/>
              </w:rPr>
            </w:pPr>
            <w:r w:rsidRPr="002B1DF3">
              <w:rPr>
                <w:rFonts w:ascii="Arial" w:eastAsia="Times New Roman" w:hAnsi="Arial" w:cs="Arial"/>
                <w:b/>
                <w:bCs/>
                <w:color w:val="000000" w:themeColor="text1"/>
                <w:sz w:val="20"/>
                <w:szCs w:val="20"/>
              </w:rPr>
              <w:t>3</w:t>
            </w:r>
          </w:p>
        </w:tc>
        <w:tc>
          <w:tcPr>
            <w:tcW w:w="1375" w:type="dxa"/>
            <w:shd w:val="clear" w:color="auto" w:fill="F2F2F2" w:themeFill="background1" w:themeFillShade="F2"/>
            <w:tcMar>
              <w:top w:w="15" w:type="dxa"/>
              <w:left w:w="115" w:type="dxa"/>
              <w:bottom w:w="0" w:type="dxa"/>
              <w:right w:w="115" w:type="dxa"/>
            </w:tcMar>
            <w:vAlign w:val="center"/>
          </w:tcPr>
          <w:p w14:paraId="2E3C043F" w14:textId="5C2C52AA" w:rsidR="487F3537" w:rsidRPr="002B1DF3" w:rsidRDefault="487F3537" w:rsidP="631D11AE">
            <w:pPr>
              <w:spacing w:after="0" w:line="240" w:lineRule="auto"/>
              <w:jc w:val="center"/>
              <w:rPr>
                <w:b/>
                <w:bCs/>
              </w:rPr>
            </w:pPr>
            <w:r w:rsidRPr="002B1DF3">
              <w:rPr>
                <w:rFonts w:ascii="Arial" w:eastAsia="Calibri" w:hAnsi="Arial" w:cs="Arial"/>
                <w:b/>
                <w:bCs/>
                <w:color w:val="000000" w:themeColor="text1"/>
                <w:sz w:val="20"/>
                <w:szCs w:val="20"/>
              </w:rPr>
              <w:t>2</w:t>
            </w:r>
          </w:p>
        </w:tc>
        <w:tc>
          <w:tcPr>
            <w:tcW w:w="1589" w:type="dxa"/>
            <w:tcMar>
              <w:top w:w="15" w:type="dxa"/>
              <w:left w:w="115" w:type="dxa"/>
              <w:bottom w:w="0" w:type="dxa"/>
              <w:right w:w="115" w:type="dxa"/>
            </w:tcMar>
            <w:vAlign w:val="center"/>
          </w:tcPr>
          <w:p w14:paraId="0F6AC991" w14:textId="52D57B9E" w:rsidR="664E29E4" w:rsidRPr="002B1DF3" w:rsidRDefault="664E29E4" w:rsidP="631D11AE">
            <w:pPr>
              <w:spacing w:after="0" w:line="240" w:lineRule="auto"/>
              <w:jc w:val="center"/>
              <w:rPr>
                <w:b/>
                <w:bCs/>
              </w:rPr>
            </w:pPr>
            <w:r w:rsidRPr="002B1DF3">
              <w:rPr>
                <w:rFonts w:ascii="Arial" w:eastAsia="Calibri" w:hAnsi="Arial" w:cs="Arial"/>
                <w:b/>
                <w:bCs/>
                <w:color w:val="000000" w:themeColor="text1"/>
                <w:sz w:val="20"/>
                <w:szCs w:val="20"/>
              </w:rPr>
              <w:t>2.5</w:t>
            </w:r>
          </w:p>
        </w:tc>
        <w:tc>
          <w:tcPr>
            <w:tcW w:w="1961" w:type="dxa"/>
            <w:shd w:val="clear" w:color="auto" w:fill="F2F2F2" w:themeFill="background1" w:themeFillShade="F2"/>
            <w:tcMar>
              <w:top w:w="15" w:type="dxa"/>
              <w:left w:w="115" w:type="dxa"/>
              <w:bottom w:w="0" w:type="dxa"/>
              <w:right w:w="115" w:type="dxa"/>
            </w:tcMar>
            <w:vAlign w:val="center"/>
          </w:tcPr>
          <w:p w14:paraId="129D2FF0" w14:textId="70E5AC3E" w:rsidR="631D11AE" w:rsidRPr="002B1DF3" w:rsidRDefault="5284F63F" w:rsidP="002B1DF3">
            <w:pPr>
              <w:spacing w:after="0" w:line="240" w:lineRule="auto"/>
              <w:jc w:val="center"/>
              <w:rPr>
                <w:b/>
                <w:bCs/>
              </w:rPr>
            </w:pPr>
            <w:r w:rsidRPr="002B1DF3">
              <w:rPr>
                <w:rFonts w:ascii="Arial" w:eastAsia="Times New Roman" w:hAnsi="Arial" w:cs="Arial"/>
                <w:b/>
                <w:bCs/>
                <w:color w:val="000000" w:themeColor="text1"/>
                <w:sz w:val="20"/>
                <w:szCs w:val="20"/>
              </w:rPr>
              <w:t>-</w:t>
            </w:r>
            <w:r w:rsidR="00FE1DB0" w:rsidRPr="002B1DF3">
              <w:rPr>
                <w:rFonts w:ascii="Arial" w:eastAsia="Times New Roman" w:hAnsi="Arial" w:cs="Arial"/>
                <w:b/>
                <w:bCs/>
                <w:color w:val="000000" w:themeColor="text1"/>
                <w:sz w:val="20"/>
                <w:szCs w:val="20"/>
              </w:rPr>
              <w:t>1</w:t>
            </w:r>
          </w:p>
        </w:tc>
        <w:tc>
          <w:tcPr>
            <w:tcW w:w="1800" w:type="dxa"/>
            <w:shd w:val="clear" w:color="auto" w:fill="C1E5F5"/>
            <w:tcMar>
              <w:top w:w="6" w:type="dxa"/>
              <w:left w:w="115" w:type="dxa"/>
              <w:bottom w:w="0" w:type="dxa"/>
              <w:right w:w="115" w:type="dxa"/>
            </w:tcMar>
            <w:vAlign w:val="center"/>
          </w:tcPr>
          <w:p w14:paraId="58A90D8B" w14:textId="77B59A90" w:rsidR="00F083DF" w:rsidRDefault="00FE1DB0" w:rsidP="002B1DF3">
            <w:pPr>
              <w:spacing w:after="0" w:line="240" w:lineRule="auto"/>
              <w:jc w:val="center"/>
            </w:pPr>
            <w:r>
              <w:rPr>
                <w:rFonts w:ascii="Arial" w:eastAsiaTheme="minorEastAsia" w:hAnsi="Arial" w:cs="Arial"/>
                <w:b/>
                <w:bCs/>
                <w:color w:val="000000" w:themeColor="text1"/>
                <w:sz w:val="24"/>
                <w:szCs w:val="24"/>
              </w:rPr>
              <w:t>6.5</w:t>
            </w:r>
          </w:p>
        </w:tc>
        <w:tc>
          <w:tcPr>
            <w:tcW w:w="1702" w:type="dxa"/>
            <w:shd w:val="clear" w:color="auto" w:fill="C1E5F5"/>
            <w:tcMar>
              <w:top w:w="6" w:type="dxa"/>
              <w:left w:w="115" w:type="dxa"/>
              <w:bottom w:w="0" w:type="dxa"/>
              <w:right w:w="115" w:type="dxa"/>
            </w:tcMar>
            <w:vAlign w:val="center"/>
          </w:tcPr>
          <w:p w14:paraId="4AF4A331"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heme="minorEastAsia" w:hAnsi="Arial" w:cs="Arial"/>
                <w:b/>
                <w:bCs/>
                <w:color w:val="000000" w:themeColor="text1"/>
                <w:sz w:val="24"/>
                <w:szCs w:val="24"/>
              </w:rPr>
              <w:t>Moderate</w:t>
            </w:r>
          </w:p>
        </w:tc>
      </w:tr>
      <w:tr w:rsidR="631D11AE" w14:paraId="7549B6E6" w14:textId="77777777" w:rsidTr="00310316">
        <w:trPr>
          <w:trHeight w:val="360"/>
        </w:trPr>
        <w:tc>
          <w:tcPr>
            <w:tcW w:w="563" w:type="dxa"/>
            <w:tcMar>
              <w:top w:w="15" w:type="dxa"/>
              <w:left w:w="115" w:type="dxa"/>
              <w:bottom w:w="0" w:type="dxa"/>
              <w:right w:w="115" w:type="dxa"/>
            </w:tcMar>
            <w:vAlign w:val="center"/>
          </w:tcPr>
          <w:p w14:paraId="2036E35E"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4</w:t>
            </w:r>
          </w:p>
        </w:tc>
        <w:tc>
          <w:tcPr>
            <w:tcW w:w="1252" w:type="dxa"/>
            <w:tcMar>
              <w:top w:w="15" w:type="dxa"/>
              <w:left w:w="115" w:type="dxa"/>
              <w:bottom w:w="0" w:type="dxa"/>
              <w:right w:w="115" w:type="dxa"/>
            </w:tcMar>
            <w:vAlign w:val="center"/>
          </w:tcPr>
          <w:p w14:paraId="6BB189CC" w14:textId="18B21E4A" w:rsidR="6D6C447E" w:rsidRPr="002B1DF3" w:rsidRDefault="6D6C447E" w:rsidP="631D11AE">
            <w:pPr>
              <w:spacing w:after="0" w:line="240" w:lineRule="auto"/>
              <w:jc w:val="center"/>
              <w:rPr>
                <w:b/>
                <w:bCs/>
              </w:rPr>
            </w:pPr>
            <w:r w:rsidRPr="002B1DF3">
              <w:rPr>
                <w:rFonts w:ascii="Arial" w:eastAsia="Times New Roman" w:hAnsi="Arial" w:cs="Arial"/>
                <w:b/>
                <w:bCs/>
                <w:color w:val="000000" w:themeColor="text1"/>
                <w:sz w:val="20"/>
                <w:szCs w:val="20"/>
              </w:rPr>
              <w:t>3</w:t>
            </w:r>
          </w:p>
        </w:tc>
        <w:tc>
          <w:tcPr>
            <w:tcW w:w="1375" w:type="dxa"/>
            <w:shd w:val="clear" w:color="auto" w:fill="F2F2F2" w:themeFill="background1" w:themeFillShade="F2"/>
            <w:tcMar>
              <w:top w:w="15" w:type="dxa"/>
              <w:left w:w="115" w:type="dxa"/>
              <w:bottom w:w="0" w:type="dxa"/>
              <w:right w:w="115" w:type="dxa"/>
            </w:tcMar>
            <w:vAlign w:val="center"/>
          </w:tcPr>
          <w:p w14:paraId="199BC8D5" w14:textId="15765C39" w:rsidR="1D9725EC" w:rsidRPr="002B1DF3" w:rsidRDefault="1D9725EC" w:rsidP="631D11AE">
            <w:pPr>
              <w:spacing w:after="0" w:line="240" w:lineRule="auto"/>
              <w:jc w:val="center"/>
              <w:rPr>
                <w:b/>
                <w:bCs/>
              </w:rPr>
            </w:pPr>
            <w:r w:rsidRPr="002B1DF3">
              <w:rPr>
                <w:rFonts w:ascii="Arial" w:eastAsia="Calibri" w:hAnsi="Arial" w:cs="Arial"/>
                <w:b/>
                <w:bCs/>
                <w:color w:val="000000" w:themeColor="text1"/>
                <w:sz w:val="20"/>
                <w:szCs w:val="20"/>
              </w:rPr>
              <w:t>3</w:t>
            </w:r>
          </w:p>
        </w:tc>
        <w:tc>
          <w:tcPr>
            <w:tcW w:w="1589" w:type="dxa"/>
            <w:tcMar>
              <w:top w:w="15" w:type="dxa"/>
              <w:left w:w="115" w:type="dxa"/>
              <w:bottom w:w="0" w:type="dxa"/>
              <w:right w:w="115" w:type="dxa"/>
            </w:tcMar>
            <w:vAlign w:val="center"/>
          </w:tcPr>
          <w:p w14:paraId="777E3175" w14:textId="03BF6494" w:rsidR="57488517" w:rsidRPr="002B1DF3" w:rsidRDefault="57488517" w:rsidP="631D11AE">
            <w:pPr>
              <w:spacing w:after="0" w:line="240" w:lineRule="auto"/>
              <w:jc w:val="center"/>
              <w:rPr>
                <w:b/>
                <w:bCs/>
              </w:rPr>
            </w:pPr>
            <w:r w:rsidRPr="002B1DF3">
              <w:rPr>
                <w:rFonts w:ascii="Arial" w:eastAsia="Calibri" w:hAnsi="Arial" w:cs="Arial"/>
                <w:b/>
                <w:bCs/>
                <w:color w:val="000000" w:themeColor="text1"/>
                <w:sz w:val="20"/>
                <w:szCs w:val="20"/>
              </w:rPr>
              <w:t>3</w:t>
            </w:r>
          </w:p>
        </w:tc>
        <w:tc>
          <w:tcPr>
            <w:tcW w:w="1961" w:type="dxa"/>
            <w:shd w:val="clear" w:color="auto" w:fill="F2F2F2" w:themeFill="background1" w:themeFillShade="F2"/>
            <w:tcMar>
              <w:top w:w="15" w:type="dxa"/>
              <w:left w:w="115" w:type="dxa"/>
              <w:bottom w:w="0" w:type="dxa"/>
              <w:right w:w="115" w:type="dxa"/>
            </w:tcMar>
            <w:vAlign w:val="center"/>
          </w:tcPr>
          <w:p w14:paraId="42FD2FC4" w14:textId="51E6734D" w:rsidR="631D11AE" w:rsidRPr="002B1DF3" w:rsidRDefault="4F02C3EE" w:rsidP="002B1DF3">
            <w:pPr>
              <w:spacing w:after="0" w:line="240" w:lineRule="auto"/>
              <w:jc w:val="center"/>
              <w:rPr>
                <w:b/>
                <w:bCs/>
              </w:rPr>
            </w:pPr>
            <w:r w:rsidRPr="002B1DF3">
              <w:rPr>
                <w:rFonts w:ascii="Arial" w:eastAsia="Times New Roman" w:hAnsi="Arial" w:cs="Arial"/>
                <w:b/>
                <w:bCs/>
                <w:color w:val="000000" w:themeColor="text1"/>
                <w:sz w:val="20"/>
                <w:szCs w:val="20"/>
              </w:rPr>
              <w:t>-</w:t>
            </w:r>
            <w:r w:rsidR="00FE1DB0" w:rsidRPr="002B1DF3">
              <w:rPr>
                <w:rFonts w:ascii="Arial" w:eastAsia="Times New Roman" w:hAnsi="Arial" w:cs="Arial"/>
                <w:b/>
                <w:bCs/>
                <w:color w:val="000000" w:themeColor="text1"/>
                <w:sz w:val="20"/>
                <w:szCs w:val="20"/>
              </w:rPr>
              <w:t>1</w:t>
            </w:r>
          </w:p>
        </w:tc>
        <w:tc>
          <w:tcPr>
            <w:tcW w:w="1800" w:type="dxa"/>
            <w:shd w:val="clear" w:color="auto" w:fill="C1E5F5"/>
            <w:tcMar>
              <w:top w:w="6" w:type="dxa"/>
              <w:left w:w="115" w:type="dxa"/>
              <w:bottom w:w="0" w:type="dxa"/>
              <w:right w:w="115" w:type="dxa"/>
            </w:tcMar>
            <w:vAlign w:val="center"/>
          </w:tcPr>
          <w:p w14:paraId="4C26FAAE" w14:textId="6204959F" w:rsidR="072C87A3" w:rsidRDefault="072C87A3" w:rsidP="002B1DF3">
            <w:pPr>
              <w:spacing w:after="0" w:line="240" w:lineRule="auto"/>
              <w:jc w:val="center"/>
            </w:pPr>
            <w:r w:rsidRPr="631D11AE">
              <w:rPr>
                <w:rFonts w:ascii="Arial" w:eastAsiaTheme="minorEastAsia" w:hAnsi="Arial" w:cs="Arial"/>
                <w:b/>
                <w:bCs/>
                <w:color w:val="000000" w:themeColor="text1"/>
                <w:sz w:val="24"/>
                <w:szCs w:val="24"/>
              </w:rPr>
              <w:t>8</w:t>
            </w:r>
          </w:p>
        </w:tc>
        <w:tc>
          <w:tcPr>
            <w:tcW w:w="1702" w:type="dxa"/>
            <w:shd w:val="clear" w:color="auto" w:fill="C1E5F5"/>
            <w:tcMar>
              <w:top w:w="6" w:type="dxa"/>
              <w:left w:w="115" w:type="dxa"/>
              <w:bottom w:w="0" w:type="dxa"/>
              <w:right w:w="115" w:type="dxa"/>
            </w:tcMar>
            <w:vAlign w:val="center"/>
          </w:tcPr>
          <w:p w14:paraId="02BD9391"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heme="minorEastAsia" w:hAnsi="Arial" w:cs="Arial"/>
                <w:b/>
                <w:bCs/>
                <w:color w:val="000000" w:themeColor="text1"/>
                <w:sz w:val="24"/>
                <w:szCs w:val="24"/>
              </w:rPr>
              <w:t>High</w:t>
            </w:r>
          </w:p>
        </w:tc>
      </w:tr>
      <w:tr w:rsidR="631D11AE" w14:paraId="2A9B282A" w14:textId="77777777" w:rsidTr="00310316">
        <w:trPr>
          <w:trHeight w:val="360"/>
        </w:trPr>
        <w:tc>
          <w:tcPr>
            <w:tcW w:w="563" w:type="dxa"/>
            <w:tcMar>
              <w:top w:w="15" w:type="dxa"/>
              <w:left w:w="115" w:type="dxa"/>
              <w:bottom w:w="0" w:type="dxa"/>
              <w:right w:w="115" w:type="dxa"/>
            </w:tcMar>
            <w:vAlign w:val="center"/>
          </w:tcPr>
          <w:p w14:paraId="66FC7412"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5</w:t>
            </w:r>
          </w:p>
        </w:tc>
        <w:tc>
          <w:tcPr>
            <w:tcW w:w="1252" w:type="dxa"/>
            <w:tcMar>
              <w:top w:w="15" w:type="dxa"/>
              <w:left w:w="115" w:type="dxa"/>
              <w:bottom w:w="0" w:type="dxa"/>
              <w:right w:w="115" w:type="dxa"/>
            </w:tcMar>
            <w:vAlign w:val="center"/>
          </w:tcPr>
          <w:p w14:paraId="65FBA9E7" w14:textId="2854AD41" w:rsidR="1EED383D" w:rsidRPr="002B1DF3" w:rsidRDefault="1EED383D" w:rsidP="631D11AE">
            <w:pPr>
              <w:spacing w:after="0" w:line="240" w:lineRule="auto"/>
              <w:jc w:val="center"/>
              <w:rPr>
                <w:b/>
                <w:bCs/>
              </w:rPr>
            </w:pPr>
            <w:r w:rsidRPr="002B1DF3">
              <w:rPr>
                <w:rFonts w:ascii="Arial" w:eastAsia="Times New Roman" w:hAnsi="Arial" w:cs="Arial"/>
                <w:b/>
                <w:bCs/>
                <w:color w:val="000000" w:themeColor="text1"/>
                <w:sz w:val="20"/>
                <w:szCs w:val="20"/>
              </w:rPr>
              <w:t>2</w:t>
            </w:r>
          </w:p>
        </w:tc>
        <w:tc>
          <w:tcPr>
            <w:tcW w:w="1375" w:type="dxa"/>
            <w:shd w:val="clear" w:color="auto" w:fill="F2F2F2" w:themeFill="background1" w:themeFillShade="F2"/>
            <w:tcMar>
              <w:top w:w="15" w:type="dxa"/>
              <w:left w:w="115" w:type="dxa"/>
              <w:bottom w:w="0" w:type="dxa"/>
              <w:right w:w="115" w:type="dxa"/>
            </w:tcMar>
            <w:vAlign w:val="center"/>
          </w:tcPr>
          <w:p w14:paraId="1480A3CC" w14:textId="71B0EC06" w:rsidR="4796EFDD" w:rsidRPr="002B1DF3" w:rsidRDefault="4796EFDD" w:rsidP="631D11AE">
            <w:pPr>
              <w:spacing w:after="0" w:line="240" w:lineRule="auto"/>
              <w:jc w:val="center"/>
              <w:rPr>
                <w:b/>
                <w:bCs/>
              </w:rPr>
            </w:pPr>
            <w:r w:rsidRPr="002B1DF3">
              <w:rPr>
                <w:rFonts w:ascii="Arial" w:eastAsia="Calibri" w:hAnsi="Arial" w:cs="Arial"/>
                <w:b/>
                <w:bCs/>
                <w:color w:val="000000" w:themeColor="text1"/>
                <w:sz w:val="20"/>
                <w:szCs w:val="20"/>
              </w:rPr>
              <w:t>1</w:t>
            </w:r>
          </w:p>
        </w:tc>
        <w:tc>
          <w:tcPr>
            <w:tcW w:w="1589" w:type="dxa"/>
            <w:tcMar>
              <w:top w:w="15" w:type="dxa"/>
              <w:left w:w="115" w:type="dxa"/>
              <w:bottom w:w="0" w:type="dxa"/>
              <w:right w:w="115" w:type="dxa"/>
            </w:tcMar>
            <w:vAlign w:val="center"/>
          </w:tcPr>
          <w:p w14:paraId="7ABDEB60" w14:textId="3556BD3E" w:rsidR="3FC75E34" w:rsidRPr="002B1DF3" w:rsidRDefault="3FC75E34" w:rsidP="631D11AE">
            <w:pPr>
              <w:spacing w:after="0" w:line="240" w:lineRule="auto"/>
              <w:jc w:val="center"/>
              <w:rPr>
                <w:b/>
                <w:bCs/>
              </w:rPr>
            </w:pPr>
            <w:r w:rsidRPr="002B1DF3">
              <w:rPr>
                <w:rFonts w:ascii="Arial" w:eastAsia="Calibri" w:hAnsi="Arial" w:cs="Arial"/>
                <w:b/>
                <w:bCs/>
                <w:color w:val="000000" w:themeColor="text1"/>
                <w:sz w:val="20"/>
                <w:szCs w:val="20"/>
              </w:rPr>
              <w:t>2</w:t>
            </w:r>
          </w:p>
        </w:tc>
        <w:tc>
          <w:tcPr>
            <w:tcW w:w="1961" w:type="dxa"/>
            <w:shd w:val="clear" w:color="auto" w:fill="F2F2F2" w:themeFill="background1" w:themeFillShade="F2"/>
            <w:tcMar>
              <w:top w:w="15" w:type="dxa"/>
              <w:left w:w="115" w:type="dxa"/>
              <w:bottom w:w="0" w:type="dxa"/>
              <w:right w:w="115" w:type="dxa"/>
            </w:tcMar>
            <w:vAlign w:val="center"/>
          </w:tcPr>
          <w:p w14:paraId="7F1656CE" w14:textId="08A72AB9" w:rsidR="0EA95773" w:rsidRPr="002B1DF3" w:rsidRDefault="0EA95773" w:rsidP="631D11AE">
            <w:pPr>
              <w:spacing w:after="0" w:line="240" w:lineRule="auto"/>
              <w:jc w:val="center"/>
              <w:rPr>
                <w:b/>
                <w:bCs/>
              </w:rPr>
            </w:pPr>
            <w:r w:rsidRPr="002B1DF3">
              <w:rPr>
                <w:rFonts w:ascii="Arial" w:eastAsia="Times New Roman" w:hAnsi="Arial" w:cs="Arial"/>
                <w:b/>
                <w:bCs/>
                <w:color w:val="000000" w:themeColor="text1"/>
                <w:sz w:val="20"/>
                <w:szCs w:val="20"/>
              </w:rPr>
              <w:t>0</w:t>
            </w:r>
          </w:p>
        </w:tc>
        <w:tc>
          <w:tcPr>
            <w:tcW w:w="1800" w:type="dxa"/>
            <w:shd w:val="clear" w:color="auto" w:fill="C1E5F5"/>
            <w:tcMar>
              <w:top w:w="6" w:type="dxa"/>
              <w:left w:w="115" w:type="dxa"/>
              <w:bottom w:w="0" w:type="dxa"/>
              <w:right w:w="115" w:type="dxa"/>
            </w:tcMar>
            <w:vAlign w:val="center"/>
          </w:tcPr>
          <w:p w14:paraId="0A2FF542" w14:textId="5C9E0F26" w:rsidR="10F827EB" w:rsidRDefault="10F827EB" w:rsidP="002B1DF3">
            <w:pPr>
              <w:spacing w:after="0" w:line="240" w:lineRule="auto"/>
              <w:jc w:val="center"/>
            </w:pPr>
            <w:r w:rsidRPr="631D11AE">
              <w:rPr>
                <w:rFonts w:ascii="Arial" w:eastAsiaTheme="minorEastAsia" w:hAnsi="Arial" w:cs="Arial"/>
                <w:b/>
                <w:bCs/>
                <w:color w:val="000000" w:themeColor="text1"/>
                <w:sz w:val="24"/>
                <w:szCs w:val="24"/>
              </w:rPr>
              <w:t>5</w:t>
            </w:r>
          </w:p>
        </w:tc>
        <w:tc>
          <w:tcPr>
            <w:tcW w:w="1702" w:type="dxa"/>
            <w:shd w:val="clear" w:color="auto" w:fill="C1E5F5"/>
            <w:tcMar>
              <w:top w:w="6" w:type="dxa"/>
              <w:left w:w="115" w:type="dxa"/>
              <w:bottom w:w="0" w:type="dxa"/>
              <w:right w:w="115" w:type="dxa"/>
            </w:tcMar>
            <w:vAlign w:val="center"/>
          </w:tcPr>
          <w:p w14:paraId="2067E1C8"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heme="minorEastAsia" w:hAnsi="Arial" w:cs="Arial"/>
                <w:b/>
                <w:bCs/>
                <w:color w:val="000000" w:themeColor="text1"/>
                <w:sz w:val="24"/>
                <w:szCs w:val="24"/>
              </w:rPr>
              <w:t>Moderate</w:t>
            </w:r>
          </w:p>
        </w:tc>
      </w:tr>
      <w:tr w:rsidR="631D11AE" w14:paraId="55EE9DDA" w14:textId="77777777" w:rsidTr="00310316">
        <w:trPr>
          <w:trHeight w:val="360"/>
        </w:trPr>
        <w:tc>
          <w:tcPr>
            <w:tcW w:w="563" w:type="dxa"/>
            <w:tcMar>
              <w:top w:w="15" w:type="dxa"/>
              <w:left w:w="115" w:type="dxa"/>
              <w:bottom w:w="0" w:type="dxa"/>
              <w:right w:w="115" w:type="dxa"/>
            </w:tcMar>
            <w:vAlign w:val="center"/>
          </w:tcPr>
          <w:p w14:paraId="2F43A6C8"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6</w:t>
            </w:r>
          </w:p>
        </w:tc>
        <w:tc>
          <w:tcPr>
            <w:tcW w:w="1252" w:type="dxa"/>
            <w:tcMar>
              <w:top w:w="15" w:type="dxa"/>
              <w:left w:w="115" w:type="dxa"/>
              <w:bottom w:w="0" w:type="dxa"/>
              <w:right w:w="115" w:type="dxa"/>
            </w:tcMar>
            <w:vAlign w:val="center"/>
          </w:tcPr>
          <w:p w14:paraId="15377388" w14:textId="053D348A" w:rsidR="6F2C12B1" w:rsidRPr="002B1DF3" w:rsidRDefault="6F2C12B1" w:rsidP="631D11AE">
            <w:pPr>
              <w:spacing w:after="0" w:line="240" w:lineRule="auto"/>
              <w:jc w:val="center"/>
              <w:rPr>
                <w:b/>
                <w:bCs/>
              </w:rPr>
            </w:pPr>
            <w:r w:rsidRPr="002B1DF3">
              <w:rPr>
                <w:rFonts w:ascii="Arial" w:eastAsia="Times New Roman" w:hAnsi="Arial" w:cs="Arial"/>
                <w:b/>
                <w:bCs/>
                <w:color w:val="000000" w:themeColor="text1"/>
                <w:sz w:val="20"/>
                <w:szCs w:val="20"/>
              </w:rPr>
              <w:t>3</w:t>
            </w:r>
          </w:p>
        </w:tc>
        <w:tc>
          <w:tcPr>
            <w:tcW w:w="1375" w:type="dxa"/>
            <w:shd w:val="clear" w:color="auto" w:fill="F2F2F2" w:themeFill="background1" w:themeFillShade="F2"/>
            <w:tcMar>
              <w:top w:w="15" w:type="dxa"/>
              <w:left w:w="115" w:type="dxa"/>
              <w:bottom w:w="0" w:type="dxa"/>
              <w:right w:w="115" w:type="dxa"/>
            </w:tcMar>
            <w:vAlign w:val="center"/>
          </w:tcPr>
          <w:p w14:paraId="496E70FA" w14:textId="3C8319A6" w:rsidR="3973B27F" w:rsidRPr="002B1DF3" w:rsidRDefault="3973B27F" w:rsidP="631D11AE">
            <w:pPr>
              <w:spacing w:after="0" w:line="240" w:lineRule="auto"/>
              <w:jc w:val="center"/>
              <w:rPr>
                <w:b/>
                <w:bCs/>
              </w:rPr>
            </w:pPr>
            <w:r w:rsidRPr="002B1DF3">
              <w:rPr>
                <w:rFonts w:ascii="Arial" w:eastAsia="Calibri" w:hAnsi="Arial" w:cs="Arial"/>
                <w:b/>
                <w:bCs/>
                <w:color w:val="000000" w:themeColor="text1"/>
                <w:sz w:val="20"/>
                <w:szCs w:val="20"/>
              </w:rPr>
              <w:t>2</w:t>
            </w:r>
          </w:p>
        </w:tc>
        <w:tc>
          <w:tcPr>
            <w:tcW w:w="1589" w:type="dxa"/>
            <w:tcMar>
              <w:top w:w="15" w:type="dxa"/>
              <w:left w:w="115" w:type="dxa"/>
              <w:bottom w:w="0" w:type="dxa"/>
              <w:right w:w="115" w:type="dxa"/>
            </w:tcMar>
            <w:vAlign w:val="center"/>
          </w:tcPr>
          <w:p w14:paraId="468B814B" w14:textId="57B33613" w:rsidR="39C748DB" w:rsidRPr="002B1DF3" w:rsidRDefault="39C748DB" w:rsidP="631D11AE">
            <w:pPr>
              <w:spacing w:after="0" w:line="240" w:lineRule="auto"/>
              <w:jc w:val="center"/>
              <w:rPr>
                <w:b/>
                <w:bCs/>
              </w:rPr>
            </w:pPr>
            <w:r w:rsidRPr="002B1DF3">
              <w:rPr>
                <w:rFonts w:ascii="Arial" w:eastAsia="Calibri" w:hAnsi="Arial" w:cs="Arial"/>
                <w:b/>
                <w:bCs/>
                <w:color w:val="000000" w:themeColor="text1"/>
                <w:sz w:val="20"/>
                <w:szCs w:val="20"/>
              </w:rPr>
              <w:t>1.5</w:t>
            </w:r>
          </w:p>
        </w:tc>
        <w:tc>
          <w:tcPr>
            <w:tcW w:w="1961" w:type="dxa"/>
            <w:shd w:val="clear" w:color="auto" w:fill="F2F2F2" w:themeFill="background1" w:themeFillShade="F2"/>
            <w:tcMar>
              <w:top w:w="15" w:type="dxa"/>
              <w:left w:w="115" w:type="dxa"/>
              <w:bottom w:w="0" w:type="dxa"/>
              <w:right w:w="115" w:type="dxa"/>
            </w:tcMar>
            <w:vAlign w:val="center"/>
          </w:tcPr>
          <w:p w14:paraId="17B9FC50" w14:textId="07201CA6" w:rsidR="051A8F0C" w:rsidRPr="002B1DF3" w:rsidRDefault="051A8F0C" w:rsidP="631D11AE">
            <w:pPr>
              <w:spacing w:after="0" w:line="240" w:lineRule="auto"/>
              <w:jc w:val="center"/>
              <w:rPr>
                <w:b/>
                <w:bCs/>
              </w:rPr>
            </w:pPr>
            <w:r w:rsidRPr="002B1DF3">
              <w:rPr>
                <w:rFonts w:ascii="Arial" w:eastAsia="Times New Roman" w:hAnsi="Arial" w:cs="Arial"/>
                <w:b/>
                <w:bCs/>
                <w:color w:val="000000" w:themeColor="text1"/>
                <w:sz w:val="20"/>
                <w:szCs w:val="20"/>
              </w:rPr>
              <w:t>0</w:t>
            </w:r>
          </w:p>
        </w:tc>
        <w:tc>
          <w:tcPr>
            <w:tcW w:w="1800" w:type="dxa"/>
            <w:shd w:val="clear" w:color="auto" w:fill="C1E5F5"/>
            <w:tcMar>
              <w:top w:w="6" w:type="dxa"/>
              <w:left w:w="115" w:type="dxa"/>
              <w:bottom w:w="0" w:type="dxa"/>
              <w:right w:w="115" w:type="dxa"/>
            </w:tcMar>
            <w:vAlign w:val="center"/>
          </w:tcPr>
          <w:p w14:paraId="65B793CF" w14:textId="257D42EA" w:rsidR="6971BBEF" w:rsidRDefault="6971BBEF" w:rsidP="002B1DF3">
            <w:pPr>
              <w:spacing w:after="0" w:line="240" w:lineRule="auto"/>
              <w:jc w:val="center"/>
            </w:pPr>
            <w:r w:rsidRPr="631D11AE">
              <w:rPr>
                <w:rFonts w:ascii="Arial" w:eastAsiaTheme="minorEastAsia" w:hAnsi="Arial" w:cs="Arial"/>
                <w:b/>
                <w:bCs/>
                <w:color w:val="000000" w:themeColor="text1"/>
                <w:sz w:val="24"/>
                <w:szCs w:val="24"/>
              </w:rPr>
              <w:t>6.5</w:t>
            </w:r>
          </w:p>
        </w:tc>
        <w:tc>
          <w:tcPr>
            <w:tcW w:w="1702" w:type="dxa"/>
            <w:shd w:val="clear" w:color="auto" w:fill="C1E5F5"/>
            <w:tcMar>
              <w:top w:w="6" w:type="dxa"/>
              <w:left w:w="115" w:type="dxa"/>
              <w:bottom w:w="0" w:type="dxa"/>
              <w:right w:w="115" w:type="dxa"/>
            </w:tcMar>
            <w:vAlign w:val="center"/>
          </w:tcPr>
          <w:p w14:paraId="02827202"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heme="minorEastAsia" w:hAnsi="Arial" w:cs="Arial"/>
                <w:b/>
                <w:bCs/>
                <w:color w:val="000000" w:themeColor="text1"/>
                <w:sz w:val="24"/>
                <w:szCs w:val="24"/>
              </w:rPr>
              <w:t>Moderate</w:t>
            </w:r>
          </w:p>
        </w:tc>
      </w:tr>
      <w:tr w:rsidR="631D11AE" w14:paraId="27A4560D" w14:textId="77777777" w:rsidTr="00310316">
        <w:trPr>
          <w:trHeight w:val="360"/>
        </w:trPr>
        <w:tc>
          <w:tcPr>
            <w:tcW w:w="563" w:type="dxa"/>
            <w:tcMar>
              <w:top w:w="15" w:type="dxa"/>
              <w:left w:w="115" w:type="dxa"/>
              <w:bottom w:w="0" w:type="dxa"/>
              <w:right w:w="115" w:type="dxa"/>
            </w:tcMar>
            <w:vAlign w:val="center"/>
          </w:tcPr>
          <w:p w14:paraId="4D9A58E0" w14:textId="77777777" w:rsidR="631D11AE" w:rsidRPr="00A6564D" w:rsidRDefault="631D11AE" w:rsidP="631D11AE">
            <w:pPr>
              <w:spacing w:after="0" w:line="240" w:lineRule="auto"/>
              <w:jc w:val="center"/>
              <w:rPr>
                <w:rFonts w:ascii="Arial" w:eastAsia="Times New Roman" w:hAnsi="Arial" w:cs="Arial"/>
                <w:color w:val="000080"/>
                <w:sz w:val="36"/>
                <w:szCs w:val="36"/>
              </w:rPr>
            </w:pPr>
            <w:r w:rsidRPr="00A6564D">
              <w:rPr>
                <w:rFonts w:ascii="Arial" w:eastAsia="Calibri" w:hAnsi="Arial" w:cs="Arial"/>
                <w:b/>
                <w:bCs/>
                <w:color w:val="000080"/>
              </w:rPr>
              <w:t>7</w:t>
            </w:r>
          </w:p>
        </w:tc>
        <w:tc>
          <w:tcPr>
            <w:tcW w:w="1252" w:type="dxa"/>
            <w:tcMar>
              <w:top w:w="15" w:type="dxa"/>
              <w:left w:w="115" w:type="dxa"/>
              <w:bottom w:w="0" w:type="dxa"/>
              <w:right w:w="115" w:type="dxa"/>
            </w:tcMar>
            <w:vAlign w:val="center"/>
          </w:tcPr>
          <w:p w14:paraId="29E9E454" w14:textId="64C39D16" w:rsidR="63050D62" w:rsidRPr="002B1DF3" w:rsidRDefault="63050D62" w:rsidP="631D11AE">
            <w:pPr>
              <w:spacing w:after="0" w:line="240" w:lineRule="auto"/>
              <w:jc w:val="center"/>
              <w:rPr>
                <w:b/>
                <w:bCs/>
              </w:rPr>
            </w:pPr>
            <w:r w:rsidRPr="002B1DF3">
              <w:rPr>
                <w:rFonts w:ascii="Arial" w:eastAsia="Times New Roman" w:hAnsi="Arial" w:cs="Arial"/>
                <w:b/>
                <w:bCs/>
                <w:color w:val="000000" w:themeColor="text1"/>
                <w:sz w:val="20"/>
                <w:szCs w:val="20"/>
              </w:rPr>
              <w:t>3</w:t>
            </w:r>
          </w:p>
        </w:tc>
        <w:tc>
          <w:tcPr>
            <w:tcW w:w="1375" w:type="dxa"/>
            <w:shd w:val="clear" w:color="auto" w:fill="F2F2F2" w:themeFill="background1" w:themeFillShade="F2"/>
            <w:tcMar>
              <w:top w:w="15" w:type="dxa"/>
              <w:left w:w="115" w:type="dxa"/>
              <w:bottom w:w="0" w:type="dxa"/>
              <w:right w:w="115" w:type="dxa"/>
            </w:tcMar>
            <w:vAlign w:val="center"/>
          </w:tcPr>
          <w:p w14:paraId="1CE203AA" w14:textId="19FE41A7" w:rsidR="167E6417" w:rsidRPr="002B1DF3" w:rsidRDefault="167E6417" w:rsidP="631D11AE">
            <w:pPr>
              <w:spacing w:after="0" w:line="240" w:lineRule="auto"/>
              <w:jc w:val="center"/>
              <w:rPr>
                <w:b/>
                <w:bCs/>
              </w:rPr>
            </w:pPr>
            <w:r w:rsidRPr="002B1DF3">
              <w:rPr>
                <w:rFonts w:ascii="Arial" w:eastAsia="Calibri" w:hAnsi="Arial" w:cs="Arial"/>
                <w:b/>
                <w:bCs/>
                <w:color w:val="000000" w:themeColor="text1"/>
                <w:sz w:val="20"/>
                <w:szCs w:val="20"/>
              </w:rPr>
              <w:t>0</w:t>
            </w:r>
          </w:p>
        </w:tc>
        <w:tc>
          <w:tcPr>
            <w:tcW w:w="1589" w:type="dxa"/>
            <w:tcMar>
              <w:top w:w="15" w:type="dxa"/>
              <w:left w:w="115" w:type="dxa"/>
              <w:bottom w:w="0" w:type="dxa"/>
              <w:right w:w="115" w:type="dxa"/>
            </w:tcMar>
            <w:vAlign w:val="center"/>
          </w:tcPr>
          <w:p w14:paraId="7A47F78E" w14:textId="3A9ADF79" w:rsidR="493DF9D7" w:rsidRPr="002B1DF3" w:rsidRDefault="493DF9D7" w:rsidP="631D11AE">
            <w:pPr>
              <w:spacing w:after="0" w:line="240" w:lineRule="auto"/>
              <w:jc w:val="center"/>
              <w:rPr>
                <w:b/>
                <w:bCs/>
              </w:rPr>
            </w:pPr>
            <w:r w:rsidRPr="002B1DF3">
              <w:rPr>
                <w:rFonts w:ascii="Arial" w:eastAsia="Calibri" w:hAnsi="Arial" w:cs="Arial"/>
                <w:b/>
                <w:bCs/>
                <w:color w:val="000000" w:themeColor="text1"/>
                <w:sz w:val="20"/>
                <w:szCs w:val="20"/>
              </w:rPr>
              <w:t>2</w:t>
            </w:r>
          </w:p>
        </w:tc>
        <w:tc>
          <w:tcPr>
            <w:tcW w:w="1961" w:type="dxa"/>
            <w:shd w:val="clear" w:color="auto" w:fill="F2F2F2" w:themeFill="background1" w:themeFillShade="F2"/>
            <w:tcMar>
              <w:top w:w="15" w:type="dxa"/>
              <w:left w:w="115" w:type="dxa"/>
              <w:bottom w:w="0" w:type="dxa"/>
              <w:right w:w="115" w:type="dxa"/>
            </w:tcMar>
            <w:vAlign w:val="center"/>
          </w:tcPr>
          <w:p w14:paraId="1483705A" w14:textId="7ACE4C2C" w:rsidR="631D11AE" w:rsidRPr="002B1DF3" w:rsidRDefault="420852E2" w:rsidP="002B1DF3">
            <w:pPr>
              <w:spacing w:after="0" w:line="240" w:lineRule="auto"/>
              <w:jc w:val="center"/>
              <w:rPr>
                <w:b/>
                <w:bCs/>
              </w:rPr>
            </w:pPr>
            <w:r w:rsidRPr="002B1DF3">
              <w:rPr>
                <w:rFonts w:ascii="Arial" w:eastAsia="Times New Roman" w:hAnsi="Arial" w:cs="Arial"/>
                <w:b/>
                <w:bCs/>
                <w:color w:val="000000" w:themeColor="text1"/>
                <w:sz w:val="20"/>
                <w:szCs w:val="20"/>
              </w:rPr>
              <w:t>-0.5</w:t>
            </w:r>
          </w:p>
        </w:tc>
        <w:tc>
          <w:tcPr>
            <w:tcW w:w="1800" w:type="dxa"/>
            <w:shd w:val="clear" w:color="auto" w:fill="C1E5F5"/>
            <w:tcMar>
              <w:top w:w="6" w:type="dxa"/>
              <w:left w:w="115" w:type="dxa"/>
              <w:bottom w:w="0" w:type="dxa"/>
              <w:right w:w="115" w:type="dxa"/>
            </w:tcMar>
            <w:vAlign w:val="center"/>
          </w:tcPr>
          <w:p w14:paraId="05187470" w14:textId="73B555BA" w:rsidR="4A0FC931" w:rsidRDefault="4A0FC931" w:rsidP="002B1DF3">
            <w:pPr>
              <w:spacing w:after="0" w:line="240" w:lineRule="auto"/>
              <w:jc w:val="center"/>
            </w:pPr>
            <w:r w:rsidRPr="631D11AE">
              <w:rPr>
                <w:rFonts w:ascii="Arial" w:eastAsiaTheme="minorEastAsia" w:hAnsi="Arial" w:cs="Arial"/>
                <w:b/>
                <w:bCs/>
                <w:color w:val="000000" w:themeColor="text1"/>
                <w:sz w:val="24"/>
                <w:szCs w:val="24"/>
              </w:rPr>
              <w:t>4</w:t>
            </w:r>
            <w:r w:rsidR="4E7E3359" w:rsidRPr="631D11AE">
              <w:rPr>
                <w:rFonts w:ascii="Arial" w:eastAsiaTheme="minorEastAsia" w:hAnsi="Arial" w:cs="Arial"/>
                <w:b/>
                <w:bCs/>
                <w:color w:val="000000" w:themeColor="text1"/>
                <w:sz w:val="24"/>
                <w:szCs w:val="24"/>
              </w:rPr>
              <w:t>.5</w:t>
            </w:r>
          </w:p>
        </w:tc>
        <w:tc>
          <w:tcPr>
            <w:tcW w:w="1702" w:type="dxa"/>
            <w:shd w:val="clear" w:color="auto" w:fill="C1E5F5"/>
            <w:tcMar>
              <w:top w:w="6" w:type="dxa"/>
              <w:left w:w="115" w:type="dxa"/>
              <w:bottom w:w="0" w:type="dxa"/>
              <w:right w:w="115" w:type="dxa"/>
            </w:tcMar>
            <w:vAlign w:val="center"/>
          </w:tcPr>
          <w:p w14:paraId="24225785" w14:textId="77777777" w:rsidR="631D11AE" w:rsidRDefault="631D11AE" w:rsidP="631D11AE">
            <w:pPr>
              <w:spacing w:after="0" w:line="240" w:lineRule="auto"/>
              <w:jc w:val="center"/>
              <w:rPr>
                <w:rFonts w:ascii="Arial" w:eastAsia="Times New Roman" w:hAnsi="Arial" w:cs="Arial"/>
                <w:sz w:val="36"/>
                <w:szCs w:val="36"/>
              </w:rPr>
            </w:pPr>
            <w:r w:rsidRPr="631D11AE">
              <w:rPr>
                <w:rFonts w:ascii="Arial" w:eastAsiaTheme="minorEastAsia" w:hAnsi="Arial" w:cs="Arial"/>
                <w:b/>
                <w:bCs/>
                <w:color w:val="000000" w:themeColor="text1"/>
                <w:sz w:val="24"/>
                <w:szCs w:val="24"/>
              </w:rPr>
              <w:t>Low</w:t>
            </w:r>
          </w:p>
        </w:tc>
      </w:tr>
    </w:tbl>
    <w:p w14:paraId="1D17812B" w14:textId="35101D31" w:rsidR="00996A80" w:rsidRPr="00237EBE" w:rsidRDefault="00A750B3" w:rsidP="007C522E">
      <w:pPr>
        <w:pStyle w:val="NoSpacing"/>
        <w:spacing w:before="160" w:after="120"/>
        <w:rPr>
          <w:rFonts w:ascii="Times New Roman" w:hAnsi="Times New Roman" w:cs="Times New Roman"/>
          <w:b/>
          <w:bCs/>
          <w:i/>
          <w:iCs/>
          <w:sz w:val="24"/>
          <w:szCs w:val="24"/>
        </w:rPr>
      </w:pPr>
      <w:r>
        <w:rPr>
          <w:rFonts w:ascii="Times New Roman" w:hAnsi="Times New Roman" w:cs="Times New Roman"/>
          <w:b/>
          <w:bCs/>
          <w:i/>
          <w:iCs/>
          <w:sz w:val="24"/>
          <w:szCs w:val="24"/>
        </w:rPr>
        <w:t>Analysis Unit</w:t>
      </w:r>
      <w:r w:rsidR="00996A80" w:rsidRPr="00237EBE">
        <w:rPr>
          <w:rFonts w:ascii="Times New Roman" w:hAnsi="Times New Roman" w:cs="Times New Roman"/>
          <w:b/>
          <w:bCs/>
          <w:i/>
          <w:iCs/>
          <w:sz w:val="24"/>
          <w:szCs w:val="24"/>
        </w:rPr>
        <w:t xml:space="preserve"> 1</w:t>
      </w:r>
    </w:p>
    <w:p w14:paraId="5867363D" w14:textId="743F0E3C" w:rsidR="002A21B0" w:rsidRPr="00237EBE" w:rsidRDefault="00A750B3"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units</w:t>
      </w:r>
      <w:r w:rsidR="107C291E" w:rsidRPr="00237EBE">
        <w:rPr>
          <w:rFonts w:ascii="Times New Roman" w:hAnsi="Times New Roman" w:cs="Times New Roman"/>
          <w:sz w:val="24"/>
          <w:szCs w:val="24"/>
        </w:rPr>
        <w:t xml:space="preserve"> 1 and 2 are </w:t>
      </w:r>
      <w:r w:rsidR="003134B8" w:rsidRPr="00237EBE">
        <w:rPr>
          <w:rFonts w:ascii="Times New Roman" w:hAnsi="Times New Roman" w:cs="Times New Roman"/>
          <w:sz w:val="24"/>
          <w:szCs w:val="24"/>
        </w:rPr>
        <w:t xml:space="preserve">both </w:t>
      </w:r>
      <w:r w:rsidR="107C291E" w:rsidRPr="00237EBE">
        <w:rPr>
          <w:rFonts w:ascii="Times New Roman" w:hAnsi="Times New Roman" w:cs="Times New Roman"/>
          <w:sz w:val="24"/>
          <w:szCs w:val="24"/>
        </w:rPr>
        <w:t xml:space="preserve">located in the Lower Black River watershed within the Cape Fear River Basin. </w:t>
      </w: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1 </w:t>
      </w:r>
      <w:r w:rsidR="007061B8" w:rsidRPr="00237EBE">
        <w:rPr>
          <w:rFonts w:ascii="Times New Roman" w:hAnsi="Times New Roman" w:cs="Times New Roman"/>
          <w:sz w:val="24"/>
          <w:szCs w:val="24"/>
        </w:rPr>
        <w:t>occurs</w:t>
      </w:r>
      <w:r w:rsidR="107C291E" w:rsidRPr="00237EBE">
        <w:rPr>
          <w:rFonts w:ascii="Times New Roman" w:hAnsi="Times New Roman" w:cs="Times New Roman"/>
          <w:sz w:val="24"/>
          <w:szCs w:val="24"/>
        </w:rPr>
        <w:t xml:space="preserve"> in the Kings-Branch Black River sub-watershed, and the southern half of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located within a </w:t>
      </w:r>
      <w:r w:rsidR="003F00C2">
        <w:rPr>
          <w:rFonts w:ascii="Times New Roman" w:hAnsi="Times New Roman" w:cs="Times New Roman"/>
          <w:sz w:val="24"/>
          <w:szCs w:val="24"/>
        </w:rPr>
        <w:t xml:space="preserve">Nature Conservancy (TNC) </w:t>
      </w:r>
      <w:r w:rsidR="107C291E" w:rsidRPr="00237EBE">
        <w:rPr>
          <w:rFonts w:ascii="Times New Roman" w:hAnsi="Times New Roman" w:cs="Times New Roman"/>
          <w:sz w:val="24"/>
          <w:szCs w:val="24"/>
        </w:rPr>
        <w:t>conservation easement managed by the N</w:t>
      </w:r>
      <w:r w:rsidR="003B2556" w:rsidRPr="00237EBE">
        <w:rPr>
          <w:rFonts w:ascii="Times New Roman" w:hAnsi="Times New Roman" w:cs="Times New Roman"/>
          <w:sz w:val="24"/>
          <w:szCs w:val="24"/>
        </w:rPr>
        <w:t xml:space="preserve">orth </w:t>
      </w:r>
      <w:r w:rsidR="107C291E" w:rsidRPr="00237EBE">
        <w:rPr>
          <w:rFonts w:ascii="Times New Roman" w:hAnsi="Times New Roman" w:cs="Times New Roman"/>
          <w:sz w:val="24"/>
          <w:szCs w:val="24"/>
        </w:rPr>
        <w:t>C</w:t>
      </w:r>
      <w:r w:rsidR="003B2556" w:rsidRPr="00237EBE">
        <w:rPr>
          <w:rFonts w:ascii="Times New Roman" w:hAnsi="Times New Roman" w:cs="Times New Roman"/>
          <w:sz w:val="24"/>
          <w:szCs w:val="24"/>
        </w:rPr>
        <w:t>arolina</w:t>
      </w:r>
      <w:r w:rsidR="107C291E" w:rsidRPr="00237EBE">
        <w:rPr>
          <w:rFonts w:ascii="Times New Roman" w:hAnsi="Times New Roman" w:cs="Times New Roman"/>
          <w:sz w:val="24"/>
          <w:szCs w:val="24"/>
        </w:rPr>
        <w:t xml:space="preserve"> Coastal Land Trust. </w:t>
      </w:r>
      <w:r w:rsidR="004B5AD6" w:rsidRPr="00237EBE">
        <w:rPr>
          <w:rFonts w:ascii="Times New Roman" w:hAnsi="Times New Roman" w:cs="Times New Roman"/>
          <w:sz w:val="24"/>
          <w:szCs w:val="24"/>
        </w:rPr>
        <w:t>R</w:t>
      </w:r>
      <w:r w:rsidR="107C291E" w:rsidRPr="00237EBE">
        <w:rPr>
          <w:rFonts w:ascii="Times New Roman" w:hAnsi="Times New Roman" w:cs="Times New Roman"/>
          <w:sz w:val="24"/>
          <w:szCs w:val="24"/>
        </w:rPr>
        <w:t xml:space="preserve">ecent </w:t>
      </w:r>
      <w:r w:rsidR="00AA1218" w:rsidRPr="00237EBE">
        <w:rPr>
          <w:rFonts w:ascii="Times New Roman" w:hAnsi="Times New Roman" w:cs="Times New Roman"/>
          <w:sz w:val="24"/>
          <w:szCs w:val="24"/>
        </w:rPr>
        <w:t>population estimate</w:t>
      </w:r>
      <w:r w:rsidR="001369A2" w:rsidRPr="00237EBE">
        <w:rPr>
          <w:rFonts w:ascii="Times New Roman" w:hAnsi="Times New Roman" w:cs="Times New Roman"/>
          <w:sz w:val="24"/>
          <w:szCs w:val="24"/>
        </w:rPr>
        <w:t>s</w:t>
      </w:r>
      <w:r w:rsidR="107C291E" w:rsidRPr="00237EBE">
        <w:rPr>
          <w:rFonts w:ascii="Times New Roman" w:hAnsi="Times New Roman" w:cs="Times New Roman"/>
          <w:sz w:val="24"/>
          <w:szCs w:val="24"/>
        </w:rPr>
        <w:t xml:space="preserve"> </w:t>
      </w:r>
      <w:r w:rsidR="001369A2" w:rsidRPr="00237EBE">
        <w:rPr>
          <w:rFonts w:ascii="Times New Roman" w:hAnsi="Times New Roman" w:cs="Times New Roman"/>
          <w:sz w:val="24"/>
          <w:szCs w:val="24"/>
        </w:rPr>
        <w:t>indicate</w:t>
      </w:r>
      <w:r w:rsidR="107C291E" w:rsidRPr="00237EBE">
        <w:rPr>
          <w:rFonts w:ascii="Times New Roman" w:hAnsi="Times New Roman" w:cs="Times New Roman"/>
          <w:sz w:val="24"/>
          <w:szCs w:val="24"/>
        </w:rPr>
        <w:t xml:space="preserve"> 1</w:t>
      </w:r>
      <w:r w:rsidR="00EA11F1" w:rsidRPr="00237EBE">
        <w:rPr>
          <w:rFonts w:ascii="Times New Roman" w:hAnsi="Times New Roman" w:cs="Times New Roman"/>
          <w:sz w:val="24"/>
          <w:szCs w:val="24"/>
        </w:rPr>
        <w:t>-</w:t>
      </w:r>
      <w:r w:rsidR="107C291E" w:rsidRPr="00237EBE">
        <w:rPr>
          <w:rFonts w:ascii="Times New Roman" w:hAnsi="Times New Roman" w:cs="Times New Roman"/>
          <w:sz w:val="24"/>
          <w:szCs w:val="24"/>
        </w:rPr>
        <w:t>100 individual plants at this location</w:t>
      </w:r>
      <w:r w:rsidR="0016480B" w:rsidRPr="00237EBE">
        <w:rPr>
          <w:rFonts w:ascii="Times New Roman" w:hAnsi="Times New Roman" w:cs="Times New Roman"/>
          <w:sz w:val="24"/>
          <w:szCs w:val="24"/>
        </w:rPr>
        <w:t xml:space="preserve">. While </w:t>
      </w:r>
      <w:r w:rsidR="107C291E" w:rsidRPr="00237EBE">
        <w:rPr>
          <w:rFonts w:ascii="Times New Roman" w:hAnsi="Times New Roman" w:cs="Times New Roman"/>
          <w:sz w:val="24"/>
          <w:szCs w:val="24"/>
        </w:rPr>
        <w:t>located 8</w:t>
      </w:r>
      <w:r w:rsidR="00EA11F1"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km upstream from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2, with no barriers identified between the two </w:t>
      </w:r>
      <w:r>
        <w:rPr>
          <w:rFonts w:ascii="Times New Roman" w:hAnsi="Times New Roman" w:cs="Times New Roman"/>
          <w:sz w:val="24"/>
          <w:szCs w:val="24"/>
        </w:rPr>
        <w:t>AU</w:t>
      </w:r>
      <w:r w:rsidR="00C250C9" w:rsidRPr="00237EBE">
        <w:rPr>
          <w:rFonts w:ascii="Times New Roman" w:hAnsi="Times New Roman" w:cs="Times New Roman"/>
          <w:sz w:val="24"/>
          <w:szCs w:val="24"/>
        </w:rPr>
        <w:t>s, t</w:t>
      </w:r>
      <w:r w:rsidR="107C291E" w:rsidRPr="00237EBE">
        <w:rPr>
          <w:rFonts w:ascii="Times New Roman" w:hAnsi="Times New Roman" w:cs="Times New Roman"/>
          <w:sz w:val="24"/>
          <w:szCs w:val="24"/>
        </w:rPr>
        <w:t xml:space="preserve">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has the </w:t>
      </w:r>
      <w:r w:rsidR="007F228F" w:rsidRPr="00237EBE">
        <w:rPr>
          <w:rFonts w:ascii="Times New Roman" w:hAnsi="Times New Roman" w:cs="Times New Roman"/>
          <w:sz w:val="24"/>
          <w:szCs w:val="24"/>
        </w:rPr>
        <w:t>greates</w:t>
      </w:r>
      <w:r w:rsidR="107C291E" w:rsidRPr="00237EBE">
        <w:rPr>
          <w:rFonts w:ascii="Times New Roman" w:hAnsi="Times New Roman" w:cs="Times New Roman"/>
          <w:sz w:val="24"/>
          <w:szCs w:val="24"/>
        </w:rPr>
        <w:t xml:space="preserve">t risk of </w:t>
      </w:r>
      <w:r w:rsidR="007F228F" w:rsidRPr="00237EBE">
        <w:rPr>
          <w:rFonts w:ascii="Times New Roman" w:hAnsi="Times New Roman" w:cs="Times New Roman"/>
          <w:sz w:val="24"/>
          <w:szCs w:val="24"/>
        </w:rPr>
        <w:t xml:space="preserve">experiencing </w:t>
      </w:r>
      <w:r w:rsidR="107C291E" w:rsidRPr="00237EBE">
        <w:rPr>
          <w:rFonts w:ascii="Times New Roman" w:hAnsi="Times New Roman" w:cs="Times New Roman"/>
          <w:sz w:val="24"/>
          <w:szCs w:val="24"/>
        </w:rPr>
        <w:t>water quality impacts due to potential spill</w:t>
      </w:r>
      <w:r w:rsidR="000848F5" w:rsidRPr="00237EBE">
        <w:rPr>
          <w:rFonts w:ascii="Times New Roman" w:hAnsi="Times New Roman" w:cs="Times New Roman"/>
          <w:sz w:val="24"/>
          <w:szCs w:val="24"/>
        </w:rPr>
        <w:t xml:space="preserve">s </w:t>
      </w:r>
      <w:r w:rsidR="107C291E" w:rsidRPr="00237EBE">
        <w:rPr>
          <w:rFonts w:ascii="Times New Roman" w:hAnsi="Times New Roman" w:cs="Times New Roman"/>
          <w:sz w:val="24"/>
          <w:szCs w:val="24"/>
        </w:rPr>
        <w:t xml:space="preserve">from nearby CAFOs, with 15 </w:t>
      </w:r>
      <w:r w:rsidR="126A6A8E" w:rsidRPr="00237EBE">
        <w:rPr>
          <w:rFonts w:ascii="Times New Roman" w:hAnsi="Times New Roman" w:cs="Times New Roman"/>
          <w:sz w:val="24"/>
          <w:szCs w:val="24"/>
        </w:rPr>
        <w:t xml:space="preserve">swine operations </w:t>
      </w:r>
      <w:r w:rsidR="107C291E" w:rsidRPr="00237EBE">
        <w:rPr>
          <w:rFonts w:ascii="Times New Roman" w:hAnsi="Times New Roman" w:cs="Times New Roman"/>
          <w:sz w:val="24"/>
          <w:szCs w:val="24"/>
        </w:rPr>
        <w:t>located within the HUC-12 unit</w:t>
      </w:r>
      <w:r w:rsidR="398D28A2"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 </w:t>
      </w:r>
      <w:r w:rsidR="2E597D42" w:rsidRPr="00237EBE">
        <w:rPr>
          <w:rFonts w:ascii="Times New Roman" w:hAnsi="Times New Roman" w:cs="Times New Roman"/>
          <w:sz w:val="24"/>
          <w:szCs w:val="24"/>
        </w:rPr>
        <w:t>W</w:t>
      </w:r>
      <w:r w:rsidR="398D28A2" w:rsidRPr="00237EBE">
        <w:rPr>
          <w:rFonts w:ascii="Times New Roman" w:hAnsi="Times New Roman" w:cs="Times New Roman"/>
          <w:sz w:val="24"/>
          <w:szCs w:val="24"/>
        </w:rPr>
        <w:t>ithin</w:t>
      </w:r>
      <w:r w:rsidR="107C291E" w:rsidRPr="00237EBE">
        <w:rPr>
          <w:rFonts w:ascii="Times New Roman" w:hAnsi="Times New Roman" w:cs="Times New Roman"/>
          <w:sz w:val="24"/>
          <w:szCs w:val="24"/>
        </w:rPr>
        <w:t xml:space="preserve"> </w:t>
      </w:r>
      <w:r w:rsidR="2E597D42" w:rsidRPr="00237EBE">
        <w:rPr>
          <w:rFonts w:ascii="Times New Roman" w:hAnsi="Times New Roman" w:cs="Times New Roman"/>
          <w:sz w:val="24"/>
          <w:szCs w:val="24"/>
        </w:rPr>
        <w:t xml:space="preserve">the HUC-10 unit </w:t>
      </w:r>
      <w:r w:rsidR="4AED1081" w:rsidRPr="00237EBE">
        <w:rPr>
          <w:rFonts w:ascii="Times New Roman" w:hAnsi="Times New Roman" w:cs="Times New Roman"/>
          <w:sz w:val="24"/>
          <w:szCs w:val="24"/>
        </w:rPr>
        <w:t>are</w:t>
      </w:r>
      <w:r w:rsidR="00214B39"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36</w:t>
      </w:r>
      <w:r w:rsidR="73A6E722" w:rsidRPr="00237EBE">
        <w:rPr>
          <w:rFonts w:ascii="Times New Roman" w:hAnsi="Times New Roman" w:cs="Times New Roman"/>
          <w:sz w:val="24"/>
          <w:szCs w:val="24"/>
        </w:rPr>
        <w:t xml:space="preserve"> swine </w:t>
      </w:r>
      <w:r w:rsidR="35AB4A14" w:rsidRPr="00237EBE">
        <w:rPr>
          <w:rFonts w:ascii="Times New Roman" w:hAnsi="Times New Roman" w:cs="Times New Roman"/>
          <w:sz w:val="24"/>
          <w:szCs w:val="24"/>
        </w:rPr>
        <w:t xml:space="preserve">operations </w:t>
      </w:r>
      <w:r w:rsidR="3CB3A759" w:rsidRPr="00237EBE">
        <w:rPr>
          <w:rFonts w:ascii="Times New Roman" w:hAnsi="Times New Roman" w:cs="Times New Roman"/>
          <w:sz w:val="24"/>
          <w:szCs w:val="24"/>
        </w:rPr>
        <w:t>and ~50 poultry operations</w:t>
      </w:r>
      <w:r w:rsidR="107C291E" w:rsidRPr="00237EBE">
        <w:rPr>
          <w:rFonts w:ascii="Times New Roman" w:hAnsi="Times New Roman" w:cs="Times New Roman"/>
          <w:sz w:val="24"/>
          <w:szCs w:val="24"/>
        </w:rPr>
        <w:t xml:space="preserve">. </w:t>
      </w:r>
      <w:commentRangeStart w:id="95"/>
      <w:commentRangeStart w:id="96"/>
      <w:r w:rsidR="00C250C9" w:rsidRPr="00237EBE">
        <w:rPr>
          <w:rFonts w:ascii="Times New Roman" w:hAnsi="Times New Roman" w:cs="Times New Roman"/>
          <w:sz w:val="24"/>
          <w:szCs w:val="24"/>
        </w:rPr>
        <w:t>I</w:t>
      </w:r>
      <w:r w:rsidR="00065C2E" w:rsidRPr="00237EBE">
        <w:rPr>
          <w:rFonts w:ascii="Times New Roman" w:hAnsi="Times New Roman" w:cs="Times New Roman"/>
          <w:sz w:val="24"/>
          <w:szCs w:val="24"/>
        </w:rPr>
        <w:t>t</w:t>
      </w:r>
      <w:r w:rsidR="00C250C9" w:rsidRPr="00237EBE">
        <w:rPr>
          <w:rFonts w:ascii="Times New Roman" w:hAnsi="Times New Roman" w:cs="Times New Roman"/>
          <w:sz w:val="24"/>
          <w:szCs w:val="24"/>
        </w:rPr>
        <w:t xml:space="preserve"> </w:t>
      </w:r>
      <w:r w:rsidR="00040199" w:rsidRPr="00237EBE">
        <w:rPr>
          <w:rFonts w:ascii="Times New Roman" w:hAnsi="Times New Roman" w:cs="Times New Roman"/>
          <w:sz w:val="24"/>
          <w:szCs w:val="24"/>
        </w:rPr>
        <w:t xml:space="preserve">is </w:t>
      </w:r>
      <w:r w:rsidR="00C250C9" w:rsidRPr="00237EBE">
        <w:rPr>
          <w:rFonts w:ascii="Times New Roman" w:hAnsi="Times New Roman" w:cs="Times New Roman"/>
          <w:sz w:val="24"/>
          <w:szCs w:val="24"/>
        </w:rPr>
        <w:t>also</w:t>
      </w:r>
      <w:r w:rsidR="107C291E" w:rsidRPr="00237EBE">
        <w:rPr>
          <w:rFonts w:ascii="Times New Roman" w:hAnsi="Times New Roman" w:cs="Times New Roman"/>
          <w:sz w:val="24"/>
          <w:szCs w:val="24"/>
        </w:rPr>
        <w:t xml:space="preserve"> </w:t>
      </w:r>
      <w:r w:rsidR="00637F6D" w:rsidRPr="00237EBE">
        <w:rPr>
          <w:rFonts w:ascii="Times New Roman" w:hAnsi="Times New Roman" w:cs="Times New Roman"/>
          <w:sz w:val="24"/>
          <w:szCs w:val="24"/>
        </w:rPr>
        <w:t xml:space="preserve">subject to some magnitude of </w:t>
      </w:r>
      <w:r w:rsidR="00040199" w:rsidRPr="00237EBE">
        <w:rPr>
          <w:rFonts w:ascii="Times New Roman" w:hAnsi="Times New Roman" w:cs="Times New Roman"/>
          <w:sz w:val="24"/>
          <w:szCs w:val="24"/>
        </w:rPr>
        <w:t xml:space="preserve">development </w:t>
      </w:r>
      <w:r w:rsidR="00637F6D" w:rsidRPr="00237EBE">
        <w:rPr>
          <w:rFonts w:ascii="Times New Roman" w:hAnsi="Times New Roman" w:cs="Times New Roman"/>
          <w:sz w:val="24"/>
          <w:szCs w:val="24"/>
        </w:rPr>
        <w:t>threat</w:t>
      </w:r>
      <w:r w:rsidR="107C291E" w:rsidRPr="00237EBE">
        <w:rPr>
          <w:rFonts w:ascii="Times New Roman" w:hAnsi="Times New Roman" w:cs="Times New Roman"/>
          <w:sz w:val="24"/>
          <w:szCs w:val="24"/>
        </w:rPr>
        <w:t xml:space="preserve"> due to its location next to an active sand quarry and </w:t>
      </w:r>
      <w:r w:rsidR="00A15D0C" w:rsidRPr="00237EBE">
        <w:rPr>
          <w:rFonts w:ascii="Times New Roman" w:hAnsi="Times New Roman" w:cs="Times New Roman"/>
          <w:sz w:val="24"/>
          <w:szCs w:val="24"/>
        </w:rPr>
        <w:t xml:space="preserve">areas of </w:t>
      </w:r>
      <w:r w:rsidR="107C291E" w:rsidRPr="00237EBE">
        <w:rPr>
          <w:rFonts w:ascii="Times New Roman" w:hAnsi="Times New Roman" w:cs="Times New Roman"/>
          <w:sz w:val="24"/>
          <w:szCs w:val="24"/>
        </w:rPr>
        <w:t xml:space="preserve">residential </w:t>
      </w:r>
      <w:r w:rsidR="00A15D0C" w:rsidRPr="00237EBE">
        <w:rPr>
          <w:rFonts w:ascii="Times New Roman" w:hAnsi="Times New Roman" w:cs="Times New Roman"/>
          <w:sz w:val="24"/>
          <w:szCs w:val="24"/>
        </w:rPr>
        <w:t>development</w:t>
      </w:r>
      <w:r w:rsidR="107C291E" w:rsidRPr="00237EBE">
        <w:rPr>
          <w:rFonts w:ascii="Times New Roman" w:hAnsi="Times New Roman" w:cs="Times New Roman"/>
          <w:sz w:val="24"/>
          <w:szCs w:val="24"/>
        </w:rPr>
        <w:t>.</w:t>
      </w:r>
      <w:commentRangeEnd w:id="95"/>
      <w:r w:rsidR="00FB02D9" w:rsidRPr="00237EBE">
        <w:rPr>
          <w:rStyle w:val="CommentReference"/>
          <w:rFonts w:ascii="Times New Roman" w:hAnsi="Times New Roman" w:cs="Times New Roman"/>
          <w:sz w:val="24"/>
          <w:szCs w:val="24"/>
        </w:rPr>
        <w:commentReference w:id="95"/>
      </w:r>
      <w:commentRangeEnd w:id="96"/>
      <w:r w:rsidR="107C291E" w:rsidRPr="00237EBE">
        <w:rPr>
          <w:rStyle w:val="CommentReference"/>
          <w:rFonts w:ascii="Times New Roman" w:hAnsi="Times New Roman" w:cs="Times New Roman"/>
          <w:sz w:val="24"/>
          <w:szCs w:val="24"/>
        </w:rPr>
        <w:commentReference w:id="96"/>
      </w:r>
      <w:r w:rsidR="107C291E" w:rsidRPr="00237EBE">
        <w:rPr>
          <w:rFonts w:ascii="Times New Roman" w:hAnsi="Times New Roman" w:cs="Times New Roman"/>
          <w:sz w:val="24"/>
          <w:szCs w:val="24"/>
        </w:rPr>
        <w:t xml:space="preserve"> Additionally,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w:t>
      </w:r>
      <w:r w:rsidR="00C250C9" w:rsidRPr="00237EBE">
        <w:rPr>
          <w:rFonts w:ascii="Times New Roman" w:hAnsi="Times New Roman" w:cs="Times New Roman"/>
          <w:sz w:val="24"/>
          <w:szCs w:val="24"/>
        </w:rPr>
        <w:t>situat</w:t>
      </w:r>
      <w:r w:rsidR="107C291E" w:rsidRPr="00237EBE">
        <w:rPr>
          <w:rFonts w:ascii="Times New Roman" w:hAnsi="Times New Roman" w:cs="Times New Roman"/>
          <w:sz w:val="24"/>
          <w:szCs w:val="24"/>
        </w:rPr>
        <w:t xml:space="preserve">ed near a recreational access point for the Black River. </w:t>
      </w:r>
      <w:r w:rsidR="0097185B" w:rsidRPr="00237EBE">
        <w:rPr>
          <w:rFonts w:ascii="Times New Roman" w:hAnsi="Times New Roman" w:cs="Times New Roman"/>
          <w:sz w:val="24"/>
          <w:szCs w:val="24"/>
        </w:rPr>
        <w:t>D</w:t>
      </w:r>
      <w:r w:rsidR="107C291E" w:rsidRPr="00237EBE">
        <w:rPr>
          <w:rFonts w:ascii="Times New Roman" w:hAnsi="Times New Roman" w:cs="Times New Roman"/>
          <w:sz w:val="24"/>
          <w:szCs w:val="24"/>
        </w:rPr>
        <w:t xml:space="preserve">ue to the relatively low number of individuals and </w:t>
      </w:r>
      <w:r w:rsidR="00835F61" w:rsidRPr="00237EBE">
        <w:rPr>
          <w:rFonts w:ascii="Times New Roman" w:hAnsi="Times New Roman" w:cs="Times New Roman"/>
          <w:sz w:val="24"/>
          <w:szCs w:val="24"/>
        </w:rPr>
        <w:t>low</w:t>
      </w:r>
      <w:r w:rsidR="107C291E" w:rsidRPr="00237EBE">
        <w:rPr>
          <w:rFonts w:ascii="Times New Roman" w:hAnsi="Times New Roman" w:cs="Times New Roman"/>
          <w:sz w:val="24"/>
          <w:szCs w:val="24"/>
        </w:rPr>
        <w:t xml:space="preserve"> water quality, we assign</w:t>
      </w:r>
      <w:r w:rsidR="00615D9C" w:rsidRPr="00237EBE">
        <w:rPr>
          <w:rFonts w:ascii="Times New Roman" w:hAnsi="Times New Roman" w:cs="Times New Roman"/>
          <w:sz w:val="24"/>
          <w:szCs w:val="24"/>
        </w:rPr>
        <w:t xml:space="preserve">ed </w:t>
      </w:r>
      <w:r w:rsidR="0069521B" w:rsidRPr="00237EBE">
        <w:rPr>
          <w:rFonts w:ascii="Times New Roman" w:hAnsi="Times New Roman" w:cs="Times New Roman"/>
          <w:sz w:val="24"/>
          <w:szCs w:val="24"/>
        </w:rPr>
        <w:t>LOW</w:t>
      </w:r>
      <w:r w:rsidR="00615D9C" w:rsidRPr="00237EBE">
        <w:rPr>
          <w:rFonts w:ascii="Times New Roman" w:hAnsi="Times New Roman" w:cs="Times New Roman"/>
          <w:sz w:val="24"/>
          <w:szCs w:val="24"/>
        </w:rPr>
        <w:t xml:space="preserve"> resiliency to</w:t>
      </w:r>
      <w:r w:rsidR="107C291E" w:rsidRPr="00237EBE">
        <w:rPr>
          <w:rFonts w:ascii="Times New Roman" w:hAnsi="Times New Roman" w:cs="Times New Roman"/>
          <w:sz w:val="24"/>
          <w:szCs w:val="24"/>
        </w:rPr>
        <w:t xml:space="preserve"> population 1.  </w:t>
      </w:r>
    </w:p>
    <w:p w14:paraId="29F73CDF" w14:textId="347FF4E9" w:rsidR="00996A80" w:rsidRPr="00237EBE" w:rsidRDefault="000222D7" w:rsidP="007C522E">
      <w:pPr>
        <w:pStyle w:val="NoSpacing"/>
        <w:spacing w:after="120"/>
        <w:rPr>
          <w:rFonts w:ascii="Times New Roman" w:hAnsi="Times New Roman" w:cs="Times New Roman"/>
          <w:b/>
          <w:bCs/>
          <w:i/>
          <w:iCs/>
          <w:sz w:val="24"/>
          <w:szCs w:val="24"/>
        </w:rPr>
      </w:pPr>
      <w:r>
        <w:rPr>
          <w:rFonts w:ascii="Times New Roman" w:hAnsi="Times New Roman" w:cs="Times New Roman"/>
          <w:b/>
          <w:bCs/>
          <w:i/>
          <w:iCs/>
          <w:sz w:val="24"/>
          <w:szCs w:val="24"/>
        </w:rPr>
        <w:t>Analysis Unit</w:t>
      </w:r>
      <w:r w:rsidR="00996A80" w:rsidRPr="00237EBE">
        <w:rPr>
          <w:rFonts w:ascii="Times New Roman" w:hAnsi="Times New Roman" w:cs="Times New Roman"/>
          <w:b/>
          <w:bCs/>
          <w:i/>
          <w:iCs/>
          <w:sz w:val="24"/>
          <w:szCs w:val="24"/>
        </w:rPr>
        <w:t xml:space="preserve"> 2</w:t>
      </w:r>
    </w:p>
    <w:p w14:paraId="2FED6402" w14:textId="0DE52238" w:rsidR="002A21B0" w:rsidRPr="00237EBE" w:rsidRDefault="000222D7"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2 </w:t>
      </w:r>
      <w:r w:rsidR="00533C90" w:rsidRPr="00237EBE">
        <w:rPr>
          <w:rFonts w:ascii="Times New Roman" w:hAnsi="Times New Roman" w:cs="Times New Roman"/>
          <w:sz w:val="24"/>
          <w:szCs w:val="24"/>
        </w:rPr>
        <w:t>occurs in</w:t>
      </w:r>
      <w:r w:rsidR="107C291E" w:rsidRPr="00237EBE">
        <w:rPr>
          <w:rFonts w:ascii="Times New Roman" w:hAnsi="Times New Roman" w:cs="Times New Roman"/>
          <w:sz w:val="24"/>
          <w:szCs w:val="24"/>
        </w:rPr>
        <w:t xml:space="preserve"> the Lake Creek-South River sub-watershed 8</w:t>
      </w:r>
      <w:r w:rsidR="00D15FBC"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km downstream from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1. The stretch between these two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s is unimpeded, indicating intact connectivity with potential for demographic rescue. </w:t>
      </w: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2 has the highest number of recorded plants of all </w:t>
      </w:r>
      <w:r>
        <w:rPr>
          <w:rFonts w:ascii="Times New Roman" w:hAnsi="Times New Roman" w:cs="Times New Roman"/>
          <w:sz w:val="24"/>
          <w:szCs w:val="24"/>
        </w:rPr>
        <w:t>AU</w:t>
      </w:r>
      <w:r w:rsidR="107C291E" w:rsidRPr="00237EBE">
        <w:rPr>
          <w:rFonts w:ascii="Times New Roman" w:hAnsi="Times New Roman" w:cs="Times New Roman"/>
          <w:sz w:val="24"/>
          <w:szCs w:val="24"/>
        </w:rPr>
        <w:t>s across the species range, with an estimated 1</w:t>
      </w:r>
      <w:r w:rsidR="00F7340D" w:rsidRPr="00237EBE">
        <w:rPr>
          <w:rFonts w:ascii="Times New Roman" w:hAnsi="Times New Roman" w:cs="Times New Roman"/>
          <w:sz w:val="24"/>
          <w:szCs w:val="24"/>
        </w:rPr>
        <w:t>,</w:t>
      </w:r>
      <w:r w:rsidR="107C291E" w:rsidRPr="00237EBE">
        <w:rPr>
          <w:rFonts w:ascii="Times New Roman" w:hAnsi="Times New Roman" w:cs="Times New Roman"/>
          <w:sz w:val="24"/>
          <w:szCs w:val="24"/>
        </w:rPr>
        <w:t>828 plants recorded during 2021 surveys.</w:t>
      </w:r>
      <w:r w:rsidR="0000135E"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Within the HUC-12 sub</w:t>
      </w:r>
      <w:r w:rsidR="00F7340D"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watershed, no CAFOs are present; however, 36 </w:t>
      </w:r>
      <w:r w:rsidR="5532B82F" w:rsidRPr="00237EBE">
        <w:rPr>
          <w:rFonts w:ascii="Times New Roman" w:hAnsi="Times New Roman" w:cs="Times New Roman"/>
          <w:sz w:val="24"/>
          <w:szCs w:val="24"/>
        </w:rPr>
        <w:t xml:space="preserve">swine operations and ~50 poultry operations </w:t>
      </w:r>
      <w:r w:rsidR="107C291E" w:rsidRPr="00237EBE">
        <w:rPr>
          <w:rFonts w:ascii="Times New Roman" w:hAnsi="Times New Roman" w:cs="Times New Roman"/>
          <w:sz w:val="24"/>
          <w:szCs w:val="24"/>
        </w:rPr>
        <w:t xml:space="preserve">are located within the larger HUC-10 watershed, indicating potential risk to water quality. Recent surveys have reported the presence of </w:t>
      </w:r>
      <w:r w:rsidR="004F2AD5" w:rsidRPr="00237EBE">
        <w:rPr>
          <w:rFonts w:ascii="Times New Roman" w:hAnsi="Times New Roman" w:cs="Times New Roman"/>
          <w:sz w:val="24"/>
          <w:szCs w:val="24"/>
        </w:rPr>
        <w:t>invasive exotic a</w:t>
      </w:r>
      <w:r w:rsidR="107C291E" w:rsidRPr="00237EBE">
        <w:rPr>
          <w:rFonts w:ascii="Times New Roman" w:hAnsi="Times New Roman" w:cs="Times New Roman"/>
          <w:sz w:val="24"/>
          <w:szCs w:val="24"/>
        </w:rPr>
        <w:t>lligator</w:t>
      </w:r>
      <w:r w:rsidR="004F2AD5" w:rsidRPr="00237EBE">
        <w:rPr>
          <w:rFonts w:ascii="Times New Roman" w:hAnsi="Times New Roman" w:cs="Times New Roman"/>
          <w:sz w:val="24"/>
          <w:szCs w:val="24"/>
        </w:rPr>
        <w:t>-</w:t>
      </w:r>
      <w:r w:rsidR="107C291E" w:rsidRPr="00237EBE">
        <w:rPr>
          <w:rFonts w:ascii="Times New Roman" w:hAnsi="Times New Roman" w:cs="Times New Roman"/>
          <w:sz w:val="24"/>
          <w:szCs w:val="24"/>
        </w:rPr>
        <w:t>weed at the site</w:t>
      </w:r>
      <w:r w:rsidR="00496DFF" w:rsidRPr="00237EBE">
        <w:rPr>
          <w:rFonts w:ascii="Times New Roman" w:hAnsi="Times New Roman" w:cs="Times New Roman"/>
          <w:sz w:val="24"/>
          <w:szCs w:val="24"/>
        </w:rPr>
        <w:t>, but</w:t>
      </w:r>
      <w:r w:rsidR="107C291E" w:rsidRPr="00237EBE">
        <w:rPr>
          <w:rFonts w:ascii="Times New Roman" w:hAnsi="Times New Roman" w:cs="Times New Roman"/>
          <w:sz w:val="24"/>
          <w:szCs w:val="24"/>
        </w:rPr>
        <w:t xml:space="preserve"> there is no evidence of population</w:t>
      </w:r>
      <w:r w:rsidR="004F2AD5"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scale impacts </w:t>
      </w:r>
      <w:r w:rsidR="006132F6" w:rsidRPr="00237EBE">
        <w:rPr>
          <w:rFonts w:ascii="Times New Roman" w:hAnsi="Times New Roman" w:cs="Times New Roman"/>
          <w:sz w:val="24"/>
          <w:szCs w:val="24"/>
        </w:rPr>
        <w:t>due to</w:t>
      </w:r>
      <w:r w:rsidR="107C291E" w:rsidRPr="00237EBE">
        <w:rPr>
          <w:rFonts w:ascii="Times New Roman" w:hAnsi="Times New Roman" w:cs="Times New Roman"/>
          <w:sz w:val="24"/>
          <w:szCs w:val="24"/>
        </w:rPr>
        <w:t xml:space="preserve"> </w:t>
      </w:r>
      <w:r w:rsidR="00496DFF" w:rsidRPr="00237EBE">
        <w:rPr>
          <w:rFonts w:ascii="Times New Roman" w:hAnsi="Times New Roman" w:cs="Times New Roman"/>
          <w:sz w:val="24"/>
          <w:szCs w:val="24"/>
        </w:rPr>
        <w:t>its presence</w:t>
      </w:r>
      <w:r w:rsidR="107C291E" w:rsidRPr="00237EBE">
        <w:rPr>
          <w:rFonts w:ascii="Times New Roman" w:hAnsi="Times New Roman" w:cs="Times New Roman"/>
          <w:sz w:val="24"/>
          <w:szCs w:val="24"/>
        </w:rPr>
        <w:t>. Given the</w:t>
      </w:r>
      <w:r w:rsidR="00496DFF"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large number of plants and </w:t>
      </w:r>
      <w:r w:rsidR="00835F61" w:rsidRPr="00237EBE">
        <w:rPr>
          <w:rFonts w:ascii="Times New Roman" w:hAnsi="Times New Roman" w:cs="Times New Roman"/>
          <w:sz w:val="24"/>
          <w:szCs w:val="24"/>
        </w:rPr>
        <w:t xml:space="preserve">moderate </w:t>
      </w:r>
      <w:r w:rsidR="107C291E" w:rsidRPr="00237EBE">
        <w:rPr>
          <w:rFonts w:ascii="Times New Roman" w:hAnsi="Times New Roman" w:cs="Times New Roman"/>
          <w:sz w:val="24"/>
          <w:szCs w:val="24"/>
        </w:rPr>
        <w:t>water quality, we assign</w:t>
      </w:r>
      <w:r w:rsidR="008A6814">
        <w:rPr>
          <w:rFonts w:ascii="Times New Roman" w:hAnsi="Times New Roman" w:cs="Times New Roman"/>
          <w:sz w:val="24"/>
          <w:szCs w:val="24"/>
        </w:rPr>
        <w:t>ed</w:t>
      </w:r>
      <w:r w:rsidR="107C291E" w:rsidRPr="00237EBE">
        <w:rPr>
          <w:rFonts w:ascii="Times New Roman" w:hAnsi="Times New Roman" w:cs="Times New Roman"/>
          <w:sz w:val="24"/>
          <w:szCs w:val="24"/>
        </w:rPr>
        <w:t xml:space="preserv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2 </w:t>
      </w:r>
      <w:r w:rsidR="008A6814">
        <w:rPr>
          <w:rFonts w:ascii="Times New Roman" w:hAnsi="Times New Roman" w:cs="Times New Roman"/>
          <w:sz w:val="24"/>
          <w:szCs w:val="24"/>
        </w:rPr>
        <w:t>as having</w:t>
      </w:r>
      <w:r w:rsidR="002028F2">
        <w:rPr>
          <w:rFonts w:ascii="Times New Roman" w:hAnsi="Times New Roman" w:cs="Times New Roman"/>
          <w:sz w:val="24"/>
          <w:szCs w:val="24"/>
        </w:rPr>
        <w:t xml:space="preserve"> HIGH</w:t>
      </w:r>
      <w:r w:rsidR="107C291E" w:rsidRPr="00237EBE">
        <w:rPr>
          <w:rFonts w:ascii="Times New Roman" w:hAnsi="Times New Roman" w:cs="Times New Roman"/>
          <w:sz w:val="24"/>
          <w:szCs w:val="24"/>
        </w:rPr>
        <w:t xml:space="preserve"> overall</w:t>
      </w:r>
      <w:r w:rsidR="002028F2">
        <w:rPr>
          <w:rFonts w:ascii="Times New Roman" w:hAnsi="Times New Roman" w:cs="Times New Roman"/>
          <w:sz w:val="24"/>
          <w:szCs w:val="24"/>
        </w:rPr>
        <w:t xml:space="preserve"> </w:t>
      </w:r>
      <w:r w:rsidR="107C291E" w:rsidRPr="00237EBE">
        <w:rPr>
          <w:rFonts w:ascii="Times New Roman" w:hAnsi="Times New Roman" w:cs="Times New Roman"/>
          <w:sz w:val="24"/>
          <w:szCs w:val="24"/>
        </w:rPr>
        <w:t>resiliency.</w:t>
      </w:r>
    </w:p>
    <w:p w14:paraId="5FDB4683" w14:textId="5BF64712" w:rsidR="00A7002E" w:rsidRPr="00237EBE" w:rsidRDefault="00481898" w:rsidP="007C522E">
      <w:pPr>
        <w:pStyle w:val="NoSpacing"/>
        <w:spacing w:after="120"/>
        <w:rPr>
          <w:b/>
          <w:bCs/>
          <w:i/>
          <w:iCs/>
          <w:sz w:val="24"/>
          <w:szCs w:val="24"/>
        </w:rPr>
      </w:pPr>
      <w:r>
        <w:rPr>
          <w:rFonts w:ascii="Times New Roman" w:hAnsi="Times New Roman" w:cs="Times New Roman"/>
          <w:b/>
          <w:bCs/>
          <w:i/>
          <w:iCs/>
          <w:sz w:val="24"/>
          <w:szCs w:val="24"/>
        </w:rPr>
        <w:t>Analysis Unit</w:t>
      </w:r>
      <w:r w:rsidR="00A7002E" w:rsidRPr="00237EBE">
        <w:rPr>
          <w:rFonts w:ascii="Times New Roman" w:hAnsi="Times New Roman" w:cs="Times New Roman"/>
          <w:b/>
          <w:bCs/>
          <w:i/>
          <w:iCs/>
          <w:sz w:val="24"/>
          <w:szCs w:val="24"/>
        </w:rPr>
        <w:t xml:space="preserve"> 3 </w:t>
      </w:r>
      <w:commentRangeStart w:id="98"/>
      <w:commentRangeEnd w:id="98"/>
      <w:r w:rsidRPr="00237EBE">
        <w:rPr>
          <w:rStyle w:val="CommentReference"/>
          <w:b/>
          <w:bCs/>
          <w:i/>
          <w:iCs/>
          <w:sz w:val="24"/>
          <w:szCs w:val="24"/>
        </w:rPr>
        <w:commentReference w:id="98"/>
      </w:r>
    </w:p>
    <w:p w14:paraId="43ED8436" w14:textId="058EC7F7" w:rsidR="002A21B0" w:rsidRPr="00237EBE" w:rsidRDefault="00481898"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s 3 and 4 are located in the Lockwoods Folly River watershed within the Lumber River Basin. Both </w:t>
      </w:r>
      <w:r>
        <w:rPr>
          <w:rFonts w:ascii="Times New Roman" w:hAnsi="Times New Roman" w:cs="Times New Roman"/>
          <w:sz w:val="24"/>
          <w:szCs w:val="24"/>
        </w:rPr>
        <w:t>AU</w:t>
      </w:r>
      <w:r w:rsidR="107C291E" w:rsidRPr="00237EBE">
        <w:rPr>
          <w:rFonts w:ascii="Times New Roman" w:hAnsi="Times New Roman" w:cs="Times New Roman"/>
          <w:sz w:val="24"/>
          <w:szCs w:val="24"/>
        </w:rPr>
        <w:t>s are located on private lands in the Middle Swamp sub</w:t>
      </w:r>
      <w:r w:rsidR="004F2AD5"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watershed. </w:t>
      </w: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3 is 6.8</w:t>
      </w:r>
      <w:r w:rsidR="00A7002E"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km upstream from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4 on an unimpeded river stretch, indicating intact connectivity between these populations. There are no CAFOs located in the HUC-12 sub</w:t>
      </w:r>
      <w:r w:rsidR="004F2AD5"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watershed and </w:t>
      </w:r>
      <w:r w:rsidR="004F2AD5" w:rsidRPr="00237EBE">
        <w:rPr>
          <w:rFonts w:ascii="Times New Roman" w:hAnsi="Times New Roman" w:cs="Times New Roman"/>
          <w:sz w:val="24"/>
          <w:szCs w:val="24"/>
        </w:rPr>
        <w:t>two</w:t>
      </w:r>
      <w:r w:rsidR="107C291E" w:rsidRPr="00237EBE">
        <w:rPr>
          <w:rFonts w:ascii="Times New Roman" w:hAnsi="Times New Roman" w:cs="Times New Roman"/>
          <w:sz w:val="24"/>
          <w:szCs w:val="24"/>
        </w:rPr>
        <w:t xml:space="preserve"> </w:t>
      </w:r>
      <w:r w:rsidR="50A6173B" w:rsidRPr="00237EBE">
        <w:rPr>
          <w:rFonts w:ascii="Times New Roman" w:hAnsi="Times New Roman" w:cs="Times New Roman"/>
          <w:sz w:val="24"/>
          <w:szCs w:val="24"/>
        </w:rPr>
        <w:t>swine operations</w:t>
      </w:r>
      <w:r w:rsidR="107C291E" w:rsidRPr="00237EBE">
        <w:rPr>
          <w:rFonts w:ascii="Times New Roman" w:hAnsi="Times New Roman" w:cs="Times New Roman"/>
          <w:sz w:val="24"/>
          <w:szCs w:val="24"/>
        </w:rPr>
        <w:t xml:space="preserve"> located within the larger HUC-10 watershed, indicating </w:t>
      </w:r>
      <w:r w:rsidR="00630E3C" w:rsidRPr="00237EBE">
        <w:rPr>
          <w:rFonts w:ascii="Times New Roman" w:hAnsi="Times New Roman" w:cs="Times New Roman"/>
          <w:sz w:val="24"/>
          <w:szCs w:val="24"/>
        </w:rPr>
        <w:t xml:space="preserve">reasonably high </w:t>
      </w:r>
      <w:r w:rsidR="107C291E" w:rsidRPr="00237EBE">
        <w:rPr>
          <w:rFonts w:ascii="Times New Roman" w:hAnsi="Times New Roman" w:cs="Times New Roman"/>
          <w:sz w:val="24"/>
          <w:szCs w:val="24"/>
        </w:rPr>
        <w:t>water quality for both populations. Between 2016</w:t>
      </w:r>
      <w:r w:rsidR="00F0130A" w:rsidRPr="00237EBE">
        <w:rPr>
          <w:rFonts w:ascii="Times New Roman" w:hAnsi="Times New Roman" w:cs="Times New Roman"/>
          <w:sz w:val="24"/>
          <w:szCs w:val="24"/>
        </w:rPr>
        <w:t>-</w:t>
      </w:r>
      <w:r w:rsidR="107C291E" w:rsidRPr="00237EBE">
        <w:rPr>
          <w:rFonts w:ascii="Times New Roman" w:hAnsi="Times New Roman" w:cs="Times New Roman"/>
          <w:sz w:val="24"/>
          <w:szCs w:val="24"/>
        </w:rPr>
        <w:t>2026, 140</w:t>
      </w:r>
      <w:r w:rsidR="00F0130A" w:rsidRPr="00237EBE">
        <w:rPr>
          <w:rFonts w:ascii="Times New Roman" w:hAnsi="Times New Roman" w:cs="Times New Roman"/>
          <w:sz w:val="24"/>
          <w:szCs w:val="24"/>
        </w:rPr>
        <w:t xml:space="preserve"> to </w:t>
      </w:r>
      <w:r w:rsidR="107C291E" w:rsidRPr="00237EBE">
        <w:rPr>
          <w:rFonts w:ascii="Times New Roman" w:hAnsi="Times New Roman" w:cs="Times New Roman"/>
          <w:sz w:val="24"/>
          <w:szCs w:val="24"/>
        </w:rPr>
        <w:t xml:space="preserve">275 plants were estimated at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3</w:t>
      </w:r>
      <w:r w:rsidR="00E453A8">
        <w:rPr>
          <w:rFonts w:ascii="Times New Roman" w:hAnsi="Times New Roman" w:cs="Times New Roman"/>
          <w:sz w:val="24"/>
          <w:szCs w:val="24"/>
        </w:rPr>
        <w:t>; however, o</w:t>
      </w:r>
      <w:r w:rsidR="00DD6B41">
        <w:rPr>
          <w:rFonts w:ascii="Times New Roman" w:hAnsi="Times New Roman" w:cs="Times New Roman"/>
          <w:sz w:val="24"/>
          <w:szCs w:val="24"/>
        </w:rPr>
        <w:t xml:space="preserve">ne of the </w:t>
      </w:r>
      <w:r w:rsidR="00712555">
        <w:rPr>
          <w:rFonts w:ascii="Times New Roman" w:hAnsi="Times New Roman" w:cs="Times New Roman"/>
          <w:sz w:val="24"/>
          <w:szCs w:val="24"/>
        </w:rPr>
        <w:t>sub-EOs comprising this analysis unit has not been observed since 2015</w:t>
      </w:r>
      <w:r w:rsidR="00E453A8">
        <w:rPr>
          <w:rFonts w:ascii="Times New Roman" w:hAnsi="Times New Roman" w:cs="Times New Roman"/>
          <w:sz w:val="24"/>
          <w:szCs w:val="24"/>
        </w:rPr>
        <w:t xml:space="preserve"> (</w:t>
      </w:r>
      <w:r w:rsidR="001D374D">
        <w:rPr>
          <w:rFonts w:ascii="Times New Roman" w:hAnsi="Times New Roman" w:cs="Times New Roman"/>
          <w:sz w:val="24"/>
          <w:szCs w:val="24"/>
        </w:rPr>
        <w:t>Schaner et al.</w:t>
      </w:r>
      <w:r w:rsidR="00877EB8">
        <w:rPr>
          <w:rFonts w:ascii="Times New Roman" w:hAnsi="Times New Roman" w:cs="Times New Roman"/>
          <w:sz w:val="24"/>
          <w:szCs w:val="24"/>
        </w:rPr>
        <w:t xml:space="preserve"> 2021, p. 14</w:t>
      </w:r>
      <w:r w:rsidR="00E24992">
        <w:rPr>
          <w:rFonts w:ascii="Times New Roman" w:hAnsi="Times New Roman" w:cs="Times New Roman"/>
          <w:sz w:val="24"/>
          <w:szCs w:val="24"/>
        </w:rPr>
        <w:t>; NCNHP</w:t>
      </w:r>
      <w:r w:rsidR="007423C3">
        <w:rPr>
          <w:rFonts w:ascii="Times New Roman" w:hAnsi="Times New Roman" w:cs="Times New Roman"/>
          <w:sz w:val="24"/>
          <w:szCs w:val="24"/>
        </w:rPr>
        <w:t xml:space="preserve"> 2026</w:t>
      </w:r>
      <w:r w:rsidR="00884B1E">
        <w:rPr>
          <w:rFonts w:ascii="Times New Roman" w:hAnsi="Times New Roman" w:cs="Times New Roman"/>
          <w:sz w:val="24"/>
          <w:szCs w:val="24"/>
        </w:rPr>
        <w:t>a</w:t>
      </w:r>
      <w:r w:rsidR="007423C3">
        <w:rPr>
          <w:rFonts w:ascii="Times New Roman" w:hAnsi="Times New Roman" w:cs="Times New Roman"/>
          <w:sz w:val="24"/>
          <w:szCs w:val="24"/>
        </w:rPr>
        <w:t>, p. 3</w:t>
      </w:r>
      <w:r w:rsidR="00E453A8">
        <w:rPr>
          <w:rFonts w:ascii="Times New Roman" w:hAnsi="Times New Roman" w:cs="Times New Roman"/>
          <w:sz w:val="24"/>
          <w:szCs w:val="24"/>
        </w:rPr>
        <w:t>).</w:t>
      </w:r>
      <w:r w:rsidR="00712555">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located near residential areas, which increases the impervious surface cover within the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area, increasing the risk of runoff from nearby development. </w:t>
      </w:r>
      <w:r w:rsidR="005A2BD8">
        <w:rPr>
          <w:rFonts w:ascii="Times New Roman" w:hAnsi="Times New Roman" w:cs="Times New Roman"/>
          <w:sz w:val="24"/>
          <w:szCs w:val="24"/>
        </w:rPr>
        <w:t>North Carolina N</w:t>
      </w:r>
      <w:r w:rsidR="632F3C58" w:rsidRPr="726E0355">
        <w:rPr>
          <w:rFonts w:ascii="Times New Roman" w:hAnsi="Times New Roman" w:cs="Times New Roman"/>
          <w:sz w:val="24"/>
          <w:szCs w:val="24"/>
        </w:rPr>
        <w:t xml:space="preserve">atural </w:t>
      </w:r>
      <w:r w:rsidR="005A2BD8">
        <w:rPr>
          <w:rFonts w:ascii="Times New Roman" w:hAnsi="Times New Roman" w:cs="Times New Roman"/>
          <w:sz w:val="24"/>
          <w:szCs w:val="24"/>
        </w:rPr>
        <w:t>H</w:t>
      </w:r>
      <w:r w:rsidR="632F3C58" w:rsidRPr="726E0355">
        <w:rPr>
          <w:rFonts w:ascii="Times New Roman" w:hAnsi="Times New Roman" w:cs="Times New Roman"/>
          <w:sz w:val="24"/>
          <w:szCs w:val="24"/>
        </w:rPr>
        <w:t xml:space="preserve">eritage </w:t>
      </w:r>
      <w:r w:rsidR="005A2BD8">
        <w:rPr>
          <w:rFonts w:ascii="Times New Roman" w:hAnsi="Times New Roman" w:cs="Times New Roman"/>
          <w:sz w:val="24"/>
          <w:szCs w:val="24"/>
        </w:rPr>
        <w:t>P</w:t>
      </w:r>
      <w:r w:rsidR="632F3C58" w:rsidRPr="726E0355">
        <w:rPr>
          <w:rFonts w:ascii="Times New Roman" w:hAnsi="Times New Roman" w:cs="Times New Roman"/>
          <w:sz w:val="24"/>
          <w:szCs w:val="24"/>
        </w:rPr>
        <w:t>rogram biologists have reported</w:t>
      </w:r>
      <w:r w:rsidR="00430755">
        <w:rPr>
          <w:rFonts w:ascii="Times New Roman" w:hAnsi="Times New Roman" w:cs="Times New Roman"/>
          <w:sz w:val="24"/>
          <w:szCs w:val="24"/>
        </w:rPr>
        <w:t xml:space="preserve"> possible</w:t>
      </w:r>
      <w:r w:rsidR="632F3C58" w:rsidRPr="726E0355">
        <w:rPr>
          <w:rFonts w:ascii="Times New Roman" w:hAnsi="Times New Roman" w:cs="Times New Roman"/>
          <w:sz w:val="24"/>
          <w:szCs w:val="24"/>
        </w:rPr>
        <w:t xml:space="preserve"> impacts to this population and the surrounding area due to human development, including trash, vegetation overgrowth, and d</w:t>
      </w:r>
      <w:r w:rsidR="16738E33" w:rsidRPr="726E0355">
        <w:rPr>
          <w:rFonts w:ascii="Times New Roman" w:hAnsi="Times New Roman" w:cs="Times New Roman"/>
          <w:sz w:val="24"/>
          <w:szCs w:val="24"/>
        </w:rPr>
        <w:t>isturbance</w:t>
      </w:r>
      <w:r w:rsidR="00531494">
        <w:rPr>
          <w:rFonts w:ascii="Times New Roman" w:hAnsi="Times New Roman" w:cs="Times New Roman"/>
          <w:sz w:val="24"/>
          <w:szCs w:val="24"/>
        </w:rPr>
        <w:t xml:space="preserve"> (</w:t>
      </w:r>
      <w:r w:rsidR="00430755">
        <w:rPr>
          <w:rFonts w:ascii="Times New Roman" w:hAnsi="Times New Roman" w:cs="Times New Roman"/>
          <w:sz w:val="24"/>
          <w:szCs w:val="24"/>
        </w:rPr>
        <w:t>NCNHP 2026</w:t>
      </w:r>
      <w:r w:rsidR="00884B1E">
        <w:rPr>
          <w:rFonts w:ascii="Times New Roman" w:hAnsi="Times New Roman" w:cs="Times New Roman"/>
          <w:sz w:val="24"/>
          <w:szCs w:val="24"/>
        </w:rPr>
        <w:t>a</w:t>
      </w:r>
      <w:r w:rsidR="00430755">
        <w:rPr>
          <w:rFonts w:ascii="Times New Roman" w:hAnsi="Times New Roman" w:cs="Times New Roman"/>
          <w:sz w:val="24"/>
          <w:szCs w:val="24"/>
        </w:rPr>
        <w:t>, p. 3</w:t>
      </w:r>
      <w:r w:rsidR="00531494">
        <w:rPr>
          <w:rFonts w:ascii="Times New Roman" w:hAnsi="Times New Roman" w:cs="Times New Roman"/>
          <w:sz w:val="24"/>
          <w:szCs w:val="24"/>
        </w:rPr>
        <w:t>)</w:t>
      </w:r>
      <w:r w:rsidR="16738E33" w:rsidRPr="726E0355">
        <w:rPr>
          <w:rFonts w:ascii="Times New Roman" w:hAnsi="Times New Roman" w:cs="Times New Roman"/>
          <w:sz w:val="24"/>
          <w:szCs w:val="24"/>
        </w:rPr>
        <w:t xml:space="preserve">. </w:t>
      </w:r>
      <w:r w:rsidR="00FF43A2">
        <w:rPr>
          <w:rFonts w:ascii="Times New Roman" w:hAnsi="Times New Roman" w:cs="Times New Roman"/>
          <w:sz w:val="24"/>
          <w:szCs w:val="24"/>
        </w:rPr>
        <w:t>A portion of this</w:t>
      </w:r>
      <w:r w:rsidR="16738E33" w:rsidRPr="726E0355">
        <w:rPr>
          <w:rFonts w:ascii="Times New Roman" w:hAnsi="Times New Roman" w:cs="Times New Roman"/>
          <w:sz w:val="24"/>
          <w:szCs w:val="24"/>
        </w:rPr>
        <w:t xml:space="preserve"> unit is located in close proximity to a bridge, </w:t>
      </w:r>
      <w:r w:rsidR="000F3D32">
        <w:rPr>
          <w:rFonts w:ascii="Times New Roman" w:hAnsi="Times New Roman" w:cs="Times New Roman"/>
          <w:sz w:val="24"/>
          <w:szCs w:val="24"/>
        </w:rPr>
        <w:t>where</w:t>
      </w:r>
      <w:r w:rsidR="00FF43A2">
        <w:rPr>
          <w:rFonts w:ascii="Times New Roman" w:hAnsi="Times New Roman" w:cs="Times New Roman"/>
          <w:sz w:val="24"/>
          <w:szCs w:val="24"/>
        </w:rPr>
        <w:t xml:space="preserve"> neighboring</w:t>
      </w:r>
      <w:r w:rsidR="16738E33" w:rsidRPr="726E0355">
        <w:rPr>
          <w:rFonts w:ascii="Times New Roman" w:hAnsi="Times New Roman" w:cs="Times New Roman"/>
          <w:sz w:val="24"/>
          <w:szCs w:val="24"/>
        </w:rPr>
        <w:t xml:space="preserve"> </w:t>
      </w:r>
      <w:r w:rsidR="009C3F56">
        <w:rPr>
          <w:rFonts w:ascii="Times New Roman" w:hAnsi="Times New Roman" w:cs="Times New Roman"/>
          <w:sz w:val="24"/>
          <w:szCs w:val="24"/>
        </w:rPr>
        <w:t xml:space="preserve">plants </w:t>
      </w:r>
      <w:r w:rsidR="000F3D32">
        <w:rPr>
          <w:rFonts w:ascii="Times New Roman" w:hAnsi="Times New Roman" w:cs="Times New Roman"/>
          <w:sz w:val="24"/>
          <w:szCs w:val="24"/>
        </w:rPr>
        <w:t xml:space="preserve">have been </w:t>
      </w:r>
      <w:r w:rsidR="008E2C8F">
        <w:rPr>
          <w:rFonts w:ascii="Times New Roman" w:hAnsi="Times New Roman" w:cs="Times New Roman"/>
          <w:sz w:val="24"/>
          <w:szCs w:val="24"/>
        </w:rPr>
        <w:t>document</w:t>
      </w:r>
      <w:r w:rsidR="009C3F56">
        <w:rPr>
          <w:rFonts w:ascii="Times New Roman" w:hAnsi="Times New Roman" w:cs="Times New Roman"/>
          <w:sz w:val="24"/>
          <w:szCs w:val="24"/>
        </w:rPr>
        <w:t xml:space="preserve">ed in a different </w:t>
      </w:r>
      <w:r w:rsidR="008E2C8F">
        <w:rPr>
          <w:rFonts w:ascii="Times New Roman" w:hAnsi="Times New Roman" w:cs="Times New Roman"/>
          <w:sz w:val="24"/>
          <w:szCs w:val="24"/>
        </w:rPr>
        <w:t xml:space="preserve">location following </w:t>
      </w:r>
      <w:r w:rsidR="16738E33" w:rsidRPr="726E0355">
        <w:rPr>
          <w:rFonts w:ascii="Times New Roman" w:hAnsi="Times New Roman" w:cs="Times New Roman"/>
          <w:sz w:val="24"/>
          <w:szCs w:val="24"/>
        </w:rPr>
        <w:t>bridge r</w:t>
      </w:r>
      <w:r w:rsidR="74A5EDD2" w:rsidRPr="726E0355">
        <w:rPr>
          <w:rFonts w:ascii="Times New Roman" w:hAnsi="Times New Roman" w:cs="Times New Roman"/>
          <w:sz w:val="24"/>
          <w:szCs w:val="24"/>
        </w:rPr>
        <w:t>econstruction</w:t>
      </w:r>
      <w:r w:rsidR="008514C2">
        <w:rPr>
          <w:rFonts w:ascii="Times New Roman" w:hAnsi="Times New Roman" w:cs="Times New Roman"/>
          <w:sz w:val="24"/>
          <w:szCs w:val="24"/>
        </w:rPr>
        <w:t xml:space="preserve"> </w:t>
      </w:r>
      <w:r w:rsidR="003D397B">
        <w:rPr>
          <w:rFonts w:ascii="Times New Roman" w:hAnsi="Times New Roman" w:cs="Times New Roman"/>
          <w:sz w:val="24"/>
          <w:szCs w:val="24"/>
        </w:rPr>
        <w:t>(</w:t>
      </w:r>
      <w:r w:rsidR="001507BE">
        <w:rPr>
          <w:rFonts w:ascii="Times New Roman" w:hAnsi="Times New Roman" w:cs="Times New Roman"/>
          <w:sz w:val="24"/>
          <w:szCs w:val="24"/>
        </w:rPr>
        <w:t>NCNHP 2026</w:t>
      </w:r>
      <w:r w:rsidR="00884B1E">
        <w:rPr>
          <w:rFonts w:ascii="Times New Roman" w:hAnsi="Times New Roman" w:cs="Times New Roman"/>
          <w:sz w:val="24"/>
          <w:szCs w:val="24"/>
        </w:rPr>
        <w:t>a</w:t>
      </w:r>
      <w:r w:rsidR="001507BE">
        <w:rPr>
          <w:rFonts w:ascii="Times New Roman" w:hAnsi="Times New Roman" w:cs="Times New Roman"/>
          <w:sz w:val="24"/>
          <w:szCs w:val="24"/>
        </w:rPr>
        <w:t xml:space="preserve">, p. </w:t>
      </w:r>
      <w:r w:rsidR="00F60BDD">
        <w:rPr>
          <w:rFonts w:ascii="Times New Roman" w:hAnsi="Times New Roman" w:cs="Times New Roman"/>
          <w:sz w:val="24"/>
          <w:szCs w:val="24"/>
        </w:rPr>
        <w:t>10</w:t>
      </w:r>
      <w:r w:rsidR="003D397B">
        <w:rPr>
          <w:rFonts w:ascii="Times New Roman" w:hAnsi="Times New Roman" w:cs="Times New Roman"/>
          <w:sz w:val="24"/>
          <w:szCs w:val="24"/>
        </w:rPr>
        <w:t>)</w:t>
      </w:r>
      <w:r w:rsidR="16738E33" w:rsidRPr="726E0355">
        <w:rPr>
          <w:rFonts w:ascii="Times New Roman" w:hAnsi="Times New Roman" w:cs="Times New Roman"/>
          <w:sz w:val="24"/>
          <w:szCs w:val="24"/>
        </w:rPr>
        <w:t xml:space="preserve">. A nearby proposed housing development </w:t>
      </w:r>
      <w:r w:rsidR="009517BC">
        <w:rPr>
          <w:rFonts w:ascii="Times New Roman" w:hAnsi="Times New Roman" w:cs="Times New Roman"/>
          <w:sz w:val="24"/>
          <w:szCs w:val="24"/>
        </w:rPr>
        <w:t>may</w:t>
      </w:r>
      <w:r w:rsidR="45B2F93A" w:rsidRPr="726E0355">
        <w:rPr>
          <w:rFonts w:ascii="Times New Roman" w:hAnsi="Times New Roman" w:cs="Times New Roman"/>
          <w:sz w:val="24"/>
          <w:szCs w:val="24"/>
        </w:rPr>
        <w:t xml:space="preserve"> result in impacts to the population directly via habitat conversion or indirectly due to runoff or sedimentation </w:t>
      </w:r>
      <w:commentRangeStart w:id="99"/>
      <w:r w:rsidR="45B2F93A" w:rsidRPr="726E0355">
        <w:rPr>
          <w:rFonts w:ascii="Times New Roman" w:hAnsi="Times New Roman" w:cs="Times New Roman"/>
          <w:sz w:val="24"/>
          <w:szCs w:val="24"/>
        </w:rPr>
        <w:t>(</w:t>
      </w:r>
      <w:r w:rsidR="00091581">
        <w:rPr>
          <w:rFonts w:ascii="Times New Roman" w:hAnsi="Times New Roman" w:cs="Times New Roman"/>
          <w:sz w:val="24"/>
          <w:szCs w:val="24"/>
        </w:rPr>
        <w:t>NCNHP 2026</w:t>
      </w:r>
      <w:r w:rsidR="00884B1E">
        <w:rPr>
          <w:rFonts w:ascii="Times New Roman" w:hAnsi="Times New Roman" w:cs="Times New Roman"/>
          <w:sz w:val="24"/>
          <w:szCs w:val="24"/>
        </w:rPr>
        <w:t>b</w:t>
      </w:r>
      <w:r w:rsidR="00091581">
        <w:rPr>
          <w:rFonts w:ascii="Times New Roman" w:hAnsi="Times New Roman" w:cs="Times New Roman"/>
          <w:sz w:val="24"/>
          <w:szCs w:val="24"/>
        </w:rPr>
        <w:t xml:space="preserve">, p. </w:t>
      </w:r>
      <w:r w:rsidR="00884B1E">
        <w:rPr>
          <w:rFonts w:ascii="Times New Roman" w:hAnsi="Times New Roman" w:cs="Times New Roman"/>
          <w:sz w:val="24"/>
          <w:szCs w:val="24"/>
        </w:rPr>
        <w:t>2</w:t>
      </w:r>
      <w:r w:rsidR="45B2F93A" w:rsidRPr="726E0355">
        <w:rPr>
          <w:rFonts w:ascii="Times New Roman" w:hAnsi="Times New Roman" w:cs="Times New Roman"/>
          <w:sz w:val="24"/>
          <w:szCs w:val="24"/>
        </w:rPr>
        <w:t>)</w:t>
      </w:r>
      <w:commentRangeEnd w:id="99"/>
      <w:r w:rsidRPr="726E0355">
        <w:rPr>
          <w:rStyle w:val="CommentReference"/>
          <w:rFonts w:ascii="Times New Roman" w:hAnsi="Times New Roman" w:cs="Times New Roman"/>
          <w:sz w:val="24"/>
          <w:szCs w:val="24"/>
        </w:rPr>
        <w:commentReference w:id="99"/>
      </w:r>
      <w:r w:rsidR="45B2F93A" w:rsidRPr="726E0355">
        <w:rPr>
          <w:rFonts w:ascii="Times New Roman" w:hAnsi="Times New Roman" w:cs="Times New Roman"/>
          <w:sz w:val="24"/>
          <w:szCs w:val="24"/>
        </w:rPr>
        <w:t>.</w:t>
      </w:r>
      <w:r w:rsidR="632F3C58" w:rsidRPr="726E0355">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Due to the </w:t>
      </w:r>
      <w:r w:rsidR="00425ECF" w:rsidRPr="00237EBE">
        <w:rPr>
          <w:rFonts w:ascii="Times New Roman" w:hAnsi="Times New Roman" w:cs="Times New Roman"/>
          <w:sz w:val="24"/>
          <w:szCs w:val="24"/>
        </w:rPr>
        <w:t xml:space="preserve">moderate </w:t>
      </w:r>
      <w:r w:rsidR="107C291E" w:rsidRPr="00237EBE">
        <w:rPr>
          <w:rFonts w:ascii="Times New Roman" w:hAnsi="Times New Roman" w:cs="Times New Roman"/>
          <w:sz w:val="24"/>
          <w:szCs w:val="24"/>
        </w:rPr>
        <w:t xml:space="preserve">number of individuals and </w:t>
      </w:r>
      <w:r w:rsidR="00835F61" w:rsidRPr="613902FD">
        <w:rPr>
          <w:rFonts w:ascii="Times New Roman" w:hAnsi="Times New Roman" w:cs="Times New Roman"/>
          <w:sz w:val="24"/>
          <w:szCs w:val="24"/>
        </w:rPr>
        <w:t>high</w:t>
      </w:r>
      <w:r w:rsidR="7F3CEE7C" w:rsidRPr="613902FD">
        <w:rPr>
          <w:rFonts w:ascii="Times New Roman" w:hAnsi="Times New Roman" w:cs="Times New Roman"/>
          <w:sz w:val="24"/>
          <w:szCs w:val="24"/>
        </w:rPr>
        <w:t xml:space="preserve"> </w:t>
      </w:r>
      <w:r w:rsidR="107C291E" w:rsidRPr="613902FD">
        <w:rPr>
          <w:rFonts w:ascii="Times New Roman" w:hAnsi="Times New Roman" w:cs="Times New Roman"/>
          <w:sz w:val="24"/>
          <w:szCs w:val="24"/>
        </w:rPr>
        <w:t>water</w:t>
      </w:r>
      <w:r w:rsidR="107C291E" w:rsidRPr="00237EBE">
        <w:rPr>
          <w:rFonts w:ascii="Times New Roman" w:hAnsi="Times New Roman" w:cs="Times New Roman"/>
          <w:sz w:val="24"/>
          <w:szCs w:val="24"/>
        </w:rPr>
        <w:t xml:space="preserve"> quality, we assign</w:t>
      </w:r>
      <w:r w:rsidR="002028F2">
        <w:rPr>
          <w:rFonts w:ascii="Times New Roman" w:hAnsi="Times New Roman" w:cs="Times New Roman"/>
          <w:sz w:val="24"/>
          <w:szCs w:val="24"/>
        </w:rPr>
        <w:t>ed</w:t>
      </w:r>
      <w:r w:rsidR="107C291E" w:rsidRPr="00237EBE">
        <w:rPr>
          <w:rFonts w:ascii="Times New Roman" w:hAnsi="Times New Roman" w:cs="Times New Roman"/>
          <w:sz w:val="24"/>
          <w:szCs w:val="24"/>
        </w:rPr>
        <w:t xml:space="preserv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3 an overall </w:t>
      </w:r>
      <w:r w:rsidR="0069521B" w:rsidRPr="00237EBE">
        <w:rPr>
          <w:rFonts w:ascii="Times New Roman" w:hAnsi="Times New Roman" w:cs="Times New Roman"/>
          <w:sz w:val="24"/>
          <w:szCs w:val="24"/>
        </w:rPr>
        <w:t>MODERATE</w:t>
      </w:r>
      <w:r w:rsidR="107C291E" w:rsidRPr="00237EBE">
        <w:rPr>
          <w:rFonts w:ascii="Times New Roman" w:hAnsi="Times New Roman" w:cs="Times New Roman"/>
          <w:sz w:val="24"/>
          <w:szCs w:val="24"/>
        </w:rPr>
        <w:t xml:space="preserve"> resiliency.</w:t>
      </w:r>
    </w:p>
    <w:p w14:paraId="70992161" w14:textId="5CD358D4" w:rsidR="00F0130A" w:rsidRPr="00237EBE" w:rsidRDefault="00481898" w:rsidP="007C522E">
      <w:pPr>
        <w:pStyle w:val="NoSpacing"/>
        <w:spacing w:after="120"/>
        <w:rPr>
          <w:b/>
          <w:bCs/>
          <w:i/>
          <w:iCs/>
          <w:sz w:val="24"/>
          <w:szCs w:val="24"/>
        </w:rPr>
      </w:pPr>
      <w:r>
        <w:rPr>
          <w:rFonts w:ascii="Times New Roman" w:hAnsi="Times New Roman" w:cs="Times New Roman"/>
          <w:b/>
          <w:bCs/>
          <w:i/>
          <w:iCs/>
          <w:sz w:val="24"/>
          <w:szCs w:val="24"/>
        </w:rPr>
        <w:t>Analysis Unit</w:t>
      </w:r>
      <w:r w:rsidR="00F0130A" w:rsidRPr="00237EBE">
        <w:rPr>
          <w:rFonts w:ascii="Times New Roman" w:hAnsi="Times New Roman" w:cs="Times New Roman"/>
          <w:b/>
          <w:bCs/>
          <w:i/>
          <w:iCs/>
          <w:sz w:val="24"/>
          <w:szCs w:val="24"/>
        </w:rPr>
        <w:t xml:space="preserve"> 4</w:t>
      </w:r>
    </w:p>
    <w:p w14:paraId="3B297949" w14:textId="199BDC3A" w:rsidR="002A21B0" w:rsidRPr="00237EBE" w:rsidRDefault="00481898"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4 is the second largest site within the species range, with 1275-1400 plants estimated between 2016-2026.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located in proximity to residential areas and has some impervious surface within the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area, but a low amount (2%). </w:t>
      </w:r>
      <w:r w:rsidR="48837603" w:rsidRPr="726E0355">
        <w:rPr>
          <w:rFonts w:ascii="Times New Roman" w:hAnsi="Times New Roman" w:cs="Times New Roman"/>
          <w:sz w:val="24"/>
          <w:szCs w:val="24"/>
        </w:rPr>
        <w:t xml:space="preserve">This unit is located in close proximity to a bridge, </w:t>
      </w:r>
      <w:r w:rsidR="000B66E6" w:rsidRPr="00AB4EBC">
        <w:rPr>
          <w:rFonts w:ascii="Times New Roman" w:hAnsi="Times New Roman" w:cs="Times New Roman"/>
          <w:sz w:val="24"/>
          <w:szCs w:val="24"/>
        </w:rPr>
        <w:t xml:space="preserve">where its </w:t>
      </w:r>
      <w:r w:rsidR="48837603" w:rsidRPr="00AB4EBC">
        <w:rPr>
          <w:rFonts w:ascii="Times New Roman" w:hAnsi="Times New Roman" w:cs="Times New Roman"/>
          <w:sz w:val="24"/>
          <w:szCs w:val="24"/>
        </w:rPr>
        <w:t xml:space="preserve">replacement </w:t>
      </w:r>
      <w:r w:rsidR="000B66E6">
        <w:rPr>
          <w:rFonts w:ascii="Times New Roman" w:hAnsi="Times New Roman" w:cs="Times New Roman"/>
          <w:sz w:val="24"/>
          <w:szCs w:val="24"/>
        </w:rPr>
        <w:t xml:space="preserve">in 2014 was </w:t>
      </w:r>
      <w:r w:rsidR="00D942F7">
        <w:rPr>
          <w:rFonts w:ascii="Times New Roman" w:hAnsi="Times New Roman" w:cs="Times New Roman"/>
          <w:sz w:val="24"/>
          <w:szCs w:val="24"/>
        </w:rPr>
        <w:t xml:space="preserve">reported to have </w:t>
      </w:r>
      <w:r w:rsidR="006065E2">
        <w:rPr>
          <w:rFonts w:ascii="Times New Roman" w:hAnsi="Times New Roman" w:cs="Times New Roman"/>
          <w:sz w:val="24"/>
          <w:szCs w:val="24"/>
        </w:rPr>
        <w:t>altered</w:t>
      </w:r>
      <w:r w:rsidR="00D942F7">
        <w:rPr>
          <w:rFonts w:ascii="Times New Roman" w:hAnsi="Times New Roman" w:cs="Times New Roman"/>
          <w:sz w:val="24"/>
          <w:szCs w:val="24"/>
        </w:rPr>
        <w:t xml:space="preserve"> </w:t>
      </w:r>
      <w:r w:rsidR="006065E2">
        <w:rPr>
          <w:rFonts w:ascii="Times New Roman" w:hAnsi="Times New Roman" w:cs="Times New Roman"/>
          <w:sz w:val="24"/>
          <w:szCs w:val="24"/>
        </w:rPr>
        <w:t xml:space="preserve">adjacent habitat </w:t>
      </w:r>
      <w:r w:rsidR="009517BC">
        <w:rPr>
          <w:rFonts w:ascii="Times New Roman" w:hAnsi="Times New Roman" w:cs="Times New Roman"/>
          <w:sz w:val="24"/>
          <w:szCs w:val="24"/>
        </w:rPr>
        <w:t>(</w:t>
      </w:r>
      <w:r w:rsidR="006065E2">
        <w:rPr>
          <w:rFonts w:ascii="Times New Roman" w:hAnsi="Times New Roman" w:cs="Times New Roman"/>
          <w:sz w:val="24"/>
          <w:szCs w:val="24"/>
        </w:rPr>
        <w:t xml:space="preserve">Schaner et al. 2021, p. 14; </w:t>
      </w:r>
      <w:r w:rsidR="00583544">
        <w:rPr>
          <w:rFonts w:ascii="Times New Roman" w:hAnsi="Times New Roman" w:cs="Times New Roman"/>
          <w:sz w:val="24"/>
          <w:szCs w:val="24"/>
        </w:rPr>
        <w:t>NCNHP 2026</w:t>
      </w:r>
      <w:r w:rsidR="00356927">
        <w:rPr>
          <w:rFonts w:ascii="Times New Roman" w:hAnsi="Times New Roman" w:cs="Times New Roman"/>
          <w:sz w:val="24"/>
          <w:szCs w:val="24"/>
        </w:rPr>
        <w:t>a</w:t>
      </w:r>
      <w:r w:rsidR="00583544">
        <w:rPr>
          <w:rFonts w:ascii="Times New Roman" w:hAnsi="Times New Roman" w:cs="Times New Roman"/>
          <w:sz w:val="24"/>
          <w:szCs w:val="24"/>
        </w:rPr>
        <w:t>, pp. 5-6</w:t>
      </w:r>
      <w:r w:rsidR="009517BC">
        <w:rPr>
          <w:rFonts w:ascii="Times New Roman" w:hAnsi="Times New Roman" w:cs="Times New Roman"/>
          <w:sz w:val="24"/>
          <w:szCs w:val="24"/>
        </w:rPr>
        <w:t>)</w:t>
      </w:r>
      <w:r w:rsidR="48837603" w:rsidRPr="726E0355">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Given the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size and </w:t>
      </w:r>
      <w:r w:rsidR="00425ECF" w:rsidRPr="00237EBE">
        <w:rPr>
          <w:rFonts w:ascii="Times New Roman" w:hAnsi="Times New Roman" w:cs="Times New Roman"/>
          <w:sz w:val="24"/>
          <w:szCs w:val="24"/>
        </w:rPr>
        <w:t>high</w:t>
      </w:r>
      <w:r w:rsidR="107C291E" w:rsidRPr="00237EBE">
        <w:rPr>
          <w:rFonts w:ascii="Times New Roman" w:hAnsi="Times New Roman" w:cs="Times New Roman"/>
          <w:sz w:val="24"/>
          <w:szCs w:val="24"/>
        </w:rPr>
        <w:t xml:space="preserve"> water quality in this area, we assign</w:t>
      </w:r>
      <w:r w:rsidR="002028F2">
        <w:rPr>
          <w:rFonts w:ascii="Times New Roman" w:hAnsi="Times New Roman" w:cs="Times New Roman"/>
          <w:sz w:val="24"/>
          <w:szCs w:val="24"/>
        </w:rPr>
        <w:t>ed</w:t>
      </w:r>
      <w:r w:rsidR="107C291E" w:rsidRPr="00237EBE">
        <w:rPr>
          <w:rFonts w:ascii="Times New Roman" w:hAnsi="Times New Roman" w:cs="Times New Roman"/>
          <w:sz w:val="24"/>
          <w:szCs w:val="24"/>
        </w:rPr>
        <w:t xml:space="preserve"> an overall </w:t>
      </w:r>
      <w:r w:rsidR="0069521B" w:rsidRPr="00237EBE">
        <w:rPr>
          <w:rFonts w:ascii="Times New Roman" w:hAnsi="Times New Roman" w:cs="Times New Roman"/>
          <w:sz w:val="24"/>
          <w:szCs w:val="24"/>
        </w:rPr>
        <w:t>HIGH</w:t>
      </w:r>
      <w:r w:rsidR="107C291E" w:rsidRPr="00237EBE">
        <w:rPr>
          <w:rFonts w:ascii="Times New Roman" w:hAnsi="Times New Roman" w:cs="Times New Roman"/>
          <w:sz w:val="24"/>
          <w:szCs w:val="24"/>
        </w:rPr>
        <w:t xml:space="preserve"> resiliency to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4.</w:t>
      </w:r>
      <w:commentRangeStart w:id="101"/>
      <w:commentRangeStart w:id="102"/>
      <w:commentRangeEnd w:id="101"/>
      <w:r w:rsidRPr="00237EBE">
        <w:rPr>
          <w:rStyle w:val="CommentReference"/>
          <w:rFonts w:ascii="Times New Roman" w:hAnsi="Times New Roman" w:cs="Times New Roman"/>
          <w:sz w:val="24"/>
          <w:szCs w:val="24"/>
        </w:rPr>
        <w:commentReference w:id="101"/>
      </w:r>
      <w:commentRangeEnd w:id="102"/>
      <w:r w:rsidRPr="00237EBE">
        <w:rPr>
          <w:rStyle w:val="CommentReference"/>
          <w:rFonts w:ascii="Times New Roman" w:hAnsi="Times New Roman" w:cs="Times New Roman"/>
          <w:sz w:val="24"/>
          <w:szCs w:val="24"/>
        </w:rPr>
        <w:commentReference w:id="102"/>
      </w:r>
    </w:p>
    <w:p w14:paraId="21695D69" w14:textId="5FCC8202" w:rsidR="00F0130A" w:rsidRPr="00237EBE" w:rsidRDefault="00481898" w:rsidP="007C522E">
      <w:pPr>
        <w:pStyle w:val="NoSpacing"/>
        <w:spacing w:after="120"/>
        <w:rPr>
          <w:b/>
          <w:bCs/>
          <w:i/>
          <w:iCs/>
          <w:sz w:val="24"/>
          <w:szCs w:val="24"/>
        </w:rPr>
      </w:pPr>
      <w:r>
        <w:rPr>
          <w:rFonts w:ascii="Times New Roman" w:hAnsi="Times New Roman" w:cs="Times New Roman"/>
          <w:b/>
          <w:bCs/>
          <w:i/>
          <w:iCs/>
          <w:sz w:val="24"/>
          <w:szCs w:val="24"/>
        </w:rPr>
        <w:t>Analysis Unit</w:t>
      </w:r>
      <w:r w:rsidR="00F0130A" w:rsidRPr="00237EBE">
        <w:rPr>
          <w:rFonts w:ascii="Times New Roman" w:hAnsi="Times New Roman" w:cs="Times New Roman"/>
          <w:b/>
          <w:bCs/>
          <w:i/>
          <w:iCs/>
          <w:sz w:val="24"/>
          <w:szCs w:val="24"/>
        </w:rPr>
        <w:t xml:space="preserve"> 5</w:t>
      </w:r>
    </w:p>
    <w:p w14:paraId="3C3F0327" w14:textId="25E10984" w:rsidR="002A21B0" w:rsidRPr="00237EBE" w:rsidRDefault="00481898"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5 is in the Headwaters Sandy Run Swamp sub</w:t>
      </w:r>
      <w:r w:rsidR="00F0130A" w:rsidRPr="00237EBE">
        <w:rPr>
          <w:rFonts w:ascii="Times New Roman" w:hAnsi="Times New Roman" w:cs="Times New Roman"/>
          <w:sz w:val="24"/>
          <w:szCs w:val="24"/>
        </w:rPr>
        <w:t>-</w:t>
      </w:r>
      <w:r w:rsidR="107C291E" w:rsidRPr="00237EBE">
        <w:rPr>
          <w:rFonts w:ascii="Times New Roman" w:hAnsi="Times New Roman" w:cs="Times New Roman"/>
          <w:sz w:val="24"/>
          <w:szCs w:val="24"/>
        </w:rPr>
        <w:t xml:space="preserve">watershed within the Angola Swamp-Northeast Cape Fear watershed. This is the only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detected within this watershed. </w:t>
      </w:r>
      <w:r w:rsidR="70617D07" w:rsidRPr="00237EBE">
        <w:rPr>
          <w:rFonts w:ascii="Times New Roman" w:hAnsi="Times New Roman" w:cs="Times New Roman"/>
          <w:sz w:val="24"/>
          <w:szCs w:val="24"/>
        </w:rPr>
        <w:t xml:space="preserve">Due to the buffer used to delineate </w:t>
      </w:r>
      <w:r>
        <w:rPr>
          <w:rFonts w:ascii="Times New Roman" w:hAnsi="Times New Roman" w:cs="Times New Roman"/>
          <w:sz w:val="24"/>
          <w:szCs w:val="24"/>
        </w:rPr>
        <w:t>analytical unit</w:t>
      </w:r>
      <w:r w:rsidR="70617D07" w:rsidRPr="00237EBE">
        <w:rPr>
          <w:rFonts w:ascii="Times New Roman" w:hAnsi="Times New Roman" w:cs="Times New Roman"/>
          <w:sz w:val="24"/>
          <w:szCs w:val="24"/>
        </w:rPr>
        <w:t>s, t</w:t>
      </w:r>
      <w:r w:rsidR="107C291E" w:rsidRPr="00237EBE">
        <w:rPr>
          <w:rFonts w:ascii="Times New Roman" w:hAnsi="Times New Roman" w:cs="Times New Roman"/>
          <w:sz w:val="24"/>
          <w:szCs w:val="24"/>
        </w:rPr>
        <w:t xml:space="preserve">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w:t>
      </w:r>
      <w:r w:rsidR="00A07AC3" w:rsidRPr="00237EBE">
        <w:rPr>
          <w:rFonts w:ascii="Times New Roman" w:hAnsi="Times New Roman" w:cs="Times New Roman"/>
          <w:sz w:val="24"/>
          <w:szCs w:val="24"/>
        </w:rPr>
        <w:t xml:space="preserve">partially </w:t>
      </w:r>
      <w:r w:rsidR="107C291E" w:rsidRPr="00237EBE">
        <w:rPr>
          <w:rFonts w:ascii="Times New Roman" w:hAnsi="Times New Roman" w:cs="Times New Roman"/>
          <w:sz w:val="24"/>
          <w:szCs w:val="24"/>
        </w:rPr>
        <w:t>located within the Sandy Run Savannas State Natural Area managed by N</w:t>
      </w:r>
      <w:r w:rsidR="00A20331" w:rsidRPr="00237EBE">
        <w:rPr>
          <w:rFonts w:ascii="Times New Roman" w:hAnsi="Times New Roman" w:cs="Times New Roman"/>
          <w:sz w:val="24"/>
          <w:szCs w:val="24"/>
        </w:rPr>
        <w:t xml:space="preserve">orth </w:t>
      </w:r>
      <w:r w:rsidR="107C291E" w:rsidRPr="00237EBE">
        <w:rPr>
          <w:rFonts w:ascii="Times New Roman" w:hAnsi="Times New Roman" w:cs="Times New Roman"/>
          <w:sz w:val="24"/>
          <w:szCs w:val="24"/>
        </w:rPr>
        <w:t>C</w:t>
      </w:r>
      <w:r w:rsidR="00A20331" w:rsidRPr="00237EBE">
        <w:rPr>
          <w:rFonts w:ascii="Times New Roman" w:hAnsi="Times New Roman" w:cs="Times New Roman"/>
          <w:sz w:val="24"/>
          <w:szCs w:val="24"/>
        </w:rPr>
        <w:t>arolina</w:t>
      </w:r>
      <w:r w:rsidR="107C291E" w:rsidRPr="00237EBE">
        <w:rPr>
          <w:rFonts w:ascii="Times New Roman" w:hAnsi="Times New Roman" w:cs="Times New Roman"/>
          <w:sz w:val="24"/>
          <w:szCs w:val="24"/>
        </w:rPr>
        <w:t xml:space="preserve"> Division of Parks and </w:t>
      </w:r>
      <w:r w:rsidR="009F2CFF" w:rsidRPr="00237EBE">
        <w:rPr>
          <w:rFonts w:ascii="Times New Roman" w:hAnsi="Times New Roman" w:cs="Times New Roman"/>
          <w:sz w:val="24"/>
          <w:szCs w:val="24"/>
        </w:rPr>
        <w:t>Recreation</w:t>
      </w:r>
      <w:r w:rsidR="00D25DF9" w:rsidRPr="00237EBE">
        <w:rPr>
          <w:rFonts w:ascii="Times New Roman" w:hAnsi="Times New Roman" w:cs="Times New Roman"/>
          <w:sz w:val="24"/>
          <w:szCs w:val="24"/>
        </w:rPr>
        <w:t xml:space="preserve">, </w:t>
      </w:r>
      <w:r w:rsidR="00A525FF" w:rsidRPr="00237EBE">
        <w:rPr>
          <w:rFonts w:ascii="Times New Roman" w:hAnsi="Times New Roman" w:cs="Times New Roman"/>
          <w:sz w:val="24"/>
          <w:szCs w:val="24"/>
        </w:rPr>
        <w:t xml:space="preserve">so is </w:t>
      </w:r>
      <w:r w:rsidR="00835E62" w:rsidRPr="00237EBE">
        <w:rPr>
          <w:rFonts w:ascii="Times New Roman" w:hAnsi="Times New Roman" w:cs="Times New Roman"/>
          <w:sz w:val="24"/>
          <w:szCs w:val="24"/>
        </w:rPr>
        <w:t>not wholly</w:t>
      </w:r>
      <w:r w:rsidR="00E1278D" w:rsidRPr="00237EBE">
        <w:rPr>
          <w:rFonts w:ascii="Times New Roman" w:hAnsi="Times New Roman" w:cs="Times New Roman"/>
          <w:sz w:val="24"/>
          <w:szCs w:val="24"/>
        </w:rPr>
        <w:t xml:space="preserve"> protected</w:t>
      </w:r>
      <w:r w:rsidR="107C291E" w:rsidRPr="00237EBE">
        <w:rPr>
          <w:rFonts w:ascii="Times New Roman" w:hAnsi="Times New Roman" w:cs="Times New Roman"/>
          <w:sz w:val="24"/>
          <w:szCs w:val="24"/>
        </w:rPr>
        <w:t xml:space="preserve">. Recent surveys estimate 97 plants at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w:t>
      </w:r>
      <w:r w:rsidR="00F0130A" w:rsidRPr="00237EBE">
        <w:rPr>
          <w:rFonts w:ascii="Times New Roman" w:hAnsi="Times New Roman" w:cs="Times New Roman"/>
          <w:sz w:val="24"/>
          <w:szCs w:val="24"/>
        </w:rPr>
        <w:t xml:space="preserve">Three CAFOs are located </w:t>
      </w:r>
      <w:r w:rsidR="008F3BEF" w:rsidRPr="00237EBE">
        <w:rPr>
          <w:rFonts w:ascii="Times New Roman" w:hAnsi="Times New Roman" w:cs="Times New Roman"/>
          <w:sz w:val="24"/>
          <w:szCs w:val="24"/>
        </w:rPr>
        <w:t>5 km upstream within the HUC-12 watershed. And while t</w:t>
      </w:r>
      <w:r w:rsidR="107C291E" w:rsidRPr="00237EBE">
        <w:rPr>
          <w:rFonts w:ascii="Times New Roman" w:hAnsi="Times New Roman" w:cs="Times New Roman"/>
          <w:sz w:val="24"/>
          <w:szCs w:val="24"/>
        </w:rPr>
        <w:t xml:space="preserve">here are 30 </w:t>
      </w:r>
      <w:r w:rsidR="4532E996" w:rsidRPr="00237EBE">
        <w:rPr>
          <w:rFonts w:ascii="Times New Roman" w:hAnsi="Times New Roman" w:cs="Times New Roman"/>
          <w:sz w:val="24"/>
          <w:szCs w:val="24"/>
        </w:rPr>
        <w:t xml:space="preserve">swine </w:t>
      </w:r>
      <w:r w:rsidR="107C291E" w:rsidRPr="00237EBE">
        <w:rPr>
          <w:rFonts w:ascii="Times New Roman" w:hAnsi="Times New Roman" w:cs="Times New Roman"/>
          <w:sz w:val="24"/>
          <w:szCs w:val="24"/>
        </w:rPr>
        <w:t>CAFOs located within the larger HUC-10 watershed</w:t>
      </w:r>
      <w:r w:rsidR="008F3BEF"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these are located on tributaries of Angola Creek, which are not likely to affect this </w:t>
      </w:r>
      <w:r>
        <w:rPr>
          <w:rFonts w:ascii="Times New Roman" w:hAnsi="Times New Roman" w:cs="Times New Roman"/>
          <w:sz w:val="24"/>
          <w:szCs w:val="24"/>
        </w:rPr>
        <w:t>AU</w:t>
      </w:r>
      <w:r w:rsidR="107C291E" w:rsidRPr="00237EBE">
        <w:rPr>
          <w:rFonts w:ascii="Times New Roman" w:hAnsi="Times New Roman" w:cs="Times New Roman"/>
          <w:sz w:val="24"/>
          <w:szCs w:val="24"/>
        </w:rPr>
        <w:t>.</w:t>
      </w:r>
      <w:r w:rsidR="00137D38" w:rsidRPr="00237EBE">
        <w:rPr>
          <w:rFonts w:ascii="Times New Roman" w:hAnsi="Times New Roman" w:cs="Times New Roman"/>
          <w:sz w:val="24"/>
          <w:szCs w:val="24"/>
        </w:rPr>
        <w:t xml:space="preserve"> Additionally</w:t>
      </w:r>
      <w:r w:rsidR="0DB59FB2" w:rsidRPr="00237EBE">
        <w:rPr>
          <w:rFonts w:ascii="Times New Roman" w:hAnsi="Times New Roman" w:cs="Times New Roman"/>
          <w:sz w:val="24"/>
          <w:szCs w:val="24"/>
        </w:rPr>
        <w:t>, there are 20-25 poultry operations within the HUC-10 watershed, but we do not hav</w:t>
      </w:r>
      <w:r w:rsidR="00137D38" w:rsidRPr="00237EBE">
        <w:rPr>
          <w:rFonts w:ascii="Times New Roman" w:hAnsi="Times New Roman" w:cs="Times New Roman"/>
          <w:sz w:val="24"/>
          <w:szCs w:val="24"/>
        </w:rPr>
        <w:t>e</w:t>
      </w:r>
      <w:r w:rsidR="0DB59FB2" w:rsidRPr="00237EBE">
        <w:rPr>
          <w:rFonts w:ascii="Times New Roman" w:hAnsi="Times New Roman" w:cs="Times New Roman"/>
          <w:sz w:val="24"/>
          <w:szCs w:val="24"/>
        </w:rPr>
        <w:t xml:space="preserve"> location information to determine connectivity. </w:t>
      </w:r>
      <w:r w:rsidR="009A1D5A" w:rsidRPr="00237EBE">
        <w:rPr>
          <w:rFonts w:ascii="Times New Roman" w:hAnsi="Times New Roman" w:cs="Times New Roman"/>
          <w:sz w:val="24"/>
          <w:szCs w:val="24"/>
        </w:rPr>
        <w:t xml:space="preserve">Being the only detection at this site, </w:t>
      </w:r>
      <w:r w:rsidR="107C291E" w:rsidRPr="00237EBE">
        <w:rPr>
          <w:rFonts w:ascii="Times New Roman" w:hAnsi="Times New Roman" w:cs="Times New Roman"/>
          <w:sz w:val="24"/>
          <w:szCs w:val="24"/>
        </w:rPr>
        <w:t xml:space="preserve">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appears isolated</w:t>
      </w:r>
      <w:r w:rsidR="009402E1" w:rsidRPr="00237EBE">
        <w:rPr>
          <w:rFonts w:ascii="Times New Roman" w:hAnsi="Times New Roman" w:cs="Times New Roman"/>
          <w:sz w:val="24"/>
          <w:szCs w:val="24"/>
        </w:rPr>
        <w:t>; however,</w:t>
      </w:r>
      <w:r w:rsidR="107C291E" w:rsidRPr="00237EBE">
        <w:rPr>
          <w:rFonts w:ascii="Times New Roman" w:hAnsi="Times New Roman" w:cs="Times New Roman"/>
          <w:sz w:val="24"/>
          <w:szCs w:val="24"/>
        </w:rPr>
        <w:t xml:space="preserve"> there are no barriers up</w:t>
      </w:r>
      <w:r w:rsidR="009F2CFF" w:rsidRPr="00237EBE">
        <w:rPr>
          <w:rFonts w:ascii="Times New Roman" w:hAnsi="Times New Roman" w:cs="Times New Roman"/>
          <w:sz w:val="24"/>
          <w:szCs w:val="24"/>
        </w:rPr>
        <w:t>stream</w:t>
      </w:r>
      <w:r w:rsidR="107C291E" w:rsidRPr="00237EBE">
        <w:rPr>
          <w:rFonts w:ascii="Times New Roman" w:hAnsi="Times New Roman" w:cs="Times New Roman"/>
          <w:sz w:val="24"/>
          <w:szCs w:val="24"/>
        </w:rPr>
        <w:t xml:space="preserve"> or downstream that would </w:t>
      </w:r>
      <w:r w:rsidR="009F2CFF" w:rsidRPr="00237EBE">
        <w:rPr>
          <w:rFonts w:ascii="Times New Roman" w:hAnsi="Times New Roman" w:cs="Times New Roman"/>
          <w:sz w:val="24"/>
          <w:szCs w:val="24"/>
        </w:rPr>
        <w:t>serve as</w:t>
      </w:r>
      <w:r w:rsidR="107C291E" w:rsidRPr="00237EBE">
        <w:rPr>
          <w:rFonts w:ascii="Times New Roman" w:hAnsi="Times New Roman" w:cs="Times New Roman"/>
          <w:sz w:val="24"/>
          <w:szCs w:val="24"/>
        </w:rPr>
        <w:t xml:space="preserve"> </w:t>
      </w:r>
      <w:r w:rsidR="009402E1" w:rsidRPr="00237EBE">
        <w:rPr>
          <w:rFonts w:ascii="Times New Roman" w:hAnsi="Times New Roman" w:cs="Times New Roman"/>
          <w:sz w:val="24"/>
          <w:szCs w:val="24"/>
        </w:rPr>
        <w:t xml:space="preserve">obstructions </w:t>
      </w:r>
      <w:r w:rsidR="107C291E" w:rsidRPr="00237EBE">
        <w:rPr>
          <w:rFonts w:ascii="Times New Roman" w:hAnsi="Times New Roman" w:cs="Times New Roman"/>
          <w:sz w:val="24"/>
          <w:szCs w:val="24"/>
        </w:rPr>
        <w:t>to dispersal. Given the number of plants</w:t>
      </w:r>
      <w:r w:rsidR="00D50157" w:rsidRPr="00237EBE">
        <w:rPr>
          <w:rFonts w:ascii="Times New Roman" w:hAnsi="Times New Roman" w:cs="Times New Roman"/>
          <w:sz w:val="24"/>
          <w:szCs w:val="24"/>
        </w:rPr>
        <w:t xml:space="preserve"> and </w:t>
      </w:r>
      <w:r w:rsidR="00425ECF" w:rsidRPr="00237EBE">
        <w:rPr>
          <w:rFonts w:ascii="Times New Roman" w:hAnsi="Times New Roman" w:cs="Times New Roman"/>
          <w:sz w:val="24"/>
          <w:szCs w:val="24"/>
        </w:rPr>
        <w:t>moderate</w:t>
      </w:r>
      <w:r w:rsidR="107C291E" w:rsidRPr="00237EBE">
        <w:rPr>
          <w:rFonts w:ascii="Times New Roman" w:hAnsi="Times New Roman" w:cs="Times New Roman"/>
          <w:sz w:val="24"/>
          <w:szCs w:val="24"/>
        </w:rPr>
        <w:t xml:space="preserve"> water quality, we assign</w:t>
      </w:r>
      <w:r w:rsidR="00057685">
        <w:rPr>
          <w:rFonts w:ascii="Times New Roman" w:hAnsi="Times New Roman" w:cs="Times New Roman"/>
          <w:sz w:val="24"/>
          <w:szCs w:val="24"/>
        </w:rPr>
        <w:t>ed</w:t>
      </w:r>
      <w:r w:rsidR="107C291E" w:rsidRPr="00237EBE">
        <w:rPr>
          <w:rFonts w:ascii="Times New Roman" w:hAnsi="Times New Roman" w:cs="Times New Roman"/>
          <w:sz w:val="24"/>
          <w:szCs w:val="24"/>
        </w:rPr>
        <w:t xml:space="preserv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5 to </w:t>
      </w:r>
      <w:r w:rsidR="0069521B" w:rsidRPr="00237EBE">
        <w:rPr>
          <w:rFonts w:ascii="Times New Roman" w:hAnsi="Times New Roman" w:cs="Times New Roman"/>
          <w:sz w:val="24"/>
          <w:szCs w:val="24"/>
        </w:rPr>
        <w:t>MODERATE</w:t>
      </w:r>
      <w:r w:rsidR="107C291E" w:rsidRPr="00237EBE">
        <w:rPr>
          <w:rFonts w:ascii="Times New Roman" w:hAnsi="Times New Roman" w:cs="Times New Roman"/>
          <w:sz w:val="24"/>
          <w:szCs w:val="24"/>
        </w:rPr>
        <w:t xml:space="preserve"> overall resiliency. </w:t>
      </w:r>
    </w:p>
    <w:p w14:paraId="59F8AF9B" w14:textId="13CA554A" w:rsidR="008F3BEF" w:rsidRPr="00237EBE" w:rsidRDefault="00481898" w:rsidP="007C522E">
      <w:pPr>
        <w:pStyle w:val="NoSpacing"/>
        <w:spacing w:after="120"/>
        <w:rPr>
          <w:b/>
          <w:bCs/>
          <w:i/>
          <w:iCs/>
          <w:sz w:val="24"/>
          <w:szCs w:val="24"/>
        </w:rPr>
      </w:pPr>
      <w:r>
        <w:rPr>
          <w:rFonts w:ascii="Times New Roman" w:hAnsi="Times New Roman" w:cs="Times New Roman"/>
          <w:b/>
          <w:bCs/>
          <w:i/>
          <w:iCs/>
          <w:sz w:val="24"/>
          <w:szCs w:val="24"/>
        </w:rPr>
        <w:t>Analysis Unit</w:t>
      </w:r>
      <w:r w:rsidR="008F3BEF" w:rsidRPr="00237EBE">
        <w:rPr>
          <w:rFonts w:ascii="Times New Roman" w:hAnsi="Times New Roman" w:cs="Times New Roman"/>
          <w:b/>
          <w:bCs/>
          <w:i/>
          <w:iCs/>
          <w:sz w:val="24"/>
          <w:szCs w:val="24"/>
        </w:rPr>
        <w:t xml:space="preserve"> 6</w:t>
      </w:r>
    </w:p>
    <w:p w14:paraId="2E68EA29" w14:textId="6CCD545E" w:rsidR="002A21B0" w:rsidRPr="00237EBE" w:rsidRDefault="00481898"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s 6 and 7 are both located in the Headwaters White Oak River watershed within the White Oak River Basin. Neither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contains CAFOs within their HUC-12 sub watershed and </w:t>
      </w:r>
      <w:r w:rsidR="000D384A" w:rsidRPr="00237EBE">
        <w:rPr>
          <w:rFonts w:ascii="Times New Roman" w:hAnsi="Times New Roman" w:cs="Times New Roman"/>
          <w:sz w:val="24"/>
          <w:szCs w:val="24"/>
        </w:rPr>
        <w:t>two</w:t>
      </w:r>
      <w:r w:rsidR="107C291E" w:rsidRPr="00237EBE">
        <w:rPr>
          <w:rFonts w:ascii="Times New Roman" w:hAnsi="Times New Roman" w:cs="Times New Roman"/>
          <w:sz w:val="24"/>
          <w:szCs w:val="24"/>
        </w:rPr>
        <w:t xml:space="preserve"> </w:t>
      </w:r>
      <w:r w:rsidR="0C7EF96B" w:rsidRPr="00237EBE">
        <w:rPr>
          <w:rFonts w:ascii="Times New Roman" w:hAnsi="Times New Roman" w:cs="Times New Roman"/>
          <w:sz w:val="24"/>
          <w:szCs w:val="24"/>
        </w:rPr>
        <w:t xml:space="preserve">swine operations and one poultry operation </w:t>
      </w:r>
      <w:r w:rsidR="107C291E" w:rsidRPr="00237EBE">
        <w:rPr>
          <w:rFonts w:ascii="Times New Roman" w:hAnsi="Times New Roman" w:cs="Times New Roman"/>
          <w:sz w:val="24"/>
          <w:szCs w:val="24"/>
        </w:rPr>
        <w:t xml:space="preserve">are located within the larger HUC-10 watershed. </w:t>
      </w:r>
      <w:r>
        <w:rPr>
          <w:rFonts w:ascii="Times New Roman" w:hAnsi="Times New Roman" w:cs="Times New Roman"/>
          <w:sz w:val="24"/>
          <w:szCs w:val="24"/>
        </w:rPr>
        <w:t>Analysis unit</w:t>
      </w:r>
      <w:r w:rsidR="107C291E" w:rsidRPr="00237EBE">
        <w:rPr>
          <w:rFonts w:ascii="Times New Roman" w:hAnsi="Times New Roman" w:cs="Times New Roman"/>
          <w:sz w:val="24"/>
          <w:szCs w:val="24"/>
        </w:rPr>
        <w:t xml:space="preserve"> 6 is located within the Town of Maysville-White Oak River sub-watershed on private land</w:t>
      </w:r>
      <w:r w:rsidR="0055618C">
        <w:rPr>
          <w:rFonts w:ascii="Times New Roman" w:hAnsi="Times New Roman" w:cs="Times New Roman"/>
          <w:sz w:val="24"/>
          <w:szCs w:val="24"/>
        </w:rPr>
        <w:t>. Its</w:t>
      </w:r>
      <w:r w:rsidR="003F00A6">
        <w:rPr>
          <w:rFonts w:ascii="Times New Roman" w:hAnsi="Times New Roman" w:cs="Times New Roman"/>
          <w:sz w:val="24"/>
          <w:szCs w:val="24"/>
        </w:rPr>
        <w:t xml:space="preserve"> </w:t>
      </w:r>
      <w:r w:rsidR="0055618C">
        <w:rPr>
          <w:rFonts w:ascii="Times New Roman" w:hAnsi="Times New Roman" w:cs="Times New Roman"/>
          <w:sz w:val="24"/>
          <w:szCs w:val="24"/>
        </w:rPr>
        <w:t>proximity to a bridge and roadside may expose</w:t>
      </w:r>
      <w:r w:rsidR="006C4452">
        <w:rPr>
          <w:rFonts w:ascii="Times New Roman" w:hAnsi="Times New Roman" w:cs="Times New Roman"/>
          <w:sz w:val="24"/>
          <w:szCs w:val="24"/>
        </w:rPr>
        <w:t xml:space="preserve"> resident plants</w:t>
      </w:r>
      <w:r w:rsidR="00673BEF">
        <w:rPr>
          <w:rFonts w:ascii="Times New Roman" w:hAnsi="Times New Roman" w:cs="Times New Roman"/>
          <w:sz w:val="24"/>
          <w:szCs w:val="24"/>
        </w:rPr>
        <w:t xml:space="preserve"> to </w:t>
      </w:r>
      <w:r w:rsidR="006C4452">
        <w:rPr>
          <w:rFonts w:ascii="Times New Roman" w:hAnsi="Times New Roman" w:cs="Times New Roman"/>
          <w:sz w:val="24"/>
          <w:szCs w:val="24"/>
        </w:rPr>
        <w:t xml:space="preserve">some </w:t>
      </w:r>
      <w:r w:rsidR="0055618C">
        <w:rPr>
          <w:rFonts w:ascii="Times New Roman" w:hAnsi="Times New Roman" w:cs="Times New Roman"/>
          <w:sz w:val="24"/>
          <w:szCs w:val="24"/>
        </w:rPr>
        <w:t>level</w:t>
      </w:r>
      <w:r w:rsidR="003207CE">
        <w:rPr>
          <w:rFonts w:ascii="Times New Roman" w:hAnsi="Times New Roman" w:cs="Times New Roman"/>
          <w:sz w:val="24"/>
          <w:szCs w:val="24"/>
        </w:rPr>
        <w:t xml:space="preserve"> of</w:t>
      </w:r>
      <w:r w:rsidR="00DB5885">
        <w:rPr>
          <w:rFonts w:ascii="Times New Roman" w:hAnsi="Times New Roman" w:cs="Times New Roman"/>
          <w:sz w:val="24"/>
          <w:szCs w:val="24"/>
        </w:rPr>
        <w:t xml:space="preserve"> impacts</w:t>
      </w:r>
      <w:r w:rsidR="0032113D">
        <w:rPr>
          <w:rFonts w:ascii="Times New Roman" w:hAnsi="Times New Roman" w:cs="Times New Roman"/>
          <w:sz w:val="24"/>
          <w:szCs w:val="24"/>
        </w:rPr>
        <w:t>, but no observations have yet to be documented</w:t>
      </w:r>
      <w:r w:rsidR="6BD372D7" w:rsidRPr="726E0355">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Recent surveys estimate 177 plants at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There are no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s detected upstream of this </w:t>
      </w:r>
      <w:r w:rsidR="00AD5B91">
        <w:rPr>
          <w:rFonts w:ascii="Times New Roman" w:hAnsi="Times New Roman" w:cs="Times New Roman"/>
          <w:sz w:val="24"/>
          <w:szCs w:val="24"/>
        </w:rPr>
        <w:t>AU</w:t>
      </w:r>
      <w:r w:rsidR="107C291E" w:rsidRPr="00237EBE">
        <w:rPr>
          <w:rFonts w:ascii="Times New Roman" w:hAnsi="Times New Roman" w:cs="Times New Roman"/>
          <w:sz w:val="24"/>
          <w:szCs w:val="24"/>
        </w:rPr>
        <w:t xml:space="preserve">, so it may be relatively isolated. Given the </w:t>
      </w:r>
      <w:r w:rsidR="00DB6FB3" w:rsidRPr="00237EBE">
        <w:rPr>
          <w:rFonts w:ascii="Times New Roman" w:hAnsi="Times New Roman" w:cs="Times New Roman"/>
          <w:sz w:val="24"/>
          <w:szCs w:val="24"/>
        </w:rPr>
        <w:t xml:space="preserve">moderate </w:t>
      </w:r>
      <w:r w:rsidR="107C291E" w:rsidRPr="00237EBE">
        <w:rPr>
          <w:rFonts w:ascii="Times New Roman" w:hAnsi="Times New Roman" w:cs="Times New Roman"/>
          <w:sz w:val="24"/>
          <w:szCs w:val="24"/>
        </w:rPr>
        <w:t xml:space="preserve">number of plants and </w:t>
      </w:r>
      <w:r w:rsidR="00D50157" w:rsidRPr="00237EBE">
        <w:rPr>
          <w:rFonts w:ascii="Times New Roman" w:hAnsi="Times New Roman" w:cs="Times New Roman"/>
          <w:sz w:val="24"/>
          <w:szCs w:val="24"/>
        </w:rPr>
        <w:t>high</w:t>
      </w:r>
      <w:r w:rsidR="107C291E" w:rsidRPr="00237EBE">
        <w:rPr>
          <w:rFonts w:ascii="Times New Roman" w:hAnsi="Times New Roman" w:cs="Times New Roman"/>
          <w:sz w:val="24"/>
          <w:szCs w:val="24"/>
        </w:rPr>
        <w:t xml:space="preserve"> water quality, we assign</w:t>
      </w:r>
      <w:r w:rsidR="00057685">
        <w:rPr>
          <w:rFonts w:ascii="Times New Roman" w:hAnsi="Times New Roman" w:cs="Times New Roman"/>
          <w:sz w:val="24"/>
          <w:szCs w:val="24"/>
        </w:rPr>
        <w:t>ed</w:t>
      </w:r>
      <w:r w:rsidR="107C291E" w:rsidRPr="00237EBE">
        <w:rPr>
          <w:rFonts w:ascii="Times New Roman" w:hAnsi="Times New Roman" w:cs="Times New Roman"/>
          <w:sz w:val="24"/>
          <w:szCs w:val="24"/>
        </w:rPr>
        <w:t xml:space="preserve"> this </w:t>
      </w:r>
      <w:r w:rsidR="00AD5B91">
        <w:rPr>
          <w:rFonts w:ascii="Times New Roman" w:hAnsi="Times New Roman" w:cs="Times New Roman"/>
          <w:sz w:val="24"/>
          <w:szCs w:val="24"/>
        </w:rPr>
        <w:t>AU</w:t>
      </w:r>
      <w:r w:rsidR="107C291E" w:rsidRPr="00237EBE">
        <w:rPr>
          <w:rFonts w:ascii="Times New Roman" w:hAnsi="Times New Roman" w:cs="Times New Roman"/>
          <w:sz w:val="24"/>
          <w:szCs w:val="24"/>
        </w:rPr>
        <w:t xml:space="preserve"> an overall resiliency of </w:t>
      </w:r>
      <w:r w:rsidR="0069521B" w:rsidRPr="00237EBE">
        <w:rPr>
          <w:rFonts w:ascii="Times New Roman" w:hAnsi="Times New Roman" w:cs="Times New Roman"/>
          <w:sz w:val="24"/>
          <w:szCs w:val="24"/>
        </w:rPr>
        <w:t>MODERATE</w:t>
      </w:r>
      <w:r w:rsidR="107C291E" w:rsidRPr="00237EBE">
        <w:rPr>
          <w:rFonts w:ascii="Times New Roman" w:hAnsi="Times New Roman" w:cs="Times New Roman"/>
          <w:sz w:val="24"/>
          <w:szCs w:val="24"/>
        </w:rPr>
        <w:t xml:space="preserve">.  </w:t>
      </w:r>
    </w:p>
    <w:p w14:paraId="34456F76" w14:textId="582302F2" w:rsidR="008F3BEF" w:rsidRPr="00237EBE" w:rsidRDefault="00AD5B91" w:rsidP="007C522E">
      <w:pPr>
        <w:pStyle w:val="NoSpacing"/>
        <w:spacing w:after="120"/>
        <w:rPr>
          <w:b/>
          <w:bCs/>
          <w:i/>
          <w:iCs/>
          <w:sz w:val="24"/>
          <w:szCs w:val="24"/>
        </w:rPr>
      </w:pPr>
      <w:r>
        <w:rPr>
          <w:rFonts w:ascii="Times New Roman" w:hAnsi="Times New Roman" w:cs="Times New Roman"/>
          <w:b/>
          <w:bCs/>
          <w:i/>
          <w:iCs/>
          <w:sz w:val="24"/>
          <w:szCs w:val="24"/>
        </w:rPr>
        <w:t>Analysis Unit</w:t>
      </w:r>
      <w:r w:rsidR="008F3BEF" w:rsidRPr="00237EBE">
        <w:rPr>
          <w:rFonts w:ascii="Times New Roman" w:hAnsi="Times New Roman" w:cs="Times New Roman"/>
          <w:b/>
          <w:bCs/>
          <w:i/>
          <w:iCs/>
          <w:sz w:val="24"/>
          <w:szCs w:val="24"/>
        </w:rPr>
        <w:t xml:space="preserve"> 7</w:t>
      </w:r>
    </w:p>
    <w:p w14:paraId="5AAC2927" w14:textId="62D412DC" w:rsidR="002A21B0" w:rsidRPr="00237EBE" w:rsidRDefault="00AD5B91" w:rsidP="007C522E">
      <w:pPr>
        <w:pStyle w:val="NoSpacing"/>
        <w:spacing w:after="120"/>
        <w:rPr>
          <w:sz w:val="24"/>
          <w:szCs w:val="24"/>
        </w:rPr>
      </w:pPr>
      <w:r>
        <w:rPr>
          <w:rFonts w:ascii="Times New Roman" w:hAnsi="Times New Roman" w:cs="Times New Roman"/>
          <w:sz w:val="24"/>
          <w:szCs w:val="24"/>
        </w:rPr>
        <w:t xml:space="preserve">Analysis unit </w:t>
      </w:r>
      <w:r w:rsidR="107C291E" w:rsidRPr="00237EBE">
        <w:rPr>
          <w:rFonts w:ascii="Times New Roman" w:hAnsi="Times New Roman" w:cs="Times New Roman"/>
          <w:sz w:val="24"/>
          <w:szCs w:val="24"/>
        </w:rPr>
        <w:t xml:space="preserve">7 is located in the Brick Kiln Branch-White Oak River sub-watershed in the White Oak River Campground. Although this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6</w:t>
      </w:r>
      <w:r w:rsidR="000D384A" w:rsidRPr="00237EBE">
        <w:rPr>
          <w:rFonts w:ascii="Times New Roman" w:hAnsi="Times New Roman" w:cs="Times New Roman"/>
          <w:sz w:val="24"/>
          <w:szCs w:val="24"/>
        </w:rPr>
        <w:t xml:space="preserve"> </w:t>
      </w:r>
      <w:r w:rsidR="107C291E" w:rsidRPr="00237EBE">
        <w:rPr>
          <w:rFonts w:ascii="Times New Roman" w:hAnsi="Times New Roman" w:cs="Times New Roman"/>
          <w:sz w:val="24"/>
          <w:szCs w:val="24"/>
        </w:rPr>
        <w:t xml:space="preserve">km downstream from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6, a lake is located between these two locations, presenting a likely barrier to dispersal for the species. Very few plants have been detected at this location, with past surveys </w:t>
      </w:r>
      <w:r w:rsidR="00555D3A" w:rsidRPr="00237EBE">
        <w:rPr>
          <w:rFonts w:ascii="Times New Roman" w:hAnsi="Times New Roman" w:cs="Times New Roman"/>
          <w:sz w:val="24"/>
          <w:szCs w:val="24"/>
        </w:rPr>
        <w:t>indicating that</w:t>
      </w:r>
      <w:r w:rsidR="107C291E" w:rsidRPr="00237EBE">
        <w:rPr>
          <w:rFonts w:ascii="Times New Roman" w:hAnsi="Times New Roman" w:cs="Times New Roman"/>
          <w:sz w:val="24"/>
          <w:szCs w:val="24"/>
        </w:rPr>
        <w:t xml:space="preserve"> the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is likely declining. State researchers attribute these declines to trampling due to heavy recreational use from the nearby campground as well as flooding and scouring due to hurricane events. Due to these factors, we assign</w:t>
      </w:r>
      <w:r w:rsidR="00057685">
        <w:rPr>
          <w:rFonts w:ascii="Times New Roman" w:hAnsi="Times New Roman" w:cs="Times New Roman"/>
          <w:sz w:val="24"/>
          <w:szCs w:val="24"/>
        </w:rPr>
        <w:t>ed</w:t>
      </w:r>
      <w:r w:rsidR="107C291E" w:rsidRPr="00237EBE">
        <w:rPr>
          <w:rFonts w:ascii="Times New Roman" w:hAnsi="Times New Roman" w:cs="Times New Roman"/>
          <w:sz w:val="24"/>
          <w:szCs w:val="24"/>
        </w:rPr>
        <w:t xml:space="preserve"> an overall </w:t>
      </w:r>
      <w:r w:rsidR="0069521B" w:rsidRPr="00237EBE">
        <w:rPr>
          <w:rFonts w:ascii="Times New Roman" w:hAnsi="Times New Roman" w:cs="Times New Roman"/>
          <w:sz w:val="24"/>
          <w:szCs w:val="24"/>
        </w:rPr>
        <w:t>LOW</w:t>
      </w:r>
      <w:r w:rsidR="107C291E" w:rsidRPr="00237EBE">
        <w:rPr>
          <w:rFonts w:ascii="Times New Roman" w:hAnsi="Times New Roman" w:cs="Times New Roman"/>
          <w:sz w:val="24"/>
          <w:szCs w:val="24"/>
        </w:rPr>
        <w:t xml:space="preserve"> resiliency to </w:t>
      </w:r>
      <w:r>
        <w:rPr>
          <w:rFonts w:ascii="Times New Roman" w:hAnsi="Times New Roman" w:cs="Times New Roman"/>
          <w:sz w:val="24"/>
          <w:szCs w:val="24"/>
        </w:rPr>
        <w:t>AU</w:t>
      </w:r>
      <w:r w:rsidR="107C291E" w:rsidRPr="00237EBE">
        <w:rPr>
          <w:rFonts w:ascii="Times New Roman" w:hAnsi="Times New Roman" w:cs="Times New Roman"/>
          <w:sz w:val="24"/>
          <w:szCs w:val="24"/>
        </w:rPr>
        <w:t xml:space="preserve"> 7.</w:t>
      </w:r>
    </w:p>
    <w:p w14:paraId="614F1435" w14:textId="0E47D437" w:rsidR="000C18F6" w:rsidRPr="00237EBE" w:rsidRDefault="003D4A83" w:rsidP="007C522E">
      <w:pPr>
        <w:pStyle w:val="Heading2"/>
        <w:spacing w:before="0" w:after="120" w:line="240" w:lineRule="auto"/>
        <w:rPr>
          <w:rFonts w:ascii="Times New Roman" w:hAnsi="Times New Roman" w:cs="Times New Roman"/>
          <w:b/>
          <w:bCs/>
          <w:color w:val="auto"/>
          <w:sz w:val="24"/>
          <w:szCs w:val="24"/>
        </w:rPr>
      </w:pPr>
      <w:bookmarkStart w:id="104" w:name="_Toc236924067"/>
      <w:commentRangeStart w:id="105"/>
      <w:commentRangeStart w:id="106"/>
      <w:r w:rsidRPr="00237EBE">
        <w:rPr>
          <w:rFonts w:ascii="Times New Roman" w:hAnsi="Times New Roman" w:cs="Times New Roman"/>
          <w:b/>
          <w:bCs/>
          <w:color w:val="auto"/>
          <w:sz w:val="24"/>
          <w:szCs w:val="24"/>
        </w:rPr>
        <w:t>4</w:t>
      </w:r>
      <w:r w:rsidR="003B246A" w:rsidRPr="00237EBE">
        <w:rPr>
          <w:rFonts w:ascii="Times New Roman" w:hAnsi="Times New Roman" w:cs="Times New Roman"/>
          <w:b/>
          <w:bCs/>
          <w:color w:val="auto"/>
          <w:sz w:val="24"/>
          <w:szCs w:val="24"/>
        </w:rPr>
        <w:t>.</w:t>
      </w:r>
      <w:r w:rsidR="004D6A1F" w:rsidRPr="00237EBE">
        <w:rPr>
          <w:rFonts w:ascii="Times New Roman" w:hAnsi="Times New Roman" w:cs="Times New Roman"/>
          <w:b/>
          <w:bCs/>
          <w:color w:val="auto"/>
          <w:sz w:val="24"/>
          <w:szCs w:val="24"/>
        </w:rPr>
        <w:t xml:space="preserve">4 </w:t>
      </w:r>
      <w:r w:rsidR="000C18F6" w:rsidRPr="00237EBE">
        <w:rPr>
          <w:rFonts w:ascii="Times New Roman" w:hAnsi="Times New Roman" w:cs="Times New Roman"/>
          <w:b/>
          <w:bCs/>
          <w:color w:val="auto"/>
          <w:sz w:val="24"/>
          <w:szCs w:val="24"/>
        </w:rPr>
        <w:t>Representation</w:t>
      </w:r>
      <w:bookmarkEnd w:id="104"/>
      <w:commentRangeEnd w:id="105"/>
      <w:r w:rsidR="00FB02D9" w:rsidRPr="00237EBE">
        <w:rPr>
          <w:rStyle w:val="CommentReference"/>
          <w:rFonts w:ascii="Times New Roman" w:hAnsi="Times New Roman" w:cs="Times New Roman"/>
          <w:b/>
          <w:bCs/>
          <w:color w:val="auto"/>
          <w:sz w:val="24"/>
          <w:szCs w:val="24"/>
        </w:rPr>
        <w:commentReference w:id="105"/>
      </w:r>
      <w:commentRangeEnd w:id="106"/>
      <w:r w:rsidRPr="00237EBE">
        <w:rPr>
          <w:rStyle w:val="CommentReference"/>
          <w:rFonts w:ascii="Times New Roman" w:hAnsi="Times New Roman" w:cs="Times New Roman"/>
          <w:b/>
          <w:bCs/>
          <w:color w:val="auto"/>
          <w:sz w:val="24"/>
          <w:szCs w:val="24"/>
        </w:rPr>
        <w:commentReference w:id="106"/>
      </w:r>
    </w:p>
    <w:p w14:paraId="317E22C5" w14:textId="2D225877" w:rsidR="00E639AF" w:rsidRPr="00237EBE" w:rsidRDefault="00E343EA" w:rsidP="007C522E">
      <w:pPr>
        <w:pStyle w:val="NoSpacing"/>
        <w:spacing w:after="120"/>
        <w:rPr>
          <w:rFonts w:ascii="Times New Roman" w:hAnsi="Times New Roman" w:cs="Times New Roman"/>
          <w:sz w:val="24"/>
          <w:szCs w:val="24"/>
        </w:rPr>
      </w:pPr>
      <w:r w:rsidRPr="00237EBE">
        <w:rPr>
          <w:rFonts w:ascii="Times New Roman" w:eastAsia="TimesNewRomanPSMT" w:hAnsi="Times New Roman" w:cs="Times New Roman"/>
          <w:sz w:val="24"/>
          <w:szCs w:val="24"/>
        </w:rPr>
        <w:t xml:space="preserve">We do not have explicit information regarding </w:t>
      </w:r>
      <w:r w:rsidR="0009475B" w:rsidRPr="00237EBE">
        <w:rPr>
          <w:rFonts w:ascii="Times New Roman" w:eastAsia="TimesNewRomanPSMT" w:hAnsi="Times New Roman" w:cs="Times New Roman"/>
          <w:sz w:val="24"/>
          <w:szCs w:val="24"/>
        </w:rPr>
        <w:t xml:space="preserve">many </w:t>
      </w:r>
      <w:r w:rsidR="00826DCF" w:rsidRPr="00237EBE">
        <w:rPr>
          <w:rFonts w:ascii="Times New Roman" w:eastAsia="TimesNewRomanPSMT" w:hAnsi="Times New Roman" w:cs="Times New Roman"/>
          <w:sz w:val="24"/>
          <w:szCs w:val="24"/>
        </w:rPr>
        <w:t>attribute</w:t>
      </w:r>
      <w:r w:rsidR="0009475B" w:rsidRPr="00237EBE">
        <w:rPr>
          <w:rFonts w:ascii="Times New Roman" w:eastAsia="TimesNewRomanPSMT" w:hAnsi="Times New Roman" w:cs="Times New Roman"/>
          <w:sz w:val="24"/>
          <w:szCs w:val="24"/>
        </w:rPr>
        <w:t>s</w:t>
      </w:r>
      <w:r w:rsidR="003F6303" w:rsidRPr="00237EBE">
        <w:rPr>
          <w:rFonts w:ascii="Times New Roman" w:eastAsia="TimesNewRomanPSMT" w:hAnsi="Times New Roman" w:cs="Times New Roman"/>
          <w:sz w:val="24"/>
          <w:szCs w:val="24"/>
        </w:rPr>
        <w:t xml:space="preserve"> of </w:t>
      </w:r>
      <w:r w:rsidR="00F540C2">
        <w:rPr>
          <w:rFonts w:ascii="Times New Roman" w:eastAsia="TimesNewRomanPSMT" w:hAnsi="Times New Roman" w:cs="Times New Roman"/>
          <w:sz w:val="24"/>
          <w:szCs w:val="24"/>
        </w:rPr>
        <w:t>thin-wall quillwort</w:t>
      </w:r>
      <w:r w:rsidR="0009475B" w:rsidRPr="00237EBE">
        <w:rPr>
          <w:rFonts w:ascii="Times New Roman" w:eastAsia="TimesNewRomanPSMT" w:hAnsi="Times New Roman" w:cs="Times New Roman"/>
          <w:sz w:val="24"/>
          <w:szCs w:val="24"/>
        </w:rPr>
        <w:t>, including</w:t>
      </w:r>
      <w:r w:rsidRPr="00237EBE">
        <w:rPr>
          <w:rFonts w:ascii="Times New Roman" w:eastAsia="TimesNewRomanPSMT" w:hAnsi="Times New Roman" w:cs="Times New Roman"/>
          <w:sz w:val="24"/>
          <w:szCs w:val="24"/>
        </w:rPr>
        <w:t xml:space="preserve"> genetic diversity within and among </w:t>
      </w:r>
      <w:r w:rsidR="00E639AF" w:rsidRPr="00237EBE">
        <w:rPr>
          <w:rFonts w:ascii="Times New Roman" w:eastAsia="TimesNewRomanPSMT" w:hAnsi="Times New Roman" w:cs="Times New Roman"/>
          <w:sz w:val="24"/>
          <w:szCs w:val="24"/>
        </w:rPr>
        <w:t xml:space="preserve">all </w:t>
      </w:r>
      <w:r w:rsidR="00D16D16" w:rsidRPr="00237EBE">
        <w:rPr>
          <w:rFonts w:ascii="Times New Roman" w:eastAsia="TimesNewRomanPSMT" w:hAnsi="Times New Roman" w:cs="Times New Roman"/>
          <w:sz w:val="24"/>
          <w:szCs w:val="24"/>
        </w:rPr>
        <w:t xml:space="preserve">thin-wall quillwort </w:t>
      </w:r>
      <w:r w:rsidRPr="00237EBE">
        <w:rPr>
          <w:rFonts w:ascii="Times New Roman" w:eastAsia="TimesNewRomanPSMT" w:hAnsi="Times New Roman" w:cs="Times New Roman"/>
          <w:sz w:val="24"/>
          <w:szCs w:val="24"/>
        </w:rPr>
        <w:t xml:space="preserve">populations across </w:t>
      </w:r>
      <w:r w:rsidR="00D16D16" w:rsidRPr="00237EBE">
        <w:rPr>
          <w:rFonts w:ascii="Times New Roman" w:eastAsia="TimesNewRomanPSMT" w:hAnsi="Times New Roman" w:cs="Times New Roman"/>
          <w:sz w:val="24"/>
          <w:szCs w:val="24"/>
        </w:rPr>
        <w:t>it</w:t>
      </w:r>
      <w:r w:rsidR="00E639AF" w:rsidRPr="00237EBE">
        <w:rPr>
          <w:rFonts w:ascii="Times New Roman" w:eastAsia="TimesNewRomanPSMT" w:hAnsi="Times New Roman" w:cs="Times New Roman"/>
          <w:sz w:val="24"/>
          <w:szCs w:val="24"/>
        </w:rPr>
        <w:t>s</w:t>
      </w:r>
      <w:r w:rsidRPr="00237EBE">
        <w:rPr>
          <w:rFonts w:ascii="Times New Roman" w:eastAsia="TimesNewRomanPSMT" w:hAnsi="Times New Roman" w:cs="Times New Roman"/>
          <w:sz w:val="24"/>
          <w:szCs w:val="24"/>
        </w:rPr>
        <w:t xml:space="preserve"> range</w:t>
      </w:r>
      <w:r w:rsidR="002707A4"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 xml:space="preserve">Therefore, we evaluated representation using the best available information for </w:t>
      </w:r>
      <w:r w:rsidR="003F46D8" w:rsidRPr="00237EBE">
        <w:rPr>
          <w:rFonts w:ascii="Times New Roman" w:hAnsi="Times New Roman" w:cs="Times New Roman"/>
          <w:i/>
          <w:iCs/>
          <w:sz w:val="24"/>
          <w:szCs w:val="24"/>
        </w:rPr>
        <w:t>Isoëtes</w:t>
      </w:r>
      <w:r w:rsidRPr="00237EBE">
        <w:rPr>
          <w:rFonts w:ascii="Times New Roman" w:eastAsia="TimesNewRomanPSMT" w:hAnsi="Times New Roman" w:cs="Times New Roman"/>
          <w:sz w:val="24"/>
          <w:szCs w:val="24"/>
        </w:rPr>
        <w:t>, including chiefly</w:t>
      </w:r>
      <w:r w:rsidR="00555D3A">
        <w:rPr>
          <w:rFonts w:ascii="Times New Roman" w:eastAsia="TimesNewRomanPSMT" w:hAnsi="Times New Roman" w:cs="Times New Roman"/>
          <w:sz w:val="24"/>
          <w:szCs w:val="24"/>
        </w:rPr>
        <w:t>-</w:t>
      </w:r>
      <w:r w:rsidR="00113E2C" w:rsidRPr="00237EBE">
        <w:rPr>
          <w:rFonts w:ascii="Times New Roman" w:eastAsia="TimesNewRomanPSMT" w:hAnsi="Times New Roman" w:cs="Times New Roman"/>
          <w:sz w:val="24"/>
          <w:szCs w:val="24"/>
        </w:rPr>
        <w:t>amphibious taxa</w:t>
      </w:r>
      <w:r w:rsidRPr="00237EBE">
        <w:rPr>
          <w:rFonts w:ascii="Times New Roman" w:eastAsia="TimesNewRomanPSMT" w:hAnsi="Times New Roman" w:cs="Times New Roman"/>
          <w:sz w:val="24"/>
          <w:szCs w:val="24"/>
        </w:rPr>
        <w:t xml:space="preserve">, and summarized attributes of adaptive capacity following </w:t>
      </w:r>
      <w:r w:rsidR="002C6AAF" w:rsidRPr="00237EBE">
        <w:rPr>
          <w:rFonts w:ascii="Times New Roman" w:eastAsia="TimesNewRomanPSMT" w:hAnsi="Times New Roman" w:cs="Times New Roman"/>
          <w:sz w:val="24"/>
          <w:szCs w:val="24"/>
        </w:rPr>
        <w:t>Service guidance (2026, unpaginated)</w:t>
      </w:r>
      <w:r w:rsidR="006E58FF" w:rsidRPr="00237EBE">
        <w:rPr>
          <w:rFonts w:ascii="Times New Roman" w:eastAsia="TimesNewRomanPSMT" w:hAnsi="Times New Roman" w:cs="Times New Roman"/>
          <w:sz w:val="24"/>
          <w:szCs w:val="24"/>
        </w:rPr>
        <w:t xml:space="preserve"> </w:t>
      </w:r>
      <w:r w:rsidR="002C6AAF" w:rsidRPr="00237EBE">
        <w:rPr>
          <w:rFonts w:ascii="Times New Roman" w:eastAsia="TimesNewRomanPSMT" w:hAnsi="Times New Roman" w:cs="Times New Roman"/>
          <w:sz w:val="24"/>
          <w:szCs w:val="24"/>
        </w:rPr>
        <w:t xml:space="preserve">and </w:t>
      </w:r>
      <w:r w:rsidRPr="00237EBE">
        <w:rPr>
          <w:rFonts w:ascii="Times New Roman" w:eastAsia="TimesNewRomanPSMT" w:hAnsi="Times New Roman" w:cs="Times New Roman"/>
          <w:sz w:val="24"/>
          <w:szCs w:val="24"/>
        </w:rPr>
        <w:t>Thurman et al</w:t>
      </w:r>
      <w:r w:rsidR="002707A4"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(2020, entire)</w:t>
      </w:r>
      <w:r w:rsidR="002707A4" w:rsidRPr="00237EBE">
        <w:rPr>
          <w:rFonts w:ascii="Times New Roman" w:eastAsia="TimesNewRomanPSMT" w:hAnsi="Times New Roman" w:cs="Times New Roman"/>
          <w:sz w:val="24"/>
          <w:szCs w:val="24"/>
        </w:rPr>
        <w:t xml:space="preserve">. </w:t>
      </w:r>
      <w:r w:rsidR="00542A2F" w:rsidRPr="00237EBE">
        <w:rPr>
          <w:rFonts w:ascii="Times New Roman" w:eastAsia="TimesNewRomanPSMT" w:hAnsi="Times New Roman" w:cs="Times New Roman"/>
          <w:sz w:val="24"/>
          <w:szCs w:val="24"/>
        </w:rPr>
        <w:t>We summarized the traits based on three primary mechanisms that contribute to adaptive capacity:</w:t>
      </w:r>
      <w:r w:rsidR="006E58FF" w:rsidRPr="00237EBE">
        <w:rPr>
          <w:rFonts w:ascii="Times New Roman" w:eastAsia="TimesNewRomanPSMT" w:hAnsi="Times New Roman" w:cs="Times New Roman"/>
          <w:sz w:val="24"/>
          <w:szCs w:val="24"/>
        </w:rPr>
        <w:t xml:space="preserve"> </w:t>
      </w:r>
      <w:r w:rsidR="00542A2F" w:rsidRPr="00237EBE">
        <w:rPr>
          <w:rFonts w:ascii="Times New Roman" w:eastAsia="TimesNewRomanPSMT" w:hAnsi="Times New Roman" w:cs="Times New Roman"/>
          <w:sz w:val="24"/>
          <w:szCs w:val="24"/>
        </w:rPr>
        <w:t>1) dispersal, 2) evolutionary potential, and 3) phenotypic plasticity (</w:t>
      </w:r>
      <w:r w:rsidR="001C737F" w:rsidRPr="00237EBE">
        <w:rPr>
          <w:rFonts w:ascii="Times New Roman" w:eastAsia="TimesNewRomanPSMT" w:hAnsi="Times New Roman" w:cs="Times New Roman"/>
          <w:sz w:val="24"/>
          <w:szCs w:val="24"/>
        </w:rPr>
        <w:t>Ta</w:t>
      </w:r>
      <w:r w:rsidR="00570553" w:rsidRPr="00237EBE">
        <w:rPr>
          <w:rFonts w:ascii="Times New Roman" w:eastAsia="TimesNewRomanPSMT" w:hAnsi="Times New Roman" w:cs="Times New Roman"/>
          <w:sz w:val="24"/>
          <w:szCs w:val="24"/>
        </w:rPr>
        <w:t>bl</w:t>
      </w:r>
      <w:r w:rsidR="00542A2F" w:rsidRPr="00237EBE">
        <w:rPr>
          <w:rFonts w:ascii="Times New Roman" w:eastAsia="TimesNewRomanPSMT" w:hAnsi="Times New Roman" w:cs="Times New Roman"/>
          <w:sz w:val="24"/>
          <w:szCs w:val="24"/>
        </w:rPr>
        <w:t>e 4</w:t>
      </w:r>
      <w:r w:rsidR="003B246A" w:rsidRPr="00237EBE">
        <w:rPr>
          <w:rFonts w:ascii="Times New Roman" w:eastAsia="TimesNewRomanPSMT" w:hAnsi="Times New Roman" w:cs="Times New Roman"/>
          <w:sz w:val="24"/>
          <w:szCs w:val="24"/>
        </w:rPr>
        <w:t>.</w:t>
      </w:r>
      <w:r w:rsidR="00542A2F" w:rsidRPr="00237EBE">
        <w:rPr>
          <w:rFonts w:ascii="Times New Roman" w:eastAsia="TimesNewRomanPSMT" w:hAnsi="Times New Roman" w:cs="Times New Roman"/>
          <w:sz w:val="24"/>
          <w:szCs w:val="24"/>
        </w:rPr>
        <w:t>4)</w:t>
      </w:r>
      <w:r w:rsidR="003B246A" w:rsidRPr="00237EBE">
        <w:rPr>
          <w:rFonts w:ascii="Times New Roman" w:eastAsia="TimesNewRomanPSMT" w:hAnsi="Times New Roman" w:cs="Times New Roman"/>
          <w:sz w:val="24"/>
          <w:szCs w:val="24"/>
        </w:rPr>
        <w:t xml:space="preserve">. </w:t>
      </w:r>
      <w:r w:rsidR="00D0240E" w:rsidRPr="00237EBE">
        <w:rPr>
          <w:rFonts w:ascii="Times New Roman" w:eastAsia="TimesNewRomanPSMT" w:hAnsi="Times New Roman" w:cs="Times New Roman"/>
          <w:sz w:val="24"/>
          <w:szCs w:val="24"/>
        </w:rPr>
        <w:t xml:space="preserve">Per </w:t>
      </w:r>
      <w:r w:rsidR="005B1F77" w:rsidRPr="00237EBE">
        <w:rPr>
          <w:rFonts w:ascii="Times New Roman" w:eastAsia="TimesNewRomanPSMT" w:hAnsi="Times New Roman" w:cs="Times New Roman"/>
          <w:sz w:val="24"/>
          <w:szCs w:val="24"/>
        </w:rPr>
        <w:t>D</w:t>
      </w:r>
      <w:r w:rsidR="005B1F77" w:rsidRPr="00237EBE">
        <w:rPr>
          <w:rFonts w:ascii="Times New Roman" w:hAnsi="Times New Roman" w:cs="Times New Roman"/>
          <w:sz w:val="24"/>
          <w:szCs w:val="24"/>
        </w:rPr>
        <w:t>eWan et al. (2010, p. 15)</w:t>
      </w:r>
      <w:r w:rsidR="00D0240E" w:rsidRPr="00237EBE">
        <w:rPr>
          <w:rFonts w:ascii="Times New Roman" w:hAnsi="Times New Roman" w:cs="Times New Roman"/>
          <w:sz w:val="24"/>
          <w:szCs w:val="24"/>
        </w:rPr>
        <w:t xml:space="preserve">, these </w:t>
      </w:r>
      <w:r w:rsidR="00096DDE" w:rsidRPr="00237EBE">
        <w:rPr>
          <w:rFonts w:ascii="Times New Roman" w:hAnsi="Times New Roman" w:cs="Times New Roman"/>
          <w:sz w:val="24"/>
          <w:szCs w:val="24"/>
        </w:rPr>
        <w:t xml:space="preserve">life history </w:t>
      </w:r>
      <w:r w:rsidR="00423A34" w:rsidRPr="00237EBE">
        <w:rPr>
          <w:rFonts w:ascii="Times New Roman" w:hAnsi="Times New Roman" w:cs="Times New Roman"/>
          <w:sz w:val="24"/>
          <w:szCs w:val="24"/>
        </w:rPr>
        <w:t>traits</w:t>
      </w:r>
      <w:r w:rsidR="00D0240E" w:rsidRPr="00237EBE">
        <w:rPr>
          <w:rFonts w:ascii="Times New Roman" w:hAnsi="Times New Roman" w:cs="Times New Roman"/>
          <w:sz w:val="24"/>
          <w:szCs w:val="24"/>
        </w:rPr>
        <w:t xml:space="preserve"> can </w:t>
      </w:r>
      <w:r w:rsidR="005B1F77" w:rsidRPr="00237EBE">
        <w:rPr>
          <w:rFonts w:ascii="Times New Roman" w:hAnsi="Times New Roman" w:cs="Times New Roman"/>
          <w:sz w:val="24"/>
          <w:szCs w:val="24"/>
        </w:rPr>
        <w:t>influence species vulnerability to climate change (Figure 4.4).</w:t>
      </w:r>
      <w:r w:rsidR="000C64B0">
        <w:rPr>
          <w:rFonts w:ascii="Times New Roman" w:hAnsi="Times New Roman" w:cs="Times New Roman"/>
          <w:sz w:val="24"/>
          <w:szCs w:val="24"/>
        </w:rPr>
        <w:t xml:space="preserve"> </w:t>
      </w:r>
    </w:p>
    <w:p w14:paraId="20117995" w14:textId="6E1E89B1" w:rsidR="00570553" w:rsidRPr="00237EBE" w:rsidRDefault="00570553" w:rsidP="007C522E">
      <w:pPr>
        <w:pStyle w:val="NoSpacing"/>
        <w:rPr>
          <w:rFonts w:ascii="Times New Roman" w:eastAsia="TimesNewRomanPSMT" w:hAnsi="Times New Roman" w:cs="Times New Roman"/>
          <w:sz w:val="24"/>
          <w:szCs w:val="24"/>
        </w:rPr>
      </w:pPr>
      <w:r w:rsidRPr="00237EBE">
        <w:rPr>
          <w:rFonts w:ascii="Times New Roman" w:hAnsi="Times New Roman" w:cs="Times New Roman"/>
          <w:b/>
          <w:bCs/>
          <w:sz w:val="24"/>
          <w:szCs w:val="24"/>
        </w:rPr>
        <w:t xml:space="preserve">Table 4.4 </w:t>
      </w:r>
      <w:r w:rsidRPr="00237EBE">
        <w:rPr>
          <w:rFonts w:ascii="Times New Roman" w:eastAsia="TimesNewRomanPSMT" w:hAnsi="Times New Roman" w:cs="Times New Roman"/>
          <w:sz w:val="24"/>
          <w:szCs w:val="24"/>
        </w:rPr>
        <w:t xml:space="preserve">Three primary mechanisms (and associated factors) contributing to adaptive capacity (Service 2026, unpaginated). </w:t>
      </w:r>
    </w:p>
    <w:tbl>
      <w:tblPr>
        <w:tblW w:w="8080" w:type="dxa"/>
        <w:tblCellMar>
          <w:left w:w="0" w:type="dxa"/>
          <w:right w:w="0" w:type="dxa"/>
        </w:tblCellMar>
        <w:tblLook w:val="0600" w:firstRow="0" w:lastRow="0" w:firstColumn="0" w:lastColumn="0" w:noHBand="1" w:noVBand="1"/>
      </w:tblPr>
      <w:tblGrid>
        <w:gridCol w:w="2706"/>
        <w:gridCol w:w="2707"/>
        <w:gridCol w:w="2667"/>
      </w:tblGrid>
      <w:tr w:rsidR="002228FD" w:rsidRPr="002228FD" w14:paraId="01305F50" w14:textId="77777777" w:rsidTr="00310316">
        <w:trPr>
          <w:trHeight w:val="360"/>
        </w:trPr>
        <w:tc>
          <w:tcPr>
            <w:tcW w:w="2700" w:type="dxa"/>
            <w:tcBorders>
              <w:top w:val="single" w:sz="12" w:space="0" w:color="000000"/>
              <w:left w:val="single" w:sz="12" w:space="0" w:color="000000"/>
              <w:bottom w:val="single" w:sz="12" w:space="0" w:color="000000"/>
              <w:right w:val="single" w:sz="12" w:space="0" w:color="000000"/>
            </w:tcBorders>
            <w:tcMar>
              <w:top w:w="6" w:type="dxa"/>
              <w:left w:w="115" w:type="dxa"/>
              <w:bottom w:w="0" w:type="dxa"/>
              <w:right w:w="115" w:type="dxa"/>
            </w:tcMar>
            <w:vAlign w:val="center"/>
            <w:hideMark/>
          </w:tcPr>
          <w:p w14:paraId="37D0AE94" w14:textId="77777777" w:rsidR="002228FD" w:rsidRPr="00031D61" w:rsidRDefault="002228FD" w:rsidP="001F168F">
            <w:pPr>
              <w:spacing w:after="0" w:line="240" w:lineRule="auto"/>
              <w:jc w:val="center"/>
              <w:textAlignment w:val="bottom"/>
              <w:rPr>
                <w:rFonts w:ascii="Arial" w:eastAsia="Times New Roman" w:hAnsi="Arial" w:cs="Arial"/>
                <w:color w:val="8B0000"/>
                <w:sz w:val="36"/>
                <w:szCs w:val="36"/>
              </w:rPr>
            </w:pPr>
            <w:r w:rsidRPr="00031D61">
              <w:rPr>
                <w:rFonts w:ascii="Arial" w:eastAsia="Times New Roman" w:hAnsi="Arial" w:cs="Arial"/>
                <w:b/>
                <w:bCs/>
                <w:color w:val="8B0000"/>
                <w:kern w:val="24"/>
              </w:rPr>
              <w:t>Dispersal</w:t>
            </w:r>
          </w:p>
        </w:tc>
        <w:tc>
          <w:tcPr>
            <w:tcW w:w="2700" w:type="dxa"/>
            <w:tcBorders>
              <w:top w:val="single" w:sz="12" w:space="0" w:color="000000"/>
              <w:left w:val="single" w:sz="12" w:space="0" w:color="000000"/>
              <w:bottom w:val="single" w:sz="12" w:space="0" w:color="000000"/>
              <w:right w:val="single" w:sz="12" w:space="0" w:color="000000"/>
            </w:tcBorders>
            <w:tcMar>
              <w:top w:w="6" w:type="dxa"/>
              <w:left w:w="115" w:type="dxa"/>
              <w:bottom w:w="0" w:type="dxa"/>
              <w:right w:w="115" w:type="dxa"/>
            </w:tcMar>
            <w:vAlign w:val="center"/>
            <w:hideMark/>
          </w:tcPr>
          <w:p w14:paraId="5BC6246D" w14:textId="77777777" w:rsidR="002228FD" w:rsidRPr="00031D61" w:rsidRDefault="002228FD" w:rsidP="001F168F">
            <w:pPr>
              <w:spacing w:after="0" w:line="240" w:lineRule="auto"/>
              <w:jc w:val="center"/>
              <w:textAlignment w:val="bottom"/>
              <w:rPr>
                <w:rFonts w:ascii="Arial" w:eastAsia="Times New Roman" w:hAnsi="Arial" w:cs="Arial"/>
                <w:color w:val="8B0000"/>
                <w:sz w:val="36"/>
                <w:szCs w:val="36"/>
              </w:rPr>
            </w:pPr>
            <w:r w:rsidRPr="00031D61">
              <w:rPr>
                <w:rFonts w:ascii="Arial" w:eastAsia="Times New Roman" w:hAnsi="Arial" w:cs="Arial"/>
                <w:b/>
                <w:bCs/>
                <w:color w:val="8B0000"/>
                <w:kern w:val="24"/>
              </w:rPr>
              <w:t>Evolutionary Potential</w:t>
            </w:r>
          </w:p>
        </w:tc>
        <w:tc>
          <w:tcPr>
            <w:tcW w:w="2660" w:type="dxa"/>
            <w:tcBorders>
              <w:top w:val="single" w:sz="12" w:space="0" w:color="000000"/>
              <w:left w:val="single" w:sz="12" w:space="0" w:color="000000"/>
              <w:bottom w:val="single" w:sz="12" w:space="0" w:color="000000"/>
              <w:right w:val="single" w:sz="12" w:space="0" w:color="000000"/>
            </w:tcBorders>
            <w:tcMar>
              <w:top w:w="6" w:type="dxa"/>
              <w:left w:w="115" w:type="dxa"/>
              <w:bottom w:w="0" w:type="dxa"/>
              <w:right w:w="115" w:type="dxa"/>
            </w:tcMar>
            <w:vAlign w:val="center"/>
            <w:hideMark/>
          </w:tcPr>
          <w:p w14:paraId="5B70606F" w14:textId="77777777" w:rsidR="002228FD" w:rsidRPr="00031D61" w:rsidRDefault="002228FD" w:rsidP="001F168F">
            <w:pPr>
              <w:spacing w:after="0" w:line="240" w:lineRule="auto"/>
              <w:jc w:val="center"/>
              <w:textAlignment w:val="bottom"/>
              <w:rPr>
                <w:rFonts w:ascii="Arial" w:eastAsia="Times New Roman" w:hAnsi="Arial" w:cs="Arial"/>
                <w:color w:val="8B0000"/>
                <w:sz w:val="36"/>
                <w:szCs w:val="36"/>
              </w:rPr>
            </w:pPr>
            <w:r w:rsidRPr="00031D61">
              <w:rPr>
                <w:rFonts w:ascii="Arial" w:eastAsia="Times New Roman" w:hAnsi="Arial" w:cs="Arial"/>
                <w:b/>
                <w:bCs/>
                <w:color w:val="8B0000"/>
                <w:kern w:val="24"/>
              </w:rPr>
              <w:t>Phenotypic Plasticity</w:t>
            </w:r>
          </w:p>
        </w:tc>
      </w:tr>
      <w:tr w:rsidR="002228FD" w:rsidRPr="002228FD" w14:paraId="18439DDC" w14:textId="77777777" w:rsidTr="00310316">
        <w:trPr>
          <w:trHeight w:val="360"/>
        </w:trPr>
        <w:tc>
          <w:tcPr>
            <w:tcW w:w="2700" w:type="dxa"/>
            <w:tcBorders>
              <w:top w:val="single" w:sz="12" w:space="0" w:color="000000"/>
              <w:left w:val="single" w:sz="12" w:space="0" w:color="000000"/>
              <w:bottom w:val="nil"/>
              <w:right w:val="single" w:sz="12" w:space="0" w:color="000000"/>
            </w:tcBorders>
            <w:shd w:val="clear" w:color="auto" w:fill="F2F2F2"/>
            <w:tcMar>
              <w:top w:w="6" w:type="dxa"/>
              <w:left w:w="115" w:type="dxa"/>
              <w:bottom w:w="0" w:type="dxa"/>
              <w:right w:w="115" w:type="dxa"/>
            </w:tcMar>
            <w:vAlign w:val="center"/>
            <w:hideMark/>
          </w:tcPr>
          <w:p w14:paraId="37C54380"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Habitat Specialization</w:t>
            </w:r>
          </w:p>
        </w:tc>
        <w:tc>
          <w:tcPr>
            <w:tcW w:w="2700" w:type="dxa"/>
            <w:tcBorders>
              <w:top w:val="single" w:sz="12" w:space="0" w:color="000000"/>
              <w:left w:val="single" w:sz="12" w:space="0" w:color="000000"/>
              <w:bottom w:val="nil"/>
              <w:right w:val="single" w:sz="12" w:space="0" w:color="000000"/>
            </w:tcBorders>
            <w:tcMar>
              <w:top w:w="6" w:type="dxa"/>
              <w:left w:w="115" w:type="dxa"/>
              <w:bottom w:w="0" w:type="dxa"/>
              <w:right w:w="115" w:type="dxa"/>
            </w:tcMar>
            <w:vAlign w:val="center"/>
            <w:hideMark/>
          </w:tcPr>
          <w:p w14:paraId="25BB4B43"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Population Size</w:t>
            </w:r>
          </w:p>
        </w:tc>
        <w:tc>
          <w:tcPr>
            <w:tcW w:w="2660" w:type="dxa"/>
            <w:vMerge w:val="restart"/>
            <w:tcBorders>
              <w:top w:val="single" w:sz="12" w:space="0" w:color="000000"/>
              <w:left w:val="single" w:sz="12" w:space="0" w:color="000000"/>
              <w:bottom w:val="single" w:sz="12" w:space="0" w:color="000000"/>
              <w:right w:val="single" w:sz="12" w:space="0" w:color="000000"/>
            </w:tcBorders>
            <w:shd w:val="clear" w:color="auto" w:fill="F2F2F2"/>
            <w:tcMar>
              <w:top w:w="6" w:type="dxa"/>
              <w:left w:w="115" w:type="dxa"/>
              <w:bottom w:w="0" w:type="dxa"/>
              <w:right w:w="115" w:type="dxa"/>
            </w:tcMar>
            <w:vAlign w:val="center"/>
            <w:hideMark/>
          </w:tcPr>
          <w:p w14:paraId="1D430C67" w14:textId="77777777" w:rsidR="002228FD" w:rsidRPr="002228FD" w:rsidRDefault="002228FD" w:rsidP="00F01CB6">
            <w:pPr>
              <w:spacing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Phenological Shifts</w:t>
            </w:r>
          </w:p>
          <w:p w14:paraId="303F94B3" w14:textId="77777777" w:rsidR="002228FD" w:rsidRPr="002228FD" w:rsidRDefault="002228FD" w:rsidP="00F01CB6">
            <w:pPr>
              <w:spacing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Morphological Changes</w:t>
            </w:r>
          </w:p>
          <w:p w14:paraId="1238633C" w14:textId="77777777" w:rsidR="002228FD" w:rsidRPr="002228FD" w:rsidRDefault="002228FD" w:rsidP="00F01CB6">
            <w:pPr>
              <w:spacing w:after="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Physiological Tolerances</w:t>
            </w:r>
          </w:p>
        </w:tc>
      </w:tr>
      <w:tr w:rsidR="002228FD" w:rsidRPr="002228FD" w14:paraId="4AB5A94C" w14:textId="77777777" w:rsidTr="00310316">
        <w:trPr>
          <w:trHeight w:val="360"/>
        </w:trPr>
        <w:tc>
          <w:tcPr>
            <w:tcW w:w="2700" w:type="dxa"/>
            <w:tcBorders>
              <w:top w:val="nil"/>
              <w:left w:val="single" w:sz="12" w:space="0" w:color="000000"/>
              <w:bottom w:val="nil"/>
              <w:right w:val="single" w:sz="12" w:space="0" w:color="000000"/>
            </w:tcBorders>
            <w:shd w:val="clear" w:color="auto" w:fill="F2F2F2"/>
            <w:tcMar>
              <w:top w:w="6" w:type="dxa"/>
              <w:left w:w="115" w:type="dxa"/>
              <w:bottom w:w="0" w:type="dxa"/>
              <w:right w:w="115" w:type="dxa"/>
            </w:tcMar>
            <w:vAlign w:val="center"/>
            <w:hideMark/>
          </w:tcPr>
          <w:p w14:paraId="750BC913"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Dispersal Distance</w:t>
            </w:r>
          </w:p>
        </w:tc>
        <w:tc>
          <w:tcPr>
            <w:tcW w:w="2700" w:type="dxa"/>
            <w:tcBorders>
              <w:top w:val="nil"/>
              <w:left w:val="single" w:sz="12" w:space="0" w:color="000000"/>
              <w:bottom w:val="nil"/>
              <w:right w:val="single" w:sz="12" w:space="0" w:color="000000"/>
            </w:tcBorders>
            <w:tcMar>
              <w:top w:w="6" w:type="dxa"/>
              <w:left w:w="115" w:type="dxa"/>
              <w:bottom w:w="0" w:type="dxa"/>
              <w:right w:w="115" w:type="dxa"/>
            </w:tcMar>
            <w:vAlign w:val="center"/>
            <w:hideMark/>
          </w:tcPr>
          <w:p w14:paraId="602DDB08"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Genetic Diversity</w:t>
            </w:r>
          </w:p>
        </w:tc>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A38A8EE" w14:textId="77777777" w:rsidR="002228FD" w:rsidRPr="002228FD" w:rsidRDefault="002228FD" w:rsidP="002228FD">
            <w:pPr>
              <w:spacing w:after="0" w:line="240" w:lineRule="auto"/>
              <w:rPr>
                <w:rFonts w:ascii="Arial" w:eastAsia="Times New Roman" w:hAnsi="Arial" w:cs="Arial"/>
                <w:sz w:val="36"/>
                <w:szCs w:val="36"/>
              </w:rPr>
            </w:pPr>
          </w:p>
        </w:tc>
      </w:tr>
      <w:tr w:rsidR="002228FD" w:rsidRPr="002228FD" w14:paraId="1744685D" w14:textId="77777777" w:rsidTr="00310316">
        <w:trPr>
          <w:trHeight w:val="360"/>
        </w:trPr>
        <w:tc>
          <w:tcPr>
            <w:tcW w:w="2700" w:type="dxa"/>
            <w:tcBorders>
              <w:top w:val="nil"/>
              <w:left w:val="single" w:sz="12" w:space="0" w:color="000000"/>
              <w:bottom w:val="nil"/>
              <w:right w:val="single" w:sz="12" w:space="0" w:color="000000"/>
            </w:tcBorders>
            <w:shd w:val="clear" w:color="auto" w:fill="F2F2F2"/>
            <w:tcMar>
              <w:top w:w="6" w:type="dxa"/>
              <w:left w:w="115" w:type="dxa"/>
              <w:bottom w:w="0" w:type="dxa"/>
              <w:right w:w="115" w:type="dxa"/>
            </w:tcMar>
            <w:vAlign w:val="center"/>
            <w:hideMark/>
          </w:tcPr>
          <w:p w14:paraId="362CA599"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Climatic Niche Breadth</w:t>
            </w:r>
          </w:p>
        </w:tc>
        <w:tc>
          <w:tcPr>
            <w:tcW w:w="2700" w:type="dxa"/>
            <w:tcBorders>
              <w:top w:val="nil"/>
              <w:left w:val="single" w:sz="12" w:space="0" w:color="000000"/>
              <w:bottom w:val="nil"/>
              <w:right w:val="single" w:sz="12" w:space="0" w:color="000000"/>
            </w:tcBorders>
            <w:tcMar>
              <w:top w:w="6" w:type="dxa"/>
              <w:left w:w="115" w:type="dxa"/>
              <w:bottom w:w="0" w:type="dxa"/>
              <w:right w:w="115" w:type="dxa"/>
            </w:tcMar>
            <w:vAlign w:val="center"/>
            <w:hideMark/>
          </w:tcPr>
          <w:p w14:paraId="69D9A204"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Extent of Occurrence</w:t>
            </w:r>
          </w:p>
        </w:tc>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D295F93" w14:textId="77777777" w:rsidR="002228FD" w:rsidRPr="002228FD" w:rsidRDefault="002228FD" w:rsidP="002228FD">
            <w:pPr>
              <w:spacing w:after="0" w:line="240" w:lineRule="auto"/>
              <w:rPr>
                <w:rFonts w:ascii="Arial" w:eastAsia="Times New Roman" w:hAnsi="Arial" w:cs="Arial"/>
                <w:sz w:val="36"/>
                <w:szCs w:val="36"/>
              </w:rPr>
            </w:pPr>
          </w:p>
        </w:tc>
      </w:tr>
      <w:tr w:rsidR="002228FD" w:rsidRPr="002228FD" w14:paraId="06CD5C9D" w14:textId="77777777" w:rsidTr="00310316">
        <w:trPr>
          <w:trHeight w:val="360"/>
        </w:trPr>
        <w:tc>
          <w:tcPr>
            <w:tcW w:w="2700" w:type="dxa"/>
            <w:tcBorders>
              <w:top w:val="nil"/>
              <w:left w:val="single" w:sz="12" w:space="0" w:color="000000"/>
              <w:bottom w:val="single" w:sz="12" w:space="0" w:color="000000"/>
              <w:right w:val="single" w:sz="12" w:space="0" w:color="000000"/>
            </w:tcBorders>
            <w:shd w:val="clear" w:color="auto" w:fill="F2F2F2"/>
            <w:tcMar>
              <w:top w:w="6" w:type="dxa"/>
              <w:left w:w="115" w:type="dxa"/>
              <w:bottom w:w="0" w:type="dxa"/>
              <w:right w:w="115" w:type="dxa"/>
            </w:tcMar>
            <w:vAlign w:val="center"/>
            <w:hideMark/>
          </w:tcPr>
          <w:p w14:paraId="36648915"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Physiological Tolerances</w:t>
            </w:r>
          </w:p>
        </w:tc>
        <w:tc>
          <w:tcPr>
            <w:tcW w:w="2700" w:type="dxa"/>
            <w:tcBorders>
              <w:top w:val="nil"/>
              <w:left w:val="single" w:sz="12" w:space="0" w:color="000000"/>
              <w:bottom w:val="single" w:sz="12" w:space="0" w:color="000000"/>
              <w:right w:val="single" w:sz="12" w:space="0" w:color="000000"/>
            </w:tcBorders>
            <w:tcMar>
              <w:top w:w="6" w:type="dxa"/>
              <w:left w:w="115" w:type="dxa"/>
              <w:bottom w:w="0" w:type="dxa"/>
              <w:right w:w="115" w:type="dxa"/>
            </w:tcMar>
            <w:vAlign w:val="center"/>
            <w:hideMark/>
          </w:tcPr>
          <w:p w14:paraId="49EBC78A" w14:textId="77777777" w:rsidR="002228FD" w:rsidRPr="002228FD" w:rsidRDefault="002228FD" w:rsidP="008F70EC">
            <w:pPr>
              <w:spacing w:before="40" w:after="120" w:line="240" w:lineRule="auto"/>
              <w:textAlignment w:val="bottom"/>
              <w:rPr>
                <w:rFonts w:ascii="Arial" w:eastAsia="Times New Roman" w:hAnsi="Arial" w:cs="Arial"/>
                <w:sz w:val="36"/>
                <w:szCs w:val="36"/>
              </w:rPr>
            </w:pPr>
            <w:r w:rsidRPr="002228FD">
              <w:rPr>
                <w:rFonts w:ascii="Arial" w:eastAsia="Times New Roman" w:hAnsi="Arial" w:cs="Arial"/>
                <w:b/>
                <w:bCs/>
                <w:color w:val="000000"/>
                <w:kern w:val="24"/>
                <w:sz w:val="20"/>
                <w:szCs w:val="20"/>
              </w:rPr>
              <w:t>Physiological Tolerances</w:t>
            </w:r>
          </w:p>
        </w:tc>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552DBF6" w14:textId="77777777" w:rsidR="002228FD" w:rsidRPr="002228FD" w:rsidRDefault="002228FD" w:rsidP="002228FD">
            <w:pPr>
              <w:spacing w:after="0" w:line="240" w:lineRule="auto"/>
              <w:rPr>
                <w:rFonts w:ascii="Arial" w:eastAsia="Times New Roman" w:hAnsi="Arial" w:cs="Arial"/>
                <w:sz w:val="36"/>
                <w:szCs w:val="36"/>
              </w:rPr>
            </w:pPr>
          </w:p>
        </w:tc>
      </w:tr>
    </w:tbl>
    <w:p w14:paraId="77BB0050" w14:textId="0953F34A" w:rsidR="00EF1718" w:rsidRPr="00237EBE" w:rsidRDefault="00EF1718" w:rsidP="00570553">
      <w:pPr>
        <w:pStyle w:val="NoSpacing"/>
        <w:spacing w:line="259" w:lineRule="auto"/>
        <w:rPr>
          <w:rFonts w:ascii="Times New Roman" w:eastAsia="TimesNewRomanPSMT" w:hAnsi="Times New Roman" w:cs="Times New Roman"/>
          <w:sz w:val="24"/>
          <w:szCs w:val="24"/>
        </w:rPr>
      </w:pPr>
    </w:p>
    <w:p w14:paraId="3C85D05F" w14:textId="77777777" w:rsidR="006C5C9A" w:rsidRPr="00237EBE" w:rsidRDefault="006C5C9A" w:rsidP="006C5C9A">
      <w:pPr>
        <w:spacing w:after="0"/>
        <w:rPr>
          <w:rFonts w:ascii="Times New Roman" w:eastAsia="Tahoma" w:hAnsi="Times New Roman" w:cs="Times New Roman"/>
          <w:color w:val="000000" w:themeColor="text1"/>
          <w:sz w:val="24"/>
          <w:szCs w:val="24"/>
        </w:rPr>
      </w:pPr>
      <w:r w:rsidRPr="00237EBE">
        <w:rPr>
          <w:rFonts w:ascii="Times New Roman" w:hAnsi="Times New Roman" w:cs="Times New Roman"/>
          <w:noProof/>
          <w:sz w:val="24"/>
          <w:szCs w:val="24"/>
        </w:rPr>
        <w:drawing>
          <wp:inline distT="0" distB="0" distL="0" distR="0" wp14:anchorId="77D2E801" wp14:editId="752DDC29">
            <wp:extent cx="4199683" cy="2709545"/>
            <wp:effectExtent l="19050" t="19050" r="10795" b="14605"/>
            <wp:docPr id="1" name="Picture 1" descr="P8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853#yIS1"/>
                    <pic:cNvPicPr/>
                  </pic:nvPicPr>
                  <pic:blipFill rotWithShape="1">
                    <a:blip r:embed="rId28">
                      <a:extLst>
                        <a:ext uri="{28A0092B-C50C-407E-A947-70E740481C1C}">
                          <a14:useLocalDpi xmlns:a14="http://schemas.microsoft.com/office/drawing/2010/main" val="0"/>
                        </a:ext>
                      </a:extLst>
                    </a:blip>
                    <a:srcRect l="6239" t="1386" r="7785"/>
                    <a:stretch>
                      <a:fillRect/>
                    </a:stretch>
                  </pic:blipFill>
                  <pic:spPr bwMode="auto">
                    <a:xfrm>
                      <a:off x="0" y="0"/>
                      <a:ext cx="4256615" cy="274627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86C84A" w14:textId="73C0C158" w:rsidR="006C5C9A" w:rsidRPr="00237EBE" w:rsidRDefault="006C5C9A" w:rsidP="007C522E">
      <w:pPr>
        <w:pStyle w:val="NoSpacing"/>
        <w:spacing w:after="120"/>
        <w:rPr>
          <w:rFonts w:ascii="Times New Roman" w:eastAsia="TimesNewRomanPSMT" w:hAnsi="Times New Roman" w:cs="Times New Roman"/>
          <w:sz w:val="24"/>
          <w:szCs w:val="24"/>
        </w:rPr>
      </w:pPr>
      <w:r w:rsidRPr="00237EBE">
        <w:rPr>
          <w:rFonts w:ascii="Times New Roman" w:hAnsi="Times New Roman" w:cs="Times New Roman"/>
          <w:b/>
          <w:bCs/>
          <w:sz w:val="24"/>
          <w:szCs w:val="24"/>
        </w:rPr>
        <w:t>Figure 4.4</w:t>
      </w:r>
      <w:r w:rsidRPr="00237EBE">
        <w:rPr>
          <w:rFonts w:ascii="Times New Roman" w:hAnsi="Times New Roman" w:cs="Times New Roman"/>
          <w:sz w:val="24"/>
          <w:szCs w:val="24"/>
        </w:rPr>
        <w:t xml:space="preserve"> Climate vulnerability based on species traits (DeWan et al. 2010, p. 15).</w:t>
      </w:r>
    </w:p>
    <w:p w14:paraId="520D3F0F" w14:textId="0F03D48C" w:rsidR="00BB06B6" w:rsidRPr="00237EBE" w:rsidRDefault="00BB06B6" w:rsidP="007C522E">
      <w:pPr>
        <w:pStyle w:val="NoSpacing"/>
        <w:numPr>
          <w:ilvl w:val="0"/>
          <w:numId w:val="5"/>
        </w:numPr>
        <w:spacing w:before="160" w:after="120"/>
        <w:rPr>
          <w:rFonts w:ascii="Times New Roman" w:eastAsia="TimesNewRomanPSMT" w:hAnsi="Times New Roman" w:cs="Times New Roman"/>
          <w:b/>
          <w:bCs/>
          <w:i/>
          <w:iCs/>
          <w:sz w:val="24"/>
          <w:szCs w:val="24"/>
        </w:rPr>
      </w:pPr>
      <w:r w:rsidRPr="00237EBE">
        <w:rPr>
          <w:rFonts w:ascii="Times New Roman" w:eastAsia="TimesNewRomanPSMT" w:hAnsi="Times New Roman" w:cs="Times New Roman"/>
          <w:b/>
          <w:bCs/>
          <w:i/>
          <w:iCs/>
          <w:sz w:val="24"/>
          <w:szCs w:val="24"/>
        </w:rPr>
        <w:t>Dispersal</w:t>
      </w:r>
    </w:p>
    <w:p w14:paraId="6ECE18B5" w14:textId="4A7C2409" w:rsidR="00430BC3" w:rsidRPr="00237EBE" w:rsidRDefault="00F75CE1" w:rsidP="007C522E">
      <w:pPr>
        <w:pStyle w:val="NoSpacing"/>
        <w:spacing w:before="120"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Plant t</w:t>
      </w:r>
      <w:r w:rsidR="00B13834" w:rsidRPr="00237EBE">
        <w:rPr>
          <w:rFonts w:ascii="Times New Roman" w:eastAsia="TimesNewRomanPSMT" w:hAnsi="Times New Roman" w:cs="Times New Roman"/>
          <w:sz w:val="24"/>
          <w:szCs w:val="24"/>
        </w:rPr>
        <w:t xml:space="preserve">raits that contribute to dispersal are habitat specialization, dispersal distance, climatic niche breadth, </w:t>
      </w:r>
      <w:r w:rsidRPr="00237EBE">
        <w:rPr>
          <w:rFonts w:ascii="Times New Roman" w:eastAsia="TimesNewRomanPSMT" w:hAnsi="Times New Roman" w:cs="Times New Roman"/>
          <w:sz w:val="24"/>
          <w:szCs w:val="24"/>
        </w:rPr>
        <w:t xml:space="preserve">and </w:t>
      </w:r>
      <w:r w:rsidR="00B13834" w:rsidRPr="00237EBE">
        <w:rPr>
          <w:rFonts w:ascii="Times New Roman" w:eastAsia="TimesNewRomanPSMT" w:hAnsi="Times New Roman" w:cs="Times New Roman"/>
          <w:sz w:val="24"/>
          <w:szCs w:val="24"/>
        </w:rPr>
        <w:t xml:space="preserve">physiological tolerances. </w:t>
      </w:r>
      <w:r w:rsidR="004F5B44" w:rsidRPr="00237EBE">
        <w:rPr>
          <w:rFonts w:ascii="Times New Roman" w:eastAsia="TimesNewRomanPSMT" w:hAnsi="Times New Roman" w:cs="Times New Roman"/>
          <w:sz w:val="24"/>
          <w:szCs w:val="24"/>
        </w:rPr>
        <w:t xml:space="preserve">Thin-wall quillwort is </w:t>
      </w:r>
      <w:r w:rsidR="00E1305D" w:rsidRPr="00237EBE">
        <w:rPr>
          <w:rFonts w:ascii="Times New Roman" w:eastAsia="TimesNewRomanPSMT" w:hAnsi="Times New Roman" w:cs="Times New Roman"/>
          <w:sz w:val="24"/>
          <w:szCs w:val="24"/>
        </w:rPr>
        <w:t>generally considered a</w:t>
      </w:r>
      <w:r w:rsidR="004F5B44" w:rsidRPr="00237EBE">
        <w:rPr>
          <w:rFonts w:ascii="Times New Roman" w:eastAsia="TimesNewRomanPSMT" w:hAnsi="Times New Roman" w:cs="Times New Roman"/>
          <w:sz w:val="24"/>
          <w:szCs w:val="24"/>
        </w:rPr>
        <w:t xml:space="preserve"> </w:t>
      </w:r>
      <w:commentRangeStart w:id="108"/>
      <w:r w:rsidR="004F5B44" w:rsidRPr="00D54047">
        <w:rPr>
          <w:rFonts w:ascii="Times New Roman" w:eastAsia="TimesNewRomanPSMT" w:hAnsi="Times New Roman" w:cs="Times New Roman"/>
          <w:sz w:val="24"/>
          <w:szCs w:val="24"/>
        </w:rPr>
        <w:t>habitat generalist</w:t>
      </w:r>
      <w:r w:rsidR="004F5B44" w:rsidRPr="00237EBE">
        <w:rPr>
          <w:rFonts w:ascii="Times New Roman" w:eastAsia="TimesNewRomanPSMT" w:hAnsi="Times New Roman" w:cs="Times New Roman"/>
          <w:sz w:val="24"/>
          <w:szCs w:val="24"/>
        </w:rPr>
        <w:t xml:space="preserve"> </w:t>
      </w:r>
      <w:commentRangeEnd w:id="108"/>
      <w:r w:rsidR="00B04197" w:rsidRPr="00237EBE">
        <w:rPr>
          <w:rStyle w:val="CommentReference"/>
          <w:rFonts w:ascii="Times New Roman" w:eastAsia="TimesNewRomanPSMT" w:hAnsi="Times New Roman" w:cs="Times New Roman"/>
          <w:sz w:val="24"/>
          <w:szCs w:val="24"/>
        </w:rPr>
        <w:commentReference w:id="108"/>
      </w:r>
      <w:r w:rsidR="004F5B44" w:rsidRPr="00237EBE">
        <w:rPr>
          <w:rFonts w:ascii="Times New Roman" w:eastAsia="TimesNewRomanPSMT" w:hAnsi="Times New Roman" w:cs="Times New Roman"/>
          <w:sz w:val="24"/>
          <w:szCs w:val="24"/>
        </w:rPr>
        <w:t>(</w:t>
      </w:r>
      <w:r w:rsidR="002B352C">
        <w:rPr>
          <w:rFonts w:ascii="Times New Roman" w:eastAsia="TimesNewRomanPSMT" w:hAnsi="Times New Roman" w:cs="Times New Roman"/>
          <w:sz w:val="24"/>
          <w:szCs w:val="24"/>
        </w:rPr>
        <w:t>a</w:t>
      </w:r>
      <w:r w:rsidR="0035520B">
        <w:rPr>
          <w:rFonts w:ascii="Times New Roman" w:eastAsia="TimesNewRomanPSMT" w:hAnsi="Times New Roman" w:cs="Times New Roman"/>
          <w:sz w:val="24"/>
          <w:szCs w:val="24"/>
        </w:rPr>
        <w:t xml:space="preserve">nd </w:t>
      </w:r>
      <w:r w:rsidR="004F5B44" w:rsidRPr="00237EBE">
        <w:rPr>
          <w:rFonts w:ascii="Times New Roman" w:eastAsia="TimesNewRomanPSMT" w:hAnsi="Times New Roman" w:cs="Times New Roman"/>
          <w:sz w:val="24"/>
          <w:szCs w:val="24"/>
        </w:rPr>
        <w:t xml:space="preserve">found </w:t>
      </w:r>
      <w:r w:rsidR="00E1305D" w:rsidRPr="00237EBE">
        <w:rPr>
          <w:rFonts w:ascii="Times New Roman" w:eastAsia="TimesNewRomanPSMT" w:hAnsi="Times New Roman" w:cs="Times New Roman"/>
          <w:sz w:val="24"/>
          <w:szCs w:val="24"/>
        </w:rPr>
        <w:t>across a matrix of swamp riverine</w:t>
      </w:r>
      <w:r w:rsidR="004F5B44" w:rsidRPr="00237EBE">
        <w:rPr>
          <w:rFonts w:ascii="Times New Roman" w:eastAsia="TimesNewRomanPSMT" w:hAnsi="Times New Roman" w:cs="Times New Roman"/>
          <w:sz w:val="24"/>
          <w:szCs w:val="24"/>
        </w:rPr>
        <w:t xml:space="preserve"> habitat types)</w:t>
      </w:r>
      <w:r w:rsidR="00E1305D" w:rsidRPr="00237EBE">
        <w:rPr>
          <w:rFonts w:ascii="Times New Roman" w:eastAsia="TimesNewRomanPSMT" w:hAnsi="Times New Roman" w:cs="Times New Roman"/>
          <w:sz w:val="24"/>
          <w:szCs w:val="24"/>
        </w:rPr>
        <w:t xml:space="preserve">. </w:t>
      </w:r>
      <w:r w:rsidR="00B13834" w:rsidRPr="00237EBE">
        <w:rPr>
          <w:rFonts w:ascii="Times New Roman" w:eastAsia="TimesNewRomanPSMT" w:hAnsi="Times New Roman" w:cs="Times New Roman"/>
          <w:sz w:val="24"/>
          <w:szCs w:val="24"/>
        </w:rPr>
        <w:t>Dispersal distance for th</w:t>
      </w:r>
      <w:r w:rsidRPr="00237EBE">
        <w:rPr>
          <w:rFonts w:ascii="Times New Roman" w:eastAsia="TimesNewRomanPSMT" w:hAnsi="Times New Roman" w:cs="Times New Roman"/>
          <w:sz w:val="24"/>
          <w:szCs w:val="24"/>
        </w:rPr>
        <w:t xml:space="preserve">in-wall quillwort </w:t>
      </w:r>
      <w:r w:rsidR="00B13834" w:rsidRPr="00237EBE">
        <w:rPr>
          <w:rFonts w:ascii="Times New Roman" w:eastAsia="TimesNewRomanPSMT" w:hAnsi="Times New Roman" w:cs="Times New Roman"/>
          <w:sz w:val="24"/>
          <w:szCs w:val="24"/>
        </w:rPr>
        <w:t>is moderate</w:t>
      </w:r>
      <w:r w:rsidR="00810605" w:rsidRPr="00237EBE">
        <w:rPr>
          <w:rFonts w:ascii="Times New Roman" w:hAnsi="Times New Roman" w:cs="Times New Roman"/>
          <w:sz w:val="24"/>
          <w:szCs w:val="24"/>
        </w:rPr>
        <w:t>—</w:t>
      </w:r>
      <w:r w:rsidR="00BC250D" w:rsidRPr="00237EBE">
        <w:rPr>
          <w:rFonts w:ascii="Times New Roman" w:eastAsia="TimesNewRomanPSMT" w:hAnsi="Times New Roman" w:cs="Times New Roman"/>
          <w:sz w:val="24"/>
          <w:szCs w:val="24"/>
        </w:rPr>
        <w:t>being a semi-aquatic organism</w:t>
      </w:r>
      <w:r w:rsidR="002851FA" w:rsidRPr="00237EBE">
        <w:rPr>
          <w:rFonts w:ascii="Times New Roman" w:eastAsia="TimesNewRomanPSMT" w:hAnsi="Times New Roman" w:cs="Times New Roman"/>
          <w:sz w:val="24"/>
          <w:szCs w:val="24"/>
        </w:rPr>
        <w:t>,</w:t>
      </w:r>
      <w:r w:rsidR="00BC250D" w:rsidRPr="00237EBE">
        <w:rPr>
          <w:rFonts w:ascii="Times New Roman" w:eastAsia="TimesNewRomanPSMT" w:hAnsi="Times New Roman" w:cs="Times New Roman"/>
          <w:sz w:val="24"/>
          <w:szCs w:val="24"/>
        </w:rPr>
        <w:t xml:space="preserve"> it </w:t>
      </w:r>
      <w:r w:rsidR="00896F5C" w:rsidRPr="00237EBE">
        <w:rPr>
          <w:rFonts w:ascii="Times New Roman" w:eastAsia="TimesNewRomanPSMT" w:hAnsi="Times New Roman" w:cs="Times New Roman"/>
          <w:sz w:val="24"/>
          <w:szCs w:val="24"/>
        </w:rPr>
        <w:t xml:space="preserve">routinely </w:t>
      </w:r>
      <w:r w:rsidR="00BC250D" w:rsidRPr="00237EBE">
        <w:rPr>
          <w:rFonts w:ascii="Times New Roman" w:eastAsia="TimesNewRomanPSMT" w:hAnsi="Times New Roman" w:cs="Times New Roman"/>
          <w:sz w:val="24"/>
          <w:szCs w:val="24"/>
        </w:rPr>
        <w:t xml:space="preserve">disperses in water </w:t>
      </w:r>
      <w:r w:rsidR="002851FA" w:rsidRPr="00237EBE">
        <w:rPr>
          <w:rFonts w:ascii="Times New Roman" w:eastAsia="TimesNewRomanPSMT" w:hAnsi="Times New Roman" w:cs="Times New Roman"/>
          <w:sz w:val="24"/>
          <w:szCs w:val="24"/>
        </w:rPr>
        <w:t>currents and is purportedly</w:t>
      </w:r>
      <w:r w:rsidR="00660755" w:rsidRPr="00237EBE">
        <w:rPr>
          <w:rFonts w:ascii="Times New Roman" w:eastAsia="TimesNewRomanPSMT" w:hAnsi="Times New Roman" w:cs="Times New Roman"/>
          <w:sz w:val="24"/>
          <w:szCs w:val="24"/>
        </w:rPr>
        <w:t xml:space="preserve"> transported by </w:t>
      </w:r>
      <w:r w:rsidR="00B5277D" w:rsidRPr="00237EBE">
        <w:rPr>
          <w:rFonts w:ascii="Times New Roman" w:eastAsia="TimesNewRomanPSMT" w:hAnsi="Times New Roman" w:cs="Times New Roman"/>
          <w:sz w:val="24"/>
          <w:szCs w:val="24"/>
        </w:rPr>
        <w:t>wildlife</w:t>
      </w:r>
      <w:r w:rsidR="00BC250D" w:rsidRPr="00237EBE">
        <w:rPr>
          <w:rFonts w:ascii="Times New Roman" w:eastAsia="TimesNewRomanPSMT" w:hAnsi="Times New Roman" w:cs="Times New Roman"/>
          <w:sz w:val="24"/>
          <w:szCs w:val="24"/>
        </w:rPr>
        <w:t xml:space="preserve">. </w:t>
      </w:r>
      <w:r w:rsidR="00D02665" w:rsidRPr="00237EBE">
        <w:rPr>
          <w:rFonts w:ascii="Times New Roman" w:eastAsia="TimesNewRomanPSMT" w:hAnsi="Times New Roman" w:cs="Times New Roman"/>
          <w:sz w:val="24"/>
          <w:szCs w:val="24"/>
        </w:rPr>
        <w:t>In this manner,</w:t>
      </w:r>
      <w:r w:rsidR="00E1305D" w:rsidRPr="00237EBE">
        <w:rPr>
          <w:rFonts w:ascii="Times New Roman" w:eastAsia="TimesNewRomanPSMT" w:hAnsi="Times New Roman" w:cs="Times New Roman"/>
          <w:sz w:val="24"/>
          <w:szCs w:val="24"/>
        </w:rPr>
        <w:t xml:space="preserve"> it</w:t>
      </w:r>
      <w:r w:rsidR="00D02665" w:rsidRPr="00237EBE">
        <w:rPr>
          <w:rFonts w:ascii="Times New Roman" w:eastAsia="TimesNewRomanPSMT" w:hAnsi="Times New Roman" w:cs="Times New Roman"/>
          <w:sz w:val="24"/>
          <w:szCs w:val="24"/>
        </w:rPr>
        <w:t>s</w:t>
      </w:r>
      <w:r w:rsidR="00E1305D" w:rsidRPr="00237EBE">
        <w:rPr>
          <w:rFonts w:ascii="Times New Roman" w:eastAsia="TimesNewRomanPSMT" w:hAnsi="Times New Roman" w:cs="Times New Roman"/>
          <w:sz w:val="24"/>
          <w:szCs w:val="24"/>
        </w:rPr>
        <w:t xml:space="preserve"> </w:t>
      </w:r>
      <w:r w:rsidR="00B13834" w:rsidRPr="00237EBE">
        <w:rPr>
          <w:rFonts w:ascii="Times New Roman" w:eastAsia="TimesNewRomanPSMT" w:hAnsi="Times New Roman" w:cs="Times New Roman"/>
          <w:sz w:val="24"/>
          <w:szCs w:val="24"/>
        </w:rPr>
        <w:t>dispersal/movement capability</w:t>
      </w:r>
      <w:r w:rsidR="00D02665" w:rsidRPr="00237EBE">
        <w:rPr>
          <w:rFonts w:ascii="Times New Roman" w:eastAsia="TimesNewRomanPSMT" w:hAnsi="Times New Roman" w:cs="Times New Roman"/>
          <w:sz w:val="24"/>
          <w:szCs w:val="24"/>
        </w:rPr>
        <w:t xml:space="preserve"> may not be truly restricted</w:t>
      </w:r>
      <w:r w:rsidR="00D05DE9" w:rsidRPr="00237EBE">
        <w:rPr>
          <w:rFonts w:ascii="Times New Roman" w:eastAsia="TimesNewRomanPSMT" w:hAnsi="Times New Roman" w:cs="Times New Roman"/>
          <w:sz w:val="24"/>
          <w:szCs w:val="24"/>
        </w:rPr>
        <w:t xml:space="preserve">, </w:t>
      </w:r>
      <w:r w:rsidR="007612D6" w:rsidRPr="00237EBE">
        <w:rPr>
          <w:rFonts w:ascii="Times New Roman" w:eastAsia="TimesNewRomanPSMT" w:hAnsi="Times New Roman" w:cs="Times New Roman"/>
          <w:sz w:val="24"/>
          <w:szCs w:val="24"/>
        </w:rPr>
        <w:t xml:space="preserve">although </w:t>
      </w:r>
      <w:r w:rsidR="00D05DE9" w:rsidRPr="00237EBE">
        <w:rPr>
          <w:rFonts w:ascii="Times New Roman" w:eastAsia="TimesNewRomanPSMT" w:hAnsi="Times New Roman" w:cs="Times New Roman"/>
          <w:sz w:val="24"/>
          <w:szCs w:val="24"/>
        </w:rPr>
        <w:t>some unknowns remain</w:t>
      </w:r>
      <w:r w:rsidR="00BC250D" w:rsidRPr="00237EBE">
        <w:rPr>
          <w:rFonts w:ascii="Times New Roman" w:eastAsia="TimesNewRomanPSMT" w:hAnsi="Times New Roman" w:cs="Times New Roman"/>
          <w:sz w:val="24"/>
          <w:szCs w:val="24"/>
        </w:rPr>
        <w:t xml:space="preserve">. </w:t>
      </w:r>
      <w:r w:rsidR="00263BD1" w:rsidRPr="00237EBE">
        <w:rPr>
          <w:rFonts w:ascii="Times New Roman" w:eastAsia="TimesNewRomanPSMT" w:hAnsi="Times New Roman" w:cs="Times New Roman"/>
          <w:sz w:val="24"/>
          <w:szCs w:val="24"/>
        </w:rPr>
        <w:t xml:space="preserve">While its ability </w:t>
      </w:r>
      <w:r w:rsidR="00B13834" w:rsidRPr="00237EBE">
        <w:rPr>
          <w:rFonts w:ascii="Times New Roman" w:eastAsia="TimesNewRomanPSMT" w:hAnsi="Times New Roman" w:cs="Times New Roman"/>
          <w:sz w:val="24"/>
          <w:szCs w:val="24"/>
        </w:rPr>
        <w:t>t</w:t>
      </w:r>
      <w:r w:rsidR="00263BD1" w:rsidRPr="00237EBE">
        <w:rPr>
          <w:rFonts w:ascii="Times New Roman" w:eastAsia="TimesNewRomanPSMT" w:hAnsi="Times New Roman" w:cs="Times New Roman"/>
          <w:sz w:val="24"/>
          <w:szCs w:val="24"/>
        </w:rPr>
        <w:t xml:space="preserve">o </w:t>
      </w:r>
      <w:r w:rsidR="00FC32EF" w:rsidRPr="00237EBE">
        <w:rPr>
          <w:rFonts w:ascii="Times New Roman" w:eastAsia="TimesNewRomanPSMT" w:hAnsi="Times New Roman" w:cs="Times New Roman"/>
          <w:sz w:val="24"/>
          <w:szCs w:val="24"/>
        </w:rPr>
        <w:t>shed</w:t>
      </w:r>
      <w:r w:rsidR="000B7F74" w:rsidRPr="00237EBE">
        <w:rPr>
          <w:rFonts w:ascii="Times New Roman" w:eastAsia="TimesNewRomanPSMT" w:hAnsi="Times New Roman" w:cs="Times New Roman"/>
          <w:sz w:val="24"/>
          <w:szCs w:val="24"/>
        </w:rPr>
        <w:t xml:space="preserve"> leaves and </w:t>
      </w:r>
      <w:r w:rsidR="00FC32EF" w:rsidRPr="00237EBE">
        <w:rPr>
          <w:rFonts w:ascii="Times New Roman" w:eastAsia="TimesNewRomanPSMT" w:hAnsi="Times New Roman" w:cs="Times New Roman"/>
          <w:sz w:val="24"/>
          <w:szCs w:val="24"/>
        </w:rPr>
        <w:t>enter</w:t>
      </w:r>
      <w:r w:rsidR="000B7F74" w:rsidRPr="00237EBE">
        <w:rPr>
          <w:rFonts w:ascii="Times New Roman" w:eastAsia="TimesNewRomanPSMT" w:hAnsi="Times New Roman" w:cs="Times New Roman"/>
          <w:sz w:val="24"/>
          <w:szCs w:val="24"/>
        </w:rPr>
        <w:t xml:space="preserve"> dormancy in response to </w:t>
      </w:r>
      <w:r w:rsidR="00FC32EF" w:rsidRPr="00237EBE">
        <w:rPr>
          <w:rFonts w:ascii="Times New Roman" w:eastAsia="TimesNewRomanPSMT" w:hAnsi="Times New Roman" w:cs="Times New Roman"/>
          <w:sz w:val="24"/>
          <w:szCs w:val="24"/>
        </w:rPr>
        <w:t>desiccation</w:t>
      </w:r>
      <w:r w:rsidR="000B7F74" w:rsidRPr="00237EBE">
        <w:rPr>
          <w:rFonts w:ascii="Times New Roman" w:eastAsia="TimesNewRomanPSMT" w:hAnsi="Times New Roman" w:cs="Times New Roman"/>
          <w:sz w:val="24"/>
          <w:szCs w:val="24"/>
        </w:rPr>
        <w:t xml:space="preserve"> and drought</w:t>
      </w:r>
      <w:r w:rsidR="00FC32EF" w:rsidRPr="00237EBE">
        <w:rPr>
          <w:rFonts w:ascii="Times New Roman" w:eastAsia="TimesNewRomanPSMT" w:hAnsi="Times New Roman" w:cs="Times New Roman"/>
          <w:sz w:val="24"/>
          <w:szCs w:val="24"/>
        </w:rPr>
        <w:t xml:space="preserve"> conveys </w:t>
      </w:r>
      <w:r w:rsidR="007F4760" w:rsidRPr="00237EBE">
        <w:rPr>
          <w:rFonts w:ascii="Times New Roman" w:eastAsia="TimesNewRomanPSMT" w:hAnsi="Times New Roman" w:cs="Times New Roman"/>
          <w:sz w:val="24"/>
          <w:szCs w:val="24"/>
        </w:rPr>
        <w:t>a</w:t>
      </w:r>
      <w:r w:rsidR="002E13E4" w:rsidRPr="00237EBE">
        <w:rPr>
          <w:rFonts w:ascii="Times New Roman" w:eastAsia="TimesNewRomanPSMT" w:hAnsi="Times New Roman" w:cs="Times New Roman"/>
          <w:sz w:val="24"/>
          <w:szCs w:val="24"/>
        </w:rPr>
        <w:t xml:space="preserve"> functional adaptation </w:t>
      </w:r>
      <w:r w:rsidR="00177354" w:rsidRPr="00237EBE">
        <w:rPr>
          <w:rFonts w:ascii="Times New Roman" w:eastAsia="TimesNewRomanPSMT" w:hAnsi="Times New Roman" w:cs="Times New Roman"/>
          <w:sz w:val="24"/>
          <w:szCs w:val="24"/>
        </w:rPr>
        <w:t xml:space="preserve">to </w:t>
      </w:r>
      <w:r w:rsidR="00CB6924" w:rsidRPr="00237EBE">
        <w:rPr>
          <w:rFonts w:ascii="Times New Roman" w:eastAsia="TimesNewRomanPSMT" w:hAnsi="Times New Roman" w:cs="Times New Roman"/>
          <w:sz w:val="24"/>
          <w:szCs w:val="24"/>
        </w:rPr>
        <w:t xml:space="preserve">a </w:t>
      </w:r>
      <w:r w:rsidR="00177354" w:rsidRPr="00237EBE">
        <w:rPr>
          <w:rFonts w:ascii="Times New Roman" w:eastAsia="TimesNewRomanPSMT" w:hAnsi="Times New Roman" w:cs="Times New Roman"/>
          <w:sz w:val="24"/>
          <w:szCs w:val="24"/>
        </w:rPr>
        <w:t>changing climate (</w:t>
      </w:r>
      <w:r w:rsidR="00B13834" w:rsidRPr="00237EBE">
        <w:rPr>
          <w:rFonts w:ascii="Times New Roman" w:eastAsia="TimesNewRomanPSMT" w:hAnsi="Times New Roman" w:cs="Times New Roman"/>
          <w:sz w:val="24"/>
          <w:szCs w:val="24"/>
        </w:rPr>
        <w:t>climatic niche breadth</w:t>
      </w:r>
      <w:r w:rsidR="00177354" w:rsidRPr="00237EBE">
        <w:rPr>
          <w:rFonts w:ascii="Times New Roman" w:eastAsia="TimesNewRomanPSMT" w:hAnsi="Times New Roman" w:cs="Times New Roman"/>
          <w:sz w:val="24"/>
          <w:szCs w:val="24"/>
        </w:rPr>
        <w:t>)</w:t>
      </w:r>
      <w:r w:rsidR="00B13834" w:rsidRPr="00237EBE">
        <w:rPr>
          <w:rFonts w:ascii="Times New Roman" w:eastAsia="TimesNewRomanPSMT" w:hAnsi="Times New Roman" w:cs="Times New Roman"/>
          <w:sz w:val="24"/>
          <w:szCs w:val="24"/>
        </w:rPr>
        <w:t xml:space="preserve">, </w:t>
      </w:r>
      <w:r w:rsidR="002E13E4" w:rsidRPr="00237EBE">
        <w:rPr>
          <w:rFonts w:ascii="Times New Roman" w:eastAsia="TimesNewRomanPSMT" w:hAnsi="Times New Roman" w:cs="Times New Roman"/>
          <w:sz w:val="24"/>
          <w:szCs w:val="24"/>
        </w:rPr>
        <w:t xml:space="preserve">some </w:t>
      </w:r>
      <w:r w:rsidR="00B13834" w:rsidRPr="00237EBE">
        <w:rPr>
          <w:rFonts w:ascii="Times New Roman" w:eastAsia="TimesNewRomanPSMT" w:hAnsi="Times New Roman" w:cs="Times New Roman"/>
          <w:sz w:val="24"/>
          <w:szCs w:val="24"/>
        </w:rPr>
        <w:t xml:space="preserve">habitat </w:t>
      </w:r>
      <w:r w:rsidR="004C7A15" w:rsidRPr="00237EBE">
        <w:rPr>
          <w:rFonts w:ascii="Times New Roman" w:eastAsia="TimesNewRomanPSMT" w:hAnsi="Times New Roman" w:cs="Times New Roman"/>
          <w:sz w:val="24"/>
          <w:szCs w:val="24"/>
        </w:rPr>
        <w:t xml:space="preserve">across its </w:t>
      </w:r>
      <w:r w:rsidR="007F4760" w:rsidRPr="00237EBE">
        <w:rPr>
          <w:rFonts w:ascii="Times New Roman" w:eastAsia="TimesNewRomanPSMT" w:hAnsi="Times New Roman" w:cs="Times New Roman"/>
          <w:sz w:val="24"/>
          <w:szCs w:val="24"/>
        </w:rPr>
        <w:t xml:space="preserve">range </w:t>
      </w:r>
      <w:r w:rsidR="00D845AE" w:rsidRPr="00237EBE">
        <w:rPr>
          <w:rFonts w:ascii="Times New Roman" w:eastAsia="TimesNewRomanPSMT" w:hAnsi="Times New Roman" w:cs="Times New Roman"/>
          <w:sz w:val="24"/>
          <w:szCs w:val="24"/>
        </w:rPr>
        <w:t xml:space="preserve">may </w:t>
      </w:r>
      <w:r w:rsidR="00475F08" w:rsidRPr="00237EBE">
        <w:rPr>
          <w:rFonts w:ascii="Times New Roman" w:eastAsia="TimesNewRomanPSMT" w:hAnsi="Times New Roman" w:cs="Times New Roman"/>
          <w:sz w:val="24"/>
          <w:szCs w:val="24"/>
        </w:rPr>
        <w:t xml:space="preserve">be </w:t>
      </w:r>
      <w:r w:rsidR="00B13834" w:rsidRPr="00237EBE">
        <w:rPr>
          <w:rFonts w:ascii="Times New Roman" w:eastAsia="TimesNewRomanPSMT" w:hAnsi="Times New Roman" w:cs="Times New Roman"/>
          <w:sz w:val="24"/>
          <w:szCs w:val="24"/>
        </w:rPr>
        <w:t>vulnerable</w:t>
      </w:r>
      <w:r w:rsidR="00BF02C1" w:rsidRPr="00237EBE">
        <w:rPr>
          <w:rFonts w:ascii="Times New Roman" w:eastAsia="TimesNewRomanPSMT" w:hAnsi="Times New Roman" w:cs="Times New Roman"/>
          <w:sz w:val="24"/>
          <w:szCs w:val="24"/>
        </w:rPr>
        <w:t xml:space="preserve"> </w:t>
      </w:r>
      <w:r w:rsidR="00632735" w:rsidRPr="00237EBE">
        <w:rPr>
          <w:rFonts w:ascii="Times New Roman" w:eastAsia="TimesNewRomanPSMT" w:hAnsi="Times New Roman" w:cs="Times New Roman"/>
          <w:sz w:val="24"/>
          <w:szCs w:val="24"/>
        </w:rPr>
        <w:t xml:space="preserve">(via decreased suitability) </w:t>
      </w:r>
      <w:r w:rsidR="00BF02C1" w:rsidRPr="00237EBE">
        <w:rPr>
          <w:rFonts w:ascii="Times New Roman" w:eastAsia="TimesNewRomanPSMT" w:hAnsi="Times New Roman" w:cs="Times New Roman"/>
          <w:sz w:val="24"/>
          <w:szCs w:val="24"/>
        </w:rPr>
        <w:t>and have far reaching consequences for</w:t>
      </w:r>
      <w:r w:rsidR="00117ACF" w:rsidRPr="00237EBE">
        <w:rPr>
          <w:rFonts w:ascii="Times New Roman" w:eastAsia="TimesNewRomanPSMT" w:hAnsi="Times New Roman" w:cs="Times New Roman"/>
          <w:sz w:val="24"/>
          <w:szCs w:val="24"/>
        </w:rPr>
        <w:t xml:space="preserve"> polyploids</w:t>
      </w:r>
      <w:r w:rsidR="007F4760" w:rsidRPr="00237EBE">
        <w:rPr>
          <w:rFonts w:ascii="Times New Roman" w:eastAsia="TimesNewRomanPSMT" w:hAnsi="Times New Roman" w:cs="Times New Roman"/>
          <w:sz w:val="24"/>
          <w:szCs w:val="24"/>
        </w:rPr>
        <w:t xml:space="preserve"> </w:t>
      </w:r>
      <w:r w:rsidR="00884582" w:rsidRPr="00237EBE">
        <w:rPr>
          <w:rFonts w:ascii="Times New Roman" w:eastAsia="TimesNewRomanPSMT" w:hAnsi="Times New Roman" w:cs="Times New Roman"/>
          <w:sz w:val="24"/>
          <w:szCs w:val="24"/>
        </w:rPr>
        <w:t>(</w:t>
      </w:r>
      <w:r w:rsidR="00475F08" w:rsidRPr="00237EBE">
        <w:rPr>
          <w:rFonts w:ascii="Times New Roman" w:eastAsia="TimesNewRomanPSMT" w:hAnsi="Times New Roman" w:cs="Times New Roman"/>
          <w:sz w:val="24"/>
          <w:szCs w:val="24"/>
        </w:rPr>
        <w:t>Kurki-Fox et al. 2019, entire</w:t>
      </w:r>
      <w:r w:rsidR="007F4760" w:rsidRPr="00237EBE">
        <w:rPr>
          <w:rFonts w:ascii="Times New Roman" w:eastAsia="TimesNewRomanPSMT" w:hAnsi="Times New Roman" w:cs="Times New Roman"/>
          <w:sz w:val="24"/>
          <w:szCs w:val="24"/>
        </w:rPr>
        <w:t xml:space="preserve">; </w:t>
      </w:r>
      <w:r w:rsidR="00E879AB" w:rsidRPr="00237EBE">
        <w:rPr>
          <w:rFonts w:ascii="Times New Roman" w:eastAsia="TimesNewRomanPSMT" w:hAnsi="Times New Roman" w:cs="Times New Roman"/>
          <w:sz w:val="24"/>
          <w:szCs w:val="24"/>
        </w:rPr>
        <w:t>Babin and Bell 202</w:t>
      </w:r>
      <w:r w:rsidR="0000122E" w:rsidRPr="00237EBE">
        <w:rPr>
          <w:rFonts w:ascii="Times New Roman" w:eastAsia="TimesNewRomanPSMT" w:hAnsi="Times New Roman" w:cs="Times New Roman"/>
          <w:sz w:val="24"/>
          <w:szCs w:val="24"/>
        </w:rPr>
        <w:t>3, entire</w:t>
      </w:r>
      <w:r w:rsidR="00884582" w:rsidRPr="00237EBE">
        <w:rPr>
          <w:rFonts w:ascii="Times New Roman" w:eastAsia="TimesNewRomanPSMT" w:hAnsi="Times New Roman" w:cs="Times New Roman"/>
          <w:sz w:val="24"/>
          <w:szCs w:val="24"/>
        </w:rPr>
        <w:t>)</w:t>
      </w:r>
      <w:r w:rsidR="00B13834" w:rsidRPr="00237EBE">
        <w:rPr>
          <w:rFonts w:ascii="Times New Roman" w:eastAsia="TimesNewRomanPSMT" w:hAnsi="Times New Roman" w:cs="Times New Roman"/>
          <w:sz w:val="24"/>
          <w:szCs w:val="24"/>
        </w:rPr>
        <w:t xml:space="preserve">. </w:t>
      </w:r>
      <w:r w:rsidR="009E6021" w:rsidRPr="00237EBE">
        <w:rPr>
          <w:rFonts w:ascii="Times New Roman" w:eastAsia="TimesNewRomanPSMT" w:hAnsi="Times New Roman" w:cs="Times New Roman"/>
          <w:sz w:val="24"/>
          <w:szCs w:val="24"/>
        </w:rPr>
        <w:t>In sum, o</w:t>
      </w:r>
      <w:r w:rsidR="00EA2424" w:rsidRPr="00237EBE">
        <w:rPr>
          <w:rFonts w:ascii="Times New Roman" w:eastAsia="TimesNewRomanPSMT" w:hAnsi="Times New Roman" w:cs="Times New Roman"/>
          <w:sz w:val="24"/>
          <w:szCs w:val="24"/>
        </w:rPr>
        <w:t>ur e</w:t>
      </w:r>
      <w:r w:rsidR="00E447AC" w:rsidRPr="00237EBE">
        <w:rPr>
          <w:rFonts w:ascii="Times New Roman" w:eastAsia="TimesNewRomanPSMT" w:hAnsi="Times New Roman" w:cs="Times New Roman"/>
          <w:sz w:val="24"/>
          <w:szCs w:val="24"/>
        </w:rPr>
        <w:t xml:space="preserve">valuation suggests that </w:t>
      </w:r>
      <w:r w:rsidR="00B13834" w:rsidRPr="00237EBE">
        <w:rPr>
          <w:rFonts w:ascii="Times New Roman" w:eastAsia="TimesNewRomanPSMT" w:hAnsi="Times New Roman" w:cs="Times New Roman"/>
          <w:sz w:val="24"/>
          <w:szCs w:val="24"/>
        </w:rPr>
        <w:t>th</w:t>
      </w:r>
      <w:r w:rsidR="0016151E" w:rsidRPr="00237EBE">
        <w:rPr>
          <w:rFonts w:ascii="Times New Roman" w:eastAsia="TimesNewRomanPSMT" w:hAnsi="Times New Roman" w:cs="Times New Roman"/>
          <w:sz w:val="24"/>
          <w:szCs w:val="24"/>
        </w:rPr>
        <w:t xml:space="preserve">in-wall quillwort </w:t>
      </w:r>
      <w:r w:rsidR="00B13834" w:rsidRPr="00237EBE">
        <w:rPr>
          <w:rFonts w:ascii="Times New Roman" w:eastAsia="TimesNewRomanPSMT" w:hAnsi="Times New Roman" w:cs="Times New Roman"/>
          <w:sz w:val="24"/>
          <w:szCs w:val="24"/>
        </w:rPr>
        <w:t>ranks moderate</w:t>
      </w:r>
      <w:r w:rsidR="00C31C8A" w:rsidRPr="00237EBE">
        <w:rPr>
          <w:rFonts w:ascii="Times New Roman" w:eastAsia="TimesNewRomanPSMT" w:hAnsi="Times New Roman" w:cs="Times New Roman"/>
          <w:sz w:val="24"/>
          <w:szCs w:val="24"/>
        </w:rPr>
        <w:t xml:space="preserve"> </w:t>
      </w:r>
      <w:r w:rsidR="00B13834" w:rsidRPr="00237EBE">
        <w:rPr>
          <w:rFonts w:ascii="Times New Roman" w:eastAsia="TimesNewRomanPSMT" w:hAnsi="Times New Roman" w:cs="Times New Roman"/>
          <w:sz w:val="24"/>
          <w:szCs w:val="24"/>
        </w:rPr>
        <w:t>for traits that contribute to dispersal (thus contributing to moderate</w:t>
      </w:r>
      <w:r w:rsidR="00B80233" w:rsidRPr="00237EBE">
        <w:rPr>
          <w:rFonts w:ascii="Times New Roman" w:eastAsia="TimesNewRomanPSMT" w:hAnsi="Times New Roman" w:cs="Times New Roman"/>
          <w:sz w:val="24"/>
          <w:szCs w:val="24"/>
        </w:rPr>
        <w:t xml:space="preserve"> </w:t>
      </w:r>
      <w:r w:rsidR="00B13834" w:rsidRPr="00237EBE">
        <w:rPr>
          <w:rFonts w:ascii="Times New Roman" w:eastAsia="TimesNewRomanPSMT" w:hAnsi="Times New Roman" w:cs="Times New Roman"/>
          <w:sz w:val="24"/>
          <w:szCs w:val="24"/>
        </w:rPr>
        <w:t xml:space="preserve">adaptive capacity) (Table </w:t>
      </w:r>
      <w:r w:rsidR="00E6602A" w:rsidRPr="00237EBE">
        <w:rPr>
          <w:rFonts w:ascii="Times New Roman" w:eastAsia="TimesNewRomanPSMT" w:hAnsi="Times New Roman" w:cs="Times New Roman"/>
          <w:sz w:val="24"/>
          <w:szCs w:val="24"/>
        </w:rPr>
        <w:t>4.4.</w:t>
      </w:r>
      <w:r w:rsidR="00AD0EEF" w:rsidRPr="00237EBE">
        <w:rPr>
          <w:rFonts w:ascii="Times New Roman" w:eastAsia="TimesNewRomanPSMT" w:hAnsi="Times New Roman" w:cs="Times New Roman"/>
          <w:sz w:val="24"/>
          <w:szCs w:val="24"/>
        </w:rPr>
        <w:t>1</w:t>
      </w:r>
      <w:r w:rsidR="00B13834" w:rsidRPr="00237EBE">
        <w:rPr>
          <w:rFonts w:ascii="Times New Roman" w:eastAsia="TimesNewRomanPSMT" w:hAnsi="Times New Roman" w:cs="Times New Roman"/>
          <w:sz w:val="24"/>
          <w:szCs w:val="24"/>
        </w:rPr>
        <w:t>).</w:t>
      </w:r>
    </w:p>
    <w:p w14:paraId="469074A9" w14:textId="2E8B8422" w:rsidR="00BB06B6" w:rsidRPr="00237EBE" w:rsidRDefault="00BB06B6" w:rsidP="007C522E">
      <w:pPr>
        <w:pStyle w:val="NoSpacing"/>
        <w:numPr>
          <w:ilvl w:val="0"/>
          <w:numId w:val="5"/>
        </w:numPr>
        <w:spacing w:after="120"/>
        <w:rPr>
          <w:rFonts w:ascii="Times New Roman" w:eastAsia="TimesNewRomanPSMT" w:hAnsi="Times New Roman" w:cs="Times New Roman"/>
          <w:b/>
          <w:bCs/>
          <w:i/>
          <w:iCs/>
          <w:sz w:val="24"/>
          <w:szCs w:val="24"/>
        </w:rPr>
      </w:pPr>
      <w:r w:rsidRPr="00237EBE">
        <w:rPr>
          <w:rFonts w:ascii="Times New Roman" w:eastAsia="TimesNewRomanPSMT" w:hAnsi="Times New Roman" w:cs="Times New Roman"/>
          <w:b/>
          <w:bCs/>
          <w:i/>
          <w:iCs/>
          <w:sz w:val="24"/>
          <w:szCs w:val="24"/>
        </w:rPr>
        <w:t>Evolutionary Potential</w:t>
      </w:r>
    </w:p>
    <w:p w14:paraId="4151D1C4" w14:textId="059DDFD2" w:rsidR="00021447" w:rsidRPr="00237EBE" w:rsidRDefault="001F2C3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Traits that contribute to evolutionary potential are population size, genetic diversity, extent of occurrence, and physiological tolerances. </w:t>
      </w:r>
      <w:r w:rsidR="00690B98" w:rsidRPr="00237EBE">
        <w:rPr>
          <w:rFonts w:ascii="Times New Roman" w:hAnsi="Times New Roman" w:cs="Times New Roman"/>
          <w:sz w:val="24"/>
          <w:szCs w:val="24"/>
        </w:rPr>
        <w:t xml:space="preserve">Population sizes for thin-wall quillwort vary between low to moderately low, indicating that most have been tracked with fewer than 2500 mature individuals and some with less than 250. </w:t>
      </w:r>
      <w:r w:rsidR="000274DB" w:rsidRPr="00237EBE">
        <w:rPr>
          <w:rFonts w:ascii="Times New Roman" w:hAnsi="Times New Roman" w:cs="Times New Roman"/>
          <w:sz w:val="24"/>
          <w:szCs w:val="24"/>
        </w:rPr>
        <w:t>G</w:t>
      </w:r>
      <w:r w:rsidR="006015D0" w:rsidRPr="00237EBE">
        <w:rPr>
          <w:rFonts w:ascii="Times New Roman" w:hAnsi="Times New Roman" w:cs="Times New Roman"/>
          <w:sz w:val="24"/>
          <w:szCs w:val="24"/>
        </w:rPr>
        <w:t xml:space="preserve">enetic diversity </w:t>
      </w:r>
      <w:r w:rsidR="00F51A26" w:rsidRPr="00237EBE">
        <w:rPr>
          <w:rFonts w:ascii="Times New Roman" w:hAnsi="Times New Roman" w:cs="Times New Roman"/>
          <w:sz w:val="24"/>
          <w:szCs w:val="24"/>
        </w:rPr>
        <w:t>is</w:t>
      </w:r>
      <w:r w:rsidR="006015D0" w:rsidRPr="00237EBE">
        <w:rPr>
          <w:rFonts w:ascii="Times New Roman" w:hAnsi="Times New Roman" w:cs="Times New Roman"/>
          <w:sz w:val="24"/>
          <w:szCs w:val="24"/>
        </w:rPr>
        <w:t xml:space="preserve"> </w:t>
      </w:r>
      <w:r w:rsidR="0075462C" w:rsidRPr="00237EBE">
        <w:rPr>
          <w:rFonts w:ascii="Times New Roman" w:hAnsi="Times New Roman" w:cs="Times New Roman"/>
          <w:sz w:val="24"/>
          <w:szCs w:val="24"/>
        </w:rPr>
        <w:t>unknown;</w:t>
      </w:r>
      <w:r w:rsidR="000274DB" w:rsidRPr="00237EBE">
        <w:rPr>
          <w:rFonts w:ascii="Times New Roman" w:hAnsi="Times New Roman" w:cs="Times New Roman"/>
          <w:sz w:val="24"/>
          <w:szCs w:val="24"/>
        </w:rPr>
        <w:t xml:space="preserve"> however, </w:t>
      </w:r>
      <w:r w:rsidR="0075462C" w:rsidRPr="00237EBE">
        <w:rPr>
          <w:rFonts w:ascii="Times New Roman" w:hAnsi="Times New Roman" w:cs="Times New Roman"/>
          <w:sz w:val="24"/>
          <w:szCs w:val="24"/>
        </w:rPr>
        <w:t xml:space="preserve">polyploid </w:t>
      </w:r>
      <w:r w:rsidR="00B20209" w:rsidRPr="00237EBE">
        <w:rPr>
          <w:rFonts w:ascii="Times New Roman" w:hAnsi="Times New Roman" w:cs="Times New Roman"/>
          <w:i/>
          <w:iCs/>
          <w:sz w:val="24"/>
          <w:szCs w:val="24"/>
        </w:rPr>
        <w:t>Isoëtes</w:t>
      </w:r>
      <w:r w:rsidR="0075462C" w:rsidRPr="00237EBE">
        <w:rPr>
          <w:rFonts w:ascii="Times New Roman" w:hAnsi="Times New Roman" w:cs="Times New Roman"/>
          <w:sz w:val="24"/>
          <w:szCs w:val="24"/>
        </w:rPr>
        <w:t xml:space="preserve"> species</w:t>
      </w:r>
      <w:r w:rsidR="00B20209" w:rsidRPr="00237EBE">
        <w:rPr>
          <w:rFonts w:ascii="Times New Roman" w:hAnsi="Times New Roman" w:cs="Times New Roman"/>
          <w:sz w:val="24"/>
          <w:szCs w:val="24"/>
        </w:rPr>
        <w:t xml:space="preserve">, like thin-wall quillwort, </w:t>
      </w:r>
      <w:r w:rsidR="0075462C" w:rsidRPr="00237EBE">
        <w:rPr>
          <w:rFonts w:ascii="Times New Roman" w:hAnsi="Times New Roman" w:cs="Times New Roman"/>
          <w:sz w:val="24"/>
          <w:szCs w:val="24"/>
        </w:rPr>
        <w:t xml:space="preserve">are </w:t>
      </w:r>
      <w:r w:rsidR="00B20209" w:rsidRPr="00237EBE">
        <w:rPr>
          <w:rFonts w:ascii="Times New Roman" w:hAnsi="Times New Roman" w:cs="Times New Roman"/>
          <w:sz w:val="24"/>
          <w:szCs w:val="24"/>
        </w:rPr>
        <w:t>suggested to have reduced diversity relative to diploid species</w:t>
      </w:r>
      <w:r w:rsidR="00F56AB1" w:rsidRPr="00237EBE">
        <w:rPr>
          <w:rFonts w:ascii="Times New Roman" w:hAnsi="Times New Roman" w:cs="Times New Roman"/>
          <w:sz w:val="24"/>
          <w:szCs w:val="24"/>
        </w:rPr>
        <w:t xml:space="preserve"> (although enhanced </w:t>
      </w:r>
      <w:r w:rsidR="00324AD4" w:rsidRPr="00237EBE">
        <w:rPr>
          <w:rFonts w:ascii="Times New Roman" w:hAnsi="Times New Roman" w:cs="Times New Roman"/>
          <w:sz w:val="24"/>
          <w:szCs w:val="24"/>
        </w:rPr>
        <w:t>genetic variation)</w:t>
      </w:r>
      <w:r w:rsidR="003F6303" w:rsidRPr="00237EBE">
        <w:rPr>
          <w:rFonts w:ascii="Times New Roman" w:hAnsi="Times New Roman" w:cs="Times New Roman"/>
          <w:sz w:val="24"/>
          <w:szCs w:val="24"/>
        </w:rPr>
        <w:t xml:space="preserve"> (</w:t>
      </w:r>
      <w:r w:rsidR="000F0977" w:rsidRPr="00237EBE">
        <w:rPr>
          <w:rFonts w:ascii="Times New Roman" w:hAnsi="Times New Roman" w:cs="Times New Roman"/>
          <w:sz w:val="24"/>
          <w:szCs w:val="24"/>
        </w:rPr>
        <w:t>Kim et al. 2009, pp. 496, 499-503; Suissa et al. 2022, p. 11</w:t>
      </w:r>
      <w:r w:rsidR="003F6303" w:rsidRPr="00237EBE">
        <w:rPr>
          <w:rFonts w:ascii="Times New Roman" w:hAnsi="Times New Roman" w:cs="Times New Roman"/>
          <w:sz w:val="24"/>
          <w:szCs w:val="24"/>
        </w:rPr>
        <w:t>)</w:t>
      </w:r>
      <w:r w:rsidR="00A209A3"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The </w:t>
      </w:r>
      <w:r w:rsidR="00055BD1" w:rsidRPr="00237EBE">
        <w:rPr>
          <w:rFonts w:ascii="Times New Roman" w:hAnsi="Times New Roman" w:cs="Times New Roman"/>
          <w:sz w:val="24"/>
          <w:szCs w:val="24"/>
        </w:rPr>
        <w:t>kn</w:t>
      </w:r>
      <w:r w:rsidR="0050299E" w:rsidRPr="00237EBE">
        <w:rPr>
          <w:rFonts w:ascii="Times New Roman" w:hAnsi="Times New Roman" w:cs="Times New Roman"/>
          <w:sz w:val="24"/>
          <w:szCs w:val="24"/>
        </w:rPr>
        <w:t xml:space="preserve">own </w:t>
      </w:r>
      <w:r w:rsidRPr="00237EBE">
        <w:rPr>
          <w:rFonts w:ascii="Times New Roman" w:hAnsi="Times New Roman" w:cs="Times New Roman"/>
          <w:sz w:val="24"/>
          <w:szCs w:val="24"/>
        </w:rPr>
        <w:t>extent of occurrence is moderate for this endemic species</w:t>
      </w:r>
      <w:r w:rsidR="00927A09" w:rsidRPr="00237EBE">
        <w:rPr>
          <w:rFonts w:ascii="Times New Roman" w:hAnsi="Times New Roman" w:cs="Times New Roman"/>
          <w:sz w:val="24"/>
          <w:szCs w:val="24"/>
        </w:rPr>
        <w:t xml:space="preserve">; however, </w:t>
      </w:r>
      <w:r w:rsidR="006B192F" w:rsidRPr="00237EBE">
        <w:rPr>
          <w:rFonts w:ascii="Times New Roman" w:hAnsi="Times New Roman" w:cs="Times New Roman"/>
          <w:sz w:val="24"/>
          <w:szCs w:val="24"/>
        </w:rPr>
        <w:t>due to</w:t>
      </w:r>
      <w:r w:rsidR="00927A09" w:rsidRPr="00237EBE">
        <w:rPr>
          <w:rFonts w:ascii="Times New Roman" w:hAnsi="Times New Roman" w:cs="Times New Roman"/>
          <w:sz w:val="24"/>
          <w:szCs w:val="24"/>
        </w:rPr>
        <w:t xml:space="preserve"> the </w:t>
      </w:r>
      <w:r w:rsidR="00D76141" w:rsidRPr="00237EBE">
        <w:rPr>
          <w:rFonts w:ascii="Times New Roman" w:hAnsi="Times New Roman" w:cs="Times New Roman"/>
          <w:sz w:val="24"/>
          <w:szCs w:val="24"/>
        </w:rPr>
        <w:t>high degree</w:t>
      </w:r>
      <w:r w:rsidR="00E64696" w:rsidRPr="00237EBE">
        <w:rPr>
          <w:rFonts w:ascii="Times New Roman" w:hAnsi="Times New Roman" w:cs="Times New Roman"/>
          <w:sz w:val="24"/>
          <w:szCs w:val="24"/>
        </w:rPr>
        <w:t xml:space="preserve"> of</w:t>
      </w:r>
      <w:r w:rsidR="00D76141" w:rsidRPr="00237EBE">
        <w:rPr>
          <w:rFonts w:ascii="Times New Roman" w:hAnsi="Times New Roman" w:cs="Times New Roman"/>
          <w:sz w:val="24"/>
          <w:szCs w:val="24"/>
        </w:rPr>
        <w:t xml:space="preserve"> </w:t>
      </w:r>
      <w:r w:rsidR="00E64696" w:rsidRPr="00237EBE">
        <w:rPr>
          <w:rFonts w:ascii="Times New Roman" w:hAnsi="Times New Roman" w:cs="Times New Roman"/>
          <w:sz w:val="24"/>
          <w:szCs w:val="24"/>
        </w:rPr>
        <w:t xml:space="preserve">contiguous </w:t>
      </w:r>
      <w:r w:rsidR="00303EE7" w:rsidRPr="00237EBE">
        <w:rPr>
          <w:rFonts w:ascii="Times New Roman" w:hAnsi="Times New Roman" w:cs="Times New Roman"/>
          <w:sz w:val="24"/>
          <w:szCs w:val="24"/>
        </w:rPr>
        <w:t xml:space="preserve">riverine swamp </w:t>
      </w:r>
      <w:r w:rsidR="006C69DF" w:rsidRPr="00237EBE">
        <w:rPr>
          <w:rFonts w:ascii="Times New Roman" w:hAnsi="Times New Roman" w:cs="Times New Roman"/>
          <w:sz w:val="24"/>
          <w:szCs w:val="24"/>
        </w:rPr>
        <w:t xml:space="preserve">habitat </w:t>
      </w:r>
      <w:r w:rsidR="00D76141" w:rsidRPr="00237EBE">
        <w:rPr>
          <w:rFonts w:ascii="Times New Roman" w:hAnsi="Times New Roman" w:cs="Times New Roman"/>
          <w:sz w:val="24"/>
          <w:szCs w:val="24"/>
        </w:rPr>
        <w:t xml:space="preserve">and </w:t>
      </w:r>
      <w:r w:rsidR="00F15D76" w:rsidRPr="00237EBE">
        <w:rPr>
          <w:rFonts w:ascii="Times New Roman" w:hAnsi="Times New Roman" w:cs="Times New Roman"/>
          <w:sz w:val="24"/>
          <w:szCs w:val="24"/>
        </w:rPr>
        <w:t>limit</w:t>
      </w:r>
      <w:r w:rsidR="00D76141" w:rsidRPr="00237EBE">
        <w:rPr>
          <w:rFonts w:ascii="Times New Roman" w:hAnsi="Times New Roman" w:cs="Times New Roman"/>
          <w:sz w:val="24"/>
          <w:szCs w:val="24"/>
        </w:rPr>
        <w:t>ed landscape modification</w:t>
      </w:r>
      <w:r w:rsidR="00954007" w:rsidRPr="00237EBE">
        <w:rPr>
          <w:rFonts w:ascii="Times New Roman" w:hAnsi="Times New Roman" w:cs="Times New Roman"/>
          <w:sz w:val="24"/>
          <w:szCs w:val="24"/>
        </w:rPr>
        <w:t xml:space="preserve">, </w:t>
      </w:r>
      <w:r w:rsidR="00303EE7" w:rsidRPr="00237EBE">
        <w:rPr>
          <w:rFonts w:ascii="Times New Roman" w:hAnsi="Times New Roman" w:cs="Times New Roman"/>
          <w:sz w:val="24"/>
          <w:szCs w:val="24"/>
        </w:rPr>
        <w:t>we presume</w:t>
      </w:r>
      <w:r w:rsidR="008C0CD9" w:rsidRPr="00237EBE">
        <w:rPr>
          <w:rFonts w:ascii="Times New Roman" w:hAnsi="Times New Roman" w:cs="Times New Roman"/>
          <w:sz w:val="24"/>
          <w:szCs w:val="24"/>
        </w:rPr>
        <w:t xml:space="preserve"> that suitable habitat</w:t>
      </w:r>
      <w:r w:rsidR="003B1E42" w:rsidRPr="00237EBE">
        <w:rPr>
          <w:rFonts w:ascii="Times New Roman" w:hAnsi="Times New Roman" w:cs="Times New Roman"/>
          <w:sz w:val="24"/>
          <w:szCs w:val="24"/>
        </w:rPr>
        <w:t xml:space="preserve"> (and thus occurrence)</w:t>
      </w:r>
      <w:r w:rsidR="008C0CD9" w:rsidRPr="00237EBE">
        <w:rPr>
          <w:rFonts w:ascii="Times New Roman" w:hAnsi="Times New Roman" w:cs="Times New Roman"/>
          <w:sz w:val="24"/>
          <w:szCs w:val="24"/>
        </w:rPr>
        <w:t xml:space="preserve"> is </w:t>
      </w:r>
      <w:r w:rsidR="003C5D57" w:rsidRPr="00237EBE">
        <w:rPr>
          <w:rFonts w:ascii="Times New Roman" w:hAnsi="Times New Roman" w:cs="Times New Roman"/>
          <w:sz w:val="24"/>
          <w:szCs w:val="24"/>
        </w:rPr>
        <w:t>widespread</w:t>
      </w:r>
      <w:r w:rsidR="008C0CD9" w:rsidRPr="00237EBE">
        <w:rPr>
          <w:rFonts w:ascii="Times New Roman" w:hAnsi="Times New Roman" w:cs="Times New Roman"/>
          <w:sz w:val="24"/>
          <w:szCs w:val="24"/>
        </w:rPr>
        <w:t xml:space="preserve"> and likely greater </w:t>
      </w:r>
      <w:r w:rsidR="003C5D57" w:rsidRPr="00237EBE">
        <w:rPr>
          <w:rFonts w:ascii="Times New Roman" w:hAnsi="Times New Roman" w:cs="Times New Roman"/>
          <w:sz w:val="24"/>
          <w:szCs w:val="24"/>
        </w:rPr>
        <w:t>than</w:t>
      </w:r>
      <w:r w:rsidR="008C0CD9" w:rsidRPr="00237EBE">
        <w:rPr>
          <w:rFonts w:ascii="Times New Roman" w:hAnsi="Times New Roman" w:cs="Times New Roman"/>
          <w:sz w:val="24"/>
          <w:szCs w:val="24"/>
        </w:rPr>
        <w:t xml:space="preserve"> </w:t>
      </w:r>
      <w:r w:rsidR="003C5D57" w:rsidRPr="00237EBE">
        <w:rPr>
          <w:rFonts w:ascii="Times New Roman" w:hAnsi="Times New Roman" w:cs="Times New Roman"/>
          <w:sz w:val="24"/>
          <w:szCs w:val="24"/>
        </w:rPr>
        <w:t xml:space="preserve">currently </w:t>
      </w:r>
      <w:r w:rsidR="003B1E42" w:rsidRPr="00237EBE">
        <w:rPr>
          <w:rFonts w:ascii="Times New Roman" w:hAnsi="Times New Roman" w:cs="Times New Roman"/>
          <w:sz w:val="24"/>
          <w:szCs w:val="24"/>
        </w:rPr>
        <w:t>documented</w:t>
      </w:r>
      <w:r w:rsidRPr="00237EBE">
        <w:rPr>
          <w:rFonts w:ascii="Times New Roman" w:hAnsi="Times New Roman" w:cs="Times New Roman"/>
          <w:sz w:val="24"/>
          <w:szCs w:val="24"/>
        </w:rPr>
        <w:t xml:space="preserve">. </w:t>
      </w:r>
      <w:r w:rsidR="00324AD4" w:rsidRPr="00237EBE">
        <w:rPr>
          <w:rFonts w:ascii="Times New Roman" w:hAnsi="Times New Roman" w:cs="Times New Roman"/>
          <w:sz w:val="24"/>
          <w:szCs w:val="24"/>
        </w:rPr>
        <w:t>The physiological tolerance</w:t>
      </w:r>
      <w:r w:rsidR="00DA3857" w:rsidRPr="00237EBE">
        <w:rPr>
          <w:rFonts w:ascii="Times New Roman" w:hAnsi="Times New Roman" w:cs="Times New Roman"/>
          <w:sz w:val="24"/>
          <w:szCs w:val="24"/>
        </w:rPr>
        <w:t>(s)</w:t>
      </w:r>
      <w:r w:rsidR="00324AD4" w:rsidRPr="00237EBE">
        <w:rPr>
          <w:rFonts w:ascii="Times New Roman" w:hAnsi="Times New Roman" w:cs="Times New Roman"/>
          <w:sz w:val="24"/>
          <w:szCs w:val="24"/>
        </w:rPr>
        <w:t xml:space="preserve"> of thin-wall quillwort is </w:t>
      </w:r>
      <w:r w:rsidR="00DA3857" w:rsidRPr="00237EBE">
        <w:rPr>
          <w:rFonts w:ascii="Times New Roman" w:hAnsi="Times New Roman" w:cs="Times New Roman"/>
          <w:sz w:val="24"/>
          <w:szCs w:val="24"/>
        </w:rPr>
        <w:t>not wholly known</w:t>
      </w:r>
      <w:r w:rsidR="00FD356F" w:rsidRPr="00237EBE">
        <w:rPr>
          <w:rFonts w:ascii="Times New Roman" w:hAnsi="Times New Roman" w:cs="Times New Roman"/>
          <w:sz w:val="24"/>
          <w:szCs w:val="24"/>
        </w:rPr>
        <w:t>; however, i</w:t>
      </w:r>
      <w:r w:rsidR="00AC73D8" w:rsidRPr="00237EBE">
        <w:rPr>
          <w:rFonts w:ascii="Times New Roman" w:hAnsi="Times New Roman" w:cs="Times New Roman"/>
          <w:sz w:val="24"/>
          <w:szCs w:val="24"/>
        </w:rPr>
        <w:t xml:space="preserve">ts </w:t>
      </w:r>
      <w:r w:rsidR="007C085F">
        <w:rPr>
          <w:rFonts w:ascii="Times New Roman" w:hAnsi="Times New Roman" w:cs="Times New Roman"/>
          <w:sz w:val="24"/>
          <w:szCs w:val="24"/>
        </w:rPr>
        <w:t>conceivable</w:t>
      </w:r>
      <w:r w:rsidR="00100169" w:rsidRPr="00237EBE">
        <w:rPr>
          <w:rFonts w:ascii="Times New Roman" w:hAnsi="Times New Roman" w:cs="Times New Roman"/>
          <w:sz w:val="24"/>
          <w:szCs w:val="24"/>
        </w:rPr>
        <w:t xml:space="preserve"> </w:t>
      </w:r>
      <w:r w:rsidR="00AC73D8" w:rsidRPr="00237EBE">
        <w:rPr>
          <w:rFonts w:ascii="Times New Roman" w:hAnsi="Times New Roman" w:cs="Times New Roman"/>
          <w:sz w:val="24"/>
          <w:szCs w:val="24"/>
        </w:rPr>
        <w:t>ability to</w:t>
      </w:r>
      <w:r w:rsidR="00536971" w:rsidRPr="00237EBE">
        <w:rPr>
          <w:rFonts w:ascii="Times New Roman" w:hAnsi="Times New Roman" w:cs="Times New Roman"/>
          <w:sz w:val="24"/>
          <w:szCs w:val="24"/>
        </w:rPr>
        <w:t xml:space="preserve"> photosynthesize using </w:t>
      </w:r>
      <w:r w:rsidR="00AC73D8" w:rsidRPr="00237EBE">
        <w:rPr>
          <w:rFonts w:ascii="Times New Roman" w:hAnsi="Times New Roman" w:cs="Times New Roman"/>
          <w:sz w:val="24"/>
          <w:szCs w:val="24"/>
        </w:rPr>
        <w:t>CAM</w:t>
      </w:r>
      <w:r w:rsidR="00745F86">
        <w:rPr>
          <w:rFonts w:ascii="Times New Roman" w:hAnsi="Times New Roman" w:cs="Times New Roman"/>
          <w:sz w:val="24"/>
          <w:szCs w:val="24"/>
        </w:rPr>
        <w:t>,</w:t>
      </w:r>
      <w:r w:rsidR="00AD4897" w:rsidRPr="00237EBE">
        <w:rPr>
          <w:rFonts w:ascii="Times New Roman" w:hAnsi="Times New Roman" w:cs="Times New Roman"/>
          <w:sz w:val="24"/>
          <w:szCs w:val="24"/>
        </w:rPr>
        <w:t xml:space="preserve"> </w:t>
      </w:r>
      <w:r w:rsidR="001762AA" w:rsidRPr="00237EBE">
        <w:rPr>
          <w:rFonts w:ascii="Times New Roman" w:hAnsi="Times New Roman" w:cs="Times New Roman"/>
          <w:sz w:val="24"/>
          <w:szCs w:val="24"/>
        </w:rPr>
        <w:t xml:space="preserve">a process exploited </w:t>
      </w:r>
      <w:r w:rsidR="00AD4897" w:rsidRPr="00237EBE">
        <w:rPr>
          <w:rFonts w:ascii="Times New Roman" w:hAnsi="Times New Roman" w:cs="Times New Roman"/>
          <w:sz w:val="24"/>
          <w:szCs w:val="24"/>
        </w:rPr>
        <w:t xml:space="preserve">by many amphibious quillwort taxa, </w:t>
      </w:r>
      <w:r w:rsidR="00641F5D">
        <w:rPr>
          <w:rFonts w:ascii="Times New Roman" w:hAnsi="Times New Roman" w:cs="Times New Roman"/>
          <w:sz w:val="24"/>
          <w:szCs w:val="24"/>
        </w:rPr>
        <w:t>c</w:t>
      </w:r>
      <w:r w:rsidR="00100169">
        <w:rPr>
          <w:rFonts w:ascii="Times New Roman" w:hAnsi="Times New Roman" w:cs="Times New Roman"/>
          <w:sz w:val="24"/>
          <w:szCs w:val="24"/>
        </w:rPr>
        <w:t xml:space="preserve">ould </w:t>
      </w:r>
      <w:r w:rsidR="00AC73D8" w:rsidRPr="00237EBE">
        <w:rPr>
          <w:rFonts w:ascii="Times New Roman" w:hAnsi="Times New Roman" w:cs="Times New Roman"/>
          <w:sz w:val="24"/>
          <w:szCs w:val="24"/>
        </w:rPr>
        <w:t xml:space="preserve">facilitate </w:t>
      </w:r>
      <w:r w:rsidR="007C3585">
        <w:rPr>
          <w:rFonts w:ascii="Times New Roman" w:hAnsi="Times New Roman" w:cs="Times New Roman"/>
          <w:sz w:val="24"/>
          <w:szCs w:val="24"/>
        </w:rPr>
        <w:t>greater</w:t>
      </w:r>
      <w:r w:rsidR="00821C8C">
        <w:rPr>
          <w:rFonts w:ascii="Times New Roman" w:hAnsi="Times New Roman" w:cs="Times New Roman"/>
          <w:sz w:val="24"/>
          <w:szCs w:val="24"/>
        </w:rPr>
        <w:t xml:space="preserve"> </w:t>
      </w:r>
      <w:r w:rsidR="00AC73D8" w:rsidRPr="00237EBE">
        <w:rPr>
          <w:rFonts w:ascii="Times New Roman" w:hAnsi="Times New Roman" w:cs="Times New Roman"/>
          <w:sz w:val="24"/>
          <w:szCs w:val="24"/>
        </w:rPr>
        <w:t xml:space="preserve">tolerance of </w:t>
      </w:r>
      <w:r w:rsidR="008E2CB0" w:rsidRPr="00237EBE">
        <w:rPr>
          <w:rFonts w:ascii="Times New Roman" w:hAnsi="Times New Roman" w:cs="Times New Roman"/>
          <w:sz w:val="24"/>
          <w:szCs w:val="24"/>
        </w:rPr>
        <w:t xml:space="preserve">underwater </w:t>
      </w:r>
      <w:r w:rsidR="00AC73D8" w:rsidRPr="00237EBE">
        <w:rPr>
          <w:rFonts w:ascii="Times New Roman" w:hAnsi="Times New Roman" w:cs="Times New Roman"/>
          <w:sz w:val="24"/>
          <w:szCs w:val="24"/>
        </w:rPr>
        <w:t xml:space="preserve">submergence </w:t>
      </w:r>
      <w:r w:rsidR="00821C8C">
        <w:rPr>
          <w:rFonts w:ascii="Times New Roman" w:hAnsi="Times New Roman" w:cs="Times New Roman"/>
          <w:sz w:val="24"/>
          <w:szCs w:val="24"/>
        </w:rPr>
        <w:t>while</w:t>
      </w:r>
      <w:r w:rsidR="00AC73D8" w:rsidRPr="00237EBE">
        <w:rPr>
          <w:rFonts w:ascii="Times New Roman" w:hAnsi="Times New Roman" w:cs="Times New Roman"/>
          <w:sz w:val="24"/>
          <w:szCs w:val="24"/>
        </w:rPr>
        <w:t xml:space="preserve"> </w:t>
      </w:r>
      <w:r w:rsidR="00DA3857" w:rsidRPr="00237EBE">
        <w:rPr>
          <w:rFonts w:ascii="Times New Roman" w:hAnsi="Times New Roman" w:cs="Times New Roman"/>
          <w:sz w:val="24"/>
          <w:szCs w:val="24"/>
        </w:rPr>
        <w:t>its polyploid nature</w:t>
      </w:r>
      <w:r w:rsidR="00D35D34" w:rsidRPr="00237EBE">
        <w:rPr>
          <w:rFonts w:ascii="Times New Roman" w:hAnsi="Times New Roman" w:cs="Times New Roman"/>
          <w:sz w:val="24"/>
          <w:szCs w:val="24"/>
        </w:rPr>
        <w:t xml:space="preserve"> </w:t>
      </w:r>
      <w:r w:rsidR="008D63E1">
        <w:rPr>
          <w:rFonts w:ascii="Times New Roman" w:hAnsi="Times New Roman" w:cs="Times New Roman"/>
          <w:sz w:val="24"/>
          <w:szCs w:val="24"/>
        </w:rPr>
        <w:t>may</w:t>
      </w:r>
      <w:r w:rsidR="00651BB8" w:rsidRPr="00237EBE">
        <w:rPr>
          <w:rFonts w:ascii="Times New Roman" w:hAnsi="Times New Roman" w:cs="Times New Roman"/>
          <w:sz w:val="24"/>
          <w:szCs w:val="24"/>
        </w:rPr>
        <w:t xml:space="preserve"> </w:t>
      </w:r>
      <w:r w:rsidR="00D35D34" w:rsidRPr="00237EBE">
        <w:rPr>
          <w:rFonts w:ascii="Times New Roman" w:hAnsi="Times New Roman" w:cs="Times New Roman"/>
          <w:sz w:val="24"/>
          <w:szCs w:val="24"/>
        </w:rPr>
        <w:t xml:space="preserve">engender it with augmented genetic variation, </w:t>
      </w:r>
      <w:r w:rsidR="00387483">
        <w:rPr>
          <w:rFonts w:ascii="Times New Roman" w:hAnsi="Times New Roman" w:cs="Times New Roman"/>
          <w:sz w:val="24"/>
          <w:szCs w:val="24"/>
        </w:rPr>
        <w:t>which could</w:t>
      </w:r>
      <w:r w:rsidR="00651BB8" w:rsidRPr="00237EBE">
        <w:rPr>
          <w:rFonts w:ascii="Times New Roman" w:hAnsi="Times New Roman" w:cs="Times New Roman"/>
          <w:sz w:val="24"/>
          <w:szCs w:val="24"/>
        </w:rPr>
        <w:t xml:space="preserve"> </w:t>
      </w:r>
      <w:r w:rsidR="00387483">
        <w:rPr>
          <w:rFonts w:ascii="Times New Roman" w:hAnsi="Times New Roman" w:cs="Times New Roman"/>
          <w:sz w:val="24"/>
          <w:szCs w:val="24"/>
        </w:rPr>
        <w:t xml:space="preserve">potentially </w:t>
      </w:r>
      <w:r w:rsidR="008E58DB" w:rsidRPr="00237EBE">
        <w:rPr>
          <w:rFonts w:ascii="Times New Roman" w:hAnsi="Times New Roman" w:cs="Times New Roman"/>
          <w:sz w:val="24"/>
          <w:szCs w:val="24"/>
        </w:rPr>
        <w:t>confer</w:t>
      </w:r>
      <w:r w:rsidR="00D72594" w:rsidRPr="00237EBE">
        <w:rPr>
          <w:rFonts w:ascii="Times New Roman" w:hAnsi="Times New Roman" w:cs="Times New Roman"/>
          <w:sz w:val="24"/>
          <w:szCs w:val="24"/>
        </w:rPr>
        <w:t xml:space="preserve"> </w:t>
      </w:r>
      <w:r w:rsidR="00D35D34" w:rsidRPr="00237EBE">
        <w:rPr>
          <w:rFonts w:ascii="Times New Roman" w:hAnsi="Times New Roman" w:cs="Times New Roman"/>
          <w:sz w:val="24"/>
          <w:szCs w:val="24"/>
        </w:rPr>
        <w:t>increased tolerance to a broad spectrum of ecological conditions</w:t>
      </w:r>
      <w:r w:rsidR="004B15A6" w:rsidRPr="00237EBE">
        <w:rPr>
          <w:rFonts w:ascii="Times New Roman" w:hAnsi="Times New Roman" w:cs="Times New Roman"/>
          <w:sz w:val="24"/>
          <w:szCs w:val="24"/>
        </w:rPr>
        <w:t xml:space="preserve"> (</w:t>
      </w:r>
      <w:r w:rsidR="00207F3C" w:rsidRPr="00237EBE">
        <w:rPr>
          <w:rFonts w:ascii="Times New Roman" w:hAnsi="Times New Roman" w:cs="Times New Roman"/>
          <w:sz w:val="24"/>
          <w:szCs w:val="24"/>
        </w:rPr>
        <w:t xml:space="preserve">Keeley 1982, entire; </w:t>
      </w:r>
      <w:r w:rsidR="00421AF6" w:rsidRPr="00237EBE">
        <w:rPr>
          <w:rFonts w:ascii="Times New Roman" w:hAnsi="Times New Roman" w:cs="Times New Roman"/>
          <w:sz w:val="24"/>
          <w:szCs w:val="24"/>
        </w:rPr>
        <w:t xml:space="preserve">Keeley 1998, p. 122; </w:t>
      </w:r>
      <w:r w:rsidR="001762AA" w:rsidRPr="00237EBE">
        <w:rPr>
          <w:rFonts w:ascii="Times New Roman" w:hAnsi="Times New Roman" w:cs="Times New Roman"/>
          <w:sz w:val="24"/>
          <w:szCs w:val="24"/>
        </w:rPr>
        <w:t xml:space="preserve">Liu et al. 2004, pp. 1243-1244; Husband et al. 2013, p. 270; </w:t>
      </w:r>
      <w:r w:rsidR="00C15795" w:rsidRPr="00237EBE">
        <w:rPr>
          <w:rFonts w:ascii="Times New Roman" w:hAnsi="Times New Roman" w:cs="Times New Roman"/>
          <w:sz w:val="24"/>
          <w:szCs w:val="24"/>
        </w:rPr>
        <w:t xml:space="preserve">Yang and Liu 2015, p. 6; </w:t>
      </w:r>
      <w:r w:rsidR="001762AA" w:rsidRPr="00237EBE">
        <w:rPr>
          <w:rFonts w:ascii="Times New Roman" w:hAnsi="Times New Roman" w:cs="Times New Roman"/>
          <w:sz w:val="24"/>
          <w:szCs w:val="24"/>
        </w:rPr>
        <w:t xml:space="preserve">Troìa et al. 2016, entire; Larsén and Rydin 2016, p. 169; </w:t>
      </w:r>
      <w:r w:rsidR="007B6D4C" w:rsidRPr="00237EBE">
        <w:rPr>
          <w:rFonts w:ascii="Times New Roman" w:hAnsi="Times New Roman" w:cs="Times New Roman"/>
          <w:sz w:val="24"/>
          <w:szCs w:val="24"/>
        </w:rPr>
        <w:t xml:space="preserve">Suissa and Green 2020, entire, esp. p. 140; </w:t>
      </w:r>
      <w:r w:rsidR="001C3C9E" w:rsidRPr="00237EBE">
        <w:rPr>
          <w:rFonts w:ascii="Times New Roman" w:hAnsi="Times New Roman" w:cs="Times New Roman"/>
          <w:sz w:val="24"/>
          <w:szCs w:val="24"/>
        </w:rPr>
        <w:t xml:space="preserve">Lopes et al. 2023, pp. 12, 14; </w:t>
      </w:r>
      <w:r w:rsidR="004116A0" w:rsidRPr="00237EBE">
        <w:rPr>
          <w:rFonts w:ascii="Times New Roman" w:hAnsi="Times New Roman" w:cs="Times New Roman"/>
          <w:sz w:val="24"/>
          <w:szCs w:val="24"/>
        </w:rPr>
        <w:t>Koga et al. 2024, p. 593</w:t>
      </w:r>
      <w:r w:rsidR="00073786" w:rsidRPr="00237EBE">
        <w:rPr>
          <w:rFonts w:ascii="Times New Roman" w:hAnsi="Times New Roman" w:cs="Times New Roman"/>
          <w:sz w:val="24"/>
          <w:szCs w:val="24"/>
        </w:rPr>
        <w:t>; X</w:t>
      </w:r>
      <w:r w:rsidR="00125C71" w:rsidRPr="00237EBE">
        <w:rPr>
          <w:rFonts w:ascii="Times New Roman" w:hAnsi="Times New Roman" w:cs="Times New Roman"/>
          <w:sz w:val="24"/>
          <w:szCs w:val="24"/>
        </w:rPr>
        <w:t>u</w:t>
      </w:r>
      <w:r w:rsidR="00073786" w:rsidRPr="00237EBE">
        <w:rPr>
          <w:rFonts w:ascii="Times New Roman" w:hAnsi="Times New Roman" w:cs="Times New Roman"/>
          <w:sz w:val="24"/>
          <w:szCs w:val="24"/>
        </w:rPr>
        <w:t xml:space="preserve"> et al. 2026, p</w:t>
      </w:r>
      <w:r w:rsidR="009A5C31" w:rsidRPr="00237EBE">
        <w:rPr>
          <w:rFonts w:ascii="Times New Roman" w:hAnsi="Times New Roman" w:cs="Times New Roman"/>
          <w:sz w:val="24"/>
          <w:szCs w:val="24"/>
        </w:rPr>
        <w:t>p</w:t>
      </w:r>
      <w:r w:rsidR="00073786" w:rsidRPr="00237EBE">
        <w:rPr>
          <w:rFonts w:ascii="Times New Roman" w:hAnsi="Times New Roman" w:cs="Times New Roman"/>
          <w:sz w:val="24"/>
          <w:szCs w:val="24"/>
        </w:rPr>
        <w:t xml:space="preserve">. </w:t>
      </w:r>
      <w:r w:rsidR="00125C71" w:rsidRPr="00237EBE">
        <w:rPr>
          <w:rFonts w:ascii="Times New Roman" w:hAnsi="Times New Roman" w:cs="Times New Roman"/>
          <w:sz w:val="24"/>
          <w:szCs w:val="24"/>
        </w:rPr>
        <w:t>1003</w:t>
      </w:r>
      <w:r w:rsidR="009A5C31" w:rsidRPr="00237EBE">
        <w:rPr>
          <w:rFonts w:ascii="Times New Roman" w:hAnsi="Times New Roman" w:cs="Times New Roman"/>
          <w:sz w:val="24"/>
          <w:szCs w:val="24"/>
        </w:rPr>
        <w:t>, 1005</w:t>
      </w:r>
      <w:r w:rsidR="004B15A6" w:rsidRPr="00237EBE">
        <w:rPr>
          <w:rFonts w:ascii="Times New Roman" w:hAnsi="Times New Roman" w:cs="Times New Roman"/>
          <w:sz w:val="24"/>
          <w:szCs w:val="24"/>
        </w:rPr>
        <w:t>)</w:t>
      </w:r>
      <w:r w:rsidR="00DA3857" w:rsidRPr="00237EBE">
        <w:rPr>
          <w:rFonts w:ascii="Times New Roman" w:hAnsi="Times New Roman" w:cs="Times New Roman"/>
          <w:sz w:val="24"/>
          <w:szCs w:val="24"/>
        </w:rPr>
        <w:t xml:space="preserve">. </w:t>
      </w:r>
      <w:r w:rsidR="008A6B5C">
        <w:rPr>
          <w:rFonts w:ascii="Times New Roman" w:hAnsi="Times New Roman" w:cs="Times New Roman"/>
          <w:sz w:val="24"/>
          <w:szCs w:val="24"/>
        </w:rPr>
        <w:t>While</w:t>
      </w:r>
      <w:r w:rsidR="00037FEA">
        <w:rPr>
          <w:rFonts w:ascii="Times New Roman" w:hAnsi="Times New Roman" w:cs="Times New Roman"/>
          <w:sz w:val="24"/>
          <w:szCs w:val="24"/>
        </w:rPr>
        <w:t>,</w:t>
      </w:r>
      <w:r w:rsidR="00817B37">
        <w:rPr>
          <w:rFonts w:ascii="Times New Roman" w:hAnsi="Times New Roman" w:cs="Times New Roman"/>
          <w:sz w:val="24"/>
          <w:szCs w:val="24"/>
        </w:rPr>
        <w:t xml:space="preserve"> the</w:t>
      </w:r>
      <w:r w:rsidR="00037FEA">
        <w:rPr>
          <w:rFonts w:ascii="Times New Roman" w:hAnsi="Times New Roman" w:cs="Times New Roman"/>
          <w:sz w:val="24"/>
          <w:szCs w:val="24"/>
        </w:rPr>
        <w:t xml:space="preserve"> evolutionary consequences of these traits are context </w:t>
      </w:r>
      <w:r w:rsidR="00882FA8">
        <w:rPr>
          <w:rFonts w:ascii="Times New Roman" w:hAnsi="Times New Roman" w:cs="Times New Roman"/>
          <w:sz w:val="24"/>
          <w:szCs w:val="24"/>
        </w:rPr>
        <w:t>dependent,</w:t>
      </w:r>
      <w:r w:rsidR="00037FEA">
        <w:rPr>
          <w:rFonts w:ascii="Times New Roman" w:hAnsi="Times New Roman" w:cs="Times New Roman"/>
          <w:sz w:val="24"/>
          <w:szCs w:val="24"/>
        </w:rPr>
        <w:t xml:space="preserve"> </w:t>
      </w:r>
      <w:r w:rsidR="00817B37">
        <w:rPr>
          <w:rFonts w:ascii="Times New Roman" w:hAnsi="Times New Roman" w:cs="Times New Roman"/>
          <w:sz w:val="24"/>
          <w:szCs w:val="24"/>
        </w:rPr>
        <w:t xml:space="preserve">CAM </w:t>
      </w:r>
      <w:r w:rsidR="005E7D6E" w:rsidRPr="00237EBE">
        <w:rPr>
          <w:rFonts w:ascii="Times New Roman" w:hAnsi="Times New Roman" w:cs="Times New Roman"/>
          <w:sz w:val="24"/>
          <w:szCs w:val="24"/>
        </w:rPr>
        <w:t xml:space="preserve">has been posited to have been a critical survival </w:t>
      </w:r>
      <w:r w:rsidR="000753AB" w:rsidRPr="00237EBE">
        <w:rPr>
          <w:rFonts w:ascii="Times New Roman" w:hAnsi="Times New Roman" w:cs="Times New Roman"/>
          <w:sz w:val="24"/>
          <w:szCs w:val="24"/>
        </w:rPr>
        <w:t xml:space="preserve">strategy used </w:t>
      </w:r>
      <w:r w:rsidR="005B5762" w:rsidRPr="00237EBE">
        <w:rPr>
          <w:rFonts w:ascii="Times New Roman" w:hAnsi="Times New Roman" w:cs="Times New Roman"/>
          <w:sz w:val="24"/>
          <w:szCs w:val="24"/>
        </w:rPr>
        <w:t xml:space="preserve">by </w:t>
      </w:r>
      <w:r w:rsidR="004A7D4C" w:rsidRPr="00237EBE">
        <w:rPr>
          <w:rFonts w:ascii="Times New Roman" w:hAnsi="Times New Roman" w:cs="Times New Roman"/>
          <w:sz w:val="24"/>
          <w:szCs w:val="24"/>
        </w:rPr>
        <w:t>ancest</w:t>
      </w:r>
      <w:r w:rsidR="00382056" w:rsidRPr="00237EBE">
        <w:rPr>
          <w:rFonts w:ascii="Times New Roman" w:hAnsi="Times New Roman" w:cs="Times New Roman"/>
          <w:sz w:val="24"/>
          <w:szCs w:val="24"/>
        </w:rPr>
        <w:t xml:space="preserve">ors of extant </w:t>
      </w:r>
      <w:r w:rsidR="00382056" w:rsidRPr="00237EBE">
        <w:rPr>
          <w:rFonts w:ascii="Times New Roman" w:hAnsi="Times New Roman" w:cs="Times New Roman"/>
          <w:i/>
          <w:iCs/>
          <w:sz w:val="24"/>
          <w:szCs w:val="24"/>
        </w:rPr>
        <w:t>Isoëtes</w:t>
      </w:r>
      <w:r w:rsidR="00382056" w:rsidRPr="00237EBE">
        <w:rPr>
          <w:rFonts w:ascii="Times New Roman" w:hAnsi="Times New Roman" w:cs="Times New Roman"/>
          <w:sz w:val="24"/>
          <w:szCs w:val="24"/>
        </w:rPr>
        <w:t xml:space="preserve"> </w:t>
      </w:r>
      <w:r w:rsidR="004A4E77" w:rsidRPr="00237EBE">
        <w:rPr>
          <w:rFonts w:ascii="Times New Roman" w:hAnsi="Times New Roman" w:cs="Times New Roman"/>
          <w:sz w:val="24"/>
          <w:szCs w:val="24"/>
        </w:rPr>
        <w:t>du</w:t>
      </w:r>
      <w:r w:rsidR="000753AB" w:rsidRPr="00237EBE">
        <w:rPr>
          <w:rFonts w:ascii="Times New Roman" w:hAnsi="Times New Roman" w:cs="Times New Roman"/>
          <w:sz w:val="24"/>
          <w:szCs w:val="24"/>
        </w:rPr>
        <w:t>r</w:t>
      </w:r>
      <w:r w:rsidR="004A4E77" w:rsidRPr="00237EBE">
        <w:rPr>
          <w:rFonts w:ascii="Times New Roman" w:hAnsi="Times New Roman" w:cs="Times New Roman"/>
          <w:sz w:val="24"/>
          <w:szCs w:val="24"/>
        </w:rPr>
        <w:t>ing</w:t>
      </w:r>
      <w:r w:rsidR="000753AB" w:rsidRPr="00237EBE">
        <w:rPr>
          <w:rFonts w:ascii="Times New Roman" w:hAnsi="Times New Roman" w:cs="Times New Roman"/>
          <w:sz w:val="24"/>
          <w:szCs w:val="24"/>
        </w:rPr>
        <w:t xml:space="preserve"> prehistoric extinction events</w:t>
      </w:r>
      <w:r w:rsidR="005E7D6E" w:rsidRPr="00237EBE">
        <w:rPr>
          <w:rFonts w:ascii="Times New Roman" w:hAnsi="Times New Roman" w:cs="Times New Roman"/>
          <w:sz w:val="24"/>
          <w:szCs w:val="24"/>
        </w:rPr>
        <w:t xml:space="preserve"> (Xu et al. 2026, entire).</w:t>
      </w:r>
      <w:r w:rsidR="00DA3857" w:rsidRPr="00237EBE">
        <w:rPr>
          <w:rFonts w:ascii="Times New Roman" w:hAnsi="Times New Roman" w:cs="Times New Roman"/>
          <w:sz w:val="24"/>
          <w:szCs w:val="24"/>
        </w:rPr>
        <w:t xml:space="preserve"> </w:t>
      </w:r>
      <w:r w:rsidR="00EA2424" w:rsidRPr="00237EBE">
        <w:rPr>
          <w:rFonts w:ascii="Times New Roman" w:hAnsi="Times New Roman" w:cs="Times New Roman"/>
          <w:sz w:val="24"/>
          <w:szCs w:val="24"/>
        </w:rPr>
        <w:t>Based on our investigation</w:t>
      </w:r>
      <w:r w:rsidRPr="00237EBE">
        <w:rPr>
          <w:rFonts w:ascii="Times New Roman" w:hAnsi="Times New Roman" w:cs="Times New Roman"/>
          <w:sz w:val="24"/>
          <w:szCs w:val="24"/>
        </w:rPr>
        <w:t>, th</w:t>
      </w:r>
      <w:r w:rsidR="00F51A26" w:rsidRPr="00237EBE">
        <w:rPr>
          <w:rFonts w:ascii="Times New Roman" w:hAnsi="Times New Roman" w:cs="Times New Roman"/>
          <w:sz w:val="24"/>
          <w:szCs w:val="24"/>
        </w:rPr>
        <w:t xml:space="preserve">in-wall quillwort </w:t>
      </w:r>
      <w:r w:rsidRPr="00237EBE">
        <w:rPr>
          <w:rFonts w:ascii="Times New Roman" w:hAnsi="Times New Roman" w:cs="Times New Roman"/>
          <w:sz w:val="24"/>
          <w:szCs w:val="24"/>
        </w:rPr>
        <w:t>ranks moderat</w:t>
      </w:r>
      <w:r w:rsidR="00EA2424" w:rsidRPr="00237EBE">
        <w:rPr>
          <w:rFonts w:ascii="Times New Roman" w:hAnsi="Times New Roman" w:cs="Times New Roman"/>
          <w:sz w:val="24"/>
          <w:szCs w:val="24"/>
        </w:rPr>
        <w:t xml:space="preserve">e </w:t>
      </w:r>
      <w:r w:rsidRPr="00237EBE">
        <w:rPr>
          <w:rFonts w:ascii="Times New Roman" w:hAnsi="Times New Roman" w:cs="Times New Roman"/>
          <w:sz w:val="24"/>
          <w:szCs w:val="24"/>
        </w:rPr>
        <w:t xml:space="preserve">for traits that contribute to evolutionary potential (therefore, moderate adaptive capacity) (Table </w:t>
      </w:r>
      <w:r w:rsidR="00E6602A" w:rsidRPr="00237EBE">
        <w:rPr>
          <w:rFonts w:ascii="Times New Roman" w:eastAsia="TimesNewRomanPSMT" w:hAnsi="Times New Roman" w:cs="Times New Roman"/>
          <w:sz w:val="24"/>
          <w:szCs w:val="24"/>
        </w:rPr>
        <w:t>4.4.</w:t>
      </w:r>
      <w:r w:rsidR="00AD0EEF" w:rsidRPr="00237EBE">
        <w:rPr>
          <w:rFonts w:ascii="Times New Roman" w:eastAsia="TimesNewRomanPSMT" w:hAnsi="Times New Roman" w:cs="Times New Roman"/>
          <w:sz w:val="24"/>
          <w:szCs w:val="24"/>
        </w:rPr>
        <w:t>1</w:t>
      </w:r>
      <w:r w:rsidRPr="00237EBE">
        <w:rPr>
          <w:rFonts w:ascii="Times New Roman" w:hAnsi="Times New Roman" w:cs="Times New Roman"/>
          <w:sz w:val="24"/>
          <w:szCs w:val="24"/>
        </w:rPr>
        <w:t>).</w:t>
      </w:r>
    </w:p>
    <w:p w14:paraId="58E05379" w14:textId="4E3A4F29" w:rsidR="00030167" w:rsidRPr="00237EBE" w:rsidRDefault="00030167" w:rsidP="007C522E">
      <w:pPr>
        <w:pStyle w:val="NoSpacing"/>
        <w:numPr>
          <w:ilvl w:val="0"/>
          <w:numId w:val="5"/>
        </w:numPr>
        <w:spacing w:after="120"/>
        <w:rPr>
          <w:rFonts w:ascii="Times New Roman" w:hAnsi="Times New Roman" w:cs="Times New Roman"/>
          <w:b/>
          <w:bCs/>
          <w:i/>
          <w:iCs/>
          <w:sz w:val="24"/>
          <w:szCs w:val="24"/>
        </w:rPr>
      </w:pPr>
      <w:r w:rsidRPr="00237EBE">
        <w:rPr>
          <w:rFonts w:ascii="Times New Roman" w:hAnsi="Times New Roman" w:cs="Times New Roman"/>
          <w:b/>
          <w:bCs/>
          <w:i/>
          <w:iCs/>
          <w:sz w:val="24"/>
          <w:szCs w:val="24"/>
        </w:rPr>
        <w:t>Phenotypic Plasticity</w:t>
      </w:r>
    </w:p>
    <w:p w14:paraId="0B8918DA" w14:textId="1503BA40" w:rsidR="001F2C33" w:rsidRPr="00237EBE" w:rsidRDefault="001F2C3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Traits that contribute to phenotypic plasticity include physiological tolerances, morphological changes</w:t>
      </w:r>
      <w:r w:rsidR="00EB044E" w:rsidRPr="00237EBE">
        <w:rPr>
          <w:rFonts w:ascii="Times New Roman" w:hAnsi="Times New Roman" w:cs="Times New Roman"/>
          <w:sz w:val="24"/>
          <w:szCs w:val="24"/>
        </w:rPr>
        <w:t>, and phenological shifts</w:t>
      </w:r>
      <w:r w:rsidRPr="00237EBE">
        <w:rPr>
          <w:rFonts w:ascii="Times New Roman" w:hAnsi="Times New Roman" w:cs="Times New Roman"/>
          <w:sz w:val="24"/>
          <w:szCs w:val="24"/>
        </w:rPr>
        <w:t xml:space="preserve">. As described above, physiological tolerances are (assumed) high. </w:t>
      </w:r>
      <w:r w:rsidR="004761D3" w:rsidRPr="00237EBE">
        <w:rPr>
          <w:rFonts w:ascii="Times New Roman" w:hAnsi="Times New Roman" w:cs="Times New Roman"/>
          <w:sz w:val="24"/>
          <w:szCs w:val="24"/>
        </w:rPr>
        <w:t>Detailed</w:t>
      </w:r>
      <w:r w:rsidR="002F0F8E" w:rsidRPr="00237EBE">
        <w:rPr>
          <w:rFonts w:ascii="Times New Roman" w:hAnsi="Times New Roman" w:cs="Times New Roman"/>
          <w:sz w:val="24"/>
          <w:szCs w:val="24"/>
        </w:rPr>
        <w:t xml:space="preserve"> p</w:t>
      </w:r>
      <w:r w:rsidRPr="00237EBE">
        <w:rPr>
          <w:rFonts w:ascii="Times New Roman" w:hAnsi="Times New Roman" w:cs="Times New Roman"/>
          <w:sz w:val="24"/>
          <w:szCs w:val="24"/>
        </w:rPr>
        <w:t xml:space="preserve">henological shifts are </w:t>
      </w:r>
      <w:r w:rsidR="00656774" w:rsidRPr="00237EBE">
        <w:rPr>
          <w:rFonts w:ascii="Times New Roman" w:hAnsi="Times New Roman" w:cs="Times New Roman"/>
          <w:sz w:val="24"/>
          <w:szCs w:val="24"/>
        </w:rPr>
        <w:t>unknown</w:t>
      </w:r>
      <w:r w:rsidRPr="00237EBE">
        <w:rPr>
          <w:rFonts w:ascii="Times New Roman" w:hAnsi="Times New Roman" w:cs="Times New Roman"/>
          <w:sz w:val="24"/>
          <w:szCs w:val="24"/>
        </w:rPr>
        <w:t xml:space="preserve">, </w:t>
      </w:r>
      <w:r w:rsidR="005661D0" w:rsidRPr="00237EBE">
        <w:rPr>
          <w:rFonts w:ascii="Times New Roman" w:hAnsi="Times New Roman" w:cs="Times New Roman"/>
          <w:sz w:val="24"/>
          <w:szCs w:val="24"/>
        </w:rPr>
        <w:t>and w</w:t>
      </w:r>
      <w:r w:rsidRPr="00237EBE">
        <w:rPr>
          <w:rFonts w:ascii="Times New Roman" w:hAnsi="Times New Roman" w:cs="Times New Roman"/>
          <w:sz w:val="24"/>
          <w:szCs w:val="24"/>
        </w:rPr>
        <w:t xml:space="preserve">e do not know about </w:t>
      </w:r>
      <w:r w:rsidR="004761D3" w:rsidRPr="00237EBE">
        <w:rPr>
          <w:rFonts w:ascii="Times New Roman" w:hAnsi="Times New Roman" w:cs="Times New Roman"/>
          <w:sz w:val="24"/>
          <w:szCs w:val="24"/>
        </w:rPr>
        <w:t xml:space="preserve">specific </w:t>
      </w:r>
      <w:r w:rsidRPr="00237EBE">
        <w:rPr>
          <w:rFonts w:ascii="Times New Roman" w:hAnsi="Times New Roman" w:cs="Times New Roman"/>
          <w:sz w:val="24"/>
          <w:szCs w:val="24"/>
        </w:rPr>
        <w:t>morphological change</w:t>
      </w:r>
      <w:r w:rsidR="005661D0" w:rsidRPr="00237EBE">
        <w:rPr>
          <w:rFonts w:ascii="Times New Roman" w:hAnsi="Times New Roman" w:cs="Times New Roman"/>
          <w:sz w:val="24"/>
          <w:szCs w:val="24"/>
        </w:rPr>
        <w:t>s</w:t>
      </w:r>
      <w:r w:rsidR="000B5174" w:rsidRPr="00237EBE">
        <w:rPr>
          <w:rFonts w:ascii="Times New Roman" w:hAnsi="Times New Roman" w:cs="Times New Roman"/>
          <w:sz w:val="24"/>
          <w:szCs w:val="24"/>
        </w:rPr>
        <w:t xml:space="preserve"> that thin-wall quillwort </w:t>
      </w:r>
      <w:r w:rsidR="00D83426" w:rsidRPr="00237EBE">
        <w:rPr>
          <w:rFonts w:ascii="Times New Roman" w:hAnsi="Times New Roman" w:cs="Times New Roman"/>
          <w:sz w:val="24"/>
          <w:szCs w:val="24"/>
        </w:rPr>
        <w:t>may undergo to facilitate persistence under</w:t>
      </w:r>
      <w:r w:rsidR="00D714F7" w:rsidRPr="00237EBE">
        <w:rPr>
          <w:rFonts w:ascii="Times New Roman" w:hAnsi="Times New Roman" w:cs="Times New Roman"/>
          <w:sz w:val="24"/>
          <w:szCs w:val="24"/>
        </w:rPr>
        <w:t xml:space="preserve"> novel or</w:t>
      </w:r>
      <w:r w:rsidR="00D83426" w:rsidRPr="00237EBE">
        <w:rPr>
          <w:rFonts w:ascii="Times New Roman" w:hAnsi="Times New Roman" w:cs="Times New Roman"/>
          <w:sz w:val="24"/>
          <w:szCs w:val="24"/>
        </w:rPr>
        <w:t xml:space="preserve"> </w:t>
      </w:r>
      <w:r w:rsidR="00D714F7" w:rsidRPr="00237EBE">
        <w:rPr>
          <w:rFonts w:ascii="Times New Roman" w:hAnsi="Times New Roman" w:cs="Times New Roman"/>
          <w:sz w:val="24"/>
          <w:szCs w:val="24"/>
        </w:rPr>
        <w:t>stressful conditions</w:t>
      </w:r>
      <w:r w:rsidRPr="00237EBE">
        <w:rPr>
          <w:rFonts w:ascii="Times New Roman" w:hAnsi="Times New Roman" w:cs="Times New Roman"/>
          <w:sz w:val="24"/>
          <w:szCs w:val="24"/>
        </w:rPr>
        <w:t>.</w:t>
      </w:r>
      <w:r w:rsidR="002F0F8E" w:rsidRPr="00237EBE">
        <w:rPr>
          <w:rFonts w:ascii="Times New Roman" w:hAnsi="Times New Roman" w:cs="Times New Roman"/>
          <w:sz w:val="24"/>
          <w:szCs w:val="24"/>
        </w:rPr>
        <w:t xml:space="preserve"> However, </w:t>
      </w:r>
      <w:r w:rsidR="00E34BA6" w:rsidRPr="00237EBE">
        <w:rPr>
          <w:rFonts w:ascii="Times New Roman" w:hAnsi="Times New Roman" w:cs="Times New Roman"/>
          <w:sz w:val="24"/>
          <w:szCs w:val="24"/>
        </w:rPr>
        <w:t xml:space="preserve">evidence </w:t>
      </w:r>
      <w:r w:rsidR="007919F7" w:rsidRPr="00237EBE">
        <w:rPr>
          <w:rFonts w:ascii="Times New Roman" w:hAnsi="Times New Roman" w:cs="Times New Roman"/>
          <w:sz w:val="24"/>
          <w:szCs w:val="24"/>
        </w:rPr>
        <w:t>demonstrates that many</w:t>
      </w:r>
      <w:r w:rsidR="00876C25" w:rsidRPr="00237EBE">
        <w:rPr>
          <w:rFonts w:ascii="Times New Roman" w:hAnsi="Times New Roman" w:cs="Times New Roman"/>
          <w:sz w:val="24"/>
          <w:szCs w:val="24"/>
        </w:rPr>
        <w:t xml:space="preserve"> </w:t>
      </w:r>
      <w:r w:rsidR="00180A89" w:rsidRPr="00237EBE">
        <w:rPr>
          <w:rFonts w:ascii="Times New Roman" w:hAnsi="Times New Roman" w:cs="Times New Roman"/>
          <w:sz w:val="24"/>
          <w:szCs w:val="24"/>
        </w:rPr>
        <w:t>emergent</w:t>
      </w:r>
      <w:r w:rsidR="00E34BA6" w:rsidRPr="00237EBE">
        <w:rPr>
          <w:rFonts w:ascii="Times New Roman" w:hAnsi="Times New Roman" w:cs="Times New Roman"/>
          <w:sz w:val="24"/>
          <w:szCs w:val="24"/>
        </w:rPr>
        <w:t xml:space="preserve"> (i.e., amphibious)</w:t>
      </w:r>
      <w:r w:rsidR="00876C25" w:rsidRPr="00237EBE">
        <w:rPr>
          <w:rFonts w:ascii="Times New Roman" w:hAnsi="Times New Roman" w:cs="Times New Roman"/>
          <w:sz w:val="24"/>
          <w:szCs w:val="24"/>
        </w:rPr>
        <w:t xml:space="preserve"> </w:t>
      </w:r>
      <w:r w:rsidR="00876C25" w:rsidRPr="00237EBE">
        <w:rPr>
          <w:rFonts w:ascii="Times New Roman" w:hAnsi="Times New Roman" w:cs="Times New Roman"/>
          <w:i/>
          <w:iCs/>
          <w:sz w:val="24"/>
          <w:szCs w:val="24"/>
        </w:rPr>
        <w:t xml:space="preserve">Isoëtes </w:t>
      </w:r>
      <w:r w:rsidR="007919F7" w:rsidRPr="00237EBE">
        <w:rPr>
          <w:rFonts w:ascii="Times New Roman" w:hAnsi="Times New Roman" w:cs="Times New Roman"/>
          <w:sz w:val="24"/>
          <w:szCs w:val="24"/>
        </w:rPr>
        <w:t xml:space="preserve">display </w:t>
      </w:r>
      <w:r w:rsidR="00876C25" w:rsidRPr="00237EBE">
        <w:rPr>
          <w:rFonts w:ascii="Times New Roman" w:hAnsi="Times New Roman" w:cs="Times New Roman"/>
          <w:sz w:val="24"/>
          <w:szCs w:val="24"/>
        </w:rPr>
        <w:t>phenotypic plasticity</w:t>
      </w:r>
      <w:r w:rsidR="00E34BA6" w:rsidRPr="00237EBE">
        <w:rPr>
          <w:rFonts w:ascii="Times New Roman" w:hAnsi="Times New Roman" w:cs="Times New Roman"/>
          <w:sz w:val="24"/>
          <w:szCs w:val="24"/>
        </w:rPr>
        <w:t xml:space="preserve">, </w:t>
      </w:r>
      <w:r w:rsidR="00286BCD" w:rsidRPr="00237EBE">
        <w:rPr>
          <w:rFonts w:ascii="Times New Roman" w:hAnsi="Times New Roman" w:cs="Times New Roman"/>
          <w:sz w:val="24"/>
          <w:szCs w:val="24"/>
        </w:rPr>
        <w:t xml:space="preserve">e.g., </w:t>
      </w:r>
      <w:r w:rsidR="00876C25" w:rsidRPr="00237EBE">
        <w:rPr>
          <w:rFonts w:ascii="Times New Roman" w:hAnsi="Times New Roman" w:cs="Times New Roman"/>
          <w:sz w:val="24"/>
          <w:szCs w:val="24"/>
        </w:rPr>
        <w:t>adapt</w:t>
      </w:r>
      <w:r w:rsidR="00E34BA6" w:rsidRPr="00237EBE">
        <w:rPr>
          <w:rFonts w:ascii="Times New Roman" w:hAnsi="Times New Roman" w:cs="Times New Roman"/>
          <w:sz w:val="24"/>
          <w:szCs w:val="24"/>
        </w:rPr>
        <w:t>ing</w:t>
      </w:r>
      <w:r w:rsidR="00876C25" w:rsidRPr="00237EBE">
        <w:rPr>
          <w:rFonts w:ascii="Times New Roman" w:hAnsi="Times New Roman" w:cs="Times New Roman"/>
          <w:sz w:val="24"/>
          <w:szCs w:val="24"/>
        </w:rPr>
        <w:t xml:space="preserve"> to aerial environment</w:t>
      </w:r>
      <w:r w:rsidR="000A2AE7" w:rsidRPr="00237EBE">
        <w:rPr>
          <w:rFonts w:ascii="Times New Roman" w:hAnsi="Times New Roman" w:cs="Times New Roman"/>
          <w:sz w:val="24"/>
          <w:szCs w:val="24"/>
        </w:rPr>
        <w:t>s</w:t>
      </w:r>
      <w:r w:rsidR="00876C25" w:rsidRPr="00237EBE">
        <w:rPr>
          <w:rFonts w:ascii="Times New Roman" w:hAnsi="Times New Roman" w:cs="Times New Roman"/>
          <w:sz w:val="24"/>
          <w:szCs w:val="24"/>
        </w:rPr>
        <w:t xml:space="preserve"> by develop</w:t>
      </w:r>
      <w:r w:rsidR="00E34BA6" w:rsidRPr="00237EBE">
        <w:rPr>
          <w:rFonts w:ascii="Times New Roman" w:hAnsi="Times New Roman" w:cs="Times New Roman"/>
          <w:sz w:val="24"/>
          <w:szCs w:val="24"/>
        </w:rPr>
        <w:t>ing</w:t>
      </w:r>
      <w:r w:rsidR="00876C25" w:rsidRPr="00237EBE">
        <w:rPr>
          <w:rFonts w:ascii="Times New Roman" w:hAnsi="Times New Roman" w:cs="Times New Roman"/>
          <w:sz w:val="24"/>
          <w:szCs w:val="24"/>
        </w:rPr>
        <w:t xml:space="preserve"> stomata and switching to </w:t>
      </w:r>
      <w:r w:rsidR="00180A89" w:rsidRPr="00237EBE">
        <w:rPr>
          <w:rFonts w:ascii="Times New Roman" w:hAnsi="Times New Roman" w:cs="Times New Roman"/>
          <w:sz w:val="24"/>
          <w:szCs w:val="24"/>
        </w:rPr>
        <w:t>a terrestrial photosynthetic pathway (</w:t>
      </w:r>
      <w:r w:rsidR="00876C25" w:rsidRPr="00237EBE">
        <w:rPr>
          <w:rFonts w:ascii="Times New Roman" w:hAnsi="Times New Roman" w:cs="Times New Roman"/>
          <w:sz w:val="24"/>
          <w:szCs w:val="24"/>
        </w:rPr>
        <w:t>C</w:t>
      </w:r>
      <w:r w:rsidR="00876C25" w:rsidRPr="00237EBE">
        <w:rPr>
          <w:rFonts w:ascii="Times New Roman" w:hAnsi="Times New Roman" w:cs="Times New Roman"/>
          <w:sz w:val="24"/>
          <w:szCs w:val="24"/>
          <w:vertAlign w:val="subscript"/>
        </w:rPr>
        <w:t>3</w:t>
      </w:r>
      <w:r w:rsidR="00180A89" w:rsidRPr="00237EBE">
        <w:rPr>
          <w:rFonts w:ascii="Times New Roman" w:hAnsi="Times New Roman" w:cs="Times New Roman"/>
          <w:sz w:val="24"/>
          <w:szCs w:val="24"/>
        </w:rPr>
        <w:t>)</w:t>
      </w:r>
      <w:r w:rsidR="00E34BA6" w:rsidRPr="00237EBE">
        <w:rPr>
          <w:rFonts w:ascii="Times New Roman" w:hAnsi="Times New Roman" w:cs="Times New Roman"/>
          <w:sz w:val="24"/>
          <w:szCs w:val="24"/>
        </w:rPr>
        <w:t xml:space="preserve"> (</w:t>
      </w:r>
      <w:r w:rsidR="00876C25" w:rsidRPr="00237EBE">
        <w:rPr>
          <w:rFonts w:ascii="Times New Roman" w:hAnsi="Times New Roman" w:cs="Times New Roman"/>
          <w:sz w:val="24"/>
          <w:szCs w:val="24"/>
        </w:rPr>
        <w:t>Keeley 1998, p. 122</w:t>
      </w:r>
      <w:r w:rsidR="000536C8" w:rsidRPr="00237EBE">
        <w:rPr>
          <w:rFonts w:ascii="Times New Roman" w:hAnsi="Times New Roman" w:cs="Times New Roman"/>
          <w:sz w:val="24"/>
          <w:szCs w:val="24"/>
        </w:rPr>
        <w:t xml:space="preserve">; </w:t>
      </w:r>
      <w:r w:rsidR="00D801CE" w:rsidRPr="00237EBE">
        <w:rPr>
          <w:rFonts w:ascii="Times New Roman" w:hAnsi="Times New Roman" w:cs="Times New Roman"/>
          <w:sz w:val="24"/>
          <w:szCs w:val="24"/>
        </w:rPr>
        <w:t xml:space="preserve">Cavalheiro-Filho et al. 2021, entire; </w:t>
      </w:r>
      <w:r w:rsidR="000536C8" w:rsidRPr="00237EBE">
        <w:rPr>
          <w:rFonts w:ascii="Times New Roman" w:hAnsi="Times New Roman" w:cs="Times New Roman"/>
          <w:sz w:val="24"/>
          <w:szCs w:val="24"/>
        </w:rPr>
        <w:t xml:space="preserve">Bjorn et al. 2022, </w:t>
      </w:r>
      <w:r w:rsidR="00D72CC4" w:rsidRPr="00237EBE">
        <w:rPr>
          <w:rFonts w:ascii="Times New Roman" w:hAnsi="Times New Roman" w:cs="Times New Roman"/>
          <w:sz w:val="24"/>
          <w:szCs w:val="24"/>
        </w:rPr>
        <w:t>pp. 3-4</w:t>
      </w:r>
      <w:r w:rsidR="00310F28" w:rsidRPr="00237EBE">
        <w:rPr>
          <w:rFonts w:ascii="Times New Roman" w:hAnsi="Times New Roman" w:cs="Times New Roman"/>
          <w:sz w:val="24"/>
          <w:szCs w:val="24"/>
        </w:rPr>
        <w:t xml:space="preserve">; Tan and Chen </w:t>
      </w:r>
      <w:r w:rsidR="004B62EF" w:rsidRPr="00237EBE">
        <w:rPr>
          <w:rFonts w:ascii="Times New Roman" w:hAnsi="Times New Roman" w:cs="Times New Roman"/>
          <w:sz w:val="24"/>
          <w:szCs w:val="24"/>
        </w:rPr>
        <w:t>2023, entire</w:t>
      </w:r>
      <w:r w:rsidR="00E34BA6" w:rsidRPr="00237EBE">
        <w:rPr>
          <w:rFonts w:ascii="Times New Roman" w:hAnsi="Times New Roman" w:cs="Times New Roman"/>
          <w:sz w:val="24"/>
          <w:szCs w:val="24"/>
        </w:rPr>
        <w:t>).</w:t>
      </w:r>
      <w:r w:rsidR="002A63D9" w:rsidRPr="00237EBE">
        <w:rPr>
          <w:rFonts w:ascii="Times New Roman" w:hAnsi="Times New Roman" w:cs="Times New Roman"/>
          <w:sz w:val="24"/>
          <w:szCs w:val="24"/>
        </w:rPr>
        <w:t xml:space="preserve"> </w:t>
      </w:r>
      <w:commentRangeStart w:id="109"/>
      <w:r w:rsidR="005661D0" w:rsidRPr="00237EBE">
        <w:rPr>
          <w:rFonts w:ascii="Times New Roman" w:hAnsi="Times New Roman" w:cs="Times New Roman"/>
          <w:sz w:val="24"/>
          <w:szCs w:val="24"/>
        </w:rPr>
        <w:t>Quillworts</w:t>
      </w:r>
      <w:r w:rsidRPr="00237EBE">
        <w:rPr>
          <w:rFonts w:ascii="Times New Roman" w:hAnsi="Times New Roman" w:cs="Times New Roman"/>
          <w:sz w:val="24"/>
          <w:szCs w:val="24"/>
        </w:rPr>
        <w:t xml:space="preserve">, generally, are iteroparous (multiple reproductive events in their lifetime), and </w:t>
      </w:r>
      <w:r w:rsidR="002D1D9A" w:rsidRPr="00237EBE">
        <w:rPr>
          <w:rFonts w:ascii="Times New Roman" w:hAnsi="Times New Roman" w:cs="Times New Roman"/>
          <w:sz w:val="24"/>
          <w:szCs w:val="24"/>
        </w:rPr>
        <w:t xml:space="preserve">adults are highly fecund, </w:t>
      </w:r>
      <w:r w:rsidRPr="00237EBE">
        <w:rPr>
          <w:rFonts w:ascii="Times New Roman" w:hAnsi="Times New Roman" w:cs="Times New Roman"/>
          <w:sz w:val="24"/>
          <w:szCs w:val="24"/>
        </w:rPr>
        <w:t xml:space="preserve">with </w:t>
      </w:r>
      <w:r w:rsidR="00E42CFE" w:rsidRPr="00237EBE">
        <w:rPr>
          <w:rFonts w:ascii="Times New Roman" w:hAnsi="Times New Roman" w:cs="Times New Roman"/>
          <w:sz w:val="24"/>
          <w:szCs w:val="24"/>
        </w:rPr>
        <w:t>individuals</w:t>
      </w:r>
      <w:r w:rsidRPr="00237EBE">
        <w:rPr>
          <w:rFonts w:ascii="Times New Roman" w:hAnsi="Times New Roman" w:cs="Times New Roman"/>
          <w:sz w:val="24"/>
          <w:szCs w:val="24"/>
        </w:rPr>
        <w:t xml:space="preserve"> observed to produce anywhere from </w:t>
      </w:r>
      <w:r w:rsidR="002D1D9A" w:rsidRPr="00237EBE">
        <w:rPr>
          <w:rFonts w:ascii="Times New Roman" w:hAnsi="Times New Roman" w:cs="Times New Roman"/>
          <w:sz w:val="24"/>
          <w:szCs w:val="24"/>
        </w:rPr>
        <w:t>150,000 to 1,000,000 (avg. 300,000 to 400,000) microspores and up to hundreds (50-300) of megaspores during one sporulation event/season (</w:t>
      </w:r>
      <w:r w:rsidR="00F2594B" w:rsidRPr="00237EBE">
        <w:rPr>
          <w:rFonts w:ascii="Times New Roman" w:hAnsi="Times New Roman" w:cs="Times New Roman"/>
          <w:sz w:val="24"/>
          <w:szCs w:val="24"/>
        </w:rPr>
        <w:t>Smith 1900, p. 251; Husk et al. 2000, p. 5; Wang et al. 2005, p. 4069, 4076; V</w:t>
      </w:r>
      <w:r w:rsidR="00C86A54" w:rsidRPr="00237EBE">
        <w:rPr>
          <w:rFonts w:ascii="Times New Roman" w:hAnsi="Times New Roman" w:cs="Times New Roman"/>
          <w:sz w:val="24"/>
          <w:szCs w:val="24"/>
        </w:rPr>
        <w:t>ö</w:t>
      </w:r>
      <w:r w:rsidR="00F2594B" w:rsidRPr="00237EBE">
        <w:rPr>
          <w:rFonts w:ascii="Times New Roman" w:hAnsi="Times New Roman" w:cs="Times New Roman"/>
          <w:sz w:val="24"/>
          <w:szCs w:val="24"/>
        </w:rPr>
        <w:t xml:space="preserve">ge 2006, p. 232; Blackmore et al. 2012, p. 85; Nunes et al. 2018, p. 13; Caldeira et al. 2019, entire; </w:t>
      </w:r>
      <w:r w:rsidR="00704BC6" w:rsidRPr="00237EBE">
        <w:rPr>
          <w:rFonts w:ascii="Times New Roman" w:hAnsi="Times New Roman" w:cs="Times New Roman"/>
          <w:sz w:val="24"/>
          <w:szCs w:val="24"/>
        </w:rPr>
        <w:t>Larsén</w:t>
      </w:r>
      <w:r w:rsidR="00F2594B" w:rsidRPr="00237EBE">
        <w:rPr>
          <w:rFonts w:ascii="Times New Roman" w:hAnsi="Times New Roman" w:cs="Times New Roman"/>
          <w:sz w:val="24"/>
          <w:szCs w:val="24"/>
        </w:rPr>
        <w:t xml:space="preserve"> et al. 2025, p. 1</w:t>
      </w:r>
      <w:r w:rsidR="002D1D9A" w:rsidRPr="00237EBE">
        <w:rPr>
          <w:rFonts w:ascii="Times New Roman" w:hAnsi="Times New Roman" w:cs="Times New Roman"/>
          <w:sz w:val="24"/>
          <w:szCs w:val="24"/>
        </w:rPr>
        <w:t>).</w:t>
      </w:r>
      <w:r w:rsidR="00F2594B" w:rsidRPr="00237EBE">
        <w:rPr>
          <w:rFonts w:ascii="Times New Roman" w:hAnsi="Times New Roman" w:cs="Times New Roman"/>
          <w:sz w:val="24"/>
          <w:szCs w:val="24"/>
        </w:rPr>
        <w:t xml:space="preserve"> </w:t>
      </w:r>
      <w:commentRangeEnd w:id="109"/>
      <w:r w:rsidR="00FA4345" w:rsidRPr="00237EBE">
        <w:rPr>
          <w:rStyle w:val="CommentReference"/>
          <w:rFonts w:ascii="Times New Roman" w:hAnsi="Times New Roman" w:cs="Times New Roman"/>
          <w:sz w:val="24"/>
          <w:szCs w:val="24"/>
        </w:rPr>
        <w:commentReference w:id="109"/>
      </w:r>
      <w:r w:rsidR="00B912D6" w:rsidRPr="00237EBE">
        <w:rPr>
          <w:rFonts w:ascii="Times New Roman" w:hAnsi="Times New Roman" w:cs="Times New Roman"/>
          <w:sz w:val="24"/>
          <w:szCs w:val="24"/>
        </w:rPr>
        <w:t xml:space="preserve">Although </w:t>
      </w:r>
      <w:r w:rsidR="006C266A" w:rsidRPr="00237EBE">
        <w:rPr>
          <w:rFonts w:ascii="Times New Roman" w:hAnsi="Times New Roman" w:cs="Times New Roman"/>
          <w:sz w:val="24"/>
          <w:szCs w:val="24"/>
        </w:rPr>
        <w:t>information is incomplete</w:t>
      </w:r>
      <w:r w:rsidR="00B912D6" w:rsidRPr="00237EBE">
        <w:rPr>
          <w:rFonts w:ascii="Times New Roman" w:hAnsi="Times New Roman" w:cs="Times New Roman"/>
          <w:sz w:val="24"/>
          <w:szCs w:val="24"/>
        </w:rPr>
        <w:t xml:space="preserve">, </w:t>
      </w:r>
      <w:r w:rsidR="00BF55EA" w:rsidRPr="00237EBE">
        <w:rPr>
          <w:rFonts w:ascii="Times New Roman" w:hAnsi="Times New Roman" w:cs="Times New Roman"/>
          <w:sz w:val="24"/>
          <w:szCs w:val="24"/>
        </w:rPr>
        <w:t>some quillwort species</w:t>
      </w:r>
      <w:r w:rsidRPr="00237EBE">
        <w:rPr>
          <w:rFonts w:ascii="Times New Roman" w:hAnsi="Times New Roman" w:cs="Times New Roman"/>
          <w:sz w:val="24"/>
          <w:szCs w:val="24"/>
        </w:rPr>
        <w:t xml:space="preserve"> populations </w:t>
      </w:r>
      <w:r w:rsidR="00BF55EA" w:rsidRPr="00237EBE">
        <w:rPr>
          <w:rFonts w:ascii="Times New Roman" w:hAnsi="Times New Roman" w:cs="Times New Roman"/>
          <w:sz w:val="24"/>
          <w:szCs w:val="24"/>
        </w:rPr>
        <w:t xml:space="preserve">demonstrate </w:t>
      </w:r>
      <w:r w:rsidR="00695399" w:rsidRPr="00237EBE">
        <w:rPr>
          <w:rFonts w:ascii="Times New Roman" w:hAnsi="Times New Roman" w:cs="Times New Roman"/>
          <w:sz w:val="24"/>
          <w:szCs w:val="24"/>
        </w:rPr>
        <w:t xml:space="preserve">a </w:t>
      </w:r>
      <w:r w:rsidR="00BF55EA" w:rsidRPr="00237EBE">
        <w:rPr>
          <w:rFonts w:ascii="Times New Roman" w:hAnsi="Times New Roman" w:cs="Times New Roman"/>
          <w:sz w:val="24"/>
          <w:szCs w:val="24"/>
        </w:rPr>
        <w:t>top</w:t>
      </w:r>
      <w:r w:rsidRPr="00237EBE">
        <w:rPr>
          <w:rFonts w:ascii="Times New Roman" w:hAnsi="Times New Roman" w:cs="Times New Roman"/>
          <w:sz w:val="24"/>
          <w:szCs w:val="24"/>
        </w:rPr>
        <w:t>-heavy</w:t>
      </w:r>
      <w:r w:rsidR="00BF55EA" w:rsidRPr="00237EBE">
        <w:rPr>
          <w:rFonts w:ascii="Times New Roman" w:hAnsi="Times New Roman" w:cs="Times New Roman"/>
          <w:sz w:val="24"/>
          <w:szCs w:val="24"/>
        </w:rPr>
        <w:t xml:space="preserve"> age structure</w:t>
      </w:r>
      <w:r w:rsidRPr="00237EBE">
        <w:rPr>
          <w:rFonts w:ascii="Times New Roman" w:hAnsi="Times New Roman" w:cs="Times New Roman"/>
          <w:sz w:val="24"/>
          <w:szCs w:val="24"/>
        </w:rPr>
        <w:t xml:space="preserve">, exhibiting a higher distribution of </w:t>
      </w:r>
      <w:r w:rsidR="00BF55EA" w:rsidRPr="00237EBE">
        <w:rPr>
          <w:rFonts w:ascii="Times New Roman" w:hAnsi="Times New Roman" w:cs="Times New Roman"/>
          <w:sz w:val="24"/>
          <w:szCs w:val="24"/>
        </w:rPr>
        <w:t xml:space="preserve">mature </w:t>
      </w:r>
      <w:r w:rsidRPr="00237EBE">
        <w:rPr>
          <w:rFonts w:ascii="Times New Roman" w:hAnsi="Times New Roman" w:cs="Times New Roman"/>
          <w:sz w:val="24"/>
          <w:szCs w:val="24"/>
        </w:rPr>
        <w:t xml:space="preserve">individuals, with these individuals </w:t>
      </w:r>
      <w:r w:rsidR="00E9030B" w:rsidRPr="00237EBE">
        <w:rPr>
          <w:rFonts w:ascii="Times New Roman" w:hAnsi="Times New Roman" w:cs="Times New Roman"/>
          <w:sz w:val="24"/>
          <w:szCs w:val="24"/>
        </w:rPr>
        <w:t>becom</w:t>
      </w:r>
      <w:r w:rsidR="00695399" w:rsidRPr="00237EBE">
        <w:rPr>
          <w:rFonts w:ascii="Times New Roman" w:hAnsi="Times New Roman" w:cs="Times New Roman"/>
          <w:sz w:val="24"/>
          <w:szCs w:val="24"/>
        </w:rPr>
        <w:t>ing</w:t>
      </w:r>
      <w:r w:rsidR="00E9030B" w:rsidRPr="00237EBE">
        <w:rPr>
          <w:rFonts w:ascii="Times New Roman" w:hAnsi="Times New Roman" w:cs="Times New Roman"/>
          <w:sz w:val="24"/>
          <w:szCs w:val="24"/>
        </w:rPr>
        <w:t xml:space="preserve"> </w:t>
      </w:r>
      <w:r w:rsidRPr="00237EBE">
        <w:rPr>
          <w:rFonts w:ascii="Times New Roman" w:hAnsi="Times New Roman" w:cs="Times New Roman"/>
          <w:sz w:val="24"/>
          <w:szCs w:val="24"/>
        </w:rPr>
        <w:t>sexually matur</w:t>
      </w:r>
      <w:r w:rsidR="00E9030B" w:rsidRPr="00237EBE">
        <w:rPr>
          <w:rFonts w:ascii="Times New Roman" w:hAnsi="Times New Roman" w:cs="Times New Roman"/>
          <w:sz w:val="24"/>
          <w:szCs w:val="24"/>
        </w:rPr>
        <w:t>e</w:t>
      </w:r>
      <w:r w:rsidRPr="00237EBE">
        <w:rPr>
          <w:rFonts w:ascii="Times New Roman" w:hAnsi="Times New Roman" w:cs="Times New Roman"/>
          <w:sz w:val="24"/>
          <w:szCs w:val="24"/>
        </w:rPr>
        <w:t xml:space="preserve"> somewhat rapidly (within </w:t>
      </w:r>
      <w:r w:rsidR="00E9030B" w:rsidRPr="00237EBE">
        <w:rPr>
          <w:rFonts w:ascii="Times New Roman" w:hAnsi="Times New Roman" w:cs="Times New Roman"/>
          <w:sz w:val="24"/>
          <w:szCs w:val="24"/>
        </w:rPr>
        <w:t>one to five</w:t>
      </w:r>
      <w:r w:rsidRPr="00237EBE">
        <w:rPr>
          <w:rFonts w:ascii="Times New Roman" w:hAnsi="Times New Roman" w:cs="Times New Roman"/>
          <w:sz w:val="24"/>
          <w:szCs w:val="24"/>
        </w:rPr>
        <w:t xml:space="preserve"> year</w:t>
      </w:r>
      <w:r w:rsidR="00E9030B" w:rsidRPr="00237EBE">
        <w:rPr>
          <w:rFonts w:ascii="Times New Roman" w:hAnsi="Times New Roman" w:cs="Times New Roman"/>
          <w:sz w:val="24"/>
          <w:szCs w:val="24"/>
        </w:rPr>
        <w:t>s</w:t>
      </w:r>
      <w:r w:rsidRPr="00237EBE">
        <w:rPr>
          <w:rFonts w:ascii="Times New Roman" w:hAnsi="Times New Roman" w:cs="Times New Roman"/>
          <w:sz w:val="24"/>
          <w:szCs w:val="24"/>
        </w:rPr>
        <w:t>) (</w:t>
      </w:r>
      <w:r w:rsidR="002A2141" w:rsidRPr="00237EBE">
        <w:rPr>
          <w:rFonts w:ascii="Times New Roman" w:hAnsi="Times New Roman" w:cs="Times New Roman"/>
          <w:sz w:val="24"/>
          <w:szCs w:val="24"/>
        </w:rPr>
        <w:t>Pfeiffer 1922, p. 91; Gacia and Ballesteros 1994, p. 86; V</w:t>
      </w:r>
      <w:r w:rsidR="00C86A54" w:rsidRPr="00237EBE">
        <w:rPr>
          <w:rFonts w:ascii="Times New Roman" w:hAnsi="Times New Roman" w:cs="Times New Roman"/>
          <w:sz w:val="24"/>
          <w:szCs w:val="24"/>
        </w:rPr>
        <w:t>ö</w:t>
      </w:r>
      <w:r w:rsidR="002A2141" w:rsidRPr="00237EBE">
        <w:rPr>
          <w:rFonts w:ascii="Times New Roman" w:hAnsi="Times New Roman" w:cs="Times New Roman"/>
          <w:sz w:val="24"/>
          <w:szCs w:val="24"/>
        </w:rPr>
        <w:t>ge 2003; V</w:t>
      </w:r>
      <w:r w:rsidR="00C86A54" w:rsidRPr="00237EBE">
        <w:rPr>
          <w:rFonts w:ascii="Times New Roman" w:hAnsi="Times New Roman" w:cs="Times New Roman"/>
          <w:sz w:val="24"/>
          <w:szCs w:val="24"/>
        </w:rPr>
        <w:t>ö</w:t>
      </w:r>
      <w:r w:rsidR="002A2141" w:rsidRPr="00237EBE">
        <w:rPr>
          <w:rFonts w:ascii="Times New Roman" w:hAnsi="Times New Roman" w:cs="Times New Roman"/>
          <w:sz w:val="24"/>
          <w:szCs w:val="24"/>
        </w:rPr>
        <w:t xml:space="preserve">ge 2006, entire; </w:t>
      </w:r>
      <w:r w:rsidR="00704BC6" w:rsidRPr="00237EBE">
        <w:rPr>
          <w:rFonts w:ascii="Times New Roman" w:hAnsi="Times New Roman" w:cs="Times New Roman"/>
          <w:sz w:val="24"/>
          <w:szCs w:val="24"/>
        </w:rPr>
        <w:t>Čtvrtlíková</w:t>
      </w:r>
      <w:r w:rsidR="005727A3" w:rsidRPr="00237EBE">
        <w:rPr>
          <w:rFonts w:ascii="Times New Roman" w:hAnsi="Times New Roman" w:cs="Times New Roman"/>
          <w:sz w:val="24"/>
          <w:szCs w:val="24"/>
        </w:rPr>
        <w:t xml:space="preserve"> et al. 2009, pp. 142, 144; </w:t>
      </w:r>
      <w:r w:rsidR="00704BC6" w:rsidRPr="00237EBE">
        <w:rPr>
          <w:rFonts w:ascii="Times New Roman" w:hAnsi="Times New Roman" w:cs="Times New Roman"/>
          <w:sz w:val="24"/>
          <w:szCs w:val="24"/>
        </w:rPr>
        <w:t>Čtvrtlíková</w:t>
      </w:r>
      <w:r w:rsidR="005727A3" w:rsidRPr="00237EBE">
        <w:rPr>
          <w:rFonts w:ascii="Times New Roman" w:hAnsi="Times New Roman" w:cs="Times New Roman"/>
          <w:sz w:val="24"/>
          <w:szCs w:val="24"/>
        </w:rPr>
        <w:t xml:space="preserve"> et al. 2023, pp. 4, 11</w:t>
      </w:r>
      <w:r w:rsidRPr="00237EBE">
        <w:rPr>
          <w:rFonts w:ascii="Times New Roman" w:hAnsi="Times New Roman" w:cs="Times New Roman"/>
          <w:sz w:val="24"/>
          <w:szCs w:val="24"/>
        </w:rPr>
        <w:t xml:space="preserve">). In addition, </w:t>
      </w:r>
      <w:r w:rsidR="00E9030B"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w:t>
      </w:r>
      <w:r w:rsidR="00E9030B" w:rsidRPr="00237EBE">
        <w:rPr>
          <w:rFonts w:ascii="Times New Roman" w:hAnsi="Times New Roman" w:cs="Times New Roman"/>
          <w:sz w:val="24"/>
          <w:szCs w:val="24"/>
        </w:rPr>
        <w:t>readily</w:t>
      </w:r>
      <w:r w:rsidRPr="00237EBE">
        <w:rPr>
          <w:rFonts w:ascii="Times New Roman" w:hAnsi="Times New Roman" w:cs="Times New Roman"/>
          <w:sz w:val="24"/>
          <w:szCs w:val="24"/>
        </w:rPr>
        <w:t xml:space="preserve"> navigate the challenging domains of hydrological drought and elevated temperature via </w:t>
      </w:r>
      <w:r w:rsidR="00E9030B" w:rsidRPr="00237EBE">
        <w:rPr>
          <w:rFonts w:ascii="Times New Roman" w:hAnsi="Times New Roman" w:cs="Times New Roman"/>
          <w:sz w:val="24"/>
          <w:szCs w:val="24"/>
        </w:rPr>
        <w:t xml:space="preserve">shedding of aboveground </w:t>
      </w:r>
      <w:r w:rsidR="004B1C0B" w:rsidRPr="00237EBE">
        <w:rPr>
          <w:rFonts w:ascii="Times New Roman" w:hAnsi="Times New Roman" w:cs="Times New Roman"/>
          <w:sz w:val="24"/>
          <w:szCs w:val="24"/>
        </w:rPr>
        <w:t>biomass (leaves)</w:t>
      </w:r>
      <w:r w:rsidR="00E9030B" w:rsidRPr="00237EBE">
        <w:rPr>
          <w:rFonts w:ascii="Times New Roman" w:hAnsi="Times New Roman" w:cs="Times New Roman"/>
          <w:sz w:val="24"/>
          <w:szCs w:val="24"/>
        </w:rPr>
        <w:t xml:space="preserve"> </w:t>
      </w:r>
      <w:r w:rsidR="00E27C5C" w:rsidRPr="00237EBE">
        <w:rPr>
          <w:rFonts w:ascii="Times New Roman" w:hAnsi="Times New Roman" w:cs="Times New Roman"/>
          <w:sz w:val="24"/>
          <w:szCs w:val="24"/>
        </w:rPr>
        <w:t xml:space="preserve">while the underground corm remains extant but dormant </w:t>
      </w:r>
      <w:r w:rsidRPr="00237EBE">
        <w:rPr>
          <w:rFonts w:ascii="Times New Roman" w:hAnsi="Times New Roman" w:cs="Times New Roman"/>
          <w:sz w:val="24"/>
          <w:szCs w:val="24"/>
        </w:rPr>
        <w:t>(</w:t>
      </w:r>
      <w:r w:rsidR="00B16F45" w:rsidRPr="00237EBE">
        <w:rPr>
          <w:rFonts w:ascii="Times New Roman" w:hAnsi="Times New Roman" w:cs="Times New Roman"/>
          <w:sz w:val="24"/>
          <w:szCs w:val="24"/>
        </w:rPr>
        <w:t xml:space="preserve">Rhazi et al. 2009, p. 123; </w:t>
      </w:r>
      <w:r w:rsidR="00B16F45" w:rsidRPr="00237EBE">
        <w:rPr>
          <w:rFonts w:ascii="Times New Roman" w:hAnsi="Times New Roman" w:cs="Times New Roman"/>
          <w:iCs/>
          <w:sz w:val="24"/>
          <w:szCs w:val="24"/>
        </w:rPr>
        <w:t>Huang et al. 2018, entire; Alejo-Jacuinde and Herrera-Estrella 2022, pp. 3-4; Gao et al. 2023, p. 2; Montiel-Molina et al. 2023, p. 2</w:t>
      </w:r>
      <w:r w:rsidRPr="00237EBE">
        <w:rPr>
          <w:rFonts w:ascii="Times New Roman" w:hAnsi="Times New Roman" w:cs="Times New Roman"/>
          <w:sz w:val="24"/>
          <w:szCs w:val="24"/>
        </w:rPr>
        <w:t xml:space="preserve">). Whether they are inherently physiologically capable of withstanding such stress, their adaptive capacity is enhanced </w:t>
      </w:r>
      <w:r w:rsidR="00C31C8A" w:rsidRPr="00237EBE">
        <w:rPr>
          <w:rFonts w:ascii="Times New Roman" w:hAnsi="Times New Roman" w:cs="Times New Roman"/>
          <w:sz w:val="24"/>
          <w:szCs w:val="24"/>
        </w:rPr>
        <w:t>by this</w:t>
      </w:r>
      <w:r w:rsidRPr="00237EBE">
        <w:rPr>
          <w:rFonts w:ascii="Times New Roman" w:hAnsi="Times New Roman" w:cs="Times New Roman"/>
          <w:sz w:val="24"/>
          <w:szCs w:val="24"/>
        </w:rPr>
        <w:t xml:space="preserve"> behavior. Collectively, these traits contribute to a </w:t>
      </w:r>
      <w:r w:rsidR="00695399" w:rsidRPr="00237EBE">
        <w:rPr>
          <w:rFonts w:ascii="Times New Roman" w:hAnsi="Times New Roman" w:cs="Times New Roman"/>
          <w:sz w:val="24"/>
          <w:szCs w:val="24"/>
        </w:rPr>
        <w:t>high</w:t>
      </w:r>
      <w:r w:rsidRPr="00237EBE">
        <w:rPr>
          <w:rFonts w:ascii="Times New Roman" w:hAnsi="Times New Roman" w:cs="Times New Roman"/>
          <w:sz w:val="24"/>
          <w:szCs w:val="24"/>
        </w:rPr>
        <w:t xml:space="preserve"> adaptive capacity (Table </w:t>
      </w:r>
      <w:r w:rsidR="00E6602A" w:rsidRPr="00237EBE">
        <w:rPr>
          <w:rFonts w:ascii="Times New Roman" w:eastAsia="TimesNewRomanPSMT" w:hAnsi="Times New Roman" w:cs="Times New Roman"/>
          <w:sz w:val="24"/>
          <w:szCs w:val="24"/>
        </w:rPr>
        <w:t>4.4.</w:t>
      </w:r>
      <w:r w:rsidR="00AD0EEF" w:rsidRPr="00237EBE">
        <w:rPr>
          <w:rFonts w:ascii="Times New Roman" w:eastAsia="TimesNewRomanPSMT" w:hAnsi="Times New Roman" w:cs="Times New Roman"/>
          <w:sz w:val="24"/>
          <w:szCs w:val="24"/>
        </w:rPr>
        <w:t>1</w:t>
      </w:r>
      <w:r w:rsidRPr="00237EBE">
        <w:rPr>
          <w:rFonts w:ascii="Times New Roman" w:hAnsi="Times New Roman" w:cs="Times New Roman"/>
          <w:sz w:val="24"/>
          <w:szCs w:val="24"/>
        </w:rPr>
        <w:t>).</w:t>
      </w:r>
    </w:p>
    <w:p w14:paraId="46E28225" w14:textId="084C9A44" w:rsidR="00021447" w:rsidRPr="00237EBE" w:rsidRDefault="0002144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While </w:t>
      </w:r>
      <w:r w:rsidR="0010390C" w:rsidRPr="00237EBE">
        <w:rPr>
          <w:rFonts w:ascii="Times New Roman" w:hAnsi="Times New Roman" w:cs="Times New Roman"/>
          <w:sz w:val="24"/>
          <w:szCs w:val="24"/>
        </w:rPr>
        <w:t>thin-wall quillwort</w:t>
      </w:r>
      <w:r w:rsidRPr="00237EBE">
        <w:rPr>
          <w:rFonts w:ascii="Times New Roman" w:hAnsi="Times New Roman" w:cs="Times New Roman"/>
          <w:sz w:val="24"/>
          <w:szCs w:val="24"/>
        </w:rPr>
        <w:t xml:space="preserve"> populations are known to occur in t</w:t>
      </w:r>
      <w:r w:rsidR="009649F8" w:rsidRPr="00237EBE">
        <w:rPr>
          <w:rFonts w:ascii="Times New Roman" w:hAnsi="Times New Roman" w:cs="Times New Roman"/>
          <w:sz w:val="24"/>
          <w:szCs w:val="24"/>
        </w:rPr>
        <w:t>wo</w:t>
      </w:r>
      <w:r w:rsidRPr="00237EBE">
        <w:rPr>
          <w:rFonts w:ascii="Times New Roman" w:hAnsi="Times New Roman" w:cs="Times New Roman"/>
          <w:sz w:val="24"/>
          <w:szCs w:val="24"/>
        </w:rPr>
        <w:t xml:space="preserve"> ecoregions of N</w:t>
      </w:r>
      <w:r w:rsidR="00E76451" w:rsidRPr="00237EBE">
        <w:rPr>
          <w:rFonts w:ascii="Times New Roman" w:hAnsi="Times New Roman" w:cs="Times New Roman"/>
          <w:sz w:val="24"/>
          <w:szCs w:val="24"/>
        </w:rPr>
        <w:t xml:space="preserve">orth </w:t>
      </w:r>
      <w:r w:rsidRPr="00237EBE">
        <w:rPr>
          <w:rFonts w:ascii="Times New Roman" w:hAnsi="Times New Roman" w:cs="Times New Roman"/>
          <w:sz w:val="24"/>
          <w:szCs w:val="24"/>
        </w:rPr>
        <w:t>C</w:t>
      </w:r>
      <w:r w:rsidR="00E76451" w:rsidRPr="00237EBE">
        <w:rPr>
          <w:rFonts w:ascii="Times New Roman" w:hAnsi="Times New Roman" w:cs="Times New Roman"/>
          <w:sz w:val="24"/>
          <w:szCs w:val="24"/>
        </w:rPr>
        <w:t>arolina</w:t>
      </w:r>
      <w:r w:rsidR="00AB6AFD" w:rsidRPr="00237EBE">
        <w:rPr>
          <w:rFonts w:ascii="Times New Roman" w:hAnsi="Times New Roman" w:cs="Times New Roman"/>
          <w:sz w:val="24"/>
          <w:szCs w:val="24"/>
        </w:rPr>
        <w:t xml:space="preserve"> </w:t>
      </w:r>
      <w:r w:rsidR="006B08F8" w:rsidRPr="00237EBE">
        <w:rPr>
          <w:rFonts w:ascii="Times New Roman" w:hAnsi="Times New Roman" w:cs="Times New Roman"/>
          <w:sz w:val="24"/>
          <w:szCs w:val="24"/>
        </w:rPr>
        <w:t>th</w:t>
      </w:r>
      <w:r w:rsidR="00091929" w:rsidRPr="00237EBE">
        <w:rPr>
          <w:rFonts w:ascii="Times New Roman" w:hAnsi="Times New Roman" w:cs="Times New Roman"/>
          <w:sz w:val="24"/>
          <w:szCs w:val="24"/>
        </w:rPr>
        <w:t>a</w:t>
      </w:r>
      <w:r w:rsidR="006B08F8" w:rsidRPr="00237EBE">
        <w:rPr>
          <w:rFonts w:ascii="Times New Roman" w:hAnsi="Times New Roman" w:cs="Times New Roman"/>
          <w:sz w:val="24"/>
          <w:szCs w:val="24"/>
        </w:rPr>
        <w:t>t span both the Inner and Outer Coastal Plain</w:t>
      </w:r>
      <w:r w:rsidRPr="00237EBE">
        <w:rPr>
          <w:rFonts w:ascii="Times New Roman" w:hAnsi="Times New Roman" w:cs="Times New Roman"/>
          <w:sz w:val="24"/>
          <w:szCs w:val="24"/>
        </w:rPr>
        <w:t xml:space="preserve">, we do not know whether the species was historically </w:t>
      </w:r>
      <w:r w:rsidR="006B08F8" w:rsidRPr="00237EBE">
        <w:rPr>
          <w:rFonts w:ascii="Times New Roman" w:hAnsi="Times New Roman" w:cs="Times New Roman"/>
          <w:sz w:val="24"/>
          <w:szCs w:val="24"/>
        </w:rPr>
        <w:t>distributed</w:t>
      </w:r>
      <w:r w:rsidRPr="00237EBE">
        <w:rPr>
          <w:rFonts w:ascii="Times New Roman" w:hAnsi="Times New Roman" w:cs="Times New Roman"/>
          <w:sz w:val="24"/>
          <w:szCs w:val="24"/>
        </w:rPr>
        <w:t xml:space="preserve"> throughout</w:t>
      </w:r>
      <w:r w:rsidR="00ED4E64"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23518A" w:rsidRPr="00237EBE">
        <w:rPr>
          <w:rFonts w:ascii="Times New Roman" w:hAnsi="Times New Roman" w:cs="Times New Roman"/>
          <w:sz w:val="24"/>
          <w:szCs w:val="24"/>
        </w:rPr>
        <w:t>At present, t</w:t>
      </w:r>
      <w:r w:rsidR="00FA1C0E" w:rsidRPr="00237EBE">
        <w:rPr>
          <w:rFonts w:ascii="Times New Roman" w:hAnsi="Times New Roman" w:cs="Times New Roman"/>
          <w:sz w:val="24"/>
          <w:szCs w:val="24"/>
        </w:rPr>
        <w:t>wo</w:t>
      </w:r>
      <w:r w:rsidR="00055F31"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highly resilient </w:t>
      </w:r>
      <w:r w:rsidR="006F7682" w:rsidRPr="00237EBE">
        <w:rPr>
          <w:rFonts w:ascii="Times New Roman" w:hAnsi="Times New Roman" w:cs="Times New Roman"/>
          <w:sz w:val="24"/>
          <w:szCs w:val="24"/>
        </w:rPr>
        <w:t xml:space="preserve">and </w:t>
      </w:r>
      <w:r w:rsidR="0023518A" w:rsidRPr="00237EBE">
        <w:rPr>
          <w:rFonts w:ascii="Times New Roman" w:hAnsi="Times New Roman" w:cs="Times New Roman"/>
          <w:sz w:val="24"/>
          <w:szCs w:val="24"/>
        </w:rPr>
        <w:t xml:space="preserve">two </w:t>
      </w:r>
      <w:r w:rsidR="006F7682" w:rsidRPr="00237EBE">
        <w:rPr>
          <w:rFonts w:ascii="Times New Roman" w:hAnsi="Times New Roman" w:cs="Times New Roman"/>
          <w:sz w:val="24"/>
          <w:szCs w:val="24"/>
        </w:rPr>
        <w:t xml:space="preserve">moderately resilient </w:t>
      </w:r>
      <w:r w:rsidRPr="00237EBE">
        <w:rPr>
          <w:rFonts w:ascii="Times New Roman" w:hAnsi="Times New Roman" w:cs="Times New Roman"/>
          <w:sz w:val="24"/>
          <w:szCs w:val="24"/>
        </w:rPr>
        <w:t>population</w:t>
      </w:r>
      <w:r w:rsidR="0023518A" w:rsidRPr="00237EBE">
        <w:rPr>
          <w:rFonts w:ascii="Times New Roman" w:hAnsi="Times New Roman" w:cs="Times New Roman"/>
          <w:sz w:val="24"/>
          <w:szCs w:val="24"/>
        </w:rPr>
        <w:t>s</w:t>
      </w:r>
      <w:r w:rsidR="0038285C" w:rsidRPr="00237EBE">
        <w:rPr>
          <w:rFonts w:ascii="Times New Roman" w:hAnsi="Times New Roman" w:cs="Times New Roman"/>
          <w:sz w:val="24"/>
          <w:szCs w:val="24"/>
        </w:rPr>
        <w:t>, as well as a single low resiliency population,</w:t>
      </w:r>
      <w:r w:rsidRPr="00237EBE">
        <w:rPr>
          <w:rFonts w:ascii="Times New Roman" w:hAnsi="Times New Roman" w:cs="Times New Roman"/>
          <w:sz w:val="24"/>
          <w:szCs w:val="24"/>
        </w:rPr>
        <w:t xml:space="preserve"> occur </w:t>
      </w:r>
      <w:r w:rsidR="006432C2" w:rsidRPr="00237EBE">
        <w:rPr>
          <w:rFonts w:ascii="Times New Roman" w:hAnsi="Times New Roman" w:cs="Times New Roman"/>
          <w:sz w:val="24"/>
          <w:szCs w:val="24"/>
        </w:rPr>
        <w:t>across</w:t>
      </w:r>
      <w:r w:rsidRPr="00237EBE">
        <w:rPr>
          <w:rFonts w:ascii="Times New Roman" w:hAnsi="Times New Roman" w:cs="Times New Roman"/>
          <w:sz w:val="24"/>
          <w:szCs w:val="24"/>
        </w:rPr>
        <w:t xml:space="preserve"> </w:t>
      </w:r>
      <w:r w:rsidR="0026605C" w:rsidRPr="00237EBE">
        <w:rPr>
          <w:rFonts w:ascii="Times New Roman" w:hAnsi="Times New Roman" w:cs="Times New Roman"/>
          <w:sz w:val="24"/>
          <w:szCs w:val="24"/>
        </w:rPr>
        <w:t xml:space="preserve">the </w:t>
      </w:r>
      <w:r w:rsidR="006432C2" w:rsidRPr="00237EBE">
        <w:rPr>
          <w:rFonts w:ascii="Times New Roman" w:hAnsi="Times New Roman" w:cs="Times New Roman"/>
          <w:sz w:val="24"/>
          <w:szCs w:val="24"/>
        </w:rPr>
        <w:t xml:space="preserve">southern portion of </w:t>
      </w:r>
      <w:r w:rsidR="003264EA" w:rsidRPr="00237EBE">
        <w:rPr>
          <w:rFonts w:ascii="Times New Roman" w:hAnsi="Times New Roman" w:cs="Times New Roman"/>
          <w:sz w:val="24"/>
          <w:szCs w:val="24"/>
        </w:rPr>
        <w:t>the</w:t>
      </w:r>
      <w:r w:rsidR="006432C2" w:rsidRPr="00237EBE">
        <w:rPr>
          <w:rFonts w:ascii="Times New Roman" w:hAnsi="Times New Roman" w:cs="Times New Roman"/>
          <w:sz w:val="24"/>
          <w:szCs w:val="24"/>
        </w:rPr>
        <w:t xml:space="preserve"> </w:t>
      </w:r>
      <w:r w:rsidR="00B5269F" w:rsidRPr="00237EBE">
        <w:rPr>
          <w:rFonts w:ascii="Times New Roman" w:hAnsi="Times New Roman" w:cs="Times New Roman"/>
          <w:sz w:val="24"/>
          <w:szCs w:val="24"/>
        </w:rPr>
        <w:t>Out</w:t>
      </w:r>
      <w:r w:rsidR="0026605C" w:rsidRPr="00237EBE">
        <w:rPr>
          <w:rFonts w:ascii="Times New Roman" w:hAnsi="Times New Roman" w:cs="Times New Roman"/>
          <w:sz w:val="24"/>
          <w:szCs w:val="24"/>
        </w:rPr>
        <w:t>er Coastal Plain</w:t>
      </w:r>
      <w:r w:rsidR="00174A95" w:rsidRPr="00237EBE">
        <w:rPr>
          <w:rFonts w:ascii="Times New Roman" w:hAnsi="Times New Roman" w:cs="Times New Roman"/>
          <w:sz w:val="24"/>
          <w:szCs w:val="24"/>
        </w:rPr>
        <w:t xml:space="preserve">. </w:t>
      </w:r>
      <w:r w:rsidR="003264EA" w:rsidRPr="00237EBE">
        <w:rPr>
          <w:rFonts w:ascii="Times New Roman" w:hAnsi="Times New Roman" w:cs="Times New Roman"/>
          <w:sz w:val="24"/>
          <w:szCs w:val="24"/>
        </w:rPr>
        <w:t>O</w:t>
      </w:r>
      <w:r w:rsidR="006432C2" w:rsidRPr="00237EBE">
        <w:rPr>
          <w:rFonts w:ascii="Times New Roman" w:hAnsi="Times New Roman" w:cs="Times New Roman"/>
          <w:sz w:val="24"/>
          <w:szCs w:val="24"/>
        </w:rPr>
        <w:t>ne</w:t>
      </w:r>
      <w:r w:rsidR="0033696D" w:rsidRPr="00237EBE">
        <w:rPr>
          <w:rFonts w:ascii="Times New Roman" w:hAnsi="Times New Roman" w:cs="Times New Roman"/>
          <w:sz w:val="24"/>
          <w:szCs w:val="24"/>
        </w:rPr>
        <w:t xml:space="preserve"> high and </w:t>
      </w:r>
      <w:r w:rsidR="006432C2" w:rsidRPr="00237EBE">
        <w:rPr>
          <w:rFonts w:ascii="Times New Roman" w:hAnsi="Times New Roman" w:cs="Times New Roman"/>
          <w:sz w:val="24"/>
          <w:szCs w:val="24"/>
        </w:rPr>
        <w:t xml:space="preserve">one </w:t>
      </w:r>
      <w:r w:rsidR="0033696D" w:rsidRPr="00237EBE">
        <w:rPr>
          <w:rFonts w:ascii="Times New Roman" w:hAnsi="Times New Roman" w:cs="Times New Roman"/>
          <w:sz w:val="24"/>
          <w:szCs w:val="24"/>
        </w:rPr>
        <w:t xml:space="preserve">moderate resiliency population occur in the </w:t>
      </w:r>
      <w:r w:rsidR="00993250" w:rsidRPr="00237EBE">
        <w:rPr>
          <w:rFonts w:ascii="Times New Roman" w:hAnsi="Times New Roman" w:cs="Times New Roman"/>
          <w:sz w:val="24"/>
          <w:szCs w:val="24"/>
        </w:rPr>
        <w:t xml:space="preserve">southernmost </w:t>
      </w:r>
      <w:r w:rsidR="0033696D" w:rsidRPr="00237EBE">
        <w:rPr>
          <w:rFonts w:ascii="Times New Roman" w:hAnsi="Times New Roman" w:cs="Times New Roman"/>
          <w:sz w:val="24"/>
          <w:szCs w:val="24"/>
        </w:rPr>
        <w:t>Inner Coastal Plain</w:t>
      </w:r>
      <w:r w:rsidR="00174A95" w:rsidRPr="00237EBE">
        <w:rPr>
          <w:rFonts w:ascii="Times New Roman" w:hAnsi="Times New Roman" w:cs="Times New Roman"/>
          <w:sz w:val="24"/>
          <w:szCs w:val="24"/>
        </w:rPr>
        <w:t>.</w:t>
      </w:r>
    </w:p>
    <w:p w14:paraId="32B624A3" w14:textId="42D54743" w:rsidR="00E34B80" w:rsidRPr="00237EBE" w:rsidRDefault="009516C5" w:rsidP="007C522E">
      <w:pPr>
        <w:pStyle w:val="NoSpacing"/>
        <w:spacing w:before="160" w:after="120"/>
        <w:rPr>
          <w:rFonts w:ascii="Times New Roman" w:hAnsi="Times New Roman" w:cs="Times New Roman"/>
          <w:color w:val="000000" w:themeColor="text1"/>
          <w:sz w:val="24"/>
          <w:szCs w:val="24"/>
        </w:rPr>
      </w:pPr>
      <w:r w:rsidRPr="00237EBE">
        <w:rPr>
          <w:rFonts w:ascii="Times New Roman" w:hAnsi="Times New Roman" w:cs="Times New Roman"/>
          <w:b/>
          <w:bCs/>
          <w:sz w:val="24"/>
          <w:szCs w:val="24"/>
        </w:rPr>
        <w:t>4.4.1 Current Representation</w:t>
      </w:r>
    </w:p>
    <w:p w14:paraId="2892A848" w14:textId="619AA2AE" w:rsidR="68FC6BE5" w:rsidRPr="00237EBE" w:rsidRDefault="00600BB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In summary, </w:t>
      </w:r>
      <w:r w:rsidR="001558A1" w:rsidRPr="00237EBE">
        <w:rPr>
          <w:rFonts w:ascii="Times New Roman" w:hAnsi="Times New Roman" w:cs="Times New Roman"/>
          <w:sz w:val="24"/>
          <w:szCs w:val="24"/>
        </w:rPr>
        <w:t>thin-wall quillwort</w:t>
      </w:r>
      <w:r w:rsidR="68FC6BE5" w:rsidRPr="00237EBE">
        <w:rPr>
          <w:rFonts w:ascii="Times New Roman" w:hAnsi="Times New Roman" w:cs="Times New Roman"/>
          <w:sz w:val="24"/>
          <w:szCs w:val="24"/>
        </w:rPr>
        <w:t xml:space="preserve"> exhibits varying levels of adaptive capacity</w:t>
      </w:r>
      <w:r w:rsidR="0097053B" w:rsidRPr="00237EBE">
        <w:rPr>
          <w:rFonts w:ascii="Times New Roman" w:hAnsi="Times New Roman" w:cs="Times New Roman"/>
          <w:sz w:val="24"/>
          <w:szCs w:val="24"/>
        </w:rPr>
        <w:t xml:space="preserve"> depending on the attribute under consideration</w:t>
      </w:r>
      <w:r w:rsidR="00C92BC6" w:rsidRPr="00237EBE">
        <w:rPr>
          <w:rFonts w:ascii="Times New Roman" w:hAnsi="Times New Roman" w:cs="Times New Roman"/>
          <w:sz w:val="24"/>
          <w:szCs w:val="24"/>
        </w:rPr>
        <w:t>,</w:t>
      </w:r>
      <w:r w:rsidR="68FC6BE5" w:rsidRPr="00237EBE">
        <w:rPr>
          <w:rFonts w:ascii="Times New Roman" w:hAnsi="Times New Roman" w:cs="Times New Roman"/>
          <w:sz w:val="24"/>
          <w:szCs w:val="24"/>
        </w:rPr>
        <w:t xml:space="preserve"> with high levels of adaptive capacity attributable to its </w:t>
      </w:r>
      <w:r w:rsidR="004A1F5D" w:rsidRPr="00237EBE">
        <w:rPr>
          <w:rFonts w:ascii="Times New Roman" w:hAnsi="Times New Roman" w:cs="Times New Roman"/>
          <w:sz w:val="24"/>
          <w:szCs w:val="24"/>
        </w:rPr>
        <w:t>fecundity</w:t>
      </w:r>
      <w:r w:rsidR="00AC76D9" w:rsidRPr="00237EBE">
        <w:rPr>
          <w:rFonts w:ascii="Times New Roman" w:hAnsi="Times New Roman" w:cs="Times New Roman"/>
          <w:sz w:val="24"/>
          <w:szCs w:val="24"/>
        </w:rPr>
        <w:t xml:space="preserve"> and</w:t>
      </w:r>
      <w:r w:rsidR="004A1F5D" w:rsidRPr="00237EBE">
        <w:rPr>
          <w:rFonts w:ascii="Times New Roman" w:hAnsi="Times New Roman" w:cs="Times New Roman"/>
          <w:sz w:val="24"/>
          <w:szCs w:val="24"/>
        </w:rPr>
        <w:t xml:space="preserve"> </w:t>
      </w:r>
      <w:r w:rsidR="00FD2CC9" w:rsidRPr="00237EBE">
        <w:rPr>
          <w:rFonts w:ascii="Times New Roman" w:hAnsi="Times New Roman" w:cs="Times New Roman"/>
          <w:sz w:val="24"/>
          <w:szCs w:val="24"/>
        </w:rPr>
        <w:t>habitat specialization</w:t>
      </w:r>
      <w:r w:rsidR="004C7CDF" w:rsidRPr="00237EBE">
        <w:rPr>
          <w:rFonts w:ascii="Times New Roman" w:hAnsi="Times New Roman" w:cs="Times New Roman"/>
          <w:sz w:val="24"/>
          <w:szCs w:val="24"/>
        </w:rPr>
        <w:t xml:space="preserve"> (as well </w:t>
      </w:r>
      <w:r w:rsidR="00CD4C3F" w:rsidRPr="00237EBE">
        <w:rPr>
          <w:rFonts w:ascii="Times New Roman" w:hAnsi="Times New Roman" w:cs="Times New Roman"/>
          <w:sz w:val="24"/>
          <w:szCs w:val="24"/>
        </w:rPr>
        <w:t xml:space="preserve">as </w:t>
      </w:r>
      <w:r w:rsidR="004C7CDF" w:rsidRPr="00237EBE">
        <w:rPr>
          <w:rFonts w:ascii="Times New Roman" w:hAnsi="Times New Roman" w:cs="Times New Roman"/>
          <w:sz w:val="24"/>
          <w:szCs w:val="24"/>
        </w:rPr>
        <w:t>physiological tolerances and reproductive phenology)</w:t>
      </w:r>
      <w:r w:rsidR="00AC76D9" w:rsidRPr="00237EBE">
        <w:rPr>
          <w:rFonts w:ascii="Times New Roman" w:hAnsi="Times New Roman" w:cs="Times New Roman"/>
          <w:sz w:val="24"/>
          <w:szCs w:val="24"/>
        </w:rPr>
        <w:t xml:space="preserve">, </w:t>
      </w:r>
      <w:r w:rsidR="0094149E" w:rsidRPr="00237EBE">
        <w:rPr>
          <w:rFonts w:ascii="Times New Roman" w:hAnsi="Times New Roman" w:cs="Times New Roman"/>
          <w:sz w:val="24"/>
          <w:szCs w:val="24"/>
        </w:rPr>
        <w:t>moderate-high lev</w:t>
      </w:r>
      <w:r w:rsidR="00586AEE" w:rsidRPr="00237EBE">
        <w:rPr>
          <w:rFonts w:ascii="Times New Roman" w:hAnsi="Times New Roman" w:cs="Times New Roman"/>
          <w:sz w:val="24"/>
          <w:szCs w:val="24"/>
        </w:rPr>
        <w:t xml:space="preserve">els attributable to its </w:t>
      </w:r>
      <w:r w:rsidR="0029222A" w:rsidRPr="00237EBE">
        <w:rPr>
          <w:rFonts w:ascii="Times New Roman" w:hAnsi="Times New Roman" w:cs="Times New Roman"/>
          <w:sz w:val="24"/>
          <w:szCs w:val="24"/>
        </w:rPr>
        <w:t>life span</w:t>
      </w:r>
      <w:r w:rsidR="00C92BC6" w:rsidRPr="00237EBE">
        <w:rPr>
          <w:rFonts w:ascii="Times New Roman" w:hAnsi="Times New Roman" w:cs="Times New Roman"/>
          <w:sz w:val="24"/>
          <w:szCs w:val="24"/>
        </w:rPr>
        <w:t>,</w:t>
      </w:r>
      <w:r w:rsidR="00586AEE" w:rsidRPr="00237EBE">
        <w:rPr>
          <w:rFonts w:ascii="Times New Roman" w:hAnsi="Times New Roman" w:cs="Times New Roman"/>
          <w:sz w:val="24"/>
          <w:szCs w:val="24"/>
        </w:rPr>
        <w:t xml:space="preserve"> </w:t>
      </w:r>
      <w:r w:rsidR="68FC6BE5" w:rsidRPr="00237EBE">
        <w:rPr>
          <w:rFonts w:ascii="Times New Roman" w:hAnsi="Times New Roman" w:cs="Times New Roman"/>
          <w:sz w:val="24"/>
          <w:szCs w:val="24"/>
        </w:rPr>
        <w:t xml:space="preserve">moderate levels attributable to </w:t>
      </w:r>
      <w:r w:rsidR="00FD38B9" w:rsidRPr="00237EBE">
        <w:rPr>
          <w:rFonts w:ascii="Times New Roman" w:hAnsi="Times New Roman" w:cs="Times New Roman"/>
          <w:sz w:val="24"/>
          <w:szCs w:val="24"/>
        </w:rPr>
        <w:t>climatic niche breadth</w:t>
      </w:r>
      <w:r w:rsidR="00C96991" w:rsidRPr="00237EBE">
        <w:rPr>
          <w:rFonts w:ascii="Times New Roman" w:hAnsi="Times New Roman" w:cs="Times New Roman"/>
          <w:sz w:val="24"/>
          <w:szCs w:val="24"/>
        </w:rPr>
        <w:t xml:space="preserve"> and</w:t>
      </w:r>
      <w:r w:rsidR="00FD38B9" w:rsidRPr="00237EBE">
        <w:rPr>
          <w:rFonts w:ascii="Times New Roman" w:hAnsi="Times New Roman" w:cs="Times New Roman"/>
          <w:sz w:val="24"/>
          <w:szCs w:val="24"/>
        </w:rPr>
        <w:t xml:space="preserve"> </w:t>
      </w:r>
      <w:r w:rsidR="003A1558" w:rsidRPr="00237EBE">
        <w:rPr>
          <w:rFonts w:ascii="Times New Roman" w:hAnsi="Times New Roman" w:cs="Times New Roman"/>
          <w:sz w:val="24"/>
          <w:szCs w:val="24"/>
        </w:rPr>
        <w:t>dispersal distance</w:t>
      </w:r>
      <w:r w:rsidR="00C96991" w:rsidRPr="00237EBE">
        <w:rPr>
          <w:rFonts w:ascii="Times New Roman" w:hAnsi="Times New Roman" w:cs="Times New Roman"/>
          <w:sz w:val="24"/>
          <w:szCs w:val="24"/>
        </w:rPr>
        <w:t xml:space="preserve">, and </w:t>
      </w:r>
      <w:r w:rsidR="002219C5" w:rsidRPr="00237EBE">
        <w:rPr>
          <w:rFonts w:ascii="Times New Roman" w:hAnsi="Times New Roman" w:cs="Times New Roman"/>
          <w:sz w:val="24"/>
          <w:szCs w:val="24"/>
        </w:rPr>
        <w:t xml:space="preserve">moderately low levels attributable to </w:t>
      </w:r>
      <w:r w:rsidR="00111877" w:rsidRPr="00237EBE">
        <w:rPr>
          <w:rFonts w:ascii="Times New Roman" w:hAnsi="Times New Roman" w:cs="Times New Roman"/>
          <w:sz w:val="24"/>
          <w:szCs w:val="24"/>
        </w:rPr>
        <w:t>its extent of occurrence</w:t>
      </w:r>
      <w:r w:rsidR="0029222A" w:rsidRPr="00237EBE">
        <w:rPr>
          <w:rFonts w:ascii="Times New Roman" w:hAnsi="Times New Roman" w:cs="Times New Roman"/>
          <w:sz w:val="24"/>
          <w:szCs w:val="24"/>
        </w:rPr>
        <w:t xml:space="preserve"> and population size</w:t>
      </w:r>
      <w:r w:rsidR="002707A4" w:rsidRPr="00237EBE">
        <w:rPr>
          <w:rFonts w:ascii="Times New Roman" w:hAnsi="Times New Roman" w:cs="Times New Roman"/>
          <w:sz w:val="24"/>
          <w:szCs w:val="24"/>
        </w:rPr>
        <w:t xml:space="preserve">. </w:t>
      </w:r>
      <w:r w:rsidR="005D3FA5" w:rsidRPr="00237EBE">
        <w:rPr>
          <w:rFonts w:ascii="Times New Roman" w:hAnsi="Times New Roman" w:cs="Times New Roman"/>
          <w:sz w:val="24"/>
          <w:szCs w:val="24"/>
        </w:rPr>
        <w:t>Genetic diversity is unknown</w:t>
      </w:r>
      <w:r w:rsidR="002707A4" w:rsidRPr="00237EBE">
        <w:rPr>
          <w:rFonts w:ascii="Times New Roman" w:hAnsi="Times New Roman" w:cs="Times New Roman"/>
          <w:sz w:val="24"/>
          <w:szCs w:val="24"/>
        </w:rPr>
        <w:t xml:space="preserve">. </w:t>
      </w:r>
      <w:r w:rsidR="001558A1" w:rsidRPr="00237EBE">
        <w:rPr>
          <w:rFonts w:ascii="Times New Roman" w:hAnsi="Times New Roman" w:cs="Times New Roman"/>
          <w:sz w:val="24"/>
          <w:szCs w:val="24"/>
        </w:rPr>
        <w:t>The species’</w:t>
      </w:r>
      <w:r w:rsidR="68FC6BE5" w:rsidRPr="00237EBE">
        <w:rPr>
          <w:rFonts w:ascii="Times New Roman" w:hAnsi="Times New Roman" w:cs="Times New Roman"/>
          <w:sz w:val="24"/>
          <w:szCs w:val="24"/>
        </w:rPr>
        <w:t xml:space="preserve"> occupancy within a </w:t>
      </w:r>
      <w:r w:rsidR="007813E5" w:rsidRPr="00237EBE">
        <w:rPr>
          <w:rFonts w:ascii="Times New Roman" w:hAnsi="Times New Roman" w:cs="Times New Roman"/>
          <w:sz w:val="24"/>
          <w:szCs w:val="24"/>
        </w:rPr>
        <w:t>mode</w:t>
      </w:r>
      <w:r w:rsidR="00151F61">
        <w:rPr>
          <w:rFonts w:ascii="Times New Roman" w:hAnsi="Times New Roman" w:cs="Times New Roman"/>
          <w:sz w:val="24"/>
          <w:szCs w:val="24"/>
        </w:rPr>
        <w:t>st</w:t>
      </w:r>
      <w:r w:rsidR="68FC6BE5" w:rsidRPr="00237EBE">
        <w:rPr>
          <w:rFonts w:ascii="Times New Roman" w:hAnsi="Times New Roman" w:cs="Times New Roman"/>
          <w:sz w:val="24"/>
          <w:szCs w:val="24"/>
        </w:rPr>
        <w:t xml:space="preserve"> range of the </w:t>
      </w:r>
      <w:r w:rsidR="00151F61">
        <w:rPr>
          <w:rFonts w:ascii="Times New Roman" w:hAnsi="Times New Roman" w:cs="Times New Roman"/>
          <w:sz w:val="24"/>
          <w:szCs w:val="24"/>
        </w:rPr>
        <w:t xml:space="preserve">North Carolina </w:t>
      </w:r>
      <w:r w:rsidR="68FC6BE5" w:rsidRPr="00237EBE">
        <w:rPr>
          <w:rFonts w:ascii="Times New Roman" w:hAnsi="Times New Roman" w:cs="Times New Roman"/>
          <w:sz w:val="24"/>
          <w:szCs w:val="24"/>
        </w:rPr>
        <w:t>Coastal Plain</w:t>
      </w:r>
      <w:r w:rsidR="003925A8" w:rsidRPr="00237EBE">
        <w:rPr>
          <w:rFonts w:ascii="Times New Roman" w:hAnsi="Times New Roman" w:cs="Times New Roman"/>
          <w:sz w:val="24"/>
          <w:szCs w:val="24"/>
        </w:rPr>
        <w:t xml:space="preserve"> </w:t>
      </w:r>
      <w:r w:rsidR="00F13AF3" w:rsidRPr="00237EBE">
        <w:rPr>
          <w:rFonts w:ascii="Times New Roman" w:hAnsi="Times New Roman" w:cs="Times New Roman"/>
          <w:sz w:val="24"/>
          <w:szCs w:val="24"/>
        </w:rPr>
        <w:t>indicate</w:t>
      </w:r>
      <w:r w:rsidR="007813E5" w:rsidRPr="00237EBE">
        <w:rPr>
          <w:rFonts w:ascii="Times New Roman" w:hAnsi="Times New Roman" w:cs="Times New Roman"/>
          <w:sz w:val="24"/>
          <w:szCs w:val="24"/>
        </w:rPr>
        <w:t>s</w:t>
      </w:r>
      <w:r w:rsidR="00F13AF3" w:rsidRPr="00237EBE">
        <w:rPr>
          <w:rFonts w:ascii="Times New Roman" w:hAnsi="Times New Roman" w:cs="Times New Roman"/>
          <w:sz w:val="24"/>
          <w:szCs w:val="24"/>
        </w:rPr>
        <w:t xml:space="preserve"> </w:t>
      </w:r>
      <w:r w:rsidR="007813E5" w:rsidRPr="00237EBE">
        <w:rPr>
          <w:rFonts w:ascii="Times New Roman" w:hAnsi="Times New Roman" w:cs="Times New Roman"/>
          <w:sz w:val="24"/>
          <w:szCs w:val="24"/>
        </w:rPr>
        <w:t xml:space="preserve">no apparent </w:t>
      </w:r>
      <w:r w:rsidR="00F13AF3" w:rsidRPr="00237EBE">
        <w:rPr>
          <w:rFonts w:ascii="Times New Roman" w:hAnsi="Times New Roman" w:cs="Times New Roman"/>
          <w:sz w:val="24"/>
          <w:szCs w:val="24"/>
        </w:rPr>
        <w:t>reduced</w:t>
      </w:r>
      <w:r w:rsidR="007B7D45" w:rsidRPr="00237EBE">
        <w:rPr>
          <w:rFonts w:ascii="Times New Roman" w:hAnsi="Times New Roman" w:cs="Times New Roman"/>
          <w:sz w:val="24"/>
          <w:szCs w:val="24"/>
        </w:rPr>
        <w:t xml:space="preserve"> </w:t>
      </w:r>
      <w:r w:rsidR="00F13AF3" w:rsidRPr="00237EBE">
        <w:rPr>
          <w:rFonts w:ascii="Times New Roman" w:hAnsi="Times New Roman" w:cs="Times New Roman"/>
          <w:sz w:val="24"/>
          <w:szCs w:val="24"/>
        </w:rPr>
        <w:t>representation</w:t>
      </w:r>
      <w:r w:rsidR="00C92BC6" w:rsidRPr="00237EBE">
        <w:rPr>
          <w:rFonts w:ascii="Times New Roman" w:hAnsi="Times New Roman" w:cs="Times New Roman"/>
          <w:sz w:val="24"/>
          <w:szCs w:val="24"/>
        </w:rPr>
        <w:t>,</w:t>
      </w:r>
      <w:r w:rsidR="68FC6BE5" w:rsidRPr="00237EBE">
        <w:rPr>
          <w:rFonts w:ascii="Times New Roman" w:hAnsi="Times New Roman" w:cs="Times New Roman"/>
          <w:sz w:val="24"/>
          <w:szCs w:val="24"/>
        </w:rPr>
        <w:t xml:space="preserve"> </w:t>
      </w:r>
      <w:r w:rsidR="00164F23" w:rsidRPr="00237EBE">
        <w:rPr>
          <w:rFonts w:ascii="Times New Roman" w:hAnsi="Times New Roman" w:cs="Times New Roman"/>
          <w:sz w:val="24"/>
          <w:szCs w:val="24"/>
        </w:rPr>
        <w:t>suggest</w:t>
      </w:r>
      <w:r w:rsidR="007813E5" w:rsidRPr="00237EBE">
        <w:rPr>
          <w:rFonts w:ascii="Times New Roman" w:hAnsi="Times New Roman" w:cs="Times New Roman"/>
          <w:sz w:val="24"/>
          <w:szCs w:val="24"/>
        </w:rPr>
        <w:t xml:space="preserve">ing it may </w:t>
      </w:r>
      <w:r w:rsidR="00164F23" w:rsidRPr="00237EBE">
        <w:rPr>
          <w:rFonts w:ascii="Times New Roman" w:hAnsi="Times New Roman" w:cs="Times New Roman"/>
          <w:sz w:val="24"/>
          <w:szCs w:val="24"/>
        </w:rPr>
        <w:t>be</w:t>
      </w:r>
      <w:r w:rsidR="007813E5" w:rsidRPr="00237EBE">
        <w:rPr>
          <w:rFonts w:ascii="Times New Roman" w:hAnsi="Times New Roman" w:cs="Times New Roman"/>
          <w:sz w:val="24"/>
          <w:szCs w:val="24"/>
        </w:rPr>
        <w:t xml:space="preserve"> capable of either/both </w:t>
      </w:r>
      <w:r w:rsidR="68FC6BE5" w:rsidRPr="00237EBE">
        <w:rPr>
          <w:rFonts w:ascii="Times New Roman" w:hAnsi="Times New Roman" w:cs="Times New Roman"/>
          <w:sz w:val="24"/>
          <w:szCs w:val="24"/>
        </w:rPr>
        <w:t>mov</w:t>
      </w:r>
      <w:r w:rsidR="007813E5" w:rsidRPr="00237EBE">
        <w:rPr>
          <w:rFonts w:ascii="Times New Roman" w:hAnsi="Times New Roman" w:cs="Times New Roman"/>
          <w:sz w:val="24"/>
          <w:szCs w:val="24"/>
        </w:rPr>
        <w:t>ing</w:t>
      </w:r>
      <w:r w:rsidR="68FC6BE5" w:rsidRPr="00237EBE">
        <w:rPr>
          <w:rFonts w:ascii="Times New Roman" w:hAnsi="Times New Roman" w:cs="Times New Roman"/>
          <w:sz w:val="24"/>
          <w:szCs w:val="24"/>
        </w:rPr>
        <w:t xml:space="preserve"> across the landscape outside of its required habitat type to other suitable conditions</w:t>
      </w:r>
      <w:r w:rsidR="007813E5" w:rsidRPr="00237EBE">
        <w:rPr>
          <w:rFonts w:ascii="Times New Roman" w:hAnsi="Times New Roman" w:cs="Times New Roman"/>
          <w:sz w:val="24"/>
          <w:szCs w:val="24"/>
        </w:rPr>
        <w:t xml:space="preserve"> (</w:t>
      </w:r>
      <w:r w:rsidR="68FC6BE5" w:rsidRPr="00237EBE">
        <w:rPr>
          <w:rFonts w:ascii="Times New Roman" w:hAnsi="Times New Roman" w:cs="Times New Roman"/>
          <w:sz w:val="24"/>
          <w:szCs w:val="24"/>
        </w:rPr>
        <w:t>“shift in space”</w:t>
      </w:r>
      <w:r w:rsidR="007813E5" w:rsidRPr="00237EBE">
        <w:rPr>
          <w:rFonts w:ascii="Times New Roman" w:hAnsi="Times New Roman" w:cs="Times New Roman"/>
          <w:sz w:val="24"/>
          <w:szCs w:val="24"/>
        </w:rPr>
        <w:t>)</w:t>
      </w:r>
      <w:r w:rsidR="68FC6BE5" w:rsidRPr="00237EBE">
        <w:rPr>
          <w:rFonts w:ascii="Times New Roman" w:hAnsi="Times New Roman" w:cs="Times New Roman"/>
          <w:sz w:val="24"/>
          <w:szCs w:val="24"/>
        </w:rPr>
        <w:t xml:space="preserve"> </w:t>
      </w:r>
      <w:r w:rsidR="004C40C8" w:rsidRPr="00237EBE">
        <w:rPr>
          <w:rFonts w:ascii="Times New Roman" w:hAnsi="Times New Roman" w:cs="Times New Roman"/>
          <w:sz w:val="24"/>
          <w:szCs w:val="24"/>
        </w:rPr>
        <w:t xml:space="preserve">and/or </w:t>
      </w:r>
      <w:r w:rsidR="68FC6BE5" w:rsidRPr="00237EBE">
        <w:rPr>
          <w:rFonts w:ascii="Times New Roman" w:hAnsi="Times New Roman" w:cs="Times New Roman"/>
          <w:sz w:val="24"/>
          <w:szCs w:val="24"/>
        </w:rPr>
        <w:t xml:space="preserve">“persist in place” </w:t>
      </w:r>
      <w:r w:rsidR="00164F23" w:rsidRPr="00237EBE">
        <w:rPr>
          <w:rFonts w:ascii="Times New Roman" w:hAnsi="Times New Roman" w:cs="Times New Roman"/>
          <w:sz w:val="24"/>
          <w:szCs w:val="24"/>
        </w:rPr>
        <w:t>(</w:t>
      </w:r>
      <w:r w:rsidR="00164F23" w:rsidRPr="00237EBE">
        <w:rPr>
          <w:rFonts w:ascii="Times New Roman" w:eastAsia="TimesNewRomanPSMT" w:hAnsi="Times New Roman" w:cs="Times New Roman"/>
          <w:sz w:val="24"/>
          <w:szCs w:val="24"/>
        </w:rPr>
        <w:t>Thurman et al. 2020, pp. 521-522</w:t>
      </w:r>
      <w:r w:rsidR="00164F2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E7D54" w:rsidRPr="00237EBE">
        <w:rPr>
          <w:rFonts w:ascii="Times New Roman" w:hAnsi="Times New Roman" w:cs="Times New Roman"/>
          <w:sz w:val="24"/>
          <w:szCs w:val="24"/>
        </w:rPr>
        <w:t xml:space="preserve"> </w:t>
      </w:r>
    </w:p>
    <w:p w14:paraId="4CBF5565" w14:textId="77777777" w:rsidR="00404F62" w:rsidRPr="00237EBE" w:rsidRDefault="00404F62" w:rsidP="007C522E">
      <w:pPr>
        <w:pStyle w:val="NoSpacing"/>
        <w:rPr>
          <w:rFonts w:ascii="Times New Roman" w:hAnsi="Times New Roman" w:cs="Times New Roman"/>
          <w:sz w:val="24"/>
          <w:szCs w:val="24"/>
        </w:rPr>
      </w:pPr>
      <w:r w:rsidRPr="00237EBE">
        <w:rPr>
          <w:rFonts w:ascii="Times New Roman" w:hAnsi="Times New Roman" w:cs="Times New Roman"/>
          <w:b/>
          <w:bCs/>
          <w:sz w:val="24"/>
          <w:szCs w:val="24"/>
        </w:rPr>
        <w:t xml:space="preserve">Table 4.4.1 </w:t>
      </w:r>
      <w:r w:rsidRPr="00237EBE">
        <w:rPr>
          <w:rFonts w:ascii="Times New Roman" w:hAnsi="Times New Roman" w:cs="Times New Roman"/>
          <w:sz w:val="24"/>
          <w:szCs w:val="24"/>
        </w:rPr>
        <w:t>Representation (adaptive capacity) summary for thin-wall quillwort.</w:t>
      </w:r>
    </w:p>
    <w:tbl>
      <w:tblPr>
        <w:tblW w:w="74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600" w:firstRow="0" w:lastRow="0" w:firstColumn="0" w:lastColumn="0" w:noHBand="1" w:noVBand="1"/>
      </w:tblPr>
      <w:tblGrid>
        <w:gridCol w:w="3137"/>
        <w:gridCol w:w="1623"/>
        <w:gridCol w:w="2715"/>
      </w:tblGrid>
      <w:tr w:rsidR="008F70EC" w:rsidRPr="008F70EC" w14:paraId="5D63F4A2" w14:textId="77777777" w:rsidTr="00310316">
        <w:trPr>
          <w:trHeight w:val="360"/>
        </w:trPr>
        <w:tc>
          <w:tcPr>
            <w:tcW w:w="3137" w:type="dxa"/>
            <w:tcMar>
              <w:top w:w="6" w:type="dxa"/>
              <w:left w:w="115" w:type="dxa"/>
              <w:bottom w:w="0" w:type="dxa"/>
              <w:right w:w="115" w:type="dxa"/>
            </w:tcMar>
            <w:vAlign w:val="center"/>
            <w:hideMark/>
          </w:tcPr>
          <w:p w14:paraId="651634E1" w14:textId="77777777" w:rsidR="008F70EC" w:rsidRPr="008F70EC" w:rsidRDefault="008F70EC" w:rsidP="001F168F">
            <w:pPr>
              <w:spacing w:after="0" w:line="240" w:lineRule="auto"/>
              <w:textAlignment w:val="bottom"/>
              <w:rPr>
                <w:rFonts w:ascii="Arial" w:eastAsia="Times New Roman" w:hAnsi="Arial" w:cs="Arial"/>
                <w:sz w:val="36"/>
                <w:szCs w:val="36"/>
              </w:rPr>
            </w:pPr>
            <w:r w:rsidRPr="00031D61">
              <w:rPr>
                <w:rFonts w:ascii="Arial" w:eastAsia="Times New Roman" w:hAnsi="Arial" w:cs="Arial"/>
                <w:b/>
                <w:bCs/>
                <w:color w:val="8B0000"/>
                <w:kern w:val="24"/>
              </w:rPr>
              <w:t>Representation Mechanism</w:t>
            </w:r>
          </w:p>
        </w:tc>
        <w:tc>
          <w:tcPr>
            <w:tcW w:w="1623" w:type="dxa"/>
            <w:tcMar>
              <w:top w:w="6" w:type="dxa"/>
              <w:left w:w="115" w:type="dxa"/>
              <w:bottom w:w="0" w:type="dxa"/>
              <w:right w:w="115" w:type="dxa"/>
            </w:tcMar>
            <w:vAlign w:val="center"/>
            <w:hideMark/>
          </w:tcPr>
          <w:p w14:paraId="1FF78863" w14:textId="3464C5F4" w:rsidR="008F70EC" w:rsidRPr="008F70EC" w:rsidRDefault="00A5762F" w:rsidP="001F168F">
            <w:pPr>
              <w:spacing w:after="0" w:line="240" w:lineRule="auto"/>
              <w:rPr>
                <w:rFonts w:ascii="Arial" w:eastAsia="Times New Roman" w:hAnsi="Arial" w:cs="Arial"/>
                <w:sz w:val="36"/>
                <w:szCs w:val="36"/>
              </w:rPr>
            </w:pPr>
            <w:r w:rsidRPr="00031D61">
              <w:rPr>
                <w:rFonts w:ascii="Arial" w:eastAsia="Times New Roman" w:hAnsi="Arial" w:cs="Arial"/>
                <w:b/>
                <w:bCs/>
                <w:color w:val="8B0000"/>
                <w:kern w:val="24"/>
              </w:rPr>
              <w:t>R</w:t>
            </w:r>
            <w:r>
              <w:rPr>
                <w:rFonts w:ascii="Arial" w:eastAsia="Times New Roman" w:hAnsi="Arial" w:cs="Arial"/>
                <w:b/>
                <w:bCs/>
                <w:color w:val="8B0000"/>
                <w:kern w:val="24"/>
              </w:rPr>
              <w:t>ank</w:t>
            </w:r>
          </w:p>
        </w:tc>
        <w:tc>
          <w:tcPr>
            <w:tcW w:w="2715" w:type="dxa"/>
            <w:tcMar>
              <w:top w:w="6" w:type="dxa"/>
              <w:left w:w="115" w:type="dxa"/>
              <w:bottom w:w="0" w:type="dxa"/>
              <w:right w:w="115" w:type="dxa"/>
            </w:tcMar>
            <w:vAlign w:val="center"/>
            <w:hideMark/>
          </w:tcPr>
          <w:p w14:paraId="7637FFF9" w14:textId="77777777" w:rsidR="008F70EC" w:rsidRPr="008F70EC" w:rsidRDefault="008F70EC" w:rsidP="001F168F">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aps/>
                <w:color w:val="8B0000"/>
                <w:kern w:val="24"/>
                <w:sz w:val="24"/>
                <w:szCs w:val="24"/>
              </w:rPr>
              <w:t>Representation</w:t>
            </w:r>
          </w:p>
        </w:tc>
      </w:tr>
      <w:tr w:rsidR="008F70EC" w:rsidRPr="008F70EC" w14:paraId="0DC22A79" w14:textId="77777777" w:rsidTr="00310316">
        <w:trPr>
          <w:trHeight w:val="360"/>
        </w:trPr>
        <w:tc>
          <w:tcPr>
            <w:tcW w:w="3137" w:type="dxa"/>
            <w:tcMar>
              <w:top w:w="6" w:type="dxa"/>
              <w:left w:w="115" w:type="dxa"/>
              <w:bottom w:w="0" w:type="dxa"/>
              <w:right w:w="115" w:type="dxa"/>
            </w:tcMar>
            <w:vAlign w:val="center"/>
            <w:hideMark/>
          </w:tcPr>
          <w:p w14:paraId="5EACCA62" w14:textId="77777777" w:rsidR="008F70EC" w:rsidRPr="00A6564D" w:rsidRDefault="008F70EC" w:rsidP="001F168F">
            <w:pPr>
              <w:spacing w:after="0" w:line="240" w:lineRule="auto"/>
              <w:textAlignment w:val="bottom"/>
              <w:rPr>
                <w:rFonts w:ascii="Arial" w:eastAsia="Times New Roman" w:hAnsi="Arial" w:cs="Arial"/>
                <w:color w:val="000080"/>
                <w:sz w:val="21"/>
                <w:szCs w:val="21"/>
              </w:rPr>
            </w:pPr>
            <w:r w:rsidRPr="00A6564D">
              <w:rPr>
                <w:rFonts w:ascii="Arial" w:eastAsia="Times New Roman" w:hAnsi="Arial" w:cs="Arial"/>
                <w:b/>
                <w:bCs/>
                <w:color w:val="000080"/>
                <w:kern w:val="24"/>
                <w:sz w:val="21"/>
                <w:szCs w:val="21"/>
              </w:rPr>
              <w:t>Dispersal</w:t>
            </w:r>
          </w:p>
        </w:tc>
        <w:tc>
          <w:tcPr>
            <w:tcW w:w="1623" w:type="dxa"/>
            <w:shd w:val="clear" w:color="auto" w:fill="F2F2F2" w:themeFill="background1" w:themeFillShade="F2"/>
            <w:tcMar>
              <w:top w:w="6" w:type="dxa"/>
              <w:left w:w="115" w:type="dxa"/>
              <w:bottom w:w="0" w:type="dxa"/>
              <w:right w:w="115" w:type="dxa"/>
            </w:tcMar>
            <w:vAlign w:val="center"/>
            <w:hideMark/>
          </w:tcPr>
          <w:p w14:paraId="25DD0225" w14:textId="77777777" w:rsidR="008F70EC" w:rsidRPr="008F70EC" w:rsidRDefault="008F70EC" w:rsidP="001F168F">
            <w:pPr>
              <w:spacing w:after="0" w:line="240" w:lineRule="auto"/>
              <w:jc w:val="center"/>
              <w:textAlignment w:val="center"/>
              <w:rPr>
                <w:rFonts w:ascii="Arial" w:eastAsia="Times New Roman" w:hAnsi="Arial" w:cs="Arial"/>
                <w:sz w:val="36"/>
                <w:szCs w:val="36"/>
              </w:rPr>
            </w:pPr>
            <w:r w:rsidRPr="008F70EC">
              <w:rPr>
                <w:rFonts w:ascii="Arial" w:eastAsia="Times New Roman" w:hAnsi="Arial" w:cs="Arial"/>
                <w:b/>
                <w:bCs/>
                <w:color w:val="000000"/>
                <w:kern w:val="24"/>
              </w:rPr>
              <w:t>Moderate</w:t>
            </w:r>
          </w:p>
        </w:tc>
        <w:tc>
          <w:tcPr>
            <w:tcW w:w="2715" w:type="dxa"/>
            <w:vMerge w:val="restart"/>
            <w:shd w:val="clear" w:color="auto" w:fill="C1E5F5"/>
            <w:tcMar>
              <w:top w:w="6" w:type="dxa"/>
              <w:left w:w="115" w:type="dxa"/>
              <w:bottom w:w="0" w:type="dxa"/>
              <w:right w:w="115" w:type="dxa"/>
            </w:tcMar>
            <w:vAlign w:val="center"/>
            <w:hideMark/>
          </w:tcPr>
          <w:p w14:paraId="2AA8188A" w14:textId="77777777" w:rsidR="008F70EC" w:rsidRPr="008F70EC" w:rsidRDefault="008F70EC" w:rsidP="001F168F">
            <w:pPr>
              <w:spacing w:after="0" w:line="240" w:lineRule="auto"/>
              <w:jc w:val="center"/>
              <w:textAlignment w:val="center"/>
              <w:rPr>
                <w:rFonts w:ascii="Arial" w:eastAsia="Times New Roman" w:hAnsi="Arial" w:cs="Arial"/>
                <w:sz w:val="36"/>
                <w:szCs w:val="36"/>
              </w:rPr>
            </w:pPr>
            <w:r w:rsidRPr="008F70EC">
              <w:rPr>
                <w:rFonts w:ascii="Arial" w:eastAsia="Times New Roman" w:hAnsi="Arial" w:cs="Arial"/>
                <w:b/>
                <w:bCs/>
                <w:color w:val="000000"/>
                <w:kern w:val="24"/>
                <w:sz w:val="24"/>
                <w:szCs w:val="24"/>
              </w:rPr>
              <w:t>Moderate</w:t>
            </w:r>
          </w:p>
        </w:tc>
      </w:tr>
      <w:tr w:rsidR="008F70EC" w:rsidRPr="008F70EC" w14:paraId="68FC04D2" w14:textId="77777777" w:rsidTr="00310316">
        <w:trPr>
          <w:trHeight w:val="360"/>
        </w:trPr>
        <w:tc>
          <w:tcPr>
            <w:tcW w:w="3137" w:type="dxa"/>
            <w:tcMar>
              <w:top w:w="6" w:type="dxa"/>
              <w:left w:w="115" w:type="dxa"/>
              <w:bottom w:w="0" w:type="dxa"/>
              <w:right w:w="115" w:type="dxa"/>
            </w:tcMar>
            <w:vAlign w:val="center"/>
            <w:hideMark/>
          </w:tcPr>
          <w:p w14:paraId="6CE40A3E" w14:textId="77777777" w:rsidR="008F70EC" w:rsidRPr="00A6564D" w:rsidRDefault="008F70EC" w:rsidP="001F168F">
            <w:pPr>
              <w:spacing w:after="0" w:line="240" w:lineRule="auto"/>
              <w:textAlignment w:val="bottom"/>
              <w:rPr>
                <w:rFonts w:ascii="Arial" w:eastAsia="Times New Roman" w:hAnsi="Arial" w:cs="Arial"/>
                <w:color w:val="000080"/>
                <w:sz w:val="21"/>
                <w:szCs w:val="21"/>
              </w:rPr>
            </w:pPr>
            <w:r w:rsidRPr="00A6564D">
              <w:rPr>
                <w:rFonts w:ascii="Arial" w:eastAsia="Times New Roman" w:hAnsi="Arial" w:cs="Arial"/>
                <w:b/>
                <w:bCs/>
                <w:color w:val="000080"/>
                <w:kern w:val="24"/>
                <w:sz w:val="21"/>
                <w:szCs w:val="21"/>
              </w:rPr>
              <w:t>Evolutionary Potential</w:t>
            </w:r>
          </w:p>
        </w:tc>
        <w:tc>
          <w:tcPr>
            <w:tcW w:w="1623" w:type="dxa"/>
            <w:shd w:val="clear" w:color="auto" w:fill="F2F2F2" w:themeFill="background1" w:themeFillShade="F2"/>
            <w:tcMar>
              <w:top w:w="6" w:type="dxa"/>
              <w:left w:w="115" w:type="dxa"/>
              <w:bottom w:w="0" w:type="dxa"/>
              <w:right w:w="115" w:type="dxa"/>
            </w:tcMar>
            <w:vAlign w:val="center"/>
            <w:hideMark/>
          </w:tcPr>
          <w:p w14:paraId="0369E5C3" w14:textId="77777777" w:rsidR="008F70EC" w:rsidRPr="008F70EC" w:rsidRDefault="008F70EC" w:rsidP="001F168F">
            <w:pPr>
              <w:spacing w:after="0" w:line="240" w:lineRule="auto"/>
              <w:jc w:val="center"/>
              <w:textAlignment w:val="center"/>
              <w:rPr>
                <w:rFonts w:ascii="Arial" w:eastAsia="Times New Roman" w:hAnsi="Arial" w:cs="Arial"/>
                <w:sz w:val="36"/>
                <w:szCs w:val="36"/>
              </w:rPr>
            </w:pPr>
            <w:r w:rsidRPr="008F70EC">
              <w:rPr>
                <w:rFonts w:ascii="Arial" w:eastAsia="Times New Roman" w:hAnsi="Arial" w:cs="Arial"/>
                <w:b/>
                <w:bCs/>
                <w:color w:val="000000"/>
                <w:kern w:val="24"/>
              </w:rPr>
              <w:t>Moderate</w:t>
            </w:r>
          </w:p>
        </w:tc>
        <w:tc>
          <w:tcPr>
            <w:tcW w:w="2715" w:type="dxa"/>
            <w:vMerge/>
            <w:vAlign w:val="center"/>
            <w:hideMark/>
          </w:tcPr>
          <w:p w14:paraId="10A0196C" w14:textId="77777777" w:rsidR="008F70EC" w:rsidRPr="008F70EC" w:rsidRDefault="008F70EC" w:rsidP="001F168F">
            <w:pPr>
              <w:spacing w:after="0" w:line="240" w:lineRule="auto"/>
              <w:rPr>
                <w:rFonts w:ascii="Arial" w:eastAsia="Times New Roman" w:hAnsi="Arial" w:cs="Arial"/>
                <w:sz w:val="36"/>
                <w:szCs w:val="36"/>
              </w:rPr>
            </w:pPr>
          </w:p>
        </w:tc>
      </w:tr>
      <w:tr w:rsidR="008F70EC" w:rsidRPr="008F70EC" w14:paraId="2066FDDC" w14:textId="77777777" w:rsidTr="00310316">
        <w:trPr>
          <w:trHeight w:val="360"/>
        </w:trPr>
        <w:tc>
          <w:tcPr>
            <w:tcW w:w="3137" w:type="dxa"/>
            <w:tcMar>
              <w:top w:w="6" w:type="dxa"/>
              <w:left w:w="115" w:type="dxa"/>
              <w:bottom w:w="0" w:type="dxa"/>
              <w:right w:w="115" w:type="dxa"/>
            </w:tcMar>
            <w:vAlign w:val="center"/>
            <w:hideMark/>
          </w:tcPr>
          <w:p w14:paraId="2751DC29" w14:textId="77777777" w:rsidR="008F70EC" w:rsidRPr="00A6564D" w:rsidRDefault="008F70EC" w:rsidP="001F168F">
            <w:pPr>
              <w:spacing w:after="0" w:line="240" w:lineRule="auto"/>
              <w:textAlignment w:val="bottom"/>
              <w:rPr>
                <w:rFonts w:ascii="Arial" w:eastAsia="Times New Roman" w:hAnsi="Arial" w:cs="Arial"/>
                <w:color w:val="000080"/>
                <w:sz w:val="21"/>
                <w:szCs w:val="21"/>
              </w:rPr>
            </w:pPr>
            <w:r w:rsidRPr="00A6564D">
              <w:rPr>
                <w:rFonts w:ascii="Arial" w:eastAsia="Times New Roman" w:hAnsi="Arial" w:cs="Arial"/>
                <w:b/>
                <w:bCs/>
                <w:color w:val="000080"/>
                <w:kern w:val="24"/>
                <w:sz w:val="21"/>
                <w:szCs w:val="21"/>
              </w:rPr>
              <w:t>Phenotypic Plasticity</w:t>
            </w:r>
          </w:p>
        </w:tc>
        <w:tc>
          <w:tcPr>
            <w:tcW w:w="1623" w:type="dxa"/>
            <w:shd w:val="clear" w:color="auto" w:fill="F2F2F2" w:themeFill="background1" w:themeFillShade="F2"/>
            <w:tcMar>
              <w:top w:w="6" w:type="dxa"/>
              <w:left w:w="115" w:type="dxa"/>
              <w:bottom w:w="0" w:type="dxa"/>
              <w:right w:w="115" w:type="dxa"/>
            </w:tcMar>
            <w:vAlign w:val="center"/>
            <w:hideMark/>
          </w:tcPr>
          <w:p w14:paraId="0A77CBA4" w14:textId="77777777" w:rsidR="008F70EC" w:rsidRPr="008F70EC" w:rsidRDefault="008F70EC" w:rsidP="001F168F">
            <w:pPr>
              <w:spacing w:after="0" w:line="240" w:lineRule="auto"/>
              <w:jc w:val="center"/>
              <w:textAlignment w:val="center"/>
              <w:rPr>
                <w:rFonts w:ascii="Arial" w:eastAsia="Times New Roman" w:hAnsi="Arial" w:cs="Arial"/>
                <w:sz w:val="36"/>
                <w:szCs w:val="36"/>
              </w:rPr>
            </w:pPr>
            <w:r w:rsidRPr="008F70EC">
              <w:rPr>
                <w:rFonts w:ascii="Arial" w:eastAsia="Times New Roman" w:hAnsi="Arial" w:cs="Arial"/>
                <w:b/>
                <w:bCs/>
                <w:color w:val="000000"/>
                <w:kern w:val="24"/>
              </w:rPr>
              <w:t>High</w:t>
            </w:r>
          </w:p>
        </w:tc>
        <w:tc>
          <w:tcPr>
            <w:tcW w:w="2715" w:type="dxa"/>
            <w:vMerge/>
            <w:vAlign w:val="center"/>
            <w:hideMark/>
          </w:tcPr>
          <w:p w14:paraId="30CC15A4" w14:textId="77777777" w:rsidR="008F70EC" w:rsidRPr="008F70EC" w:rsidRDefault="008F70EC" w:rsidP="001F168F">
            <w:pPr>
              <w:spacing w:after="0" w:line="240" w:lineRule="auto"/>
              <w:rPr>
                <w:rFonts w:ascii="Arial" w:eastAsia="Times New Roman" w:hAnsi="Arial" w:cs="Arial"/>
                <w:sz w:val="36"/>
                <w:szCs w:val="36"/>
              </w:rPr>
            </w:pPr>
          </w:p>
        </w:tc>
      </w:tr>
    </w:tbl>
    <w:p w14:paraId="4B1B7564" w14:textId="08B71284" w:rsidR="007937DE" w:rsidRPr="00237EBE" w:rsidRDefault="00D03931" w:rsidP="007C522E">
      <w:pPr>
        <w:pStyle w:val="Heading2"/>
        <w:spacing w:before="160" w:after="120" w:line="240" w:lineRule="auto"/>
        <w:rPr>
          <w:rFonts w:ascii="Times New Roman" w:hAnsi="Times New Roman" w:cs="Times New Roman"/>
          <w:b/>
          <w:bCs/>
          <w:color w:val="auto"/>
          <w:sz w:val="24"/>
          <w:szCs w:val="24"/>
        </w:rPr>
      </w:pPr>
      <w:bookmarkStart w:id="110" w:name="_Toc236924068"/>
      <w:r w:rsidRPr="00237EBE">
        <w:rPr>
          <w:rFonts w:ascii="Times New Roman" w:hAnsi="Times New Roman" w:cs="Times New Roman"/>
          <w:b/>
          <w:bCs/>
          <w:color w:val="auto"/>
          <w:sz w:val="24"/>
          <w:szCs w:val="24"/>
        </w:rPr>
        <w:t>4</w:t>
      </w:r>
      <w:r w:rsidR="003B246A" w:rsidRPr="00237EBE">
        <w:rPr>
          <w:rFonts w:ascii="Times New Roman" w:hAnsi="Times New Roman" w:cs="Times New Roman"/>
          <w:b/>
          <w:bCs/>
          <w:color w:val="auto"/>
          <w:sz w:val="24"/>
          <w:szCs w:val="24"/>
        </w:rPr>
        <w:t>.</w:t>
      </w:r>
      <w:r w:rsidR="004D6A1F" w:rsidRPr="00237EBE">
        <w:rPr>
          <w:rFonts w:ascii="Times New Roman" w:hAnsi="Times New Roman" w:cs="Times New Roman"/>
          <w:b/>
          <w:bCs/>
          <w:color w:val="auto"/>
          <w:sz w:val="24"/>
          <w:szCs w:val="24"/>
        </w:rPr>
        <w:t xml:space="preserve">5 </w:t>
      </w:r>
      <w:r w:rsidR="008A4E3D" w:rsidRPr="00237EBE">
        <w:rPr>
          <w:rFonts w:ascii="Times New Roman" w:hAnsi="Times New Roman" w:cs="Times New Roman"/>
          <w:b/>
          <w:bCs/>
          <w:color w:val="auto"/>
          <w:sz w:val="24"/>
          <w:szCs w:val="24"/>
        </w:rPr>
        <w:t xml:space="preserve">Current </w:t>
      </w:r>
      <w:r w:rsidR="007937DE" w:rsidRPr="00237EBE">
        <w:rPr>
          <w:rFonts w:ascii="Times New Roman" w:hAnsi="Times New Roman" w:cs="Times New Roman"/>
          <w:b/>
          <w:bCs/>
          <w:color w:val="auto"/>
          <w:sz w:val="24"/>
          <w:szCs w:val="24"/>
        </w:rPr>
        <w:t>Redundancy</w:t>
      </w:r>
      <w:bookmarkEnd w:id="110"/>
    </w:p>
    <w:p w14:paraId="796D8F81" w14:textId="341CD79D" w:rsidR="00B43DF5" w:rsidRPr="00237EBE" w:rsidRDefault="006C2986" w:rsidP="007C522E">
      <w:pPr>
        <w:pStyle w:val="NoSpacing"/>
        <w:spacing w:after="120"/>
        <w:rPr>
          <w:rFonts w:ascii="Times New Roman" w:hAnsi="Times New Roman" w:cs="Times New Roman"/>
          <w:sz w:val="24"/>
          <w:szCs w:val="24"/>
        </w:rPr>
      </w:pPr>
      <w:r w:rsidRPr="631D11AE">
        <w:rPr>
          <w:rFonts w:ascii="Times New Roman" w:hAnsi="Times New Roman" w:cs="Times New Roman"/>
          <w:color w:val="000000" w:themeColor="text1"/>
          <w:sz w:val="24"/>
          <w:szCs w:val="24"/>
        </w:rPr>
        <w:t>T</w:t>
      </w:r>
      <w:r w:rsidR="00FF698E" w:rsidRPr="631D11AE">
        <w:rPr>
          <w:rFonts w:ascii="Times New Roman" w:hAnsi="Times New Roman" w:cs="Times New Roman"/>
          <w:color w:val="000000" w:themeColor="text1"/>
          <w:sz w:val="24"/>
          <w:szCs w:val="24"/>
        </w:rPr>
        <w:t>hin-wall quillwort</w:t>
      </w:r>
      <w:r w:rsidR="007937DE" w:rsidRPr="631D11AE">
        <w:rPr>
          <w:rFonts w:ascii="Times New Roman" w:hAnsi="Times New Roman" w:cs="Times New Roman"/>
          <w:color w:val="000000" w:themeColor="text1"/>
          <w:sz w:val="24"/>
          <w:szCs w:val="24"/>
        </w:rPr>
        <w:t xml:space="preserve"> redundancy is characterized by having multiple resilient </w:t>
      </w:r>
      <w:r w:rsidR="00035CF3" w:rsidRPr="631D11AE">
        <w:rPr>
          <w:rFonts w:ascii="Times New Roman" w:hAnsi="Times New Roman" w:cs="Times New Roman"/>
          <w:color w:val="000000" w:themeColor="text1"/>
          <w:sz w:val="24"/>
          <w:szCs w:val="24"/>
        </w:rPr>
        <w:t>AU</w:t>
      </w:r>
      <w:r w:rsidR="007937DE" w:rsidRPr="631D11AE">
        <w:rPr>
          <w:rFonts w:ascii="Times New Roman" w:hAnsi="Times New Roman" w:cs="Times New Roman"/>
          <w:color w:val="000000" w:themeColor="text1"/>
          <w:sz w:val="24"/>
          <w:szCs w:val="24"/>
        </w:rPr>
        <w:t xml:space="preserve">s across the species’ </w:t>
      </w:r>
      <w:r w:rsidR="009D5DF3" w:rsidRPr="631D11AE">
        <w:rPr>
          <w:rFonts w:ascii="Times New Roman" w:hAnsi="Times New Roman" w:cs="Times New Roman"/>
          <w:color w:val="000000" w:themeColor="text1"/>
          <w:sz w:val="24"/>
          <w:szCs w:val="24"/>
        </w:rPr>
        <w:t xml:space="preserve">known </w:t>
      </w:r>
      <w:r w:rsidR="007937DE" w:rsidRPr="631D11AE">
        <w:rPr>
          <w:rFonts w:ascii="Times New Roman" w:hAnsi="Times New Roman" w:cs="Times New Roman"/>
          <w:color w:val="000000" w:themeColor="text1"/>
          <w:sz w:val="24"/>
          <w:szCs w:val="24"/>
        </w:rPr>
        <w:t>range</w:t>
      </w:r>
      <w:r w:rsidR="002707A4" w:rsidRPr="631D11AE">
        <w:rPr>
          <w:rFonts w:ascii="Times New Roman" w:hAnsi="Times New Roman" w:cs="Times New Roman"/>
          <w:color w:val="000000" w:themeColor="text1"/>
          <w:sz w:val="24"/>
          <w:szCs w:val="24"/>
        </w:rPr>
        <w:t>.</w:t>
      </w:r>
      <w:r w:rsidR="002707A4" w:rsidRPr="00237EBE">
        <w:rPr>
          <w:rFonts w:ascii="Times New Roman" w:hAnsi="Times New Roman" w:cs="Times New Roman"/>
          <w:sz w:val="24"/>
          <w:szCs w:val="24"/>
        </w:rPr>
        <w:t xml:space="preserve"> </w:t>
      </w:r>
      <w:r w:rsidR="520D1F38" w:rsidRPr="00237EBE">
        <w:rPr>
          <w:rFonts w:ascii="Times New Roman" w:hAnsi="Times New Roman" w:cs="Times New Roman"/>
          <w:sz w:val="24"/>
          <w:szCs w:val="24"/>
        </w:rPr>
        <w:t>Considering</w:t>
      </w:r>
      <w:r w:rsidR="00CB6A3F" w:rsidRPr="00237EBE">
        <w:rPr>
          <w:rFonts w:ascii="Times New Roman" w:hAnsi="Times New Roman" w:cs="Times New Roman"/>
          <w:color w:val="000000" w:themeColor="text1"/>
          <w:sz w:val="24"/>
          <w:szCs w:val="24"/>
        </w:rPr>
        <w:t xml:space="preserve"> t</w:t>
      </w:r>
      <w:r w:rsidR="520D1F38" w:rsidRPr="00237EBE">
        <w:rPr>
          <w:rFonts w:ascii="Times New Roman" w:hAnsi="Times New Roman" w:cs="Times New Roman"/>
          <w:color w:val="000000" w:themeColor="text1"/>
          <w:sz w:val="24"/>
          <w:szCs w:val="24"/>
        </w:rPr>
        <w:t>he</w:t>
      </w:r>
      <w:r w:rsidR="00AC0A3E" w:rsidRPr="00237EBE">
        <w:rPr>
          <w:rFonts w:ascii="Times New Roman" w:hAnsi="Times New Roman" w:cs="Times New Roman"/>
          <w:color w:val="000000" w:themeColor="text1"/>
          <w:sz w:val="24"/>
          <w:szCs w:val="24"/>
        </w:rPr>
        <w:t xml:space="preserve">se </w:t>
      </w:r>
      <w:r w:rsidR="00035CF3">
        <w:rPr>
          <w:rFonts w:ascii="Times New Roman" w:hAnsi="Times New Roman" w:cs="Times New Roman"/>
          <w:color w:val="000000" w:themeColor="text1"/>
          <w:sz w:val="24"/>
          <w:szCs w:val="24"/>
        </w:rPr>
        <w:t>AU</w:t>
      </w:r>
      <w:r w:rsidR="520D1F38" w:rsidRPr="00237EBE">
        <w:rPr>
          <w:rFonts w:ascii="Times New Roman" w:hAnsi="Times New Roman" w:cs="Times New Roman"/>
          <w:color w:val="000000" w:themeColor="text1"/>
          <w:sz w:val="24"/>
          <w:szCs w:val="24"/>
        </w:rPr>
        <w:t>s</w:t>
      </w:r>
      <w:r w:rsidR="00F77267" w:rsidRPr="00237EBE">
        <w:rPr>
          <w:rFonts w:ascii="Times New Roman" w:hAnsi="Times New Roman" w:cs="Times New Roman"/>
          <w:color w:val="000000" w:themeColor="text1"/>
          <w:sz w:val="24"/>
          <w:szCs w:val="24"/>
        </w:rPr>
        <w:t xml:space="preserve"> occur</w:t>
      </w:r>
      <w:r w:rsidR="520D1F38" w:rsidRPr="00237EBE">
        <w:rPr>
          <w:rFonts w:ascii="Times New Roman" w:hAnsi="Times New Roman" w:cs="Times New Roman"/>
          <w:color w:val="000000" w:themeColor="text1"/>
          <w:sz w:val="24"/>
          <w:szCs w:val="24"/>
        </w:rPr>
        <w:t xml:space="preserve"> within </w:t>
      </w:r>
      <w:r w:rsidR="00FA5B24" w:rsidRPr="00237EBE">
        <w:rPr>
          <w:rFonts w:ascii="Times New Roman" w:hAnsi="Times New Roman" w:cs="Times New Roman"/>
          <w:color w:val="000000" w:themeColor="text1"/>
          <w:sz w:val="24"/>
          <w:szCs w:val="24"/>
        </w:rPr>
        <w:t>two</w:t>
      </w:r>
      <w:r w:rsidR="520D1F38" w:rsidRPr="00237EBE">
        <w:rPr>
          <w:rFonts w:ascii="Times New Roman" w:hAnsi="Times New Roman" w:cs="Times New Roman"/>
          <w:color w:val="000000" w:themeColor="text1"/>
          <w:sz w:val="24"/>
          <w:szCs w:val="24"/>
        </w:rPr>
        <w:t xml:space="preserve"> ecoregion</w:t>
      </w:r>
      <w:r w:rsidR="00FA5B24" w:rsidRPr="00237EBE">
        <w:rPr>
          <w:rFonts w:ascii="Times New Roman" w:hAnsi="Times New Roman" w:cs="Times New Roman"/>
          <w:color w:val="000000" w:themeColor="text1"/>
          <w:sz w:val="24"/>
          <w:szCs w:val="24"/>
        </w:rPr>
        <w:t>s</w:t>
      </w:r>
      <w:r w:rsidR="00C92BC6" w:rsidRPr="00237EBE">
        <w:rPr>
          <w:rFonts w:ascii="Times New Roman" w:hAnsi="Times New Roman" w:cs="Times New Roman"/>
          <w:color w:val="000000" w:themeColor="text1"/>
          <w:sz w:val="24"/>
          <w:szCs w:val="24"/>
        </w:rPr>
        <w:t>,</w:t>
      </w:r>
      <w:r w:rsidR="00F77267" w:rsidRPr="00237EBE">
        <w:rPr>
          <w:rFonts w:ascii="Times New Roman" w:hAnsi="Times New Roman" w:cs="Times New Roman"/>
          <w:color w:val="000000" w:themeColor="text1"/>
          <w:sz w:val="24"/>
          <w:szCs w:val="24"/>
        </w:rPr>
        <w:t xml:space="preserve"> </w:t>
      </w:r>
      <w:r w:rsidR="00FA5B24" w:rsidRPr="00237EBE">
        <w:rPr>
          <w:rFonts w:ascii="Times New Roman" w:hAnsi="Times New Roman" w:cs="Times New Roman"/>
          <w:color w:val="000000" w:themeColor="text1"/>
          <w:sz w:val="24"/>
          <w:szCs w:val="24"/>
        </w:rPr>
        <w:t xml:space="preserve">spanning both </w:t>
      </w:r>
      <w:r w:rsidR="520D1F38" w:rsidRPr="00237EBE">
        <w:rPr>
          <w:rFonts w:ascii="Times New Roman" w:hAnsi="Times New Roman" w:cs="Times New Roman"/>
          <w:color w:val="000000" w:themeColor="text1"/>
          <w:sz w:val="24"/>
          <w:szCs w:val="24"/>
        </w:rPr>
        <w:t xml:space="preserve">the </w:t>
      </w:r>
      <w:r w:rsidR="00FA5B24" w:rsidRPr="00237EBE">
        <w:rPr>
          <w:rFonts w:ascii="Times New Roman" w:hAnsi="Times New Roman" w:cs="Times New Roman"/>
          <w:color w:val="000000" w:themeColor="text1"/>
          <w:sz w:val="24"/>
          <w:szCs w:val="24"/>
        </w:rPr>
        <w:t xml:space="preserve">Inner and </w:t>
      </w:r>
      <w:r w:rsidR="520D1F38" w:rsidRPr="00237EBE">
        <w:rPr>
          <w:rFonts w:ascii="Times New Roman" w:hAnsi="Times New Roman" w:cs="Times New Roman"/>
          <w:color w:val="000000" w:themeColor="text1"/>
          <w:sz w:val="24"/>
          <w:szCs w:val="24"/>
        </w:rPr>
        <w:t>Outer Coastal Plain</w:t>
      </w:r>
      <w:r w:rsidR="0055708A">
        <w:rPr>
          <w:rFonts w:ascii="Times New Roman" w:hAnsi="Times New Roman" w:cs="Times New Roman"/>
          <w:color w:val="000000" w:themeColor="text1"/>
          <w:sz w:val="24"/>
          <w:szCs w:val="24"/>
        </w:rPr>
        <w:t xml:space="preserve"> of North Carolina</w:t>
      </w:r>
      <w:r w:rsidR="00C92BC6" w:rsidRPr="00237EBE">
        <w:rPr>
          <w:rFonts w:ascii="Times New Roman" w:hAnsi="Times New Roman" w:cs="Times New Roman"/>
          <w:color w:val="000000" w:themeColor="text1"/>
          <w:sz w:val="24"/>
          <w:szCs w:val="24"/>
        </w:rPr>
        <w:t>,</w:t>
      </w:r>
      <w:r w:rsidR="00F77267" w:rsidRPr="00237EBE">
        <w:rPr>
          <w:rFonts w:ascii="Times New Roman" w:hAnsi="Times New Roman" w:cs="Times New Roman"/>
          <w:color w:val="000000" w:themeColor="text1"/>
          <w:sz w:val="24"/>
          <w:szCs w:val="24"/>
        </w:rPr>
        <w:t xml:space="preserve"> a</w:t>
      </w:r>
      <w:r w:rsidR="00FD5DBF" w:rsidRPr="00237EBE">
        <w:rPr>
          <w:rFonts w:ascii="Times New Roman" w:hAnsi="Times New Roman" w:cs="Times New Roman"/>
          <w:color w:val="000000" w:themeColor="text1"/>
          <w:sz w:val="24"/>
          <w:szCs w:val="24"/>
        </w:rPr>
        <w:t xml:space="preserve">s well as </w:t>
      </w:r>
      <w:r w:rsidR="00CA6E78" w:rsidRPr="00237EBE">
        <w:rPr>
          <w:rFonts w:ascii="Times New Roman" w:hAnsi="Times New Roman" w:cs="Times New Roman"/>
          <w:color w:val="000000" w:themeColor="text1"/>
          <w:sz w:val="24"/>
          <w:szCs w:val="24"/>
        </w:rPr>
        <w:t>across</w:t>
      </w:r>
      <w:r w:rsidR="00F77267" w:rsidRPr="00237EBE">
        <w:rPr>
          <w:rFonts w:ascii="Times New Roman" w:hAnsi="Times New Roman" w:cs="Times New Roman"/>
          <w:color w:val="000000" w:themeColor="text1"/>
          <w:sz w:val="24"/>
          <w:szCs w:val="24"/>
        </w:rPr>
        <w:t xml:space="preserve"> </w:t>
      </w:r>
      <w:r w:rsidR="00AD214A" w:rsidRPr="00237EBE">
        <w:rPr>
          <w:rFonts w:ascii="Times New Roman" w:hAnsi="Times New Roman" w:cs="Times New Roman"/>
          <w:color w:val="000000" w:themeColor="text1"/>
          <w:sz w:val="24"/>
          <w:szCs w:val="24"/>
        </w:rPr>
        <w:t>three</w:t>
      </w:r>
      <w:r w:rsidR="00F77267" w:rsidRPr="00237EBE">
        <w:rPr>
          <w:rFonts w:ascii="Times New Roman" w:hAnsi="Times New Roman" w:cs="Times New Roman"/>
          <w:color w:val="000000" w:themeColor="text1"/>
          <w:sz w:val="24"/>
          <w:szCs w:val="24"/>
        </w:rPr>
        <w:t xml:space="preserve"> </w:t>
      </w:r>
      <w:r w:rsidR="00FA5B24" w:rsidRPr="00237EBE">
        <w:rPr>
          <w:rFonts w:ascii="Times New Roman" w:hAnsi="Times New Roman" w:cs="Times New Roman"/>
          <w:color w:val="000000" w:themeColor="text1"/>
          <w:sz w:val="24"/>
          <w:szCs w:val="24"/>
        </w:rPr>
        <w:t>contiguous</w:t>
      </w:r>
      <w:r w:rsidR="00F77267" w:rsidRPr="00237EBE">
        <w:rPr>
          <w:rFonts w:ascii="Times New Roman" w:hAnsi="Times New Roman" w:cs="Times New Roman"/>
          <w:color w:val="000000" w:themeColor="text1"/>
          <w:sz w:val="24"/>
          <w:szCs w:val="24"/>
        </w:rPr>
        <w:t xml:space="preserve"> river basins</w:t>
      </w:r>
      <w:r w:rsidR="003C08C1" w:rsidRPr="00237EBE">
        <w:rPr>
          <w:rFonts w:ascii="Times New Roman" w:hAnsi="Times New Roman" w:cs="Times New Roman"/>
          <w:color w:val="000000" w:themeColor="text1"/>
          <w:sz w:val="24"/>
          <w:szCs w:val="24"/>
        </w:rPr>
        <w:t xml:space="preserve"> (and four HUC-10 watersheds)</w:t>
      </w:r>
      <w:r w:rsidR="00C92BC6" w:rsidRPr="00237EBE">
        <w:rPr>
          <w:rFonts w:ascii="Times New Roman" w:hAnsi="Times New Roman" w:cs="Times New Roman"/>
          <w:color w:val="000000" w:themeColor="text1"/>
          <w:sz w:val="24"/>
          <w:szCs w:val="24"/>
        </w:rPr>
        <w:t>,</w:t>
      </w:r>
      <w:r w:rsidR="00F77267" w:rsidRPr="00237EBE">
        <w:rPr>
          <w:rFonts w:ascii="Times New Roman" w:hAnsi="Times New Roman" w:cs="Times New Roman"/>
          <w:color w:val="000000" w:themeColor="text1"/>
          <w:sz w:val="24"/>
          <w:szCs w:val="24"/>
        </w:rPr>
        <w:t xml:space="preserve"> </w:t>
      </w:r>
      <w:r w:rsidR="00801757" w:rsidRPr="00237EBE">
        <w:rPr>
          <w:rFonts w:ascii="Times New Roman" w:hAnsi="Times New Roman" w:cs="Times New Roman"/>
          <w:color w:val="000000" w:themeColor="text1"/>
          <w:sz w:val="24"/>
          <w:szCs w:val="24"/>
        </w:rPr>
        <w:t xml:space="preserve">this species </w:t>
      </w:r>
      <w:r w:rsidR="00A71834" w:rsidRPr="00237EBE">
        <w:rPr>
          <w:rFonts w:ascii="Times New Roman" w:hAnsi="Times New Roman" w:cs="Times New Roman"/>
          <w:color w:val="000000" w:themeColor="text1"/>
          <w:sz w:val="24"/>
          <w:szCs w:val="24"/>
        </w:rPr>
        <w:t>may</w:t>
      </w:r>
      <w:r w:rsidR="00F77267" w:rsidRPr="00237EBE">
        <w:rPr>
          <w:rFonts w:ascii="Times New Roman" w:hAnsi="Times New Roman" w:cs="Times New Roman"/>
          <w:color w:val="000000" w:themeColor="text1"/>
          <w:sz w:val="24"/>
          <w:szCs w:val="24"/>
        </w:rPr>
        <w:t xml:space="preserve"> </w:t>
      </w:r>
      <w:r w:rsidR="0081304B" w:rsidRPr="00237EBE">
        <w:rPr>
          <w:rFonts w:ascii="Times New Roman" w:hAnsi="Times New Roman" w:cs="Times New Roman"/>
          <w:color w:val="000000" w:themeColor="text1"/>
          <w:sz w:val="24"/>
          <w:szCs w:val="24"/>
        </w:rPr>
        <w:t xml:space="preserve">be able to withstand </w:t>
      </w:r>
      <w:r w:rsidR="005112EB" w:rsidRPr="00237EBE">
        <w:rPr>
          <w:rFonts w:ascii="Times New Roman" w:hAnsi="Times New Roman" w:cs="Times New Roman"/>
          <w:color w:val="000000" w:themeColor="text1"/>
          <w:sz w:val="24"/>
          <w:szCs w:val="24"/>
        </w:rPr>
        <w:t>catastrophic events</w:t>
      </w:r>
      <w:r w:rsidR="00F77267" w:rsidRPr="00237EBE">
        <w:rPr>
          <w:rFonts w:ascii="Times New Roman" w:hAnsi="Times New Roman" w:cs="Times New Roman"/>
          <w:color w:val="000000" w:themeColor="text1"/>
          <w:sz w:val="24"/>
          <w:szCs w:val="24"/>
        </w:rPr>
        <w:t xml:space="preserve"> such as widespread </w:t>
      </w:r>
      <w:r w:rsidR="007B4227" w:rsidRPr="00237EBE">
        <w:rPr>
          <w:rFonts w:ascii="Times New Roman" w:hAnsi="Times New Roman" w:cs="Times New Roman"/>
          <w:color w:val="000000" w:themeColor="text1"/>
          <w:sz w:val="24"/>
          <w:szCs w:val="24"/>
        </w:rPr>
        <w:t xml:space="preserve">storm-induced </w:t>
      </w:r>
      <w:r w:rsidR="00F77267" w:rsidRPr="00237EBE">
        <w:rPr>
          <w:rFonts w:ascii="Times New Roman" w:hAnsi="Times New Roman" w:cs="Times New Roman"/>
          <w:color w:val="000000" w:themeColor="text1"/>
          <w:sz w:val="24"/>
          <w:szCs w:val="24"/>
        </w:rPr>
        <w:t>flood</w:t>
      </w:r>
      <w:r w:rsidR="007B4227" w:rsidRPr="00237EBE">
        <w:rPr>
          <w:rFonts w:ascii="Times New Roman" w:hAnsi="Times New Roman" w:cs="Times New Roman"/>
          <w:color w:val="000000" w:themeColor="text1"/>
          <w:sz w:val="24"/>
          <w:szCs w:val="24"/>
        </w:rPr>
        <w:t>ing</w:t>
      </w:r>
      <w:r w:rsidR="00BE6655" w:rsidRPr="00237EBE">
        <w:rPr>
          <w:rFonts w:ascii="Times New Roman" w:hAnsi="Times New Roman" w:cs="Times New Roman"/>
          <w:color w:val="000000" w:themeColor="text1"/>
          <w:sz w:val="24"/>
          <w:szCs w:val="24"/>
        </w:rPr>
        <w:t xml:space="preserve"> or other disturbances</w:t>
      </w:r>
      <w:r w:rsidR="00A71834" w:rsidRPr="00237EBE">
        <w:rPr>
          <w:rFonts w:ascii="Times New Roman" w:hAnsi="Times New Roman" w:cs="Times New Roman"/>
          <w:color w:val="000000" w:themeColor="text1"/>
          <w:sz w:val="24"/>
          <w:szCs w:val="24"/>
        </w:rPr>
        <w:t>; thus, w</w:t>
      </w:r>
      <w:r w:rsidR="00F77267" w:rsidRPr="00237EBE">
        <w:rPr>
          <w:rFonts w:ascii="Times New Roman" w:hAnsi="Times New Roman" w:cs="Times New Roman"/>
          <w:color w:val="000000" w:themeColor="text1"/>
          <w:sz w:val="24"/>
          <w:szCs w:val="24"/>
        </w:rPr>
        <w:t>e bel</w:t>
      </w:r>
      <w:r w:rsidR="00D03931" w:rsidRPr="00237EBE">
        <w:rPr>
          <w:rFonts w:ascii="Times New Roman" w:hAnsi="Times New Roman" w:cs="Times New Roman"/>
          <w:color w:val="000000" w:themeColor="text1"/>
          <w:sz w:val="24"/>
          <w:szCs w:val="24"/>
        </w:rPr>
        <w:t>i</w:t>
      </w:r>
      <w:r w:rsidR="00F77267" w:rsidRPr="00237EBE">
        <w:rPr>
          <w:rFonts w:ascii="Times New Roman" w:hAnsi="Times New Roman" w:cs="Times New Roman"/>
          <w:color w:val="000000" w:themeColor="text1"/>
          <w:sz w:val="24"/>
          <w:szCs w:val="24"/>
        </w:rPr>
        <w:t xml:space="preserve">eve the redundancy for thin-wall quillwort is </w:t>
      </w:r>
      <w:r w:rsidR="00A71834" w:rsidRPr="00237EBE">
        <w:rPr>
          <w:rFonts w:ascii="Times New Roman" w:hAnsi="Times New Roman" w:cs="Times New Roman"/>
          <w:color w:val="000000" w:themeColor="text1"/>
          <w:sz w:val="24"/>
          <w:szCs w:val="24"/>
        </w:rPr>
        <w:t>moderately high</w:t>
      </w:r>
      <w:r w:rsidR="002707A4" w:rsidRPr="00237EBE">
        <w:rPr>
          <w:rFonts w:ascii="Times New Roman" w:hAnsi="Times New Roman" w:cs="Times New Roman"/>
          <w:color w:val="000000" w:themeColor="text1"/>
          <w:sz w:val="24"/>
          <w:szCs w:val="24"/>
        </w:rPr>
        <w:t xml:space="preserve">. </w:t>
      </w:r>
      <w:r w:rsidR="00F56580" w:rsidRPr="00237EBE">
        <w:rPr>
          <w:rFonts w:ascii="Times New Roman" w:hAnsi="Times New Roman" w:cs="Times New Roman"/>
          <w:color w:val="000000" w:themeColor="text1"/>
          <w:sz w:val="24"/>
          <w:szCs w:val="24"/>
        </w:rPr>
        <w:t xml:space="preserve"> </w:t>
      </w:r>
      <w:commentRangeStart w:id="111"/>
      <w:commentRangeStart w:id="112"/>
      <w:commentRangeStart w:id="113"/>
      <w:commentRangeStart w:id="114"/>
      <w:commentRangeEnd w:id="111"/>
      <w:r w:rsidRPr="00237EBE">
        <w:rPr>
          <w:rStyle w:val="CommentReference"/>
          <w:rFonts w:ascii="Times New Roman" w:hAnsi="Times New Roman" w:cs="Times New Roman"/>
          <w:sz w:val="24"/>
          <w:szCs w:val="24"/>
        </w:rPr>
        <w:commentReference w:id="111"/>
      </w:r>
      <w:commentRangeEnd w:id="112"/>
      <w:r w:rsidRPr="00237EBE">
        <w:rPr>
          <w:rStyle w:val="CommentReference"/>
          <w:rFonts w:ascii="Times New Roman" w:hAnsi="Times New Roman" w:cs="Times New Roman"/>
          <w:sz w:val="24"/>
          <w:szCs w:val="24"/>
        </w:rPr>
        <w:commentReference w:id="112"/>
      </w:r>
      <w:commentRangeEnd w:id="113"/>
      <w:r w:rsidRPr="00237EBE">
        <w:rPr>
          <w:rStyle w:val="CommentReference"/>
          <w:rFonts w:ascii="Times New Roman" w:hAnsi="Times New Roman" w:cs="Times New Roman"/>
          <w:sz w:val="24"/>
          <w:szCs w:val="24"/>
        </w:rPr>
        <w:commentReference w:id="113"/>
      </w:r>
      <w:commentRangeEnd w:id="114"/>
      <w:r w:rsidRPr="00237EBE">
        <w:rPr>
          <w:rStyle w:val="CommentReference"/>
          <w:rFonts w:ascii="Times New Roman" w:hAnsi="Times New Roman" w:cs="Times New Roman"/>
          <w:sz w:val="24"/>
          <w:szCs w:val="24"/>
        </w:rPr>
        <w:commentReference w:id="114"/>
      </w:r>
    </w:p>
    <w:p w14:paraId="53CD73EB" w14:textId="724E184F" w:rsidR="00920C79" w:rsidRPr="00237EBE" w:rsidRDefault="00D03931" w:rsidP="007C522E">
      <w:pPr>
        <w:pStyle w:val="Heading2"/>
        <w:spacing w:before="0" w:after="120" w:line="240" w:lineRule="auto"/>
        <w:rPr>
          <w:rFonts w:ascii="Times New Roman" w:hAnsi="Times New Roman" w:cs="Times New Roman"/>
          <w:b/>
          <w:bCs/>
          <w:color w:val="auto"/>
          <w:sz w:val="24"/>
          <w:szCs w:val="24"/>
        </w:rPr>
      </w:pPr>
      <w:bookmarkStart w:id="117" w:name="_Toc236924069"/>
      <w:r w:rsidRPr="00237EBE">
        <w:rPr>
          <w:rFonts w:ascii="Times New Roman" w:hAnsi="Times New Roman" w:cs="Times New Roman"/>
          <w:b/>
          <w:bCs/>
          <w:color w:val="auto"/>
          <w:sz w:val="24"/>
          <w:szCs w:val="24"/>
        </w:rPr>
        <w:t>4</w:t>
      </w:r>
      <w:r w:rsidR="003B246A" w:rsidRPr="00237EBE">
        <w:rPr>
          <w:rFonts w:ascii="Times New Roman" w:hAnsi="Times New Roman" w:cs="Times New Roman"/>
          <w:b/>
          <w:bCs/>
          <w:color w:val="auto"/>
          <w:sz w:val="24"/>
          <w:szCs w:val="24"/>
        </w:rPr>
        <w:t>.</w:t>
      </w:r>
      <w:r w:rsidR="004D6A1F" w:rsidRPr="00237EBE">
        <w:rPr>
          <w:rFonts w:ascii="Times New Roman" w:hAnsi="Times New Roman" w:cs="Times New Roman"/>
          <w:b/>
          <w:bCs/>
          <w:color w:val="auto"/>
          <w:sz w:val="24"/>
          <w:szCs w:val="24"/>
        </w:rPr>
        <w:t xml:space="preserve">6 </w:t>
      </w:r>
      <w:r w:rsidR="00920C79" w:rsidRPr="00237EBE">
        <w:rPr>
          <w:rFonts w:ascii="Times New Roman" w:hAnsi="Times New Roman" w:cs="Times New Roman"/>
          <w:b/>
          <w:bCs/>
          <w:color w:val="auto"/>
          <w:sz w:val="24"/>
          <w:szCs w:val="24"/>
        </w:rPr>
        <w:t>Summary of Current Condition</w:t>
      </w:r>
      <w:bookmarkEnd w:id="117"/>
    </w:p>
    <w:p w14:paraId="3756A645" w14:textId="60F83FBF" w:rsidR="00592B95" w:rsidRPr="00237EBE" w:rsidRDefault="2F92614C" w:rsidP="007C522E">
      <w:pPr>
        <w:pStyle w:val="NoSpacing"/>
        <w:spacing w:after="120"/>
        <w:rPr>
          <w:rFonts w:ascii="Times New Roman" w:hAnsi="Times New Roman" w:cs="Times New Roman"/>
          <w:sz w:val="24"/>
          <w:szCs w:val="24"/>
        </w:rPr>
      </w:pPr>
      <w:commentRangeStart w:id="118"/>
      <w:r w:rsidRPr="631D11AE">
        <w:rPr>
          <w:rFonts w:ascii="Times New Roman" w:hAnsi="Times New Roman" w:cs="Times New Roman"/>
          <w:sz w:val="24"/>
          <w:szCs w:val="24"/>
        </w:rPr>
        <w:t xml:space="preserve">The viability of </w:t>
      </w:r>
      <w:r w:rsidR="48CBA6B6" w:rsidRPr="631D11AE">
        <w:rPr>
          <w:rFonts w:ascii="Times New Roman" w:hAnsi="Times New Roman" w:cs="Times New Roman"/>
          <w:sz w:val="24"/>
          <w:szCs w:val="24"/>
        </w:rPr>
        <w:t>t</w:t>
      </w:r>
      <w:r w:rsidR="00C759F6" w:rsidRPr="631D11AE">
        <w:rPr>
          <w:rFonts w:ascii="Times New Roman" w:hAnsi="Times New Roman" w:cs="Times New Roman"/>
          <w:sz w:val="24"/>
          <w:szCs w:val="24"/>
        </w:rPr>
        <w:t>hin</w:t>
      </w:r>
      <w:r w:rsidR="00C759F6" w:rsidRPr="00237EBE">
        <w:rPr>
          <w:rFonts w:ascii="Times New Roman" w:hAnsi="Times New Roman" w:cs="Times New Roman"/>
          <w:sz w:val="24"/>
          <w:szCs w:val="24"/>
        </w:rPr>
        <w:t xml:space="preserve">-wall quillwort </w:t>
      </w:r>
      <w:r w:rsidR="21CDC874" w:rsidRPr="631D11AE">
        <w:rPr>
          <w:rFonts w:ascii="Times New Roman" w:hAnsi="Times New Roman" w:cs="Times New Roman"/>
          <w:sz w:val="24"/>
          <w:szCs w:val="24"/>
        </w:rPr>
        <w:t xml:space="preserve">is </w:t>
      </w:r>
      <w:r w:rsidR="00C759F6" w:rsidRPr="00237EBE">
        <w:rPr>
          <w:rFonts w:ascii="Times New Roman" w:hAnsi="Times New Roman" w:cs="Times New Roman"/>
          <w:sz w:val="24"/>
          <w:szCs w:val="24"/>
        </w:rPr>
        <w:t xml:space="preserve">estimated </w:t>
      </w:r>
      <w:r w:rsidR="21CDC874" w:rsidRPr="631D11AE">
        <w:rPr>
          <w:rFonts w:ascii="Times New Roman" w:hAnsi="Times New Roman" w:cs="Times New Roman"/>
          <w:sz w:val="24"/>
          <w:szCs w:val="24"/>
        </w:rPr>
        <w:t>to be stable</w:t>
      </w:r>
      <w:r w:rsidR="00C759F6" w:rsidRPr="631D11AE">
        <w:rPr>
          <w:rFonts w:ascii="Times New Roman" w:hAnsi="Times New Roman" w:cs="Times New Roman"/>
          <w:sz w:val="24"/>
          <w:szCs w:val="24"/>
        </w:rPr>
        <w:t xml:space="preserve"> </w:t>
      </w:r>
      <w:commentRangeEnd w:id="118"/>
      <w:r w:rsidR="00C759F6" w:rsidRPr="00237EBE">
        <w:rPr>
          <w:rStyle w:val="CommentReference"/>
          <w:rFonts w:ascii="Times New Roman" w:hAnsi="Times New Roman" w:cs="Times New Roman"/>
          <w:sz w:val="24"/>
          <w:szCs w:val="24"/>
        </w:rPr>
        <w:commentReference w:id="118"/>
      </w:r>
      <w:r w:rsidR="00C759F6" w:rsidRPr="00237EBE">
        <w:rPr>
          <w:rFonts w:ascii="Times New Roman" w:hAnsi="Times New Roman" w:cs="Times New Roman"/>
          <w:sz w:val="24"/>
          <w:szCs w:val="24"/>
        </w:rPr>
        <w:t xml:space="preserve">across its narrow range. Our current condition analysis indicates that the 3Rs—resiliency, representation, and redundancy—are sufficient to sustain the species. </w:t>
      </w:r>
      <w:r w:rsidR="00AC6707" w:rsidRPr="00237EBE">
        <w:rPr>
          <w:rFonts w:ascii="Times New Roman" w:hAnsi="Times New Roman" w:cs="Times New Roman"/>
          <w:sz w:val="24"/>
          <w:szCs w:val="24"/>
        </w:rPr>
        <w:t xml:space="preserve">Currently, </w:t>
      </w:r>
      <w:r w:rsidR="00A87B44" w:rsidRPr="00237EBE">
        <w:rPr>
          <w:rFonts w:ascii="Times New Roman" w:hAnsi="Times New Roman" w:cs="Times New Roman"/>
          <w:sz w:val="24"/>
          <w:szCs w:val="24"/>
        </w:rPr>
        <w:t xml:space="preserve">most </w:t>
      </w:r>
      <w:r w:rsidR="00035CF3">
        <w:rPr>
          <w:rFonts w:ascii="Times New Roman" w:hAnsi="Times New Roman" w:cs="Times New Roman"/>
          <w:sz w:val="24"/>
          <w:szCs w:val="24"/>
        </w:rPr>
        <w:t>analysis unit</w:t>
      </w:r>
      <w:r w:rsidR="00133069" w:rsidRPr="00237EBE">
        <w:rPr>
          <w:rFonts w:ascii="Times New Roman" w:hAnsi="Times New Roman" w:cs="Times New Roman"/>
          <w:sz w:val="24"/>
          <w:szCs w:val="24"/>
        </w:rPr>
        <w:t xml:space="preserve">s are </w:t>
      </w:r>
      <w:r w:rsidR="00804DEA" w:rsidRPr="00237EBE">
        <w:rPr>
          <w:rFonts w:ascii="Times New Roman" w:hAnsi="Times New Roman" w:cs="Times New Roman"/>
          <w:sz w:val="24"/>
          <w:szCs w:val="24"/>
        </w:rPr>
        <w:t>moderately</w:t>
      </w:r>
      <w:r w:rsidR="00536C61" w:rsidRPr="00237EBE">
        <w:rPr>
          <w:rFonts w:ascii="Times New Roman" w:hAnsi="Times New Roman" w:cs="Times New Roman"/>
          <w:sz w:val="24"/>
          <w:szCs w:val="24"/>
        </w:rPr>
        <w:t xml:space="preserve"> (</w:t>
      </w:r>
      <w:r w:rsidR="00544DC9" w:rsidRPr="00237EBE">
        <w:rPr>
          <w:rFonts w:ascii="Times New Roman" w:hAnsi="Times New Roman" w:cs="Times New Roman"/>
          <w:sz w:val="24"/>
          <w:szCs w:val="24"/>
        </w:rPr>
        <w:t>43</w:t>
      </w:r>
      <w:r w:rsidR="00536C61" w:rsidRPr="00237EBE">
        <w:rPr>
          <w:rFonts w:ascii="Times New Roman" w:hAnsi="Times New Roman" w:cs="Times New Roman"/>
          <w:sz w:val="24"/>
          <w:szCs w:val="24"/>
        </w:rPr>
        <w:t xml:space="preserve">%) </w:t>
      </w:r>
      <w:r w:rsidR="00544DC9" w:rsidRPr="00237EBE">
        <w:rPr>
          <w:rFonts w:ascii="Times New Roman" w:hAnsi="Times New Roman" w:cs="Times New Roman"/>
          <w:sz w:val="24"/>
          <w:szCs w:val="24"/>
        </w:rPr>
        <w:t>and highly (2</w:t>
      </w:r>
      <w:r w:rsidR="00E66391" w:rsidRPr="00237EBE">
        <w:rPr>
          <w:rFonts w:ascii="Times New Roman" w:hAnsi="Times New Roman" w:cs="Times New Roman"/>
          <w:sz w:val="24"/>
          <w:szCs w:val="24"/>
        </w:rPr>
        <w:t>8.5</w:t>
      </w:r>
      <w:r w:rsidR="00544DC9" w:rsidRPr="00237EBE">
        <w:rPr>
          <w:rFonts w:ascii="Times New Roman" w:hAnsi="Times New Roman" w:cs="Times New Roman"/>
          <w:sz w:val="24"/>
          <w:szCs w:val="24"/>
        </w:rPr>
        <w:t xml:space="preserve">%) </w:t>
      </w:r>
      <w:r w:rsidR="00133069" w:rsidRPr="00237EBE">
        <w:rPr>
          <w:rFonts w:ascii="Times New Roman" w:hAnsi="Times New Roman" w:cs="Times New Roman"/>
          <w:sz w:val="24"/>
          <w:szCs w:val="24"/>
        </w:rPr>
        <w:t>resilient</w:t>
      </w:r>
      <w:r w:rsidR="00715F98" w:rsidRPr="00237EBE">
        <w:rPr>
          <w:rFonts w:ascii="Times New Roman" w:hAnsi="Times New Roman" w:cs="Times New Roman"/>
          <w:sz w:val="24"/>
          <w:szCs w:val="24"/>
        </w:rPr>
        <w:t>—</w:t>
      </w:r>
      <w:r w:rsidR="00A87B44" w:rsidRPr="00237EBE">
        <w:rPr>
          <w:rFonts w:ascii="Times New Roman" w:hAnsi="Times New Roman" w:cs="Times New Roman"/>
          <w:sz w:val="24"/>
          <w:szCs w:val="24"/>
        </w:rPr>
        <w:t xml:space="preserve">save </w:t>
      </w:r>
      <w:r w:rsidR="00EF076F" w:rsidRPr="00237EBE">
        <w:rPr>
          <w:rFonts w:ascii="Times New Roman" w:hAnsi="Times New Roman" w:cs="Times New Roman"/>
          <w:sz w:val="24"/>
          <w:szCs w:val="24"/>
        </w:rPr>
        <w:t>two</w:t>
      </w:r>
      <w:r w:rsidR="00A87B44" w:rsidRPr="00237EBE">
        <w:rPr>
          <w:rFonts w:ascii="Times New Roman" w:hAnsi="Times New Roman" w:cs="Times New Roman"/>
          <w:sz w:val="24"/>
          <w:szCs w:val="24"/>
        </w:rPr>
        <w:t xml:space="preserve"> low resiliency </w:t>
      </w:r>
      <w:r w:rsidR="00035CF3">
        <w:rPr>
          <w:rFonts w:ascii="Times New Roman" w:hAnsi="Times New Roman" w:cs="Times New Roman"/>
          <w:sz w:val="24"/>
          <w:szCs w:val="24"/>
        </w:rPr>
        <w:t>AUs</w:t>
      </w:r>
      <w:r w:rsidR="00A87B44" w:rsidRPr="00237EBE">
        <w:rPr>
          <w:rFonts w:ascii="Times New Roman" w:hAnsi="Times New Roman" w:cs="Times New Roman"/>
          <w:sz w:val="24"/>
          <w:szCs w:val="24"/>
        </w:rPr>
        <w:t xml:space="preserve"> </w:t>
      </w:r>
      <w:r w:rsidR="00715F98" w:rsidRPr="00237EBE">
        <w:rPr>
          <w:rFonts w:ascii="Times New Roman" w:hAnsi="Times New Roman" w:cs="Times New Roman"/>
          <w:sz w:val="24"/>
          <w:szCs w:val="24"/>
        </w:rPr>
        <w:t>(</w:t>
      </w:r>
      <w:r w:rsidR="00C141B7" w:rsidRPr="00237EBE">
        <w:rPr>
          <w:rFonts w:ascii="Times New Roman" w:hAnsi="Times New Roman" w:cs="Times New Roman"/>
          <w:sz w:val="24"/>
          <w:szCs w:val="24"/>
        </w:rPr>
        <w:t>2</w:t>
      </w:r>
      <w:r w:rsidR="00E66391" w:rsidRPr="00237EBE">
        <w:rPr>
          <w:rFonts w:ascii="Times New Roman" w:hAnsi="Times New Roman" w:cs="Times New Roman"/>
          <w:sz w:val="24"/>
          <w:szCs w:val="24"/>
        </w:rPr>
        <w:t>8.5</w:t>
      </w:r>
      <w:r w:rsidR="00715F98" w:rsidRPr="00237EBE">
        <w:rPr>
          <w:rFonts w:ascii="Times New Roman" w:hAnsi="Times New Roman" w:cs="Times New Roman"/>
          <w:sz w:val="24"/>
          <w:szCs w:val="24"/>
        </w:rPr>
        <w:t>%</w:t>
      </w:r>
      <w:r w:rsidR="00A87B44" w:rsidRPr="00237EBE">
        <w:rPr>
          <w:rFonts w:ascii="Times New Roman" w:hAnsi="Times New Roman" w:cs="Times New Roman"/>
          <w:sz w:val="24"/>
          <w:szCs w:val="24"/>
        </w:rPr>
        <w:t>)</w:t>
      </w:r>
      <w:r w:rsidR="00715F98" w:rsidRPr="00237EBE">
        <w:rPr>
          <w:rFonts w:ascii="Times New Roman" w:hAnsi="Times New Roman" w:cs="Times New Roman"/>
          <w:sz w:val="24"/>
          <w:szCs w:val="24"/>
        </w:rPr>
        <w:t>—</w:t>
      </w:r>
      <w:r w:rsidR="00623FCB" w:rsidRPr="00237EBE">
        <w:rPr>
          <w:rFonts w:ascii="Times New Roman" w:hAnsi="Times New Roman" w:cs="Times New Roman"/>
          <w:sz w:val="24"/>
          <w:szCs w:val="24"/>
        </w:rPr>
        <w:t>and</w:t>
      </w:r>
      <w:r w:rsidR="00342167" w:rsidRPr="00237EBE">
        <w:rPr>
          <w:rFonts w:ascii="Times New Roman" w:hAnsi="Times New Roman" w:cs="Times New Roman"/>
          <w:sz w:val="24"/>
          <w:szCs w:val="24"/>
        </w:rPr>
        <w:t xml:space="preserve"> are distributed throughout the species’ known range such that the species is expected to withstand stochastic and catastrophic events</w:t>
      </w:r>
      <w:r w:rsidR="002707A4" w:rsidRPr="00237EBE">
        <w:rPr>
          <w:rFonts w:ascii="Times New Roman" w:hAnsi="Times New Roman" w:cs="Times New Roman"/>
          <w:sz w:val="24"/>
          <w:szCs w:val="24"/>
        </w:rPr>
        <w:t xml:space="preserve">. </w:t>
      </w:r>
      <w:r w:rsidR="00894093" w:rsidRPr="00237EBE">
        <w:rPr>
          <w:rFonts w:ascii="Times New Roman" w:hAnsi="Times New Roman" w:cs="Times New Roman"/>
          <w:sz w:val="24"/>
          <w:szCs w:val="24"/>
        </w:rPr>
        <w:t>Over</w:t>
      </w:r>
      <w:r w:rsidR="006F47C6" w:rsidRPr="00237EBE">
        <w:rPr>
          <w:rFonts w:ascii="Times New Roman" w:hAnsi="Times New Roman" w:cs="Times New Roman"/>
          <w:sz w:val="24"/>
          <w:szCs w:val="24"/>
        </w:rPr>
        <w:t xml:space="preserve"> t</w:t>
      </w:r>
      <w:r w:rsidR="005F2A9F" w:rsidRPr="00237EBE">
        <w:rPr>
          <w:rFonts w:ascii="Times New Roman" w:hAnsi="Times New Roman" w:cs="Times New Roman"/>
          <w:sz w:val="24"/>
          <w:szCs w:val="24"/>
        </w:rPr>
        <w:t>wo-thirds of all known plants</w:t>
      </w:r>
      <w:r w:rsidR="00C46611" w:rsidRPr="00237EBE">
        <w:rPr>
          <w:rFonts w:ascii="Times New Roman" w:hAnsi="Times New Roman" w:cs="Times New Roman"/>
          <w:sz w:val="24"/>
          <w:szCs w:val="24"/>
        </w:rPr>
        <w:t xml:space="preserve"> </w:t>
      </w:r>
      <w:r w:rsidR="00C46611" w:rsidRPr="00237EBE">
        <w:rPr>
          <w:rFonts w:ascii="Times New Roman" w:hAnsi="Times New Roman" w:cs="Times New Roman"/>
          <w:color w:val="000000" w:themeColor="text1"/>
          <w:sz w:val="24"/>
          <w:szCs w:val="24"/>
        </w:rPr>
        <w:t>(</w:t>
      </w:r>
      <w:r w:rsidR="00894093" w:rsidRPr="00237EBE">
        <w:rPr>
          <w:rFonts w:ascii="Times New Roman" w:hAnsi="Times New Roman" w:cs="Times New Roman"/>
          <w:color w:val="000000" w:themeColor="text1"/>
          <w:sz w:val="24"/>
          <w:szCs w:val="24"/>
        </w:rPr>
        <w:t>3,228</w:t>
      </w:r>
      <w:r w:rsidR="00C46611" w:rsidRPr="00237EBE">
        <w:rPr>
          <w:rFonts w:ascii="Times New Roman" w:hAnsi="Times New Roman" w:cs="Times New Roman"/>
          <w:color w:val="000000" w:themeColor="text1"/>
          <w:sz w:val="24"/>
          <w:szCs w:val="24"/>
        </w:rPr>
        <w:t xml:space="preserve"> of </w:t>
      </w:r>
      <w:r w:rsidR="00894093" w:rsidRPr="00237EBE">
        <w:rPr>
          <w:rFonts w:ascii="Times New Roman" w:hAnsi="Times New Roman" w:cs="Times New Roman"/>
          <w:color w:val="000000" w:themeColor="text1"/>
          <w:sz w:val="24"/>
          <w:szCs w:val="24"/>
        </w:rPr>
        <w:t>3,882</w:t>
      </w:r>
      <w:r w:rsidR="00C46611" w:rsidRPr="00237EBE">
        <w:rPr>
          <w:rFonts w:ascii="Times New Roman" w:hAnsi="Times New Roman" w:cs="Times New Roman"/>
          <w:color w:val="000000" w:themeColor="text1"/>
          <w:sz w:val="24"/>
          <w:szCs w:val="24"/>
        </w:rPr>
        <w:t>)</w:t>
      </w:r>
      <w:r w:rsidR="00C46611" w:rsidRPr="00237EBE">
        <w:rPr>
          <w:rFonts w:ascii="Times New Roman" w:hAnsi="Times New Roman" w:cs="Times New Roman"/>
          <w:sz w:val="24"/>
          <w:szCs w:val="24"/>
        </w:rPr>
        <w:t xml:space="preserve"> </w:t>
      </w:r>
      <w:r w:rsidR="008C77FE" w:rsidRPr="00237EBE">
        <w:rPr>
          <w:rFonts w:ascii="Times New Roman" w:hAnsi="Times New Roman" w:cs="Times New Roman"/>
          <w:sz w:val="24"/>
          <w:szCs w:val="24"/>
        </w:rPr>
        <w:t xml:space="preserve">occur at the </w:t>
      </w:r>
      <w:r w:rsidR="00B16581" w:rsidRPr="00237EBE">
        <w:rPr>
          <w:rFonts w:ascii="Times New Roman" w:hAnsi="Times New Roman" w:cs="Times New Roman"/>
          <w:sz w:val="24"/>
          <w:szCs w:val="24"/>
        </w:rPr>
        <w:t>two</w:t>
      </w:r>
      <w:r w:rsidR="008C77FE" w:rsidRPr="00237EBE">
        <w:rPr>
          <w:rFonts w:ascii="Times New Roman" w:hAnsi="Times New Roman" w:cs="Times New Roman"/>
          <w:sz w:val="24"/>
          <w:szCs w:val="24"/>
        </w:rPr>
        <w:t xml:space="preserve"> largest </w:t>
      </w:r>
      <w:r w:rsidR="00035CF3">
        <w:rPr>
          <w:rFonts w:ascii="Times New Roman" w:hAnsi="Times New Roman" w:cs="Times New Roman"/>
          <w:sz w:val="24"/>
          <w:szCs w:val="24"/>
        </w:rPr>
        <w:t>AU</w:t>
      </w:r>
      <w:r w:rsidR="008C77FE" w:rsidRPr="00237EBE">
        <w:rPr>
          <w:rFonts w:ascii="Times New Roman" w:hAnsi="Times New Roman" w:cs="Times New Roman"/>
          <w:sz w:val="24"/>
          <w:szCs w:val="24"/>
        </w:rPr>
        <w:t>s</w:t>
      </w:r>
      <w:r w:rsidR="00CD2594" w:rsidRPr="00237EBE">
        <w:rPr>
          <w:rFonts w:ascii="Times New Roman" w:hAnsi="Times New Roman" w:cs="Times New Roman"/>
          <w:sz w:val="24"/>
          <w:szCs w:val="24"/>
        </w:rPr>
        <w:t>, with t</w:t>
      </w:r>
      <w:r w:rsidR="00752991" w:rsidRPr="00237EBE">
        <w:rPr>
          <w:rFonts w:ascii="Times New Roman" w:hAnsi="Times New Roman" w:cs="Times New Roman"/>
          <w:sz w:val="24"/>
          <w:szCs w:val="24"/>
        </w:rPr>
        <w:t>he</w:t>
      </w:r>
      <w:r w:rsidR="00894093" w:rsidRPr="00237EBE">
        <w:rPr>
          <w:rFonts w:ascii="Times New Roman" w:hAnsi="Times New Roman" w:cs="Times New Roman"/>
          <w:sz w:val="24"/>
          <w:szCs w:val="24"/>
        </w:rPr>
        <w:t xml:space="preserve"> largest</w:t>
      </w:r>
      <w:r w:rsidR="00752991" w:rsidRPr="00237EBE">
        <w:rPr>
          <w:rFonts w:ascii="Times New Roman" w:hAnsi="Times New Roman" w:cs="Times New Roman"/>
          <w:sz w:val="24"/>
          <w:szCs w:val="24"/>
        </w:rPr>
        <w:t xml:space="preserve"> </w:t>
      </w:r>
      <w:r w:rsidR="00CD2594" w:rsidRPr="00237EBE">
        <w:rPr>
          <w:rFonts w:ascii="Times New Roman" w:hAnsi="Times New Roman" w:cs="Times New Roman"/>
          <w:sz w:val="24"/>
          <w:szCs w:val="24"/>
        </w:rPr>
        <w:t xml:space="preserve">(1,828) </w:t>
      </w:r>
      <w:r w:rsidR="00752991" w:rsidRPr="00237EBE">
        <w:rPr>
          <w:rFonts w:ascii="Times New Roman" w:hAnsi="Times New Roman" w:cs="Times New Roman"/>
          <w:sz w:val="24"/>
          <w:szCs w:val="24"/>
        </w:rPr>
        <w:t>occur</w:t>
      </w:r>
      <w:r w:rsidR="00CD2594" w:rsidRPr="00237EBE">
        <w:rPr>
          <w:rFonts w:ascii="Times New Roman" w:hAnsi="Times New Roman" w:cs="Times New Roman"/>
          <w:sz w:val="24"/>
          <w:szCs w:val="24"/>
        </w:rPr>
        <w:t>ring</w:t>
      </w:r>
      <w:r w:rsidR="00752991" w:rsidRPr="00237EBE">
        <w:rPr>
          <w:rFonts w:ascii="Times New Roman" w:hAnsi="Times New Roman" w:cs="Times New Roman"/>
          <w:sz w:val="24"/>
          <w:szCs w:val="24"/>
        </w:rPr>
        <w:t xml:space="preserve"> on </w:t>
      </w:r>
      <w:r w:rsidR="004C33B9" w:rsidRPr="00237EBE">
        <w:rPr>
          <w:rFonts w:ascii="Times New Roman" w:hAnsi="Times New Roman" w:cs="Times New Roman"/>
          <w:sz w:val="24"/>
          <w:szCs w:val="24"/>
        </w:rPr>
        <w:t>lands</w:t>
      </w:r>
      <w:r w:rsidR="00752991" w:rsidRPr="00237EBE">
        <w:rPr>
          <w:rFonts w:ascii="Times New Roman" w:hAnsi="Times New Roman" w:cs="Times New Roman"/>
          <w:sz w:val="24"/>
          <w:szCs w:val="24"/>
        </w:rPr>
        <w:t xml:space="preserve"> owned by The Nature Conservancy</w:t>
      </w:r>
      <w:r w:rsidR="00904FF5" w:rsidRPr="00237EBE">
        <w:rPr>
          <w:rFonts w:ascii="Times New Roman" w:hAnsi="Times New Roman" w:cs="Times New Roman"/>
          <w:sz w:val="24"/>
          <w:szCs w:val="24"/>
        </w:rPr>
        <w:t>, which is</w:t>
      </w:r>
      <w:r w:rsidR="00D44566" w:rsidRPr="00237EBE">
        <w:rPr>
          <w:rFonts w:ascii="Times New Roman" w:hAnsi="Times New Roman" w:cs="Times New Roman"/>
          <w:sz w:val="24"/>
          <w:szCs w:val="24"/>
        </w:rPr>
        <w:t xml:space="preserve"> protected from future development</w:t>
      </w:r>
      <w:r w:rsidR="00FB57B7" w:rsidRPr="00237EBE">
        <w:rPr>
          <w:rFonts w:ascii="Times New Roman" w:hAnsi="Times New Roman" w:cs="Times New Roman"/>
          <w:sz w:val="24"/>
          <w:szCs w:val="24"/>
        </w:rPr>
        <w:t xml:space="preserve"> and, </w:t>
      </w:r>
      <w:r w:rsidR="00ED238E" w:rsidRPr="00237EBE">
        <w:rPr>
          <w:rFonts w:ascii="Times New Roman" w:hAnsi="Times New Roman" w:cs="Times New Roman"/>
          <w:sz w:val="24"/>
          <w:szCs w:val="24"/>
        </w:rPr>
        <w:t>th</w:t>
      </w:r>
      <w:r w:rsidR="00C80F77" w:rsidRPr="00237EBE">
        <w:rPr>
          <w:rFonts w:ascii="Times New Roman" w:hAnsi="Times New Roman" w:cs="Times New Roman"/>
          <w:sz w:val="24"/>
          <w:szCs w:val="24"/>
        </w:rPr>
        <w:t>erefore</w:t>
      </w:r>
      <w:r w:rsidR="00ED238E" w:rsidRPr="00237EBE">
        <w:rPr>
          <w:rFonts w:ascii="Times New Roman" w:hAnsi="Times New Roman" w:cs="Times New Roman"/>
          <w:sz w:val="24"/>
          <w:szCs w:val="24"/>
        </w:rPr>
        <w:t xml:space="preserve">, </w:t>
      </w:r>
      <w:r w:rsidR="00FB57B7" w:rsidRPr="00237EBE">
        <w:rPr>
          <w:rFonts w:ascii="Times New Roman" w:hAnsi="Times New Roman" w:cs="Times New Roman"/>
          <w:sz w:val="24"/>
          <w:szCs w:val="24"/>
        </w:rPr>
        <w:t xml:space="preserve">is </w:t>
      </w:r>
      <w:r w:rsidR="00D44566" w:rsidRPr="00237EBE">
        <w:rPr>
          <w:rFonts w:ascii="Times New Roman" w:hAnsi="Times New Roman" w:cs="Times New Roman"/>
          <w:sz w:val="24"/>
          <w:szCs w:val="24"/>
        </w:rPr>
        <w:t>expected</w:t>
      </w:r>
      <w:r w:rsidR="000C4AB7" w:rsidRPr="00237EBE">
        <w:rPr>
          <w:rFonts w:ascii="Times New Roman" w:hAnsi="Times New Roman" w:cs="Times New Roman"/>
          <w:sz w:val="24"/>
          <w:szCs w:val="24"/>
        </w:rPr>
        <w:t xml:space="preserve"> </w:t>
      </w:r>
      <w:r w:rsidR="00D44566" w:rsidRPr="00237EBE">
        <w:rPr>
          <w:rFonts w:ascii="Times New Roman" w:hAnsi="Times New Roman" w:cs="Times New Roman"/>
          <w:sz w:val="24"/>
          <w:szCs w:val="24"/>
        </w:rPr>
        <w:t>to remain highly resilient</w:t>
      </w:r>
      <w:r w:rsidR="002707A4" w:rsidRPr="00237EBE">
        <w:rPr>
          <w:rFonts w:ascii="Times New Roman" w:hAnsi="Times New Roman" w:cs="Times New Roman"/>
          <w:sz w:val="24"/>
          <w:szCs w:val="24"/>
        </w:rPr>
        <w:t xml:space="preserve">. </w:t>
      </w:r>
      <w:r w:rsidR="00592B95" w:rsidRPr="00237EBE">
        <w:rPr>
          <w:rFonts w:ascii="Times New Roman" w:hAnsi="Times New Roman" w:cs="Times New Roman"/>
          <w:sz w:val="24"/>
          <w:szCs w:val="24"/>
        </w:rPr>
        <w:t>Further, the species possesses traits that lend</w:t>
      </w:r>
      <w:r w:rsidR="00F71FFF" w:rsidRPr="00237EBE">
        <w:rPr>
          <w:rFonts w:ascii="Times New Roman" w:hAnsi="Times New Roman" w:cs="Times New Roman"/>
          <w:sz w:val="24"/>
          <w:szCs w:val="24"/>
        </w:rPr>
        <w:t xml:space="preserve"> themselves</w:t>
      </w:r>
      <w:r w:rsidR="00592B95" w:rsidRPr="00237EBE">
        <w:rPr>
          <w:rFonts w:ascii="Times New Roman" w:hAnsi="Times New Roman" w:cs="Times New Roman"/>
          <w:sz w:val="24"/>
          <w:szCs w:val="24"/>
        </w:rPr>
        <w:t xml:space="preserve"> to </w:t>
      </w:r>
      <w:r w:rsidR="00F71FFF" w:rsidRPr="00237EBE">
        <w:rPr>
          <w:rFonts w:ascii="Times New Roman" w:hAnsi="Times New Roman" w:cs="Times New Roman"/>
          <w:sz w:val="24"/>
          <w:szCs w:val="24"/>
        </w:rPr>
        <w:t>moderate</w:t>
      </w:r>
      <w:r w:rsidR="00592B95" w:rsidRPr="00237EBE">
        <w:rPr>
          <w:rFonts w:ascii="Times New Roman" w:hAnsi="Times New Roman" w:cs="Times New Roman"/>
          <w:sz w:val="24"/>
          <w:szCs w:val="24"/>
        </w:rPr>
        <w:t xml:space="preserve"> adaptive capacity. </w:t>
      </w:r>
      <w:r w:rsidR="00F27FA8" w:rsidRPr="00237EBE">
        <w:rPr>
          <w:rFonts w:ascii="Times New Roman" w:hAnsi="Times New Roman" w:cs="Times New Roman"/>
          <w:sz w:val="24"/>
          <w:szCs w:val="24"/>
        </w:rPr>
        <w:t>And w</w:t>
      </w:r>
      <w:r w:rsidR="00AA740F" w:rsidRPr="00237EBE">
        <w:rPr>
          <w:rFonts w:ascii="Times New Roman" w:hAnsi="Times New Roman" w:cs="Times New Roman"/>
          <w:sz w:val="24"/>
          <w:szCs w:val="24"/>
        </w:rPr>
        <w:t>hile a narrow range endemic</w:t>
      </w:r>
      <w:r w:rsidR="00592B95" w:rsidRPr="00237EBE">
        <w:rPr>
          <w:rFonts w:ascii="Times New Roman" w:hAnsi="Times New Roman" w:cs="Times New Roman"/>
          <w:sz w:val="24"/>
          <w:szCs w:val="24"/>
        </w:rPr>
        <w:t xml:space="preserve">, </w:t>
      </w:r>
      <w:r w:rsidR="00777DC3" w:rsidRPr="00237EBE">
        <w:rPr>
          <w:rFonts w:ascii="Times New Roman" w:hAnsi="Times New Roman" w:cs="Times New Roman"/>
          <w:sz w:val="24"/>
          <w:szCs w:val="24"/>
        </w:rPr>
        <w:t xml:space="preserve">it occurs across a </w:t>
      </w:r>
      <w:r w:rsidR="008B3B97" w:rsidRPr="00237EBE">
        <w:rPr>
          <w:rFonts w:ascii="Times New Roman" w:hAnsi="Times New Roman" w:cs="Times New Roman"/>
          <w:sz w:val="24"/>
          <w:szCs w:val="24"/>
        </w:rPr>
        <w:t>moderate</w:t>
      </w:r>
      <w:r w:rsidR="00777DC3" w:rsidRPr="00237EBE">
        <w:rPr>
          <w:rFonts w:ascii="Times New Roman" w:hAnsi="Times New Roman" w:cs="Times New Roman"/>
          <w:sz w:val="24"/>
          <w:szCs w:val="24"/>
        </w:rPr>
        <w:t xml:space="preserve"> expanse of the </w:t>
      </w:r>
      <w:r w:rsidR="00035CF3">
        <w:rPr>
          <w:rFonts w:ascii="Times New Roman" w:hAnsi="Times New Roman" w:cs="Times New Roman"/>
          <w:sz w:val="24"/>
          <w:szCs w:val="24"/>
        </w:rPr>
        <w:t xml:space="preserve">North Carolina </w:t>
      </w:r>
      <w:r w:rsidR="002A2FC2" w:rsidRPr="00237EBE">
        <w:rPr>
          <w:rFonts w:ascii="Times New Roman" w:hAnsi="Times New Roman" w:cs="Times New Roman"/>
          <w:sz w:val="24"/>
          <w:szCs w:val="24"/>
        </w:rPr>
        <w:t>C</w:t>
      </w:r>
      <w:r w:rsidR="00777DC3" w:rsidRPr="00237EBE">
        <w:rPr>
          <w:rFonts w:ascii="Times New Roman" w:hAnsi="Times New Roman" w:cs="Times New Roman"/>
          <w:sz w:val="24"/>
          <w:szCs w:val="24"/>
        </w:rPr>
        <w:t xml:space="preserve">oastal </w:t>
      </w:r>
      <w:r w:rsidR="002A2FC2" w:rsidRPr="00237EBE">
        <w:rPr>
          <w:rFonts w:ascii="Times New Roman" w:hAnsi="Times New Roman" w:cs="Times New Roman"/>
          <w:sz w:val="24"/>
          <w:szCs w:val="24"/>
        </w:rPr>
        <w:t>P</w:t>
      </w:r>
      <w:r w:rsidR="00777DC3" w:rsidRPr="00237EBE">
        <w:rPr>
          <w:rFonts w:ascii="Times New Roman" w:hAnsi="Times New Roman" w:cs="Times New Roman"/>
          <w:sz w:val="24"/>
          <w:szCs w:val="24"/>
        </w:rPr>
        <w:t>lain</w:t>
      </w:r>
      <w:r w:rsidR="002A2FC2" w:rsidRPr="00237EBE">
        <w:rPr>
          <w:rFonts w:ascii="Times New Roman" w:hAnsi="Times New Roman" w:cs="Times New Roman"/>
          <w:sz w:val="24"/>
          <w:szCs w:val="24"/>
        </w:rPr>
        <w:t xml:space="preserve"> in two ecoregions</w:t>
      </w:r>
      <w:r w:rsidR="00777DC3" w:rsidRPr="00237EBE">
        <w:rPr>
          <w:rFonts w:ascii="Times New Roman" w:hAnsi="Times New Roman" w:cs="Times New Roman"/>
          <w:sz w:val="24"/>
          <w:szCs w:val="24"/>
        </w:rPr>
        <w:t xml:space="preserve"> </w:t>
      </w:r>
      <w:r w:rsidR="008B3B97" w:rsidRPr="00237EBE">
        <w:rPr>
          <w:rFonts w:ascii="Times New Roman" w:hAnsi="Times New Roman" w:cs="Times New Roman"/>
          <w:sz w:val="24"/>
          <w:szCs w:val="24"/>
        </w:rPr>
        <w:t xml:space="preserve">and </w:t>
      </w:r>
      <w:r w:rsidR="00F71FFF" w:rsidRPr="00237EBE">
        <w:rPr>
          <w:rFonts w:ascii="Times New Roman" w:hAnsi="Times New Roman" w:cs="Times New Roman"/>
          <w:sz w:val="24"/>
          <w:szCs w:val="24"/>
        </w:rPr>
        <w:t>experts indicate that with increased sampling more populations are likely to be discovered.</w:t>
      </w:r>
    </w:p>
    <w:p w14:paraId="0A6438FC" w14:textId="4DAE1BF1" w:rsidR="007E7C67" w:rsidRPr="00237EBE" w:rsidRDefault="007E7C67" w:rsidP="007C522E">
      <w:pPr>
        <w:pStyle w:val="Heading1"/>
        <w:spacing w:before="0" w:beforeAutospacing="0" w:after="120" w:afterAutospacing="0"/>
        <w:rPr>
          <w:rFonts w:ascii="Times New Roman" w:hAnsi="Times New Roman" w:cs="Times New Roman"/>
          <w:sz w:val="32"/>
          <w:szCs w:val="32"/>
        </w:rPr>
      </w:pPr>
      <w:bookmarkStart w:id="119" w:name="_Toc236924070"/>
      <w:r w:rsidRPr="00237EBE">
        <w:rPr>
          <w:rFonts w:ascii="Times New Roman" w:hAnsi="Times New Roman" w:cs="Times New Roman"/>
          <w:sz w:val="32"/>
          <w:szCs w:val="32"/>
        </w:rPr>
        <w:t>CHAPTER 5: FUTURE CONDITION</w:t>
      </w:r>
      <w:r w:rsidR="008F09F0" w:rsidRPr="00237EBE">
        <w:rPr>
          <w:rFonts w:ascii="Times New Roman" w:hAnsi="Times New Roman" w:cs="Times New Roman"/>
          <w:sz w:val="32"/>
          <w:szCs w:val="32"/>
        </w:rPr>
        <w:t>S</w:t>
      </w:r>
      <w:bookmarkEnd w:id="119"/>
    </w:p>
    <w:p w14:paraId="2E202F9C" w14:textId="0BC2D7EB" w:rsidR="000C4AB7" w:rsidRPr="00237EBE" w:rsidRDefault="000C4AB7" w:rsidP="007C522E">
      <w:pPr>
        <w:pStyle w:val="Heading1"/>
        <w:spacing w:before="0" w:beforeAutospacing="0" w:after="120" w:afterAutospacing="0"/>
        <w:rPr>
          <w:rFonts w:ascii="Times New Roman" w:hAnsi="Times New Roman" w:cs="Times New Roman"/>
          <w:b w:val="0"/>
          <w:bCs w:val="0"/>
          <w:sz w:val="24"/>
          <w:szCs w:val="24"/>
        </w:rPr>
      </w:pPr>
      <w:bookmarkStart w:id="120" w:name="_Toc234926210"/>
      <w:bookmarkStart w:id="121" w:name="_Toc236922604"/>
      <w:bookmarkStart w:id="122" w:name="_Toc236923953"/>
      <w:bookmarkStart w:id="123" w:name="_Toc236924071"/>
      <w:r w:rsidRPr="00237EBE">
        <w:rPr>
          <w:rFonts w:ascii="Times New Roman" w:hAnsi="Times New Roman" w:cs="Times New Roman"/>
          <w:b w:val="0"/>
          <w:bCs w:val="0"/>
          <w:sz w:val="24"/>
          <w:szCs w:val="24"/>
        </w:rPr>
        <w:t xml:space="preserve">In previous chapters, we considered thin-wall quillwort life history characteristics, reviewed the factors that may be driving historical, current, and future conditions of the species, identified the habitat and demographic requisites needed for viability, and estimated the current condition of those needs through the lens of the 3Rs (Chapters 2-4). In this chapter, we project future habitat and </w:t>
      </w:r>
      <w:r w:rsidR="00801D38">
        <w:rPr>
          <w:rFonts w:ascii="Times New Roman" w:hAnsi="Times New Roman" w:cs="Times New Roman"/>
          <w:b w:val="0"/>
          <w:bCs w:val="0"/>
          <w:sz w:val="24"/>
          <w:szCs w:val="24"/>
        </w:rPr>
        <w:t>AU</w:t>
      </w:r>
      <w:r w:rsidRPr="00237EBE">
        <w:rPr>
          <w:rFonts w:ascii="Times New Roman" w:hAnsi="Times New Roman" w:cs="Times New Roman"/>
          <w:b w:val="0"/>
          <w:bCs w:val="0"/>
          <w:sz w:val="24"/>
          <w:szCs w:val="24"/>
        </w:rPr>
        <w:t xml:space="preserve"> conditions across thin-wall quillwort’s range based on a range of plausible future scenarios.</w:t>
      </w:r>
      <w:bookmarkEnd w:id="120"/>
      <w:bookmarkEnd w:id="121"/>
      <w:bookmarkEnd w:id="122"/>
      <w:bookmarkEnd w:id="123"/>
    </w:p>
    <w:p w14:paraId="47A4D911" w14:textId="4CBB6ACF" w:rsidR="00171A6D" w:rsidRPr="00237EBE" w:rsidRDefault="00171A6D" w:rsidP="007C522E">
      <w:pPr>
        <w:pStyle w:val="Heading2"/>
        <w:spacing w:before="0" w:after="120" w:line="240" w:lineRule="auto"/>
        <w:rPr>
          <w:rFonts w:ascii="Times New Roman" w:hAnsi="Times New Roman" w:cs="Times New Roman"/>
          <w:b/>
          <w:sz w:val="24"/>
          <w:szCs w:val="24"/>
        </w:rPr>
      </w:pPr>
      <w:bookmarkStart w:id="124" w:name="_Toc236924072"/>
      <w:r w:rsidRPr="00237EBE">
        <w:rPr>
          <w:rFonts w:ascii="Times New Roman" w:hAnsi="Times New Roman" w:cs="Times New Roman"/>
          <w:b/>
          <w:color w:val="auto"/>
          <w:sz w:val="24"/>
          <w:szCs w:val="24"/>
        </w:rPr>
        <w:t>5</w:t>
      </w:r>
      <w:r w:rsidR="003B246A" w:rsidRPr="00237EBE">
        <w:rPr>
          <w:rFonts w:ascii="Times New Roman" w:hAnsi="Times New Roman" w:cs="Times New Roman"/>
          <w:b/>
          <w:color w:val="auto"/>
          <w:sz w:val="24"/>
          <w:szCs w:val="24"/>
        </w:rPr>
        <w:t>.</w:t>
      </w:r>
      <w:r w:rsidRPr="00237EBE">
        <w:rPr>
          <w:rFonts w:ascii="Times New Roman" w:hAnsi="Times New Roman" w:cs="Times New Roman"/>
          <w:b/>
          <w:color w:val="auto"/>
          <w:sz w:val="24"/>
          <w:szCs w:val="24"/>
        </w:rPr>
        <w:t xml:space="preserve">1 </w:t>
      </w:r>
      <w:r w:rsidR="000C4AB7" w:rsidRPr="00237EBE">
        <w:rPr>
          <w:rFonts w:ascii="Times New Roman" w:hAnsi="Times New Roman" w:cs="Times New Roman"/>
          <w:b/>
          <w:color w:val="auto"/>
          <w:sz w:val="24"/>
          <w:szCs w:val="24"/>
        </w:rPr>
        <w:t>Future Scenario Methods</w:t>
      </w:r>
      <w:bookmarkEnd w:id="124"/>
    </w:p>
    <w:p w14:paraId="1A4A705E" w14:textId="594E5BED" w:rsidR="00434000" w:rsidRPr="00237EBE" w:rsidRDefault="008A24AA" w:rsidP="007C522E">
      <w:pPr>
        <w:spacing w:after="120" w:line="240" w:lineRule="auto"/>
        <w:rPr>
          <w:rFonts w:ascii="Times New Roman" w:hAnsi="Times New Roman" w:cs="Times New Roman"/>
          <w:color w:val="000000" w:themeColor="text1"/>
          <w:sz w:val="24"/>
          <w:szCs w:val="24"/>
        </w:rPr>
      </w:pPr>
      <w:r w:rsidRPr="00237EBE">
        <w:rPr>
          <w:rFonts w:ascii="Times New Roman" w:hAnsi="Times New Roman" w:cs="Times New Roman"/>
          <w:color w:val="000000" w:themeColor="text1"/>
          <w:sz w:val="24"/>
          <w:szCs w:val="24"/>
        </w:rPr>
        <w:t xml:space="preserve">As outlined in Chapter 3, the primary factors influencing the viability of thin-wall quillwort </w:t>
      </w:r>
      <w:r w:rsidR="002F3067" w:rsidRPr="00237EBE">
        <w:rPr>
          <w:rFonts w:ascii="Times New Roman" w:hAnsi="Times New Roman" w:cs="Times New Roman"/>
          <w:color w:val="000000" w:themeColor="text1"/>
          <w:sz w:val="24"/>
          <w:szCs w:val="24"/>
        </w:rPr>
        <w:t xml:space="preserve">appear to </w:t>
      </w:r>
      <w:r w:rsidRPr="00237EBE">
        <w:rPr>
          <w:rFonts w:ascii="Times New Roman" w:hAnsi="Times New Roman" w:cs="Times New Roman"/>
          <w:color w:val="000000" w:themeColor="text1"/>
          <w:sz w:val="24"/>
          <w:szCs w:val="24"/>
        </w:rPr>
        <w:t xml:space="preserve">include </w:t>
      </w:r>
      <w:r w:rsidR="00431D98" w:rsidRPr="00237EBE">
        <w:rPr>
          <w:rFonts w:ascii="Times New Roman" w:hAnsi="Times New Roman" w:cs="Times New Roman"/>
          <w:color w:val="000000" w:themeColor="text1"/>
          <w:sz w:val="24"/>
          <w:szCs w:val="24"/>
        </w:rPr>
        <w:t xml:space="preserve">significant </w:t>
      </w:r>
      <w:r w:rsidRPr="00237EBE">
        <w:rPr>
          <w:rFonts w:ascii="Times New Roman" w:hAnsi="Times New Roman" w:cs="Times New Roman"/>
          <w:color w:val="000000" w:themeColor="text1"/>
          <w:sz w:val="24"/>
          <w:szCs w:val="24"/>
        </w:rPr>
        <w:t>changes in hydrology</w:t>
      </w:r>
      <w:r w:rsidR="009E6383" w:rsidRPr="00237EBE">
        <w:rPr>
          <w:rFonts w:ascii="Times New Roman" w:hAnsi="Times New Roman" w:cs="Times New Roman"/>
          <w:color w:val="000000" w:themeColor="text1"/>
          <w:sz w:val="24"/>
          <w:szCs w:val="24"/>
        </w:rPr>
        <w:t>,</w:t>
      </w:r>
      <w:r w:rsidR="00750EAD" w:rsidRPr="00237EBE">
        <w:rPr>
          <w:rFonts w:ascii="Times New Roman" w:hAnsi="Times New Roman" w:cs="Times New Roman"/>
          <w:color w:val="000000" w:themeColor="text1"/>
          <w:sz w:val="24"/>
          <w:szCs w:val="24"/>
        </w:rPr>
        <w:t xml:space="preserve"> diminished water quality</w:t>
      </w:r>
      <w:r w:rsidR="009E6383" w:rsidRPr="00237EBE">
        <w:rPr>
          <w:rFonts w:ascii="Times New Roman" w:hAnsi="Times New Roman" w:cs="Times New Roman"/>
          <w:color w:val="000000" w:themeColor="text1"/>
          <w:sz w:val="24"/>
          <w:szCs w:val="24"/>
        </w:rPr>
        <w:t>,</w:t>
      </w:r>
      <w:r w:rsidR="00750EAD" w:rsidRPr="00237EBE">
        <w:rPr>
          <w:rFonts w:ascii="Times New Roman" w:hAnsi="Times New Roman" w:cs="Times New Roman"/>
          <w:color w:val="000000" w:themeColor="text1"/>
          <w:sz w:val="24"/>
          <w:szCs w:val="24"/>
        </w:rPr>
        <w:t xml:space="preserve"> and </w:t>
      </w:r>
      <w:r w:rsidRPr="00237EBE">
        <w:rPr>
          <w:rFonts w:ascii="Times New Roman" w:hAnsi="Times New Roman" w:cs="Times New Roman"/>
          <w:color w:val="000000" w:themeColor="text1"/>
          <w:sz w:val="24"/>
          <w:szCs w:val="24"/>
        </w:rPr>
        <w:t xml:space="preserve">habitat </w:t>
      </w:r>
      <w:r w:rsidR="00D343F0" w:rsidRPr="00237EBE">
        <w:rPr>
          <w:rFonts w:ascii="Times New Roman" w:hAnsi="Times New Roman" w:cs="Times New Roman"/>
          <w:color w:val="000000" w:themeColor="text1"/>
          <w:sz w:val="24"/>
          <w:szCs w:val="24"/>
        </w:rPr>
        <w:t>modificat</w:t>
      </w:r>
      <w:r w:rsidRPr="00237EBE">
        <w:rPr>
          <w:rFonts w:ascii="Times New Roman" w:hAnsi="Times New Roman" w:cs="Times New Roman"/>
          <w:color w:val="000000" w:themeColor="text1"/>
          <w:sz w:val="24"/>
          <w:szCs w:val="24"/>
        </w:rPr>
        <w:t>ion and loss resulting from</w:t>
      </w:r>
      <w:r w:rsidR="00A862FF" w:rsidRPr="00237EBE">
        <w:rPr>
          <w:rFonts w:ascii="Times New Roman" w:hAnsi="Times New Roman" w:cs="Times New Roman"/>
          <w:color w:val="000000" w:themeColor="text1"/>
          <w:sz w:val="24"/>
          <w:szCs w:val="24"/>
        </w:rPr>
        <w:t xml:space="preserve"> </w:t>
      </w:r>
      <w:r w:rsidR="009E6D9B" w:rsidRPr="00237EBE">
        <w:rPr>
          <w:rFonts w:ascii="Times New Roman" w:hAnsi="Times New Roman" w:cs="Times New Roman"/>
          <w:color w:val="000000" w:themeColor="text1"/>
          <w:sz w:val="24"/>
          <w:szCs w:val="24"/>
        </w:rPr>
        <w:t>recreation</w:t>
      </w:r>
      <w:r w:rsidR="00D305B5" w:rsidRPr="00237EBE">
        <w:rPr>
          <w:rFonts w:ascii="Times New Roman" w:hAnsi="Times New Roman" w:cs="Times New Roman"/>
          <w:color w:val="000000" w:themeColor="text1"/>
          <w:sz w:val="24"/>
          <w:szCs w:val="24"/>
        </w:rPr>
        <w:t xml:space="preserve"> and development. W</w:t>
      </w:r>
      <w:r w:rsidRPr="00237EBE">
        <w:rPr>
          <w:rFonts w:ascii="Times New Roman" w:hAnsi="Times New Roman" w:cs="Times New Roman"/>
          <w:color w:val="000000" w:themeColor="text1"/>
          <w:sz w:val="24"/>
          <w:szCs w:val="24"/>
        </w:rPr>
        <w:t>e focused our future conditions analysis on</w:t>
      </w:r>
      <w:r w:rsidR="00AE5FF7" w:rsidRPr="00237EBE">
        <w:rPr>
          <w:rFonts w:ascii="Times New Roman" w:hAnsi="Times New Roman" w:cs="Times New Roman"/>
          <w:color w:val="000000" w:themeColor="text1"/>
          <w:sz w:val="24"/>
          <w:szCs w:val="24"/>
        </w:rPr>
        <w:t xml:space="preserve"> how </w:t>
      </w:r>
      <w:r w:rsidR="44B87BBF" w:rsidRPr="00237EBE">
        <w:rPr>
          <w:rFonts w:ascii="Times New Roman" w:hAnsi="Times New Roman" w:cs="Times New Roman"/>
          <w:color w:val="000000" w:themeColor="text1"/>
          <w:sz w:val="24"/>
          <w:szCs w:val="24"/>
        </w:rPr>
        <w:t>the species</w:t>
      </w:r>
      <w:r w:rsidRPr="00237EBE">
        <w:rPr>
          <w:rFonts w:ascii="Times New Roman" w:hAnsi="Times New Roman" w:cs="Times New Roman"/>
          <w:color w:val="000000" w:themeColor="text1"/>
          <w:sz w:val="24"/>
          <w:szCs w:val="24"/>
        </w:rPr>
        <w:t xml:space="preserve"> may be impacted by </w:t>
      </w:r>
      <w:r w:rsidR="06A7173D" w:rsidRPr="00237EBE">
        <w:rPr>
          <w:rFonts w:ascii="Times New Roman" w:hAnsi="Times New Roman" w:cs="Times New Roman"/>
          <w:color w:val="000000" w:themeColor="text1"/>
          <w:sz w:val="24"/>
          <w:szCs w:val="24"/>
        </w:rPr>
        <w:t>changes in available habitat</w:t>
      </w:r>
      <w:r w:rsidR="6440F845" w:rsidRPr="00237EBE">
        <w:rPr>
          <w:rFonts w:ascii="Times New Roman" w:hAnsi="Times New Roman" w:cs="Times New Roman"/>
          <w:color w:val="000000" w:themeColor="text1"/>
          <w:sz w:val="24"/>
          <w:szCs w:val="24"/>
        </w:rPr>
        <w:t>,</w:t>
      </w:r>
      <w:r w:rsidR="06A7173D" w:rsidRPr="00237EBE">
        <w:rPr>
          <w:rFonts w:ascii="Times New Roman" w:hAnsi="Times New Roman" w:cs="Times New Roman"/>
          <w:color w:val="000000" w:themeColor="text1"/>
          <w:sz w:val="24"/>
          <w:szCs w:val="24"/>
        </w:rPr>
        <w:t xml:space="preserve"> water quality, drought, and </w:t>
      </w:r>
      <w:r w:rsidR="00E32E24" w:rsidRPr="00237EBE">
        <w:rPr>
          <w:rFonts w:ascii="Times New Roman" w:hAnsi="Times New Roman" w:cs="Times New Roman"/>
          <w:color w:val="000000" w:themeColor="text1"/>
          <w:sz w:val="24"/>
          <w:szCs w:val="24"/>
        </w:rPr>
        <w:t xml:space="preserve">severe storms </w:t>
      </w:r>
      <w:r w:rsidRPr="00237EBE">
        <w:rPr>
          <w:rFonts w:ascii="Times New Roman" w:hAnsi="Times New Roman" w:cs="Times New Roman"/>
          <w:color w:val="000000" w:themeColor="text1"/>
          <w:sz w:val="24"/>
          <w:szCs w:val="24"/>
        </w:rPr>
        <w:t xml:space="preserve">in the future. </w:t>
      </w:r>
      <w:r w:rsidR="6A060578" w:rsidRPr="00237EBE">
        <w:rPr>
          <w:rFonts w:ascii="Times New Roman" w:hAnsi="Times New Roman" w:cs="Times New Roman"/>
          <w:color w:val="000000" w:themeColor="text1"/>
          <w:sz w:val="24"/>
          <w:szCs w:val="24"/>
        </w:rPr>
        <w:t>Although we are unable to project certain influences into the future, we have identified appropriate surrogate variables to rep</w:t>
      </w:r>
      <w:r w:rsidR="7116363C" w:rsidRPr="00237EBE">
        <w:rPr>
          <w:rFonts w:ascii="Times New Roman" w:hAnsi="Times New Roman" w:cs="Times New Roman"/>
          <w:color w:val="000000" w:themeColor="text1"/>
          <w:sz w:val="24"/>
          <w:szCs w:val="24"/>
        </w:rPr>
        <w:t xml:space="preserve">resent change in intensity and magnitude. </w:t>
      </w:r>
    </w:p>
    <w:p w14:paraId="63BA51E9" w14:textId="4C93A393" w:rsidR="00171A6D" w:rsidRPr="00237EBE" w:rsidRDefault="00D31C8F" w:rsidP="007C522E">
      <w:pPr>
        <w:spacing w:after="120" w:line="240" w:lineRule="auto"/>
        <w:rPr>
          <w:sz w:val="24"/>
          <w:szCs w:val="24"/>
        </w:rPr>
      </w:pPr>
      <w:r w:rsidRPr="00237EBE">
        <w:rPr>
          <w:rFonts w:ascii="Times New Roman" w:hAnsi="Times New Roman" w:cs="Times New Roman"/>
          <w:color w:val="000000" w:themeColor="text1"/>
          <w:sz w:val="24"/>
          <w:szCs w:val="24"/>
        </w:rPr>
        <w:t>W</w:t>
      </w:r>
      <w:r w:rsidR="009672B3" w:rsidRPr="00237EBE">
        <w:rPr>
          <w:rFonts w:ascii="Times New Roman" w:hAnsi="Times New Roman" w:cs="Times New Roman"/>
          <w:color w:val="000000" w:themeColor="text1"/>
          <w:sz w:val="24"/>
          <w:szCs w:val="24"/>
        </w:rPr>
        <w:t xml:space="preserve">e </w:t>
      </w:r>
      <w:r w:rsidR="678CAB9E" w:rsidRPr="00237EBE">
        <w:rPr>
          <w:rFonts w:ascii="Times New Roman" w:hAnsi="Times New Roman" w:cs="Times New Roman"/>
          <w:color w:val="000000" w:themeColor="text1"/>
          <w:sz w:val="24"/>
          <w:szCs w:val="24"/>
        </w:rPr>
        <w:t>evaluate</w:t>
      </w:r>
      <w:r w:rsidR="003739EB" w:rsidRPr="00237EBE">
        <w:rPr>
          <w:rFonts w:ascii="Times New Roman" w:hAnsi="Times New Roman" w:cs="Times New Roman"/>
          <w:color w:val="000000" w:themeColor="text1"/>
          <w:sz w:val="24"/>
          <w:szCs w:val="24"/>
        </w:rPr>
        <w:t>d</w:t>
      </w:r>
      <w:r w:rsidR="678CAB9E" w:rsidRPr="00237EBE">
        <w:rPr>
          <w:rFonts w:ascii="Times New Roman" w:hAnsi="Times New Roman" w:cs="Times New Roman"/>
          <w:color w:val="000000" w:themeColor="text1"/>
          <w:sz w:val="24"/>
          <w:szCs w:val="24"/>
        </w:rPr>
        <w:t xml:space="preserve"> future conditions under two plausible scenarios: scenario A, </w:t>
      </w:r>
      <w:r w:rsidR="390C838D" w:rsidRPr="00237EBE">
        <w:rPr>
          <w:rFonts w:ascii="Times New Roman" w:hAnsi="Times New Roman" w:cs="Times New Roman"/>
          <w:color w:val="000000" w:themeColor="text1"/>
          <w:sz w:val="24"/>
          <w:szCs w:val="24"/>
        </w:rPr>
        <w:t>a lower impacts scenario</w:t>
      </w:r>
      <w:r w:rsidR="003739EB" w:rsidRPr="00237EBE">
        <w:rPr>
          <w:rFonts w:ascii="Times New Roman" w:hAnsi="Times New Roman" w:cs="Times New Roman"/>
          <w:color w:val="000000" w:themeColor="text1"/>
          <w:sz w:val="24"/>
          <w:szCs w:val="24"/>
        </w:rPr>
        <w:t>,</w:t>
      </w:r>
      <w:r w:rsidR="678CAB9E" w:rsidRPr="00237EBE">
        <w:rPr>
          <w:rFonts w:ascii="Times New Roman" w:hAnsi="Times New Roman" w:cs="Times New Roman"/>
          <w:color w:val="000000" w:themeColor="text1"/>
          <w:sz w:val="24"/>
          <w:szCs w:val="24"/>
        </w:rPr>
        <w:t xml:space="preserve"> and scenario B, a </w:t>
      </w:r>
      <w:r w:rsidR="71110F99" w:rsidRPr="00237EBE">
        <w:rPr>
          <w:rFonts w:ascii="Times New Roman" w:hAnsi="Times New Roman" w:cs="Times New Roman"/>
          <w:color w:val="000000" w:themeColor="text1"/>
          <w:sz w:val="24"/>
          <w:szCs w:val="24"/>
        </w:rPr>
        <w:t>higher impacts</w:t>
      </w:r>
      <w:r w:rsidR="00BC5E50" w:rsidRPr="00237EBE">
        <w:rPr>
          <w:rFonts w:ascii="Times New Roman" w:hAnsi="Times New Roman" w:cs="Times New Roman"/>
          <w:color w:val="000000" w:themeColor="text1"/>
          <w:sz w:val="24"/>
          <w:szCs w:val="24"/>
        </w:rPr>
        <w:t xml:space="preserve"> scenario</w:t>
      </w:r>
      <w:r w:rsidR="238EE409" w:rsidRPr="00237EBE">
        <w:rPr>
          <w:rFonts w:ascii="Times New Roman" w:hAnsi="Times New Roman" w:cs="Times New Roman"/>
          <w:color w:val="000000" w:themeColor="text1"/>
          <w:sz w:val="24"/>
          <w:szCs w:val="24"/>
        </w:rPr>
        <w:t>.</w:t>
      </w:r>
      <w:r w:rsidR="1B207DA8" w:rsidRPr="00237EBE">
        <w:rPr>
          <w:rFonts w:ascii="Times New Roman" w:hAnsi="Times New Roman" w:cs="Times New Roman"/>
          <w:color w:val="000000" w:themeColor="text1"/>
          <w:sz w:val="24"/>
          <w:szCs w:val="24"/>
        </w:rPr>
        <w:t xml:space="preserve"> A summary of all metrics, datasets, and scenario inputs is summarized in </w:t>
      </w:r>
      <w:r w:rsidR="00A06E28" w:rsidRPr="00237EBE">
        <w:rPr>
          <w:rFonts w:ascii="Times New Roman" w:hAnsi="Times New Roman" w:cs="Times New Roman"/>
          <w:color w:val="000000" w:themeColor="text1"/>
          <w:sz w:val="24"/>
          <w:szCs w:val="24"/>
        </w:rPr>
        <w:t>T</w:t>
      </w:r>
      <w:r w:rsidR="1B207DA8" w:rsidRPr="00237EBE">
        <w:rPr>
          <w:rFonts w:ascii="Times New Roman" w:hAnsi="Times New Roman" w:cs="Times New Roman"/>
          <w:color w:val="000000" w:themeColor="text1"/>
          <w:sz w:val="24"/>
          <w:szCs w:val="24"/>
        </w:rPr>
        <w:t>able 5.1. Detailed methods for each scenario are described in the following sections.</w:t>
      </w:r>
      <w:r w:rsidR="00D72CBF" w:rsidRPr="00237EBE">
        <w:rPr>
          <w:rFonts w:ascii="Times New Roman" w:hAnsi="Times New Roman" w:cs="Times New Roman"/>
          <w:color w:val="000000" w:themeColor="text1"/>
          <w:sz w:val="24"/>
          <w:szCs w:val="24"/>
        </w:rPr>
        <w:t xml:space="preserve"> </w:t>
      </w:r>
      <w:r w:rsidR="7038A2EE" w:rsidRPr="00237EBE">
        <w:rPr>
          <w:rFonts w:ascii="Times New Roman" w:hAnsi="Times New Roman" w:cs="Times New Roman"/>
          <w:color w:val="000000" w:themeColor="text1"/>
          <w:sz w:val="24"/>
          <w:szCs w:val="24"/>
        </w:rPr>
        <w:t>We present future condition results for 2050, 2070, and 2100 under these two scenarios.</w:t>
      </w:r>
      <w:r w:rsidR="009672B3" w:rsidRPr="00237EBE">
        <w:rPr>
          <w:rFonts w:ascii="Times New Roman" w:hAnsi="Times New Roman" w:cs="Times New Roman"/>
          <w:color w:val="000000" w:themeColor="text1"/>
          <w:sz w:val="24"/>
          <w:szCs w:val="24"/>
        </w:rPr>
        <w:t xml:space="preserve"> </w:t>
      </w:r>
    </w:p>
    <w:p w14:paraId="3E3DF4EA" w14:textId="37FEA7AE" w:rsidR="70DA68D7" w:rsidRPr="00237EBE" w:rsidRDefault="70DA68D7" w:rsidP="007C522E">
      <w:pPr>
        <w:spacing w:after="0" w:line="240" w:lineRule="auto"/>
        <w:rPr>
          <w:rFonts w:ascii="Times New Roman" w:hAnsi="Times New Roman" w:cs="Times New Roman"/>
          <w:color w:val="000000" w:themeColor="text1"/>
          <w:sz w:val="24"/>
          <w:szCs w:val="24"/>
        </w:rPr>
      </w:pPr>
      <w:r w:rsidRPr="00237EBE">
        <w:rPr>
          <w:rFonts w:ascii="Times New Roman" w:hAnsi="Times New Roman" w:cs="Times New Roman"/>
          <w:b/>
          <w:bCs/>
          <w:color w:val="000000" w:themeColor="text1"/>
          <w:sz w:val="24"/>
          <w:szCs w:val="24"/>
        </w:rPr>
        <w:t>Table 5.1</w:t>
      </w:r>
      <w:r w:rsidRPr="00237EBE">
        <w:rPr>
          <w:rFonts w:ascii="Times New Roman" w:hAnsi="Times New Roman" w:cs="Times New Roman"/>
          <w:color w:val="000000" w:themeColor="text1"/>
          <w:sz w:val="24"/>
          <w:szCs w:val="24"/>
        </w:rPr>
        <w:t xml:space="preserve"> Summary of future condition analysis, including influences, datasets, metrics,</w:t>
      </w:r>
      <w:r w:rsidR="00C94527" w:rsidRPr="00237EBE">
        <w:rPr>
          <w:rFonts w:ascii="Times New Roman" w:hAnsi="Times New Roman" w:cs="Times New Roman"/>
          <w:color w:val="000000" w:themeColor="text1"/>
          <w:sz w:val="24"/>
          <w:szCs w:val="24"/>
        </w:rPr>
        <w:t xml:space="preserve"> </w:t>
      </w:r>
      <w:r w:rsidRPr="00237EBE">
        <w:rPr>
          <w:rFonts w:ascii="Times New Roman" w:hAnsi="Times New Roman" w:cs="Times New Roman"/>
          <w:color w:val="000000" w:themeColor="text1"/>
          <w:sz w:val="24"/>
          <w:szCs w:val="24"/>
        </w:rPr>
        <w:t>measurement scales</w:t>
      </w:r>
      <w:r w:rsidR="02EABE6B" w:rsidRPr="00237EBE">
        <w:rPr>
          <w:rFonts w:ascii="Times New Roman" w:hAnsi="Times New Roman" w:cs="Times New Roman"/>
          <w:color w:val="000000" w:themeColor="text1"/>
          <w:sz w:val="24"/>
          <w:szCs w:val="24"/>
        </w:rPr>
        <w:t xml:space="preserve">, and model output scenarios selected for scenarios A and B. </w:t>
      </w:r>
    </w:p>
    <w:tbl>
      <w:tblPr>
        <w:tblW w:w="103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600" w:firstRow="0" w:lastRow="0" w:firstColumn="0" w:lastColumn="0" w:noHBand="1" w:noVBand="1"/>
      </w:tblPr>
      <w:tblGrid>
        <w:gridCol w:w="1698"/>
        <w:gridCol w:w="2252"/>
        <w:gridCol w:w="2070"/>
        <w:gridCol w:w="1350"/>
        <w:gridCol w:w="1530"/>
        <w:gridCol w:w="1440"/>
      </w:tblGrid>
      <w:tr w:rsidR="00DF7414" w:rsidRPr="00DF7414" w14:paraId="30FF99E1" w14:textId="77777777" w:rsidTr="00310316">
        <w:trPr>
          <w:trHeight w:val="288"/>
        </w:trPr>
        <w:tc>
          <w:tcPr>
            <w:tcW w:w="1698" w:type="dxa"/>
            <w:tcMar>
              <w:top w:w="72" w:type="dxa"/>
              <w:left w:w="72" w:type="dxa"/>
              <w:bottom w:w="72" w:type="dxa"/>
              <w:right w:w="72" w:type="dxa"/>
            </w:tcMar>
            <w:vAlign w:val="center"/>
            <w:hideMark/>
          </w:tcPr>
          <w:p w14:paraId="61F45BAE" w14:textId="77777777" w:rsidR="00DF7414" w:rsidRPr="00031D61" w:rsidRDefault="00DF7414" w:rsidP="001F168F">
            <w:pPr>
              <w:spacing w:after="0" w:line="240" w:lineRule="auto"/>
              <w:textAlignment w:val="bottom"/>
              <w:rPr>
                <w:rFonts w:ascii="Arial" w:eastAsia="Times New Roman" w:hAnsi="Arial" w:cs="Arial"/>
                <w:color w:val="8B0000"/>
                <w:sz w:val="36"/>
                <w:szCs w:val="36"/>
              </w:rPr>
            </w:pPr>
            <w:r w:rsidRPr="00031D61">
              <w:rPr>
                <w:rFonts w:ascii="Arial" w:eastAsia="Times New Roman" w:hAnsi="Arial" w:cs="Arial"/>
                <w:b/>
                <w:bCs/>
                <w:color w:val="8B0000"/>
                <w:kern w:val="24"/>
              </w:rPr>
              <w:t>Influence</w:t>
            </w:r>
          </w:p>
        </w:tc>
        <w:tc>
          <w:tcPr>
            <w:tcW w:w="2252" w:type="dxa"/>
            <w:tcMar>
              <w:top w:w="72" w:type="dxa"/>
              <w:left w:w="72" w:type="dxa"/>
              <w:bottom w:w="72" w:type="dxa"/>
              <w:right w:w="72" w:type="dxa"/>
            </w:tcMar>
            <w:vAlign w:val="center"/>
            <w:hideMark/>
          </w:tcPr>
          <w:p w14:paraId="766E129A"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Dataset</w:t>
            </w:r>
          </w:p>
        </w:tc>
        <w:tc>
          <w:tcPr>
            <w:tcW w:w="2070" w:type="dxa"/>
            <w:tcMar>
              <w:top w:w="72" w:type="dxa"/>
              <w:left w:w="72" w:type="dxa"/>
              <w:bottom w:w="72" w:type="dxa"/>
              <w:right w:w="72" w:type="dxa"/>
            </w:tcMar>
            <w:vAlign w:val="center"/>
            <w:hideMark/>
          </w:tcPr>
          <w:p w14:paraId="77CC8977"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Metric</w:t>
            </w:r>
          </w:p>
        </w:tc>
        <w:tc>
          <w:tcPr>
            <w:tcW w:w="1350" w:type="dxa"/>
            <w:tcMar>
              <w:top w:w="72" w:type="dxa"/>
              <w:left w:w="72" w:type="dxa"/>
              <w:bottom w:w="72" w:type="dxa"/>
              <w:right w:w="72" w:type="dxa"/>
            </w:tcMar>
            <w:vAlign w:val="center"/>
            <w:hideMark/>
          </w:tcPr>
          <w:p w14:paraId="7CC28D3E"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Scale</w:t>
            </w:r>
          </w:p>
        </w:tc>
        <w:tc>
          <w:tcPr>
            <w:tcW w:w="1530" w:type="dxa"/>
            <w:tcMar>
              <w:top w:w="72" w:type="dxa"/>
              <w:left w:w="72" w:type="dxa"/>
              <w:bottom w:w="72" w:type="dxa"/>
              <w:right w:w="72" w:type="dxa"/>
            </w:tcMar>
            <w:vAlign w:val="center"/>
            <w:hideMark/>
          </w:tcPr>
          <w:p w14:paraId="4EB17CD5"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Scenario A</w:t>
            </w:r>
          </w:p>
          <w:p w14:paraId="0A0ED438"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Lower Impact</w:t>
            </w:r>
          </w:p>
        </w:tc>
        <w:tc>
          <w:tcPr>
            <w:tcW w:w="1440" w:type="dxa"/>
            <w:tcMar>
              <w:top w:w="72" w:type="dxa"/>
              <w:left w:w="72" w:type="dxa"/>
              <w:bottom w:w="72" w:type="dxa"/>
              <w:right w:w="72" w:type="dxa"/>
            </w:tcMar>
            <w:vAlign w:val="center"/>
            <w:hideMark/>
          </w:tcPr>
          <w:p w14:paraId="75F01DD7"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Scenario B</w:t>
            </w:r>
          </w:p>
          <w:p w14:paraId="17B5B579" w14:textId="77777777" w:rsidR="00DF7414" w:rsidRPr="00031D61" w:rsidRDefault="00DF741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Higher Impact</w:t>
            </w:r>
          </w:p>
        </w:tc>
      </w:tr>
      <w:tr w:rsidR="00DF7414" w:rsidRPr="00DF7414" w14:paraId="39A4D7FA" w14:textId="77777777" w:rsidTr="00310316">
        <w:trPr>
          <w:trHeight w:val="288"/>
        </w:trPr>
        <w:tc>
          <w:tcPr>
            <w:tcW w:w="1698" w:type="dxa"/>
            <w:vMerge w:val="restart"/>
            <w:tcMar>
              <w:top w:w="72" w:type="dxa"/>
              <w:left w:w="72" w:type="dxa"/>
              <w:bottom w:w="72" w:type="dxa"/>
              <w:right w:w="72" w:type="dxa"/>
            </w:tcMar>
            <w:vAlign w:val="center"/>
            <w:hideMark/>
          </w:tcPr>
          <w:p w14:paraId="58BF2C0C" w14:textId="77777777" w:rsidR="00DF7414" w:rsidRPr="00A6564D" w:rsidRDefault="00DF7414" w:rsidP="001F168F">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rPr>
              <w:t>Habitat Loss</w:t>
            </w:r>
          </w:p>
        </w:tc>
        <w:tc>
          <w:tcPr>
            <w:tcW w:w="2252" w:type="dxa"/>
            <w:shd w:val="clear" w:color="auto" w:fill="F2F2F2"/>
            <w:tcMar>
              <w:top w:w="72" w:type="dxa"/>
              <w:left w:w="72" w:type="dxa"/>
              <w:bottom w:w="72" w:type="dxa"/>
              <w:right w:w="72" w:type="dxa"/>
            </w:tcMar>
            <w:vAlign w:val="center"/>
            <w:hideMark/>
          </w:tcPr>
          <w:p w14:paraId="3909A3FF"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FUTure Urban-Regional Environment Simulation (FUTURES)</w:t>
            </w:r>
          </w:p>
        </w:tc>
        <w:tc>
          <w:tcPr>
            <w:tcW w:w="2070" w:type="dxa"/>
            <w:tcMar>
              <w:top w:w="72" w:type="dxa"/>
              <w:left w:w="72" w:type="dxa"/>
              <w:bottom w:w="72" w:type="dxa"/>
              <w:right w:w="72" w:type="dxa"/>
            </w:tcMar>
            <w:vAlign w:val="center"/>
            <w:hideMark/>
          </w:tcPr>
          <w:p w14:paraId="41E54D18" w14:textId="13ACAFA4" w:rsidR="00DF7414" w:rsidRPr="0098044A" w:rsidRDefault="002B1DF3" w:rsidP="001F168F">
            <w:pPr>
              <w:spacing w:after="0" w:line="240" w:lineRule="auto"/>
              <w:jc w:val="center"/>
              <w:textAlignment w:val="center"/>
              <w:rPr>
                <w:rFonts w:ascii="Arial" w:eastAsia="Times New Roman" w:hAnsi="Arial" w:cs="Arial"/>
                <w:b/>
                <w:bCs/>
                <w:sz w:val="36"/>
                <w:szCs w:val="36"/>
              </w:rPr>
            </w:pPr>
            <w:r>
              <w:rPr>
                <w:rFonts w:ascii="Arial" w:eastAsia="Times New Roman" w:hAnsi="Arial" w:cs="Arial"/>
                <w:b/>
                <w:bCs/>
                <w:color w:val="000000"/>
                <w:kern w:val="24"/>
                <w:sz w:val="20"/>
                <w:szCs w:val="20"/>
              </w:rPr>
              <w:t>Percent</w:t>
            </w:r>
            <w:r w:rsidR="00DF7414" w:rsidRPr="0098044A">
              <w:rPr>
                <w:rFonts w:ascii="Arial" w:eastAsia="Times New Roman" w:hAnsi="Arial" w:cs="Arial"/>
                <w:b/>
                <w:bCs/>
                <w:color w:val="000000"/>
                <w:kern w:val="24"/>
                <w:sz w:val="20"/>
                <w:szCs w:val="20"/>
              </w:rPr>
              <w:t xml:space="preserve"> of area converted to development</w:t>
            </w:r>
          </w:p>
        </w:tc>
        <w:tc>
          <w:tcPr>
            <w:tcW w:w="1350" w:type="dxa"/>
            <w:shd w:val="clear" w:color="auto" w:fill="F2F2F2"/>
            <w:tcMar>
              <w:top w:w="72" w:type="dxa"/>
              <w:left w:w="72" w:type="dxa"/>
              <w:bottom w:w="72" w:type="dxa"/>
              <w:right w:w="72" w:type="dxa"/>
            </w:tcMar>
            <w:vAlign w:val="center"/>
            <w:hideMark/>
          </w:tcPr>
          <w:p w14:paraId="14CB7B4C"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AU</w:t>
            </w:r>
          </w:p>
        </w:tc>
        <w:tc>
          <w:tcPr>
            <w:tcW w:w="1530" w:type="dxa"/>
            <w:tcMar>
              <w:top w:w="72" w:type="dxa"/>
              <w:left w:w="72" w:type="dxa"/>
              <w:bottom w:w="72" w:type="dxa"/>
              <w:right w:w="72" w:type="dxa"/>
            </w:tcMar>
            <w:vAlign w:val="center"/>
            <w:hideMark/>
          </w:tcPr>
          <w:p w14:paraId="5D45C376"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Low</w:t>
            </w:r>
          </w:p>
        </w:tc>
        <w:tc>
          <w:tcPr>
            <w:tcW w:w="1440" w:type="dxa"/>
            <w:tcMar>
              <w:top w:w="72" w:type="dxa"/>
              <w:left w:w="72" w:type="dxa"/>
              <w:bottom w:w="72" w:type="dxa"/>
              <w:right w:w="72" w:type="dxa"/>
            </w:tcMar>
            <w:vAlign w:val="center"/>
            <w:hideMark/>
          </w:tcPr>
          <w:p w14:paraId="58687030"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High</w:t>
            </w:r>
          </w:p>
        </w:tc>
      </w:tr>
      <w:tr w:rsidR="00DF7414" w:rsidRPr="00DF7414" w14:paraId="393228C8" w14:textId="77777777" w:rsidTr="00310316">
        <w:trPr>
          <w:trHeight w:val="288"/>
        </w:trPr>
        <w:tc>
          <w:tcPr>
            <w:tcW w:w="1698" w:type="dxa"/>
            <w:vMerge/>
            <w:vAlign w:val="center"/>
            <w:hideMark/>
          </w:tcPr>
          <w:p w14:paraId="03FE52F0" w14:textId="77777777" w:rsidR="00DF7414" w:rsidRPr="00A6564D" w:rsidRDefault="00DF7414" w:rsidP="001F168F">
            <w:pPr>
              <w:spacing w:after="0" w:line="240" w:lineRule="auto"/>
              <w:rPr>
                <w:rFonts w:ascii="Arial" w:eastAsia="Times New Roman" w:hAnsi="Arial" w:cs="Arial"/>
                <w:color w:val="000080"/>
                <w:sz w:val="36"/>
                <w:szCs w:val="36"/>
              </w:rPr>
            </w:pPr>
          </w:p>
        </w:tc>
        <w:tc>
          <w:tcPr>
            <w:tcW w:w="2252" w:type="dxa"/>
            <w:shd w:val="clear" w:color="auto" w:fill="F2F2F2"/>
            <w:tcMar>
              <w:top w:w="72" w:type="dxa"/>
              <w:left w:w="72" w:type="dxa"/>
              <w:bottom w:w="72" w:type="dxa"/>
              <w:right w:w="72" w:type="dxa"/>
            </w:tcMar>
            <w:vAlign w:val="center"/>
            <w:hideMark/>
          </w:tcPr>
          <w:p w14:paraId="4EC06EBE"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NOAA SLR</w:t>
            </w:r>
          </w:p>
        </w:tc>
        <w:tc>
          <w:tcPr>
            <w:tcW w:w="2070" w:type="dxa"/>
            <w:tcMar>
              <w:top w:w="72" w:type="dxa"/>
              <w:left w:w="72" w:type="dxa"/>
              <w:bottom w:w="72" w:type="dxa"/>
              <w:right w:w="72" w:type="dxa"/>
            </w:tcMar>
            <w:vAlign w:val="center"/>
            <w:hideMark/>
          </w:tcPr>
          <w:p w14:paraId="476559A5"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Area inundated</w:t>
            </w:r>
          </w:p>
        </w:tc>
        <w:tc>
          <w:tcPr>
            <w:tcW w:w="1350" w:type="dxa"/>
            <w:shd w:val="clear" w:color="auto" w:fill="F2F2F2"/>
            <w:tcMar>
              <w:top w:w="72" w:type="dxa"/>
              <w:left w:w="72" w:type="dxa"/>
              <w:bottom w:w="72" w:type="dxa"/>
              <w:right w:w="72" w:type="dxa"/>
            </w:tcMar>
            <w:vAlign w:val="center"/>
            <w:hideMark/>
          </w:tcPr>
          <w:p w14:paraId="162CFAFE"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AU</w:t>
            </w:r>
          </w:p>
        </w:tc>
        <w:tc>
          <w:tcPr>
            <w:tcW w:w="1530" w:type="dxa"/>
            <w:tcMar>
              <w:top w:w="72" w:type="dxa"/>
              <w:left w:w="72" w:type="dxa"/>
              <w:bottom w:w="72" w:type="dxa"/>
              <w:right w:w="72" w:type="dxa"/>
            </w:tcMar>
            <w:vAlign w:val="center"/>
            <w:hideMark/>
          </w:tcPr>
          <w:p w14:paraId="56A592E7"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Intermediate</w:t>
            </w:r>
          </w:p>
        </w:tc>
        <w:tc>
          <w:tcPr>
            <w:tcW w:w="1440" w:type="dxa"/>
            <w:tcMar>
              <w:top w:w="72" w:type="dxa"/>
              <w:left w:w="72" w:type="dxa"/>
              <w:bottom w:w="72" w:type="dxa"/>
              <w:right w:w="72" w:type="dxa"/>
            </w:tcMar>
            <w:vAlign w:val="center"/>
            <w:hideMark/>
          </w:tcPr>
          <w:p w14:paraId="29017D57"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High</w:t>
            </w:r>
          </w:p>
        </w:tc>
      </w:tr>
      <w:tr w:rsidR="00DF7414" w:rsidRPr="00DF7414" w14:paraId="68C88340" w14:textId="77777777" w:rsidTr="00310316">
        <w:trPr>
          <w:trHeight w:val="288"/>
        </w:trPr>
        <w:tc>
          <w:tcPr>
            <w:tcW w:w="1698" w:type="dxa"/>
            <w:vMerge w:val="restart"/>
            <w:tcMar>
              <w:top w:w="72" w:type="dxa"/>
              <w:left w:w="72" w:type="dxa"/>
              <w:bottom w:w="72" w:type="dxa"/>
              <w:right w:w="72" w:type="dxa"/>
            </w:tcMar>
            <w:vAlign w:val="center"/>
            <w:hideMark/>
          </w:tcPr>
          <w:p w14:paraId="545340A5" w14:textId="77777777" w:rsidR="00DF7414" w:rsidRPr="00A6564D" w:rsidRDefault="00DF7414" w:rsidP="001F168F">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rPr>
              <w:t>Water Quality</w:t>
            </w:r>
          </w:p>
        </w:tc>
        <w:tc>
          <w:tcPr>
            <w:tcW w:w="2252" w:type="dxa"/>
            <w:shd w:val="clear" w:color="auto" w:fill="F2F2F2"/>
            <w:tcMar>
              <w:top w:w="72" w:type="dxa"/>
              <w:left w:w="72" w:type="dxa"/>
              <w:bottom w:w="72" w:type="dxa"/>
              <w:right w:w="72" w:type="dxa"/>
            </w:tcMar>
            <w:vAlign w:val="center"/>
            <w:hideMark/>
          </w:tcPr>
          <w:p w14:paraId="18E3D86E"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Integrated Climate and Land Use (ICLUS)</w:t>
            </w:r>
          </w:p>
        </w:tc>
        <w:tc>
          <w:tcPr>
            <w:tcW w:w="2070" w:type="dxa"/>
            <w:tcMar>
              <w:top w:w="72" w:type="dxa"/>
              <w:left w:w="72" w:type="dxa"/>
              <w:bottom w:w="72" w:type="dxa"/>
              <w:right w:w="72" w:type="dxa"/>
            </w:tcMar>
            <w:vAlign w:val="center"/>
            <w:hideMark/>
          </w:tcPr>
          <w:p w14:paraId="77F2A94F" w14:textId="1AF5777D" w:rsidR="00DF7414" w:rsidRPr="0098044A" w:rsidRDefault="002B1DF3" w:rsidP="001F168F">
            <w:pPr>
              <w:spacing w:after="0" w:line="240" w:lineRule="auto"/>
              <w:jc w:val="center"/>
              <w:textAlignment w:val="center"/>
              <w:rPr>
                <w:rFonts w:ascii="Arial" w:eastAsia="Times New Roman" w:hAnsi="Arial" w:cs="Arial"/>
                <w:b/>
                <w:bCs/>
                <w:sz w:val="36"/>
                <w:szCs w:val="36"/>
              </w:rPr>
            </w:pPr>
            <w:r>
              <w:rPr>
                <w:rFonts w:ascii="Arial" w:eastAsia="Times New Roman" w:hAnsi="Arial" w:cs="Arial"/>
                <w:b/>
                <w:bCs/>
                <w:color w:val="000000"/>
                <w:kern w:val="24"/>
                <w:sz w:val="20"/>
                <w:szCs w:val="20"/>
              </w:rPr>
              <w:t>Percent</w:t>
            </w:r>
            <w:r w:rsidR="00DF7414" w:rsidRPr="0098044A">
              <w:rPr>
                <w:rFonts w:ascii="Arial" w:eastAsia="Times New Roman" w:hAnsi="Arial" w:cs="Arial"/>
                <w:b/>
                <w:bCs/>
                <w:color w:val="000000"/>
                <w:kern w:val="24"/>
                <w:sz w:val="20"/>
                <w:szCs w:val="20"/>
              </w:rPr>
              <w:t xml:space="preserve"> of area converted to unsuitable land use</w:t>
            </w:r>
          </w:p>
        </w:tc>
        <w:tc>
          <w:tcPr>
            <w:tcW w:w="1350" w:type="dxa"/>
            <w:shd w:val="clear" w:color="auto" w:fill="F2F2F2"/>
            <w:tcMar>
              <w:top w:w="72" w:type="dxa"/>
              <w:left w:w="72" w:type="dxa"/>
              <w:bottom w:w="72" w:type="dxa"/>
              <w:right w:w="72" w:type="dxa"/>
            </w:tcMar>
            <w:vAlign w:val="center"/>
            <w:hideMark/>
          </w:tcPr>
          <w:p w14:paraId="33562221"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HUC-12</w:t>
            </w:r>
          </w:p>
        </w:tc>
        <w:tc>
          <w:tcPr>
            <w:tcW w:w="1530" w:type="dxa"/>
            <w:tcMar>
              <w:top w:w="72" w:type="dxa"/>
              <w:left w:w="72" w:type="dxa"/>
              <w:bottom w:w="72" w:type="dxa"/>
              <w:right w:w="72" w:type="dxa"/>
            </w:tcMar>
            <w:vAlign w:val="center"/>
            <w:hideMark/>
          </w:tcPr>
          <w:p w14:paraId="0A680B28"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SSP-2</w:t>
            </w:r>
          </w:p>
        </w:tc>
        <w:tc>
          <w:tcPr>
            <w:tcW w:w="1440" w:type="dxa"/>
            <w:tcMar>
              <w:top w:w="72" w:type="dxa"/>
              <w:left w:w="72" w:type="dxa"/>
              <w:bottom w:w="72" w:type="dxa"/>
              <w:right w:w="72" w:type="dxa"/>
            </w:tcMar>
            <w:vAlign w:val="center"/>
            <w:hideMark/>
          </w:tcPr>
          <w:p w14:paraId="5480B5BA"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SSP-5</w:t>
            </w:r>
          </w:p>
        </w:tc>
      </w:tr>
      <w:tr w:rsidR="00DF7414" w:rsidRPr="00DF7414" w14:paraId="75832B50" w14:textId="77777777" w:rsidTr="00310316">
        <w:trPr>
          <w:trHeight w:val="288"/>
        </w:trPr>
        <w:tc>
          <w:tcPr>
            <w:tcW w:w="1698" w:type="dxa"/>
            <w:vMerge/>
            <w:vAlign w:val="center"/>
            <w:hideMark/>
          </w:tcPr>
          <w:p w14:paraId="6F60108E" w14:textId="77777777" w:rsidR="00DF7414" w:rsidRPr="00A6564D" w:rsidRDefault="00DF7414" w:rsidP="001F168F">
            <w:pPr>
              <w:spacing w:after="0" w:line="240" w:lineRule="auto"/>
              <w:rPr>
                <w:rFonts w:ascii="Arial" w:eastAsia="Times New Roman" w:hAnsi="Arial" w:cs="Arial"/>
                <w:color w:val="000080"/>
                <w:sz w:val="36"/>
                <w:szCs w:val="36"/>
              </w:rPr>
            </w:pPr>
          </w:p>
        </w:tc>
        <w:tc>
          <w:tcPr>
            <w:tcW w:w="2252" w:type="dxa"/>
            <w:shd w:val="clear" w:color="auto" w:fill="F2F2F2"/>
            <w:tcMar>
              <w:top w:w="72" w:type="dxa"/>
              <w:left w:w="72" w:type="dxa"/>
              <w:bottom w:w="72" w:type="dxa"/>
              <w:right w:w="72" w:type="dxa"/>
            </w:tcMar>
            <w:vAlign w:val="center"/>
            <w:hideMark/>
          </w:tcPr>
          <w:p w14:paraId="5367FD6A"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NOAA SLR</w:t>
            </w:r>
          </w:p>
        </w:tc>
        <w:tc>
          <w:tcPr>
            <w:tcW w:w="2070" w:type="dxa"/>
            <w:tcMar>
              <w:top w:w="72" w:type="dxa"/>
              <w:left w:w="72" w:type="dxa"/>
              <w:bottom w:w="72" w:type="dxa"/>
              <w:right w:w="72" w:type="dxa"/>
            </w:tcMar>
            <w:vAlign w:val="center"/>
            <w:hideMark/>
          </w:tcPr>
          <w:p w14:paraId="57719FA7"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Area inundated</w:t>
            </w:r>
          </w:p>
        </w:tc>
        <w:tc>
          <w:tcPr>
            <w:tcW w:w="1350" w:type="dxa"/>
            <w:shd w:val="clear" w:color="auto" w:fill="F2F2F2"/>
            <w:tcMar>
              <w:top w:w="72" w:type="dxa"/>
              <w:left w:w="72" w:type="dxa"/>
              <w:bottom w:w="72" w:type="dxa"/>
              <w:right w:w="72" w:type="dxa"/>
            </w:tcMar>
            <w:vAlign w:val="center"/>
            <w:hideMark/>
          </w:tcPr>
          <w:p w14:paraId="3D06A2D5"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AU</w:t>
            </w:r>
          </w:p>
        </w:tc>
        <w:tc>
          <w:tcPr>
            <w:tcW w:w="1530" w:type="dxa"/>
            <w:tcMar>
              <w:top w:w="72" w:type="dxa"/>
              <w:left w:w="72" w:type="dxa"/>
              <w:bottom w:w="72" w:type="dxa"/>
              <w:right w:w="72" w:type="dxa"/>
            </w:tcMar>
            <w:vAlign w:val="center"/>
            <w:hideMark/>
          </w:tcPr>
          <w:p w14:paraId="42A1A510"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Intermediate</w:t>
            </w:r>
          </w:p>
        </w:tc>
        <w:tc>
          <w:tcPr>
            <w:tcW w:w="1440" w:type="dxa"/>
            <w:tcMar>
              <w:top w:w="72" w:type="dxa"/>
              <w:left w:w="72" w:type="dxa"/>
              <w:bottom w:w="72" w:type="dxa"/>
              <w:right w:w="72" w:type="dxa"/>
            </w:tcMar>
            <w:vAlign w:val="center"/>
            <w:hideMark/>
          </w:tcPr>
          <w:p w14:paraId="4E462EED"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High</w:t>
            </w:r>
          </w:p>
        </w:tc>
      </w:tr>
      <w:tr w:rsidR="00DF7414" w:rsidRPr="00DF7414" w14:paraId="64BF25EA" w14:textId="77777777" w:rsidTr="00310316">
        <w:trPr>
          <w:trHeight w:val="288"/>
        </w:trPr>
        <w:tc>
          <w:tcPr>
            <w:tcW w:w="1698" w:type="dxa"/>
            <w:tcMar>
              <w:top w:w="72" w:type="dxa"/>
              <w:left w:w="72" w:type="dxa"/>
              <w:bottom w:w="72" w:type="dxa"/>
              <w:right w:w="72" w:type="dxa"/>
            </w:tcMar>
            <w:vAlign w:val="center"/>
            <w:hideMark/>
          </w:tcPr>
          <w:p w14:paraId="44218782" w14:textId="77777777" w:rsidR="00DF7414" w:rsidRPr="00A6564D" w:rsidRDefault="00DF7414" w:rsidP="001F168F">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rPr>
              <w:t>Drought</w:t>
            </w:r>
          </w:p>
        </w:tc>
        <w:tc>
          <w:tcPr>
            <w:tcW w:w="2252" w:type="dxa"/>
            <w:shd w:val="clear" w:color="auto" w:fill="F2F2F2"/>
            <w:tcMar>
              <w:top w:w="72" w:type="dxa"/>
              <w:left w:w="72" w:type="dxa"/>
              <w:bottom w:w="72" w:type="dxa"/>
              <w:right w:w="72" w:type="dxa"/>
            </w:tcMar>
            <w:vAlign w:val="center"/>
            <w:hideMark/>
          </w:tcPr>
          <w:p w14:paraId="55587259"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MACAv2METDATA</w:t>
            </w:r>
          </w:p>
        </w:tc>
        <w:tc>
          <w:tcPr>
            <w:tcW w:w="2070" w:type="dxa"/>
            <w:tcMar>
              <w:top w:w="72" w:type="dxa"/>
              <w:left w:w="72" w:type="dxa"/>
              <w:bottom w:w="72" w:type="dxa"/>
              <w:right w:w="72" w:type="dxa"/>
            </w:tcMar>
            <w:vAlign w:val="center"/>
            <w:hideMark/>
          </w:tcPr>
          <w:p w14:paraId="3D279E4B"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Standard Precipitation Evapotranspiration Index (SPEI)</w:t>
            </w:r>
          </w:p>
        </w:tc>
        <w:tc>
          <w:tcPr>
            <w:tcW w:w="1350" w:type="dxa"/>
            <w:shd w:val="clear" w:color="auto" w:fill="F2F2F2"/>
            <w:tcMar>
              <w:top w:w="72" w:type="dxa"/>
              <w:left w:w="72" w:type="dxa"/>
              <w:bottom w:w="72" w:type="dxa"/>
              <w:right w:w="72" w:type="dxa"/>
            </w:tcMar>
            <w:vAlign w:val="center"/>
            <w:hideMark/>
          </w:tcPr>
          <w:p w14:paraId="33F0748B"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Range-wide</w:t>
            </w:r>
          </w:p>
        </w:tc>
        <w:tc>
          <w:tcPr>
            <w:tcW w:w="1530" w:type="dxa"/>
            <w:tcMar>
              <w:top w:w="72" w:type="dxa"/>
              <w:left w:w="72" w:type="dxa"/>
              <w:bottom w:w="72" w:type="dxa"/>
              <w:right w:w="72" w:type="dxa"/>
            </w:tcMar>
            <w:vAlign w:val="center"/>
            <w:hideMark/>
          </w:tcPr>
          <w:p w14:paraId="2AB3D569" w14:textId="07909A7C"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RCP4.5</w:t>
            </w:r>
          </w:p>
        </w:tc>
        <w:tc>
          <w:tcPr>
            <w:tcW w:w="1440" w:type="dxa"/>
            <w:tcMar>
              <w:top w:w="72" w:type="dxa"/>
              <w:left w:w="72" w:type="dxa"/>
              <w:bottom w:w="72" w:type="dxa"/>
              <w:right w:w="72" w:type="dxa"/>
            </w:tcMar>
            <w:vAlign w:val="center"/>
            <w:hideMark/>
          </w:tcPr>
          <w:p w14:paraId="500ED99C" w14:textId="51833DD2"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RCP8.5</w:t>
            </w:r>
          </w:p>
        </w:tc>
      </w:tr>
      <w:tr w:rsidR="00DF7414" w:rsidRPr="00DF7414" w14:paraId="7E86E81A" w14:textId="77777777" w:rsidTr="00310316">
        <w:trPr>
          <w:trHeight w:val="288"/>
        </w:trPr>
        <w:tc>
          <w:tcPr>
            <w:tcW w:w="1698" w:type="dxa"/>
            <w:tcMar>
              <w:top w:w="72" w:type="dxa"/>
              <w:left w:w="72" w:type="dxa"/>
              <w:bottom w:w="72" w:type="dxa"/>
              <w:right w:w="72" w:type="dxa"/>
            </w:tcMar>
            <w:vAlign w:val="center"/>
            <w:hideMark/>
          </w:tcPr>
          <w:p w14:paraId="141E5F99" w14:textId="77777777" w:rsidR="00DF7414" w:rsidRPr="00A6564D" w:rsidRDefault="00DF7414" w:rsidP="001F168F">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rPr>
              <w:t>Hurricane Risk</w:t>
            </w:r>
          </w:p>
        </w:tc>
        <w:tc>
          <w:tcPr>
            <w:tcW w:w="2252" w:type="dxa"/>
            <w:shd w:val="clear" w:color="auto" w:fill="F2F2F2"/>
            <w:tcMar>
              <w:top w:w="72" w:type="dxa"/>
              <w:left w:w="72" w:type="dxa"/>
              <w:bottom w:w="72" w:type="dxa"/>
              <w:right w:w="72" w:type="dxa"/>
            </w:tcMar>
            <w:vAlign w:val="center"/>
            <w:hideMark/>
          </w:tcPr>
          <w:p w14:paraId="6C461F09"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Lopez et al. 2024</w:t>
            </w:r>
          </w:p>
        </w:tc>
        <w:tc>
          <w:tcPr>
            <w:tcW w:w="2070" w:type="dxa"/>
            <w:tcMar>
              <w:top w:w="72" w:type="dxa"/>
              <w:left w:w="72" w:type="dxa"/>
              <w:bottom w:w="72" w:type="dxa"/>
              <w:right w:w="72" w:type="dxa"/>
            </w:tcMar>
            <w:vAlign w:val="center"/>
            <w:hideMark/>
          </w:tcPr>
          <w:p w14:paraId="59218DC9" w14:textId="708C0A4E"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 xml:space="preserve">Projected hurricane frequency </w:t>
            </w:r>
            <w:r w:rsidR="002B1DF3">
              <w:rPr>
                <w:rFonts w:ascii="Arial" w:eastAsia="Times New Roman" w:hAnsi="Arial" w:cs="Arial"/>
                <w:b/>
                <w:bCs/>
                <w:color w:val="000000"/>
                <w:kern w:val="24"/>
                <w:sz w:val="20"/>
                <w:szCs w:val="20"/>
              </w:rPr>
              <w:t>and</w:t>
            </w:r>
            <w:r w:rsidRPr="0098044A">
              <w:rPr>
                <w:rFonts w:ascii="Arial" w:eastAsia="Times New Roman" w:hAnsi="Arial" w:cs="Arial"/>
                <w:b/>
                <w:bCs/>
                <w:color w:val="000000"/>
                <w:kern w:val="24"/>
                <w:sz w:val="20"/>
                <w:szCs w:val="20"/>
              </w:rPr>
              <w:t xml:space="preserve"> intensity</w:t>
            </w:r>
          </w:p>
        </w:tc>
        <w:tc>
          <w:tcPr>
            <w:tcW w:w="1350" w:type="dxa"/>
            <w:shd w:val="clear" w:color="auto" w:fill="F2F2F2"/>
            <w:tcMar>
              <w:top w:w="72" w:type="dxa"/>
              <w:left w:w="72" w:type="dxa"/>
              <w:bottom w:w="72" w:type="dxa"/>
              <w:right w:w="72" w:type="dxa"/>
            </w:tcMar>
            <w:vAlign w:val="center"/>
            <w:hideMark/>
          </w:tcPr>
          <w:p w14:paraId="7749390C"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Range-wide</w:t>
            </w:r>
          </w:p>
        </w:tc>
        <w:tc>
          <w:tcPr>
            <w:tcW w:w="1530" w:type="dxa"/>
            <w:tcMar>
              <w:top w:w="72" w:type="dxa"/>
              <w:left w:w="72" w:type="dxa"/>
              <w:bottom w:w="72" w:type="dxa"/>
              <w:right w:w="72" w:type="dxa"/>
            </w:tcMar>
            <w:vAlign w:val="center"/>
            <w:hideMark/>
          </w:tcPr>
          <w:p w14:paraId="4F1E8A2E"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No scenario</w:t>
            </w:r>
          </w:p>
        </w:tc>
        <w:tc>
          <w:tcPr>
            <w:tcW w:w="1440" w:type="dxa"/>
            <w:tcMar>
              <w:top w:w="72" w:type="dxa"/>
              <w:left w:w="72" w:type="dxa"/>
              <w:bottom w:w="72" w:type="dxa"/>
              <w:right w:w="72" w:type="dxa"/>
            </w:tcMar>
            <w:vAlign w:val="center"/>
            <w:hideMark/>
          </w:tcPr>
          <w:p w14:paraId="61A7D443" w14:textId="77777777" w:rsidR="00DF7414" w:rsidRPr="0098044A" w:rsidRDefault="00DF741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No scenario</w:t>
            </w:r>
          </w:p>
        </w:tc>
      </w:tr>
    </w:tbl>
    <w:p w14:paraId="0C865D4A" w14:textId="6DE3257B" w:rsidR="00D4241D" w:rsidRPr="00237EBE" w:rsidRDefault="00D4241D" w:rsidP="007C522E">
      <w:pPr>
        <w:pStyle w:val="Heading2"/>
        <w:spacing w:before="160" w:after="120" w:line="240" w:lineRule="auto"/>
        <w:rPr>
          <w:rFonts w:ascii="Times New Roman" w:hAnsi="Times New Roman" w:cs="Times New Roman"/>
          <w:b/>
          <w:color w:val="auto"/>
          <w:sz w:val="24"/>
          <w:szCs w:val="24"/>
        </w:rPr>
      </w:pPr>
      <w:bookmarkStart w:id="125" w:name="_Toc236924073"/>
      <w:r w:rsidRPr="00237EBE">
        <w:rPr>
          <w:rFonts w:ascii="Times New Roman" w:hAnsi="Times New Roman" w:cs="Times New Roman"/>
          <w:b/>
          <w:color w:val="auto"/>
          <w:sz w:val="24"/>
          <w:szCs w:val="24"/>
        </w:rPr>
        <w:t>5</w:t>
      </w:r>
      <w:r w:rsidR="003B246A" w:rsidRPr="00237EBE">
        <w:rPr>
          <w:rFonts w:ascii="Times New Roman" w:hAnsi="Times New Roman" w:cs="Times New Roman"/>
          <w:b/>
          <w:color w:val="auto"/>
          <w:sz w:val="24"/>
          <w:szCs w:val="24"/>
        </w:rPr>
        <w:t>.</w:t>
      </w:r>
      <w:r w:rsidRPr="00237EBE">
        <w:rPr>
          <w:rFonts w:ascii="Times New Roman" w:hAnsi="Times New Roman" w:cs="Times New Roman"/>
          <w:b/>
          <w:color w:val="auto"/>
          <w:sz w:val="24"/>
          <w:szCs w:val="24"/>
        </w:rPr>
        <w:t xml:space="preserve">2 </w:t>
      </w:r>
      <w:r w:rsidR="00BD40AE" w:rsidRPr="00237EBE">
        <w:rPr>
          <w:rStyle w:val="Heading2Char"/>
          <w:rFonts w:ascii="Times New Roman" w:hAnsi="Times New Roman" w:cs="Times New Roman"/>
          <w:b/>
          <w:bCs/>
          <w:color w:val="auto"/>
          <w:sz w:val="24"/>
          <w:szCs w:val="24"/>
        </w:rPr>
        <w:t>Metrics and Methods for Estimating Future Conditions</w:t>
      </w:r>
      <w:bookmarkEnd w:id="125"/>
      <w:r w:rsidRPr="00237EBE">
        <w:rPr>
          <w:rFonts w:ascii="Times New Roman" w:hAnsi="Times New Roman" w:cs="Times New Roman"/>
          <w:b/>
          <w:color w:val="auto"/>
          <w:sz w:val="24"/>
          <w:szCs w:val="24"/>
        </w:rPr>
        <w:t xml:space="preserve"> </w:t>
      </w:r>
    </w:p>
    <w:p w14:paraId="7181F2F4" w14:textId="3E5C82A8" w:rsidR="00114069" w:rsidRPr="00237EBE" w:rsidRDefault="00E84A77" w:rsidP="007C522E">
      <w:pPr>
        <w:pStyle w:val="Heading3"/>
        <w:spacing w:before="0" w:after="120" w:line="240" w:lineRule="auto"/>
        <w:rPr>
          <w:rStyle w:val="normaltextrun"/>
          <w:rFonts w:ascii="Times New Roman" w:hAnsi="Times New Roman" w:cs="Times New Roman"/>
          <w:b/>
          <w:color w:val="auto"/>
        </w:rPr>
      </w:pPr>
      <w:bookmarkStart w:id="126" w:name="_Toc236924074"/>
      <w:r w:rsidRPr="00237EBE">
        <w:rPr>
          <w:rStyle w:val="normaltextrun"/>
          <w:rFonts w:ascii="Times New Roman" w:hAnsi="Times New Roman" w:cs="Times New Roman"/>
          <w:b/>
          <w:bCs/>
          <w:color w:val="auto"/>
        </w:rPr>
        <w:t>5</w:t>
      </w:r>
      <w:r w:rsidR="003B246A" w:rsidRPr="00237EBE">
        <w:rPr>
          <w:rStyle w:val="normaltextrun"/>
          <w:rFonts w:ascii="Times New Roman" w:hAnsi="Times New Roman" w:cs="Times New Roman"/>
          <w:b/>
          <w:bCs/>
          <w:color w:val="auto"/>
        </w:rPr>
        <w:t>.</w:t>
      </w:r>
      <w:r w:rsidRPr="00237EBE">
        <w:rPr>
          <w:rStyle w:val="normaltextrun"/>
          <w:rFonts w:ascii="Times New Roman" w:hAnsi="Times New Roman" w:cs="Times New Roman"/>
          <w:b/>
          <w:bCs/>
          <w:color w:val="auto"/>
        </w:rPr>
        <w:t>2</w:t>
      </w:r>
      <w:r w:rsidR="003B246A" w:rsidRPr="00237EBE">
        <w:rPr>
          <w:rStyle w:val="normaltextrun"/>
          <w:rFonts w:ascii="Times New Roman" w:hAnsi="Times New Roman" w:cs="Times New Roman"/>
          <w:b/>
          <w:bCs/>
          <w:color w:val="auto"/>
        </w:rPr>
        <w:t>.</w:t>
      </w:r>
      <w:r w:rsidRPr="00237EBE">
        <w:rPr>
          <w:rStyle w:val="normaltextrun"/>
          <w:rFonts w:ascii="Times New Roman" w:hAnsi="Times New Roman" w:cs="Times New Roman"/>
          <w:b/>
          <w:bCs/>
          <w:color w:val="auto"/>
        </w:rPr>
        <w:t xml:space="preserve">1 </w:t>
      </w:r>
      <w:r w:rsidR="338FABA1" w:rsidRPr="00237EBE">
        <w:rPr>
          <w:rStyle w:val="normaltextrun"/>
          <w:rFonts w:ascii="Times New Roman" w:hAnsi="Times New Roman" w:cs="Times New Roman"/>
          <w:b/>
          <w:bCs/>
          <w:color w:val="auto"/>
        </w:rPr>
        <w:t>Available Habitat</w:t>
      </w:r>
      <w:bookmarkEnd w:id="126"/>
      <w:r w:rsidR="338FABA1" w:rsidRPr="00237EBE">
        <w:rPr>
          <w:rStyle w:val="normaltextrun"/>
          <w:rFonts w:ascii="Times New Roman" w:hAnsi="Times New Roman" w:cs="Times New Roman"/>
          <w:b/>
          <w:bCs/>
          <w:color w:val="auto"/>
        </w:rPr>
        <w:t xml:space="preserve"> </w:t>
      </w:r>
    </w:p>
    <w:p w14:paraId="6B29CECA" w14:textId="76DDD9DE" w:rsidR="0036025A" w:rsidRPr="00237EBE" w:rsidRDefault="00FA346D" w:rsidP="007C522E">
      <w:pPr>
        <w:pStyle w:val="NormalWeb"/>
        <w:spacing w:before="0" w:beforeAutospacing="0" w:after="120" w:afterAutospacing="0"/>
      </w:pPr>
      <w:r w:rsidRPr="00237EBE">
        <w:rPr>
          <w:rStyle w:val="normaltextrun"/>
          <w:rFonts w:ascii="Times New Roman" w:hAnsi="Times New Roman" w:cs="Times New Roman"/>
          <w:color w:val="000000" w:themeColor="text1"/>
        </w:rPr>
        <w:t xml:space="preserve">In order to predict future changes in </w:t>
      </w:r>
      <w:r w:rsidR="1D581E17" w:rsidRPr="00237EBE">
        <w:rPr>
          <w:rStyle w:val="normaltextrun"/>
          <w:rFonts w:ascii="Times New Roman" w:hAnsi="Times New Roman" w:cs="Times New Roman"/>
          <w:color w:val="000000" w:themeColor="text1"/>
        </w:rPr>
        <w:t xml:space="preserve">immediate </w:t>
      </w:r>
      <w:r w:rsidR="41FD9417" w:rsidRPr="00237EBE">
        <w:rPr>
          <w:rStyle w:val="normaltextrun"/>
          <w:rFonts w:ascii="Times New Roman" w:hAnsi="Times New Roman" w:cs="Times New Roman"/>
          <w:color w:val="000000" w:themeColor="text1"/>
        </w:rPr>
        <w:t xml:space="preserve">available habitat, we evaluated future habitat loss at the population scale using </w:t>
      </w:r>
      <w:r w:rsidR="2E8C0AA0" w:rsidRPr="00237EBE">
        <w:rPr>
          <w:rStyle w:val="normaltextrun"/>
          <w:rFonts w:ascii="Times New Roman" w:hAnsi="Times New Roman" w:cs="Times New Roman"/>
          <w:color w:val="000000" w:themeColor="text1"/>
        </w:rPr>
        <w:t xml:space="preserve">outputs from the </w:t>
      </w:r>
      <w:r w:rsidR="6ADD5D93" w:rsidRPr="00237EBE">
        <w:rPr>
          <w:rStyle w:val="normaltextrun"/>
          <w:rFonts w:ascii="Times New Roman" w:hAnsi="Times New Roman" w:cs="Times New Roman"/>
          <w:color w:val="000000" w:themeColor="text1"/>
        </w:rPr>
        <w:t xml:space="preserve">U.S. Geological Survey (USGS) FUTure Urban-Regional Environment Simulation (FUTURES) </w:t>
      </w:r>
      <w:r w:rsidR="00BC322B" w:rsidRPr="00237EBE">
        <w:rPr>
          <w:rStyle w:val="normaltextrun"/>
          <w:rFonts w:ascii="Times New Roman" w:hAnsi="Times New Roman" w:cs="Times New Roman"/>
          <w:color w:val="000000" w:themeColor="text1"/>
        </w:rPr>
        <w:t xml:space="preserve">model </w:t>
      </w:r>
      <w:r w:rsidR="6ADD5D93" w:rsidRPr="00237EBE">
        <w:rPr>
          <w:rStyle w:val="normaltextrun"/>
          <w:rFonts w:ascii="Times New Roman" w:hAnsi="Times New Roman" w:cs="Times New Roman"/>
          <w:color w:val="000000" w:themeColor="text1"/>
        </w:rPr>
        <w:t xml:space="preserve">(Meentemeyer et </w:t>
      </w:r>
      <w:r w:rsidR="5D51E855" w:rsidRPr="00237EBE">
        <w:rPr>
          <w:rStyle w:val="normaltextrun"/>
          <w:rFonts w:ascii="Times New Roman" w:hAnsi="Times New Roman" w:cs="Times New Roman"/>
          <w:color w:val="000000" w:themeColor="text1"/>
        </w:rPr>
        <w:t>al. 2013, entire). Specifically, we used the probabilistic projections of urbanization by decade from FUTURES version 2.0 (Petrasova et al. 2023, unpaginated). These projections provide probabilities of new development ranging from 0</w:t>
      </w:r>
      <w:r w:rsidR="00BA0F87" w:rsidRPr="00237EBE">
        <w:rPr>
          <w:rStyle w:val="normaltextrun"/>
          <w:rFonts w:ascii="Times New Roman" w:hAnsi="Times New Roman" w:cs="Times New Roman"/>
          <w:color w:val="000000" w:themeColor="text1"/>
        </w:rPr>
        <w:t xml:space="preserve"> to </w:t>
      </w:r>
      <w:r w:rsidR="5D51E855" w:rsidRPr="00237EBE">
        <w:rPr>
          <w:rStyle w:val="normaltextrun"/>
          <w:rFonts w:ascii="Times New Roman" w:hAnsi="Times New Roman" w:cs="Times New Roman"/>
          <w:color w:val="000000" w:themeColor="text1"/>
        </w:rPr>
        <w:t>1, with higher values indicating areas more likely to be developed. We used FUTURES projections from 2</w:t>
      </w:r>
      <w:r w:rsidR="163F1698" w:rsidRPr="00237EBE">
        <w:rPr>
          <w:rStyle w:val="normaltextrun"/>
          <w:rFonts w:ascii="Times New Roman" w:hAnsi="Times New Roman" w:cs="Times New Roman"/>
          <w:color w:val="000000" w:themeColor="text1"/>
        </w:rPr>
        <w:t>05</w:t>
      </w:r>
      <w:r w:rsidR="5D51E855" w:rsidRPr="00237EBE">
        <w:rPr>
          <w:rStyle w:val="normaltextrun"/>
          <w:rFonts w:ascii="Times New Roman" w:hAnsi="Times New Roman" w:cs="Times New Roman"/>
          <w:color w:val="000000" w:themeColor="text1"/>
        </w:rPr>
        <w:t>0, 2070, and 2100 under a low and high development scenario</w:t>
      </w:r>
      <w:r w:rsidR="5DE2EC6D" w:rsidRPr="00237EBE">
        <w:rPr>
          <w:rStyle w:val="normaltextrun"/>
          <w:rFonts w:ascii="Times New Roman" w:hAnsi="Times New Roman" w:cs="Times New Roman"/>
          <w:color w:val="000000" w:themeColor="text1"/>
        </w:rPr>
        <w:t xml:space="preserve">. We calculated the percentage of area within each </w:t>
      </w:r>
      <w:r w:rsidR="00801D38">
        <w:rPr>
          <w:rStyle w:val="normaltextrun"/>
          <w:rFonts w:ascii="Times New Roman" w:hAnsi="Times New Roman" w:cs="Times New Roman"/>
          <w:color w:val="000000" w:themeColor="text1"/>
        </w:rPr>
        <w:t xml:space="preserve">AU </w:t>
      </w:r>
      <w:r w:rsidR="5DE2EC6D" w:rsidRPr="00237EBE">
        <w:rPr>
          <w:rStyle w:val="normaltextrun"/>
          <w:rFonts w:ascii="Times New Roman" w:hAnsi="Times New Roman" w:cs="Times New Roman"/>
          <w:color w:val="000000" w:themeColor="text1"/>
        </w:rPr>
        <w:t>projected to be developed under these two scenarios. We assume that development at the population scale immediately surrounding the known occurrence records would result in direct habitat</w:t>
      </w:r>
      <w:r w:rsidR="009DA0B8" w:rsidRPr="00237EBE">
        <w:rPr>
          <w:rStyle w:val="normaltextrun"/>
          <w:rFonts w:ascii="Times New Roman" w:hAnsi="Times New Roman" w:cs="Times New Roman"/>
          <w:color w:val="000000" w:themeColor="text1"/>
        </w:rPr>
        <w:t xml:space="preserve"> loss and the potential loss of individual plants due to development activities and land cover conversion. </w:t>
      </w:r>
    </w:p>
    <w:p w14:paraId="39D1EAEE" w14:textId="723F1D13" w:rsidR="00F55046" w:rsidRPr="00CB2937" w:rsidRDefault="2DD9E83D" w:rsidP="007C522E">
      <w:pPr>
        <w:pStyle w:val="NormalWeb"/>
        <w:spacing w:before="0" w:beforeAutospacing="0" w:after="120" w:afterAutospacing="0"/>
        <w:rPr>
          <w:rStyle w:val="normaltextrun"/>
          <w:rFonts w:ascii="Times New Roman" w:hAnsi="Times New Roman" w:cs="Times New Roman"/>
          <w:color w:val="000000" w:themeColor="text1"/>
        </w:rPr>
      </w:pPr>
      <w:r w:rsidRPr="00237EBE">
        <w:rPr>
          <w:rStyle w:val="normaltextrun"/>
          <w:rFonts w:ascii="Times New Roman" w:hAnsi="Times New Roman" w:cs="Times New Roman"/>
          <w:color w:val="000000" w:themeColor="text1"/>
        </w:rPr>
        <w:t xml:space="preserve">Across all </w:t>
      </w:r>
      <w:r w:rsidR="00CB2937">
        <w:rPr>
          <w:rStyle w:val="normaltextrun"/>
          <w:rFonts w:ascii="Times New Roman" w:hAnsi="Times New Roman" w:cs="Times New Roman"/>
          <w:color w:val="000000" w:themeColor="text1"/>
        </w:rPr>
        <w:t>analysis unit</w:t>
      </w:r>
      <w:r w:rsidRPr="00237EBE">
        <w:rPr>
          <w:rStyle w:val="normaltextrun"/>
          <w:rFonts w:ascii="Times New Roman" w:hAnsi="Times New Roman" w:cs="Times New Roman"/>
          <w:color w:val="000000" w:themeColor="text1"/>
        </w:rPr>
        <w:t>s, no change is anticipated in the low development scenario, and minor changes are anticipated in the high development scenario (Table 5.</w:t>
      </w:r>
      <w:r w:rsidR="38CE307F" w:rsidRPr="00237EBE">
        <w:rPr>
          <w:rStyle w:val="normaltextrun"/>
          <w:rFonts w:ascii="Times New Roman" w:hAnsi="Times New Roman" w:cs="Times New Roman"/>
          <w:color w:val="000000" w:themeColor="text1"/>
        </w:rPr>
        <w:t>2</w:t>
      </w:r>
      <w:r w:rsidR="00B32B8A" w:rsidRPr="00237EBE">
        <w:rPr>
          <w:rStyle w:val="normaltextrun"/>
          <w:rFonts w:ascii="Times New Roman" w:hAnsi="Times New Roman" w:cs="Times New Roman"/>
          <w:color w:val="000000" w:themeColor="text1"/>
        </w:rPr>
        <w:t>.1.1</w:t>
      </w:r>
      <w:r w:rsidRPr="00237EBE">
        <w:rPr>
          <w:rStyle w:val="normaltextrun"/>
          <w:rFonts w:ascii="Times New Roman" w:hAnsi="Times New Roman" w:cs="Times New Roman"/>
          <w:color w:val="000000" w:themeColor="text1"/>
        </w:rPr>
        <w:t>).</w:t>
      </w:r>
    </w:p>
    <w:p w14:paraId="56378517" w14:textId="1F64FD93" w:rsidR="002665AD" w:rsidRDefault="68D1D836" w:rsidP="007C522E">
      <w:pPr>
        <w:pStyle w:val="NormalWeb"/>
        <w:spacing w:before="0" w:beforeAutospacing="0" w:after="0" w:afterAutospacing="0"/>
        <w:rPr>
          <w:rStyle w:val="normaltextrun"/>
          <w:rFonts w:ascii="Times New Roman" w:hAnsi="Times New Roman" w:cs="Times New Roman"/>
          <w:color w:val="000000" w:themeColor="text1"/>
        </w:rPr>
      </w:pPr>
      <w:r w:rsidRPr="00237EBE">
        <w:rPr>
          <w:rStyle w:val="normaltextrun"/>
          <w:rFonts w:ascii="Times New Roman" w:hAnsi="Times New Roman" w:cs="Times New Roman"/>
          <w:b/>
          <w:bCs/>
          <w:color w:val="000000" w:themeColor="text1"/>
        </w:rPr>
        <w:t>Table 5.</w:t>
      </w:r>
      <w:r w:rsidR="1E8B1360" w:rsidRPr="00237EBE">
        <w:rPr>
          <w:rStyle w:val="normaltextrun"/>
          <w:rFonts w:ascii="Times New Roman" w:hAnsi="Times New Roman" w:cs="Times New Roman"/>
          <w:b/>
          <w:bCs/>
          <w:color w:val="000000" w:themeColor="text1"/>
        </w:rPr>
        <w:t>2</w:t>
      </w:r>
      <w:r w:rsidR="009F7C1C" w:rsidRPr="00237EBE">
        <w:rPr>
          <w:rStyle w:val="normaltextrun"/>
          <w:rFonts w:ascii="Times New Roman" w:hAnsi="Times New Roman" w:cs="Times New Roman"/>
          <w:b/>
          <w:bCs/>
          <w:color w:val="000000" w:themeColor="text1"/>
        </w:rPr>
        <w:t>.1</w:t>
      </w:r>
      <w:r w:rsidR="00B32B8A" w:rsidRPr="00237EBE">
        <w:rPr>
          <w:rStyle w:val="normaltextrun"/>
          <w:rFonts w:ascii="Times New Roman" w:hAnsi="Times New Roman" w:cs="Times New Roman"/>
          <w:b/>
          <w:bCs/>
          <w:color w:val="000000" w:themeColor="text1"/>
        </w:rPr>
        <w:t>.1</w:t>
      </w:r>
      <w:r w:rsidRPr="00237EBE">
        <w:rPr>
          <w:rStyle w:val="normaltextrun"/>
          <w:rFonts w:ascii="Times New Roman" w:hAnsi="Times New Roman" w:cs="Times New Roman"/>
          <w:color w:val="000000" w:themeColor="text1"/>
        </w:rPr>
        <w:t xml:space="preserve"> Percent increase of developed area within analy</w:t>
      </w:r>
      <w:r w:rsidR="002245CC">
        <w:rPr>
          <w:rStyle w:val="normaltextrun"/>
          <w:rFonts w:ascii="Times New Roman" w:hAnsi="Times New Roman" w:cs="Times New Roman"/>
          <w:color w:val="000000" w:themeColor="text1"/>
        </w:rPr>
        <w:t xml:space="preserve">sis </w:t>
      </w:r>
      <w:r w:rsidRPr="00237EBE">
        <w:rPr>
          <w:rStyle w:val="normaltextrun"/>
          <w:rFonts w:ascii="Times New Roman" w:hAnsi="Times New Roman" w:cs="Times New Roman"/>
          <w:color w:val="000000" w:themeColor="text1"/>
        </w:rPr>
        <w:t>unit</w:t>
      </w:r>
      <w:r w:rsidR="008B64BC" w:rsidRPr="00237EBE">
        <w:rPr>
          <w:rStyle w:val="normaltextrun"/>
          <w:rFonts w:ascii="Times New Roman" w:hAnsi="Times New Roman" w:cs="Times New Roman"/>
          <w:color w:val="000000" w:themeColor="text1"/>
        </w:rPr>
        <w:t>s</w:t>
      </w:r>
      <w:r w:rsidRPr="00237EBE">
        <w:rPr>
          <w:rStyle w:val="normaltextrun"/>
          <w:rFonts w:ascii="Times New Roman" w:hAnsi="Times New Roman" w:cs="Times New Roman"/>
          <w:color w:val="000000" w:themeColor="text1"/>
        </w:rPr>
        <w:t xml:space="preserve"> under low and high development scenarios at 20</w:t>
      </w:r>
      <w:r w:rsidR="4EBC3307" w:rsidRPr="00237EBE">
        <w:rPr>
          <w:rStyle w:val="normaltextrun"/>
          <w:rFonts w:ascii="Times New Roman" w:hAnsi="Times New Roman" w:cs="Times New Roman"/>
          <w:color w:val="000000" w:themeColor="text1"/>
        </w:rPr>
        <w:t>50, 2070, and 2100.</w:t>
      </w:r>
    </w:p>
    <w:tbl>
      <w:tblPr>
        <w:tblW w:w="58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618"/>
        <w:gridCol w:w="857"/>
        <w:gridCol w:w="857"/>
        <w:gridCol w:w="877"/>
        <w:gridCol w:w="857"/>
        <w:gridCol w:w="857"/>
        <w:gridCol w:w="877"/>
      </w:tblGrid>
      <w:tr w:rsidR="00AC1E9D" w:rsidRPr="00AC1E9D" w14:paraId="5AEA6AD4" w14:textId="77777777" w:rsidTr="00310316">
        <w:trPr>
          <w:trHeight w:val="288"/>
        </w:trPr>
        <w:tc>
          <w:tcPr>
            <w:tcW w:w="620" w:type="dxa"/>
            <w:vMerge w:val="restart"/>
            <w:tcMar>
              <w:top w:w="72" w:type="dxa"/>
              <w:left w:w="72" w:type="dxa"/>
              <w:bottom w:w="72" w:type="dxa"/>
              <w:right w:w="72" w:type="dxa"/>
            </w:tcMar>
            <w:vAlign w:val="center"/>
            <w:hideMark/>
          </w:tcPr>
          <w:p w14:paraId="760515AF"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2600" w:type="dxa"/>
            <w:gridSpan w:val="3"/>
            <w:tcMar>
              <w:top w:w="72" w:type="dxa"/>
              <w:left w:w="72" w:type="dxa"/>
              <w:bottom w:w="72" w:type="dxa"/>
              <w:right w:w="72" w:type="dxa"/>
            </w:tcMar>
            <w:vAlign w:val="center"/>
            <w:hideMark/>
          </w:tcPr>
          <w:p w14:paraId="3C1DCF3D"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Low Development</w:t>
            </w:r>
          </w:p>
        </w:tc>
        <w:tc>
          <w:tcPr>
            <w:tcW w:w="2600" w:type="dxa"/>
            <w:gridSpan w:val="3"/>
            <w:tcMar>
              <w:top w:w="72" w:type="dxa"/>
              <w:left w:w="72" w:type="dxa"/>
              <w:bottom w:w="72" w:type="dxa"/>
              <w:right w:w="72" w:type="dxa"/>
            </w:tcMar>
            <w:vAlign w:val="center"/>
            <w:hideMark/>
          </w:tcPr>
          <w:p w14:paraId="5EA429F4"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High Development</w:t>
            </w:r>
          </w:p>
        </w:tc>
      </w:tr>
      <w:tr w:rsidR="00AC1E9D" w:rsidRPr="00AC1E9D" w14:paraId="2279B2CD" w14:textId="77777777" w:rsidTr="00310316">
        <w:trPr>
          <w:trHeight w:val="288"/>
        </w:trPr>
        <w:tc>
          <w:tcPr>
            <w:tcW w:w="0" w:type="auto"/>
            <w:vMerge/>
            <w:vAlign w:val="center"/>
            <w:hideMark/>
          </w:tcPr>
          <w:p w14:paraId="6E112426" w14:textId="77777777" w:rsidR="00AC1E9D" w:rsidRPr="00031D61" w:rsidRDefault="00AC1E9D" w:rsidP="001F168F">
            <w:pPr>
              <w:spacing w:after="0" w:line="240" w:lineRule="auto"/>
              <w:rPr>
                <w:rFonts w:ascii="Arial" w:eastAsia="Times New Roman" w:hAnsi="Arial" w:cs="Arial"/>
                <w:color w:val="8B0000"/>
                <w:sz w:val="36"/>
                <w:szCs w:val="36"/>
              </w:rPr>
            </w:pPr>
          </w:p>
        </w:tc>
        <w:tc>
          <w:tcPr>
            <w:tcW w:w="860" w:type="dxa"/>
            <w:tcMar>
              <w:top w:w="72" w:type="dxa"/>
              <w:left w:w="72" w:type="dxa"/>
              <w:bottom w:w="72" w:type="dxa"/>
              <w:right w:w="72" w:type="dxa"/>
            </w:tcMar>
            <w:vAlign w:val="center"/>
            <w:hideMark/>
          </w:tcPr>
          <w:p w14:paraId="22A4BD8B"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25083B2A"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47D2808A"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c>
          <w:tcPr>
            <w:tcW w:w="860" w:type="dxa"/>
            <w:tcMar>
              <w:top w:w="72" w:type="dxa"/>
              <w:left w:w="72" w:type="dxa"/>
              <w:bottom w:w="72" w:type="dxa"/>
              <w:right w:w="72" w:type="dxa"/>
            </w:tcMar>
            <w:vAlign w:val="center"/>
            <w:hideMark/>
          </w:tcPr>
          <w:p w14:paraId="719A1681"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3F5E540A"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20CAE32B" w14:textId="77777777" w:rsidR="00AC1E9D" w:rsidRPr="00031D61" w:rsidRDefault="00AC1E9D"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r>
      <w:tr w:rsidR="00AC1E9D" w:rsidRPr="00AC1E9D" w14:paraId="48266EC8" w14:textId="77777777" w:rsidTr="00310316">
        <w:trPr>
          <w:trHeight w:val="288"/>
        </w:trPr>
        <w:tc>
          <w:tcPr>
            <w:tcW w:w="620" w:type="dxa"/>
            <w:tcMar>
              <w:top w:w="72" w:type="dxa"/>
              <w:left w:w="72" w:type="dxa"/>
              <w:bottom w:w="72" w:type="dxa"/>
              <w:right w:w="72" w:type="dxa"/>
            </w:tcMar>
            <w:vAlign w:val="center"/>
            <w:hideMark/>
          </w:tcPr>
          <w:p w14:paraId="31CD3592"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1</w:t>
            </w:r>
          </w:p>
        </w:tc>
        <w:tc>
          <w:tcPr>
            <w:tcW w:w="860" w:type="dxa"/>
            <w:shd w:val="clear" w:color="auto" w:fill="F2F2F2"/>
            <w:tcMar>
              <w:top w:w="72" w:type="dxa"/>
              <w:left w:w="72" w:type="dxa"/>
              <w:bottom w:w="72" w:type="dxa"/>
              <w:right w:w="72" w:type="dxa"/>
            </w:tcMar>
            <w:vAlign w:val="center"/>
            <w:hideMark/>
          </w:tcPr>
          <w:p w14:paraId="288CE660"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406EBD87"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7369B6E9"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399B04CD"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0.02</w:t>
            </w:r>
          </w:p>
        </w:tc>
        <w:tc>
          <w:tcPr>
            <w:tcW w:w="860" w:type="dxa"/>
            <w:tcMar>
              <w:top w:w="72" w:type="dxa"/>
              <w:left w:w="72" w:type="dxa"/>
              <w:bottom w:w="72" w:type="dxa"/>
              <w:right w:w="72" w:type="dxa"/>
            </w:tcMar>
            <w:vAlign w:val="center"/>
            <w:hideMark/>
          </w:tcPr>
          <w:p w14:paraId="0B14059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0.02</w:t>
            </w:r>
          </w:p>
        </w:tc>
        <w:tc>
          <w:tcPr>
            <w:tcW w:w="860" w:type="dxa"/>
            <w:tcMar>
              <w:top w:w="72" w:type="dxa"/>
              <w:left w:w="72" w:type="dxa"/>
              <w:bottom w:w="72" w:type="dxa"/>
              <w:right w:w="72" w:type="dxa"/>
            </w:tcMar>
            <w:vAlign w:val="center"/>
            <w:hideMark/>
          </w:tcPr>
          <w:p w14:paraId="1A263E08"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0.15</w:t>
            </w:r>
          </w:p>
        </w:tc>
      </w:tr>
      <w:tr w:rsidR="00AC1E9D" w:rsidRPr="00AC1E9D" w14:paraId="51593775" w14:textId="77777777" w:rsidTr="00310316">
        <w:trPr>
          <w:trHeight w:val="288"/>
        </w:trPr>
        <w:tc>
          <w:tcPr>
            <w:tcW w:w="620" w:type="dxa"/>
            <w:tcMar>
              <w:top w:w="72" w:type="dxa"/>
              <w:left w:w="72" w:type="dxa"/>
              <w:bottom w:w="72" w:type="dxa"/>
              <w:right w:w="72" w:type="dxa"/>
            </w:tcMar>
            <w:vAlign w:val="center"/>
            <w:hideMark/>
          </w:tcPr>
          <w:p w14:paraId="0574B924"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2</w:t>
            </w:r>
          </w:p>
        </w:tc>
        <w:tc>
          <w:tcPr>
            <w:tcW w:w="860" w:type="dxa"/>
            <w:shd w:val="clear" w:color="auto" w:fill="F2F2F2"/>
            <w:tcMar>
              <w:top w:w="72" w:type="dxa"/>
              <w:left w:w="72" w:type="dxa"/>
              <w:bottom w:w="72" w:type="dxa"/>
              <w:right w:w="72" w:type="dxa"/>
            </w:tcMar>
            <w:vAlign w:val="center"/>
            <w:hideMark/>
          </w:tcPr>
          <w:p w14:paraId="69EF3C5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19E9F00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3EA92484"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79EAA0BC"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0.02</w:t>
            </w:r>
          </w:p>
        </w:tc>
        <w:tc>
          <w:tcPr>
            <w:tcW w:w="860" w:type="dxa"/>
            <w:tcMar>
              <w:top w:w="72" w:type="dxa"/>
              <w:left w:w="72" w:type="dxa"/>
              <w:bottom w:w="72" w:type="dxa"/>
              <w:right w:w="72" w:type="dxa"/>
            </w:tcMar>
            <w:vAlign w:val="center"/>
            <w:hideMark/>
          </w:tcPr>
          <w:p w14:paraId="392542C2"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0.02</w:t>
            </w:r>
          </w:p>
        </w:tc>
        <w:tc>
          <w:tcPr>
            <w:tcW w:w="860" w:type="dxa"/>
            <w:tcMar>
              <w:top w:w="72" w:type="dxa"/>
              <w:left w:w="72" w:type="dxa"/>
              <w:bottom w:w="72" w:type="dxa"/>
              <w:right w:w="72" w:type="dxa"/>
            </w:tcMar>
            <w:vAlign w:val="center"/>
            <w:hideMark/>
          </w:tcPr>
          <w:p w14:paraId="657EED0F"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0.04</w:t>
            </w:r>
          </w:p>
        </w:tc>
      </w:tr>
      <w:tr w:rsidR="00AC1E9D" w:rsidRPr="00AC1E9D" w14:paraId="5C55C503" w14:textId="77777777" w:rsidTr="00310316">
        <w:trPr>
          <w:trHeight w:val="288"/>
        </w:trPr>
        <w:tc>
          <w:tcPr>
            <w:tcW w:w="620" w:type="dxa"/>
            <w:tcMar>
              <w:top w:w="72" w:type="dxa"/>
              <w:left w:w="72" w:type="dxa"/>
              <w:bottom w:w="72" w:type="dxa"/>
              <w:right w:w="72" w:type="dxa"/>
            </w:tcMar>
            <w:vAlign w:val="center"/>
            <w:hideMark/>
          </w:tcPr>
          <w:p w14:paraId="66B169A1"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3</w:t>
            </w:r>
          </w:p>
        </w:tc>
        <w:tc>
          <w:tcPr>
            <w:tcW w:w="860" w:type="dxa"/>
            <w:shd w:val="clear" w:color="auto" w:fill="F2F2F2"/>
            <w:tcMar>
              <w:top w:w="72" w:type="dxa"/>
              <w:left w:w="72" w:type="dxa"/>
              <w:bottom w:w="72" w:type="dxa"/>
              <w:right w:w="72" w:type="dxa"/>
            </w:tcMar>
            <w:vAlign w:val="center"/>
            <w:hideMark/>
          </w:tcPr>
          <w:p w14:paraId="3F2E356E"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6AC4A509"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14FC2F93"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29B9E40F"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1.73</w:t>
            </w:r>
          </w:p>
        </w:tc>
        <w:tc>
          <w:tcPr>
            <w:tcW w:w="860" w:type="dxa"/>
            <w:tcMar>
              <w:top w:w="72" w:type="dxa"/>
              <w:left w:w="72" w:type="dxa"/>
              <w:bottom w:w="72" w:type="dxa"/>
              <w:right w:w="72" w:type="dxa"/>
            </w:tcMar>
            <w:vAlign w:val="center"/>
            <w:hideMark/>
          </w:tcPr>
          <w:p w14:paraId="5B6EDC2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1.92</w:t>
            </w:r>
          </w:p>
        </w:tc>
        <w:tc>
          <w:tcPr>
            <w:tcW w:w="860" w:type="dxa"/>
            <w:tcMar>
              <w:top w:w="72" w:type="dxa"/>
              <w:left w:w="72" w:type="dxa"/>
              <w:bottom w:w="72" w:type="dxa"/>
              <w:right w:w="72" w:type="dxa"/>
            </w:tcMar>
            <w:vAlign w:val="center"/>
            <w:hideMark/>
          </w:tcPr>
          <w:p w14:paraId="46FFBF2C"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w:t>
            </w:r>
          </w:p>
        </w:tc>
      </w:tr>
      <w:tr w:rsidR="00AC1E9D" w:rsidRPr="00AC1E9D" w14:paraId="6166FD85" w14:textId="77777777" w:rsidTr="00310316">
        <w:trPr>
          <w:trHeight w:val="288"/>
        </w:trPr>
        <w:tc>
          <w:tcPr>
            <w:tcW w:w="620" w:type="dxa"/>
            <w:tcMar>
              <w:top w:w="72" w:type="dxa"/>
              <w:left w:w="72" w:type="dxa"/>
              <w:bottom w:w="72" w:type="dxa"/>
              <w:right w:w="72" w:type="dxa"/>
            </w:tcMar>
            <w:vAlign w:val="center"/>
            <w:hideMark/>
          </w:tcPr>
          <w:p w14:paraId="6173EF9C"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4</w:t>
            </w:r>
          </w:p>
        </w:tc>
        <w:tc>
          <w:tcPr>
            <w:tcW w:w="860" w:type="dxa"/>
            <w:shd w:val="clear" w:color="auto" w:fill="F2F2F2"/>
            <w:tcMar>
              <w:top w:w="72" w:type="dxa"/>
              <w:left w:w="72" w:type="dxa"/>
              <w:bottom w:w="72" w:type="dxa"/>
              <w:right w:w="72" w:type="dxa"/>
            </w:tcMar>
            <w:vAlign w:val="center"/>
            <w:hideMark/>
          </w:tcPr>
          <w:p w14:paraId="37BC269D"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482220F0"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6056711A"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6F3DCB15"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1.62</w:t>
            </w:r>
          </w:p>
        </w:tc>
        <w:tc>
          <w:tcPr>
            <w:tcW w:w="860" w:type="dxa"/>
            <w:tcMar>
              <w:top w:w="72" w:type="dxa"/>
              <w:left w:w="72" w:type="dxa"/>
              <w:bottom w:w="72" w:type="dxa"/>
              <w:right w:w="72" w:type="dxa"/>
            </w:tcMar>
            <w:vAlign w:val="center"/>
            <w:hideMark/>
          </w:tcPr>
          <w:p w14:paraId="30A4E043"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2.27</w:t>
            </w:r>
          </w:p>
        </w:tc>
        <w:tc>
          <w:tcPr>
            <w:tcW w:w="860" w:type="dxa"/>
            <w:tcMar>
              <w:top w:w="72" w:type="dxa"/>
              <w:left w:w="72" w:type="dxa"/>
              <w:bottom w:w="72" w:type="dxa"/>
              <w:right w:w="72" w:type="dxa"/>
            </w:tcMar>
            <w:vAlign w:val="center"/>
            <w:hideMark/>
          </w:tcPr>
          <w:p w14:paraId="403C3917"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2.69</w:t>
            </w:r>
          </w:p>
        </w:tc>
      </w:tr>
      <w:tr w:rsidR="00AC1E9D" w:rsidRPr="00AC1E9D" w14:paraId="676EB8C6" w14:textId="77777777" w:rsidTr="00310316">
        <w:trPr>
          <w:trHeight w:val="288"/>
        </w:trPr>
        <w:tc>
          <w:tcPr>
            <w:tcW w:w="620" w:type="dxa"/>
            <w:tcMar>
              <w:top w:w="72" w:type="dxa"/>
              <w:left w:w="72" w:type="dxa"/>
              <w:bottom w:w="72" w:type="dxa"/>
              <w:right w:w="72" w:type="dxa"/>
            </w:tcMar>
            <w:vAlign w:val="center"/>
            <w:hideMark/>
          </w:tcPr>
          <w:p w14:paraId="4718D32C"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5</w:t>
            </w:r>
          </w:p>
        </w:tc>
        <w:tc>
          <w:tcPr>
            <w:tcW w:w="860" w:type="dxa"/>
            <w:shd w:val="clear" w:color="auto" w:fill="F2F2F2"/>
            <w:tcMar>
              <w:top w:w="72" w:type="dxa"/>
              <w:left w:w="72" w:type="dxa"/>
              <w:bottom w:w="72" w:type="dxa"/>
              <w:right w:w="72" w:type="dxa"/>
            </w:tcMar>
            <w:vAlign w:val="center"/>
            <w:hideMark/>
          </w:tcPr>
          <w:p w14:paraId="1E6A227E"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68B9F7A4"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415E2D70"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5501F9E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0.17</w:t>
            </w:r>
          </w:p>
        </w:tc>
        <w:tc>
          <w:tcPr>
            <w:tcW w:w="860" w:type="dxa"/>
            <w:tcMar>
              <w:top w:w="72" w:type="dxa"/>
              <w:left w:w="72" w:type="dxa"/>
              <w:bottom w:w="72" w:type="dxa"/>
              <w:right w:w="72" w:type="dxa"/>
            </w:tcMar>
            <w:vAlign w:val="center"/>
            <w:hideMark/>
          </w:tcPr>
          <w:p w14:paraId="47DBFE8F"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0.18</w:t>
            </w:r>
          </w:p>
        </w:tc>
        <w:tc>
          <w:tcPr>
            <w:tcW w:w="860" w:type="dxa"/>
            <w:tcMar>
              <w:top w:w="72" w:type="dxa"/>
              <w:left w:w="72" w:type="dxa"/>
              <w:bottom w:w="72" w:type="dxa"/>
              <w:right w:w="72" w:type="dxa"/>
            </w:tcMar>
            <w:vAlign w:val="center"/>
            <w:hideMark/>
          </w:tcPr>
          <w:p w14:paraId="5DC19B46"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0.24</w:t>
            </w:r>
          </w:p>
        </w:tc>
      </w:tr>
      <w:tr w:rsidR="00AC1E9D" w:rsidRPr="00AC1E9D" w14:paraId="018A45E3" w14:textId="77777777" w:rsidTr="00310316">
        <w:trPr>
          <w:trHeight w:val="288"/>
        </w:trPr>
        <w:tc>
          <w:tcPr>
            <w:tcW w:w="620" w:type="dxa"/>
            <w:tcMar>
              <w:top w:w="72" w:type="dxa"/>
              <w:left w:w="72" w:type="dxa"/>
              <w:bottom w:w="72" w:type="dxa"/>
              <w:right w:w="72" w:type="dxa"/>
            </w:tcMar>
            <w:vAlign w:val="center"/>
            <w:hideMark/>
          </w:tcPr>
          <w:p w14:paraId="1DB376CC"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6</w:t>
            </w:r>
          </w:p>
        </w:tc>
        <w:tc>
          <w:tcPr>
            <w:tcW w:w="860" w:type="dxa"/>
            <w:shd w:val="clear" w:color="auto" w:fill="F2F2F2"/>
            <w:tcMar>
              <w:top w:w="72" w:type="dxa"/>
              <w:left w:w="72" w:type="dxa"/>
              <w:bottom w:w="72" w:type="dxa"/>
              <w:right w:w="72" w:type="dxa"/>
            </w:tcMar>
            <w:vAlign w:val="center"/>
            <w:hideMark/>
          </w:tcPr>
          <w:p w14:paraId="08E1350C"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42BCC508"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5EDF9C2C"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43771CC6"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0.04</w:t>
            </w:r>
          </w:p>
        </w:tc>
        <w:tc>
          <w:tcPr>
            <w:tcW w:w="860" w:type="dxa"/>
            <w:tcMar>
              <w:top w:w="72" w:type="dxa"/>
              <w:left w:w="72" w:type="dxa"/>
              <w:bottom w:w="72" w:type="dxa"/>
              <w:right w:w="72" w:type="dxa"/>
            </w:tcMar>
            <w:vAlign w:val="center"/>
            <w:hideMark/>
          </w:tcPr>
          <w:p w14:paraId="4B97BB22"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0.04</w:t>
            </w:r>
          </w:p>
        </w:tc>
        <w:tc>
          <w:tcPr>
            <w:tcW w:w="860" w:type="dxa"/>
            <w:tcMar>
              <w:top w:w="72" w:type="dxa"/>
              <w:left w:w="72" w:type="dxa"/>
              <w:bottom w:w="72" w:type="dxa"/>
              <w:right w:w="72" w:type="dxa"/>
            </w:tcMar>
            <w:vAlign w:val="center"/>
            <w:hideMark/>
          </w:tcPr>
          <w:p w14:paraId="16F2F413"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0.08</w:t>
            </w:r>
          </w:p>
        </w:tc>
      </w:tr>
      <w:tr w:rsidR="00AC1E9D" w:rsidRPr="00AC1E9D" w14:paraId="0A9AEFA6" w14:textId="77777777" w:rsidTr="00310316">
        <w:trPr>
          <w:trHeight w:val="288"/>
        </w:trPr>
        <w:tc>
          <w:tcPr>
            <w:tcW w:w="620" w:type="dxa"/>
            <w:tcMar>
              <w:top w:w="72" w:type="dxa"/>
              <w:left w:w="72" w:type="dxa"/>
              <w:bottom w:w="72" w:type="dxa"/>
              <w:right w:w="72" w:type="dxa"/>
            </w:tcMar>
            <w:vAlign w:val="center"/>
            <w:hideMark/>
          </w:tcPr>
          <w:p w14:paraId="30A7C5CB" w14:textId="77777777" w:rsidR="00AC1E9D" w:rsidRPr="00A6564D" w:rsidRDefault="00AC1E9D"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7</w:t>
            </w:r>
          </w:p>
        </w:tc>
        <w:tc>
          <w:tcPr>
            <w:tcW w:w="860" w:type="dxa"/>
            <w:shd w:val="clear" w:color="auto" w:fill="F2F2F2"/>
            <w:tcMar>
              <w:top w:w="72" w:type="dxa"/>
              <w:left w:w="72" w:type="dxa"/>
              <w:bottom w:w="72" w:type="dxa"/>
              <w:right w:w="72" w:type="dxa"/>
            </w:tcMar>
            <w:vAlign w:val="center"/>
            <w:hideMark/>
          </w:tcPr>
          <w:p w14:paraId="2F5BDCA8"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722CEB30"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404783F1"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129D7B36"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0.95</w:t>
            </w:r>
          </w:p>
        </w:tc>
        <w:tc>
          <w:tcPr>
            <w:tcW w:w="860" w:type="dxa"/>
            <w:tcMar>
              <w:top w:w="72" w:type="dxa"/>
              <w:left w:w="72" w:type="dxa"/>
              <w:bottom w:w="72" w:type="dxa"/>
              <w:right w:w="72" w:type="dxa"/>
            </w:tcMar>
            <w:vAlign w:val="center"/>
            <w:hideMark/>
          </w:tcPr>
          <w:p w14:paraId="3E8C851C"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w:t>
            </w:r>
          </w:p>
        </w:tc>
        <w:tc>
          <w:tcPr>
            <w:tcW w:w="860" w:type="dxa"/>
            <w:tcMar>
              <w:top w:w="72" w:type="dxa"/>
              <w:left w:w="72" w:type="dxa"/>
              <w:bottom w:w="72" w:type="dxa"/>
              <w:right w:w="72" w:type="dxa"/>
            </w:tcMar>
            <w:vAlign w:val="center"/>
            <w:hideMark/>
          </w:tcPr>
          <w:p w14:paraId="2FDB4962" w14:textId="77777777" w:rsidR="00AC1E9D" w:rsidRPr="0098044A" w:rsidRDefault="00AC1E9D"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1.99</w:t>
            </w:r>
          </w:p>
        </w:tc>
      </w:tr>
    </w:tbl>
    <w:p w14:paraId="4CCA8AF2" w14:textId="4B7EC7D4" w:rsidR="01A75299" w:rsidRPr="00237EBE" w:rsidRDefault="01A75299" w:rsidP="007C522E">
      <w:pPr>
        <w:pStyle w:val="NormalWeb"/>
        <w:spacing w:before="160" w:beforeAutospacing="0" w:after="120" w:afterAutospacing="0"/>
        <w:rPr>
          <w:rStyle w:val="normaltextrun"/>
          <w:rFonts w:ascii="Times New Roman" w:hAnsi="Times New Roman" w:cs="Times New Roman"/>
          <w:color w:val="000000" w:themeColor="text1"/>
        </w:rPr>
      </w:pPr>
      <w:r w:rsidRPr="00237EBE">
        <w:rPr>
          <w:rStyle w:val="normaltextrun"/>
          <w:rFonts w:ascii="Times New Roman" w:hAnsi="Times New Roman" w:cs="Times New Roman"/>
          <w:color w:val="000000" w:themeColor="text1"/>
        </w:rPr>
        <w:t xml:space="preserve">For </w:t>
      </w:r>
      <w:r w:rsidR="00F11088">
        <w:rPr>
          <w:rStyle w:val="normaltextrun"/>
          <w:rFonts w:ascii="Times New Roman" w:hAnsi="Times New Roman" w:cs="Times New Roman"/>
          <w:color w:val="000000" w:themeColor="text1"/>
        </w:rPr>
        <w:t>AU</w:t>
      </w:r>
      <w:r w:rsidRPr="00237EBE">
        <w:rPr>
          <w:rStyle w:val="normaltextrun"/>
          <w:rFonts w:ascii="Times New Roman" w:hAnsi="Times New Roman" w:cs="Times New Roman"/>
          <w:color w:val="000000" w:themeColor="text1"/>
        </w:rPr>
        <w:t xml:space="preserve">s that may be affected by tidally influenced systems, we </w:t>
      </w:r>
      <w:r w:rsidR="3791254C" w:rsidRPr="00237EBE">
        <w:rPr>
          <w:rStyle w:val="normaltextrun"/>
          <w:rFonts w:ascii="Times New Roman" w:hAnsi="Times New Roman" w:cs="Times New Roman"/>
          <w:color w:val="000000" w:themeColor="text1"/>
        </w:rPr>
        <w:t>describe potential</w:t>
      </w:r>
      <w:r w:rsidRPr="00237EBE">
        <w:rPr>
          <w:rStyle w:val="normaltextrun"/>
          <w:rFonts w:ascii="Times New Roman" w:hAnsi="Times New Roman" w:cs="Times New Roman"/>
          <w:color w:val="000000" w:themeColor="text1"/>
        </w:rPr>
        <w:t xml:space="preserve"> habitat loss due to </w:t>
      </w:r>
      <w:commentRangeStart w:id="127"/>
      <w:r w:rsidRPr="00237EBE">
        <w:rPr>
          <w:rStyle w:val="normaltextrun"/>
          <w:rFonts w:ascii="Times New Roman" w:hAnsi="Times New Roman" w:cs="Times New Roman"/>
          <w:color w:val="000000" w:themeColor="text1"/>
        </w:rPr>
        <w:t>inundation</w:t>
      </w:r>
      <w:commentRangeEnd w:id="127"/>
      <w:r w:rsidR="0097365B" w:rsidRPr="00237EBE">
        <w:rPr>
          <w:rStyle w:val="CommentReference"/>
          <w:rFonts w:ascii="Times New Roman" w:hAnsi="Times New Roman" w:cs="Times New Roman"/>
          <w:color w:val="000000" w:themeColor="text1"/>
          <w:sz w:val="24"/>
          <w:szCs w:val="24"/>
        </w:rPr>
        <w:commentReference w:id="127"/>
      </w:r>
      <w:r w:rsidRPr="00237EBE">
        <w:rPr>
          <w:rStyle w:val="normaltextrun"/>
          <w:rFonts w:ascii="Times New Roman" w:hAnsi="Times New Roman" w:cs="Times New Roman"/>
          <w:color w:val="000000" w:themeColor="text1"/>
        </w:rPr>
        <w:t xml:space="preserve"> using the </w:t>
      </w:r>
      <w:r w:rsidR="65E02E3D" w:rsidRPr="00237EBE">
        <w:rPr>
          <w:rStyle w:val="normaltextrun"/>
          <w:rFonts w:ascii="Times New Roman" w:hAnsi="Times New Roman" w:cs="Times New Roman"/>
          <w:color w:val="000000" w:themeColor="text1"/>
        </w:rPr>
        <w:t>National Oceanographic and Atmospheric Administration (NOAA) sea level rise dataset (Sweet et al. 2022, entire; NOAA 202</w:t>
      </w:r>
      <w:r w:rsidR="3FF179D8" w:rsidRPr="00237EBE">
        <w:rPr>
          <w:rStyle w:val="normaltextrun"/>
          <w:rFonts w:ascii="Times New Roman" w:hAnsi="Times New Roman" w:cs="Times New Roman"/>
          <w:color w:val="000000" w:themeColor="text1"/>
        </w:rPr>
        <w:t>6</w:t>
      </w:r>
      <w:r w:rsidR="65E02E3D" w:rsidRPr="00237EBE">
        <w:rPr>
          <w:rStyle w:val="normaltextrun"/>
          <w:rFonts w:ascii="Times New Roman" w:hAnsi="Times New Roman" w:cs="Times New Roman"/>
          <w:color w:val="000000" w:themeColor="text1"/>
        </w:rPr>
        <w:t>, entire).</w:t>
      </w:r>
      <w:r w:rsidR="63397C6C" w:rsidRPr="00237EBE">
        <w:rPr>
          <w:rStyle w:val="normaltextrun"/>
          <w:rFonts w:ascii="Times New Roman" w:hAnsi="Times New Roman" w:cs="Times New Roman"/>
          <w:color w:val="000000" w:themeColor="text1"/>
        </w:rPr>
        <w:t xml:space="preserve"> </w:t>
      </w:r>
      <w:r w:rsidR="349105BF" w:rsidRPr="00237EBE">
        <w:rPr>
          <w:rFonts w:ascii="Times New Roman" w:hAnsi="Times New Roman" w:cs="Times New Roman"/>
        </w:rPr>
        <w:t>We used the intermediate and high scenarios, which correspond to predictions from two plausible global emission scenarios, SSP2</w:t>
      </w:r>
      <w:r w:rsidR="00293179">
        <w:rPr>
          <w:rFonts w:ascii="Times New Roman" w:hAnsi="Times New Roman" w:cs="Times New Roman"/>
        </w:rPr>
        <w:t>-</w:t>
      </w:r>
      <w:r w:rsidR="009939B9">
        <w:rPr>
          <w:rFonts w:ascii="Times New Roman" w:hAnsi="Times New Roman" w:cs="Times New Roman"/>
        </w:rPr>
        <w:t>RCP</w:t>
      </w:r>
      <w:r w:rsidR="349105BF" w:rsidRPr="00237EBE">
        <w:rPr>
          <w:rFonts w:ascii="Times New Roman" w:hAnsi="Times New Roman" w:cs="Times New Roman"/>
        </w:rPr>
        <w:t>4.5 and SSP5</w:t>
      </w:r>
      <w:r w:rsidR="00293179">
        <w:rPr>
          <w:rFonts w:ascii="Times New Roman" w:hAnsi="Times New Roman" w:cs="Times New Roman"/>
        </w:rPr>
        <w:t>-</w:t>
      </w:r>
      <w:r w:rsidR="009939B9">
        <w:rPr>
          <w:rFonts w:ascii="Times New Roman" w:hAnsi="Times New Roman" w:cs="Times New Roman"/>
        </w:rPr>
        <w:t>RCP</w:t>
      </w:r>
      <w:r w:rsidR="349105BF" w:rsidRPr="00237EBE">
        <w:rPr>
          <w:rFonts w:ascii="Times New Roman" w:hAnsi="Times New Roman" w:cs="Times New Roman"/>
        </w:rPr>
        <w:t>8.5</w:t>
      </w:r>
      <w:r w:rsidR="004D13F2" w:rsidRPr="00237EBE">
        <w:rPr>
          <w:rFonts w:ascii="Times New Roman" w:hAnsi="Times New Roman" w:cs="Times New Roman"/>
        </w:rPr>
        <w:t xml:space="preserve"> </w:t>
      </w:r>
      <w:r w:rsidR="349105BF" w:rsidRPr="00237EBE">
        <w:rPr>
          <w:rFonts w:ascii="Times New Roman" w:hAnsi="Times New Roman" w:cs="Times New Roman"/>
        </w:rPr>
        <w:t>(Sweet et al. 2022, p. 27). Local predictions for these two scenarios are available from NOAA, which provides estimates of sea level rise for stations at decadal time steps in the future to year 2100 (Sweet et al. 2022, entire; NOAA 202</w:t>
      </w:r>
      <w:r w:rsidR="7989A95C" w:rsidRPr="00237EBE">
        <w:rPr>
          <w:rFonts w:ascii="Times New Roman" w:hAnsi="Times New Roman" w:cs="Times New Roman"/>
        </w:rPr>
        <w:t>6</w:t>
      </w:r>
      <w:r w:rsidR="349105BF" w:rsidRPr="00237EBE">
        <w:rPr>
          <w:rFonts w:ascii="Times New Roman" w:hAnsi="Times New Roman" w:cs="Times New Roman"/>
        </w:rPr>
        <w:t>, entire). The amount of sea level rise projected under each scenario in 2050, 2070, and 2100 was calculated using the local scenario projections from local tidal gauge ID 1005602820</w:t>
      </w:r>
      <w:r w:rsidR="003615AA" w:rsidRPr="00237EBE">
        <w:rPr>
          <w:rFonts w:ascii="Times New Roman" w:hAnsi="Times New Roman" w:cs="Times New Roman"/>
        </w:rPr>
        <w:t xml:space="preserve"> (</w:t>
      </w:r>
      <w:r w:rsidR="18C3367A" w:rsidRPr="00237EBE">
        <w:rPr>
          <w:rFonts w:ascii="Times New Roman" w:hAnsi="Times New Roman" w:cs="Times New Roman"/>
        </w:rPr>
        <w:t>Sweet et al. 2022, entire</w:t>
      </w:r>
      <w:r w:rsidR="003615AA" w:rsidRPr="00237EBE">
        <w:rPr>
          <w:rFonts w:ascii="Times New Roman" w:hAnsi="Times New Roman" w:cs="Times New Roman"/>
        </w:rPr>
        <w:t>)</w:t>
      </w:r>
      <w:r w:rsidR="349105BF" w:rsidRPr="00237EBE">
        <w:rPr>
          <w:rFonts w:ascii="Times New Roman" w:hAnsi="Times New Roman" w:cs="Times New Roman"/>
        </w:rPr>
        <w:t xml:space="preserve">. </w:t>
      </w:r>
      <w:r w:rsidR="63397C6C" w:rsidRPr="00237EBE">
        <w:rPr>
          <w:rStyle w:val="normaltextrun"/>
          <w:rFonts w:ascii="Times New Roman" w:hAnsi="Times New Roman" w:cs="Times New Roman"/>
          <w:color w:val="000000" w:themeColor="text1"/>
        </w:rPr>
        <w:t>Due to relative uncertainty regarding the rate of inun</w:t>
      </w:r>
      <w:r w:rsidR="2F0A9911" w:rsidRPr="00237EBE">
        <w:rPr>
          <w:rStyle w:val="normaltextrun"/>
          <w:rFonts w:ascii="Times New Roman" w:hAnsi="Times New Roman" w:cs="Times New Roman"/>
          <w:color w:val="000000" w:themeColor="text1"/>
        </w:rPr>
        <w:t>dation and the species</w:t>
      </w:r>
      <w:r w:rsidR="00F13E39" w:rsidRPr="00237EBE">
        <w:rPr>
          <w:rStyle w:val="normaltextrun"/>
          <w:rFonts w:ascii="Times New Roman" w:hAnsi="Times New Roman" w:cs="Times New Roman"/>
          <w:color w:val="000000" w:themeColor="text1"/>
        </w:rPr>
        <w:t>’</w:t>
      </w:r>
      <w:r w:rsidR="2F0A9911" w:rsidRPr="00237EBE">
        <w:rPr>
          <w:rStyle w:val="normaltextrun"/>
          <w:rFonts w:ascii="Times New Roman" w:hAnsi="Times New Roman" w:cs="Times New Roman"/>
          <w:color w:val="000000" w:themeColor="text1"/>
        </w:rPr>
        <w:t xml:space="preserve"> ability to expand to newly inundated areas, the risk of habitat loss due to inundation is unclear. We describe it </w:t>
      </w:r>
      <w:r w:rsidR="2B000F8F" w:rsidRPr="00237EBE">
        <w:rPr>
          <w:rStyle w:val="normaltextrun"/>
          <w:rFonts w:ascii="Times New Roman" w:hAnsi="Times New Roman" w:cs="Times New Roman"/>
          <w:color w:val="000000" w:themeColor="text1"/>
        </w:rPr>
        <w:t>due to this uncertainty but do not consider it a major risk to the species</w:t>
      </w:r>
      <w:r w:rsidR="5952C524" w:rsidRPr="00237EBE">
        <w:rPr>
          <w:rStyle w:val="normaltextrun"/>
          <w:rFonts w:ascii="Times New Roman" w:hAnsi="Times New Roman" w:cs="Times New Roman"/>
          <w:color w:val="000000" w:themeColor="text1"/>
        </w:rPr>
        <w:t>.</w:t>
      </w:r>
    </w:p>
    <w:p w14:paraId="388FB22D" w14:textId="470D8889" w:rsidR="3CFD6000" w:rsidRPr="00237EBE" w:rsidRDefault="3CFD6000" w:rsidP="007C522E">
      <w:pPr>
        <w:pStyle w:val="NormalWeb"/>
        <w:spacing w:before="0" w:beforeAutospacing="0" w:after="120" w:afterAutospacing="0"/>
        <w:rPr>
          <w:rStyle w:val="normaltextrun"/>
          <w:rFonts w:ascii="Times New Roman" w:hAnsi="Times New Roman" w:cs="Times New Roman"/>
          <w:color w:val="000000" w:themeColor="text1"/>
        </w:rPr>
      </w:pPr>
      <w:r w:rsidRPr="00237EBE">
        <w:rPr>
          <w:rStyle w:val="normaltextrun"/>
          <w:rFonts w:ascii="Times New Roman" w:hAnsi="Times New Roman" w:cs="Times New Roman"/>
          <w:color w:val="000000" w:themeColor="text1"/>
        </w:rPr>
        <w:t xml:space="preserve">Only </w:t>
      </w:r>
      <w:r w:rsidR="00F13E39" w:rsidRPr="00237EBE">
        <w:rPr>
          <w:rStyle w:val="normaltextrun"/>
          <w:rFonts w:ascii="Times New Roman" w:hAnsi="Times New Roman" w:cs="Times New Roman"/>
          <w:color w:val="000000" w:themeColor="text1"/>
        </w:rPr>
        <w:t>three</w:t>
      </w:r>
      <w:r w:rsidRPr="00237EBE">
        <w:rPr>
          <w:rStyle w:val="normaltextrun"/>
          <w:rFonts w:ascii="Times New Roman" w:hAnsi="Times New Roman" w:cs="Times New Roman"/>
          <w:color w:val="000000" w:themeColor="text1"/>
        </w:rPr>
        <w:t xml:space="preserve"> </w:t>
      </w:r>
      <w:r w:rsidR="00706DF6">
        <w:rPr>
          <w:rStyle w:val="normaltextrun"/>
          <w:rFonts w:ascii="Times New Roman" w:hAnsi="Times New Roman" w:cs="Times New Roman"/>
          <w:color w:val="000000" w:themeColor="text1"/>
        </w:rPr>
        <w:t>AU</w:t>
      </w:r>
      <w:r w:rsidRPr="00237EBE">
        <w:rPr>
          <w:rStyle w:val="normaltextrun"/>
          <w:rFonts w:ascii="Times New Roman" w:hAnsi="Times New Roman" w:cs="Times New Roman"/>
          <w:color w:val="000000" w:themeColor="text1"/>
        </w:rPr>
        <w:t>s are expected to experience some degree of inundation in the future</w:t>
      </w:r>
      <w:r w:rsidR="2195290C" w:rsidRPr="00237EBE">
        <w:rPr>
          <w:rStyle w:val="normaltextrun"/>
          <w:rFonts w:ascii="Times New Roman" w:hAnsi="Times New Roman" w:cs="Times New Roman"/>
          <w:color w:val="000000" w:themeColor="text1"/>
        </w:rPr>
        <w:t xml:space="preserve"> (Table 5.</w:t>
      </w:r>
      <w:r w:rsidR="00B32B8A" w:rsidRPr="00237EBE">
        <w:rPr>
          <w:rStyle w:val="normaltextrun"/>
          <w:rFonts w:ascii="Times New Roman" w:hAnsi="Times New Roman" w:cs="Times New Roman"/>
          <w:color w:val="000000" w:themeColor="text1"/>
        </w:rPr>
        <w:t>2.1.2</w:t>
      </w:r>
      <w:r w:rsidR="2195290C" w:rsidRPr="00237EBE">
        <w:rPr>
          <w:rStyle w:val="normaltextrun"/>
          <w:rFonts w:ascii="Times New Roman" w:hAnsi="Times New Roman" w:cs="Times New Roman"/>
          <w:color w:val="000000" w:themeColor="text1"/>
        </w:rPr>
        <w:t>)</w:t>
      </w:r>
      <w:r w:rsidRPr="00237EBE">
        <w:rPr>
          <w:rStyle w:val="normaltextrun"/>
          <w:rFonts w:ascii="Times New Roman" w:hAnsi="Times New Roman" w:cs="Times New Roman"/>
          <w:color w:val="000000" w:themeColor="text1"/>
        </w:rPr>
        <w:t xml:space="preserve">. </w:t>
      </w:r>
      <w:r w:rsidR="00706DF6">
        <w:rPr>
          <w:rStyle w:val="normaltextrun"/>
          <w:rFonts w:ascii="Times New Roman" w:hAnsi="Times New Roman" w:cs="Times New Roman"/>
          <w:color w:val="000000" w:themeColor="text1"/>
        </w:rPr>
        <w:t>Analysis unit</w:t>
      </w:r>
      <w:r w:rsidRPr="00237EBE">
        <w:rPr>
          <w:rStyle w:val="normaltextrun"/>
          <w:rFonts w:ascii="Times New Roman" w:hAnsi="Times New Roman" w:cs="Times New Roman"/>
          <w:color w:val="000000" w:themeColor="text1"/>
        </w:rPr>
        <w:t>s 1 and 2 located in</w:t>
      </w:r>
      <w:r w:rsidR="00353425" w:rsidRPr="00237EBE">
        <w:rPr>
          <w:rStyle w:val="normaltextrun"/>
          <w:rFonts w:ascii="Times New Roman" w:hAnsi="Times New Roman" w:cs="Times New Roman"/>
          <w:color w:val="000000" w:themeColor="text1"/>
        </w:rPr>
        <w:t xml:space="preserve"> the</w:t>
      </w:r>
      <w:r w:rsidRPr="00237EBE">
        <w:rPr>
          <w:rStyle w:val="normaltextrun"/>
          <w:rFonts w:ascii="Times New Roman" w:hAnsi="Times New Roman" w:cs="Times New Roman"/>
          <w:color w:val="000000" w:themeColor="text1"/>
        </w:rPr>
        <w:t xml:space="preserve"> Lower Black River </w:t>
      </w:r>
      <w:r w:rsidR="53196717" w:rsidRPr="00237EBE">
        <w:rPr>
          <w:rStyle w:val="normaltextrun"/>
          <w:rFonts w:ascii="Times New Roman" w:hAnsi="Times New Roman" w:cs="Times New Roman"/>
          <w:color w:val="000000" w:themeColor="text1"/>
        </w:rPr>
        <w:t xml:space="preserve">watershed </w:t>
      </w:r>
      <w:r w:rsidRPr="00237EBE">
        <w:rPr>
          <w:rStyle w:val="normaltextrun"/>
          <w:rFonts w:ascii="Times New Roman" w:hAnsi="Times New Roman" w:cs="Times New Roman"/>
          <w:color w:val="000000" w:themeColor="text1"/>
        </w:rPr>
        <w:t xml:space="preserve">in the Cape Fear </w:t>
      </w:r>
      <w:r w:rsidR="00353425" w:rsidRPr="00237EBE">
        <w:rPr>
          <w:rStyle w:val="normaltextrun"/>
          <w:rFonts w:ascii="Times New Roman" w:hAnsi="Times New Roman" w:cs="Times New Roman"/>
          <w:color w:val="000000" w:themeColor="text1"/>
        </w:rPr>
        <w:t>R</w:t>
      </w:r>
      <w:r w:rsidR="60293184" w:rsidRPr="00237EBE">
        <w:rPr>
          <w:rStyle w:val="normaltextrun"/>
          <w:rFonts w:ascii="Times New Roman" w:hAnsi="Times New Roman" w:cs="Times New Roman"/>
          <w:color w:val="000000" w:themeColor="text1"/>
        </w:rPr>
        <w:t xml:space="preserve">iver basin </w:t>
      </w:r>
      <w:r w:rsidR="00B927E3" w:rsidRPr="00237EBE">
        <w:rPr>
          <w:rStyle w:val="normaltextrun"/>
          <w:rFonts w:ascii="Times New Roman" w:hAnsi="Times New Roman" w:cs="Times New Roman"/>
          <w:color w:val="000000" w:themeColor="text1"/>
        </w:rPr>
        <w:t xml:space="preserve">are </w:t>
      </w:r>
      <w:r w:rsidR="60293184" w:rsidRPr="00237EBE">
        <w:rPr>
          <w:rStyle w:val="normaltextrun"/>
          <w:rFonts w:ascii="Times New Roman" w:hAnsi="Times New Roman" w:cs="Times New Roman"/>
          <w:color w:val="000000" w:themeColor="text1"/>
        </w:rPr>
        <w:t>project</w:t>
      </w:r>
      <w:r w:rsidR="00B927E3" w:rsidRPr="00237EBE">
        <w:rPr>
          <w:rStyle w:val="normaltextrun"/>
          <w:rFonts w:ascii="Times New Roman" w:hAnsi="Times New Roman" w:cs="Times New Roman"/>
          <w:color w:val="000000" w:themeColor="text1"/>
        </w:rPr>
        <w:t>ed to undergo</w:t>
      </w:r>
      <w:r w:rsidR="60293184" w:rsidRPr="00237EBE">
        <w:rPr>
          <w:rStyle w:val="normaltextrun"/>
          <w:rFonts w:ascii="Times New Roman" w:hAnsi="Times New Roman" w:cs="Times New Roman"/>
          <w:color w:val="000000" w:themeColor="text1"/>
        </w:rPr>
        <w:t xml:space="preserve"> minor inundation under </w:t>
      </w:r>
      <w:r w:rsidR="48525BC6" w:rsidRPr="00237EBE">
        <w:rPr>
          <w:rStyle w:val="normaltextrun"/>
          <w:rFonts w:ascii="Times New Roman" w:hAnsi="Times New Roman" w:cs="Times New Roman"/>
          <w:color w:val="000000" w:themeColor="text1"/>
        </w:rPr>
        <w:t>the high</w:t>
      </w:r>
      <w:r w:rsidR="60293184" w:rsidRPr="00237EBE">
        <w:rPr>
          <w:rStyle w:val="normaltextrun"/>
          <w:rFonts w:ascii="Times New Roman" w:hAnsi="Times New Roman" w:cs="Times New Roman"/>
          <w:color w:val="000000" w:themeColor="text1"/>
        </w:rPr>
        <w:t xml:space="preserve"> </w:t>
      </w:r>
      <w:r w:rsidR="23355CB1" w:rsidRPr="00237EBE">
        <w:rPr>
          <w:rStyle w:val="normaltextrun"/>
          <w:rFonts w:ascii="Times New Roman" w:hAnsi="Times New Roman" w:cs="Times New Roman"/>
          <w:color w:val="000000" w:themeColor="text1"/>
        </w:rPr>
        <w:t xml:space="preserve">scenario </w:t>
      </w:r>
      <w:r w:rsidR="48525BC6" w:rsidRPr="00237EBE">
        <w:rPr>
          <w:rStyle w:val="normaltextrun"/>
          <w:rFonts w:ascii="Times New Roman" w:hAnsi="Times New Roman" w:cs="Times New Roman"/>
          <w:color w:val="000000" w:themeColor="text1"/>
        </w:rPr>
        <w:t>out to</w:t>
      </w:r>
      <w:r w:rsidR="23355CB1" w:rsidRPr="00237EBE">
        <w:rPr>
          <w:rStyle w:val="normaltextrun"/>
          <w:rFonts w:ascii="Times New Roman" w:hAnsi="Times New Roman" w:cs="Times New Roman"/>
          <w:color w:val="000000" w:themeColor="text1"/>
        </w:rPr>
        <w:t xml:space="preserve"> 2100. </w:t>
      </w:r>
      <w:r w:rsidR="00706DF6">
        <w:rPr>
          <w:rStyle w:val="normaltextrun"/>
          <w:rFonts w:ascii="Times New Roman" w:hAnsi="Times New Roman" w:cs="Times New Roman"/>
          <w:color w:val="000000" w:themeColor="text1"/>
        </w:rPr>
        <w:t>Analysis unit</w:t>
      </w:r>
      <w:r w:rsidR="23355CB1" w:rsidRPr="00237EBE">
        <w:rPr>
          <w:rStyle w:val="normaltextrun"/>
          <w:rFonts w:ascii="Times New Roman" w:hAnsi="Times New Roman" w:cs="Times New Roman"/>
          <w:color w:val="000000" w:themeColor="text1"/>
        </w:rPr>
        <w:t xml:space="preserve"> 7 may experience minor </w:t>
      </w:r>
      <w:commentRangeStart w:id="128"/>
      <w:commentRangeStart w:id="129"/>
      <w:r w:rsidR="23355CB1" w:rsidRPr="00237EBE">
        <w:rPr>
          <w:rStyle w:val="normaltextrun"/>
          <w:rFonts w:ascii="Times New Roman" w:hAnsi="Times New Roman" w:cs="Times New Roman"/>
          <w:color w:val="000000" w:themeColor="text1"/>
        </w:rPr>
        <w:t xml:space="preserve">inundation under the high scenario by </w:t>
      </w:r>
      <w:commentRangeEnd w:id="128"/>
      <w:r w:rsidR="00FB02D9" w:rsidRPr="00237EBE">
        <w:rPr>
          <w:rStyle w:val="CommentReference"/>
          <w:rFonts w:ascii="Times New Roman" w:hAnsi="Times New Roman" w:cs="Times New Roman"/>
          <w:color w:val="000000" w:themeColor="text1"/>
          <w:sz w:val="24"/>
          <w:szCs w:val="24"/>
        </w:rPr>
        <w:commentReference w:id="128"/>
      </w:r>
      <w:commentRangeEnd w:id="129"/>
      <w:r w:rsidRPr="00237EBE">
        <w:rPr>
          <w:rStyle w:val="CommentReference"/>
          <w:rFonts w:ascii="Times New Roman" w:hAnsi="Times New Roman" w:cs="Times New Roman"/>
          <w:color w:val="000000" w:themeColor="text1"/>
          <w:sz w:val="24"/>
          <w:szCs w:val="24"/>
        </w:rPr>
        <w:commentReference w:id="129"/>
      </w:r>
      <w:r w:rsidR="3FD2BF5C" w:rsidRPr="00237EBE">
        <w:rPr>
          <w:rStyle w:val="normaltextrun"/>
          <w:rFonts w:ascii="Times New Roman" w:hAnsi="Times New Roman" w:cs="Times New Roman"/>
          <w:color w:val="000000" w:themeColor="text1"/>
        </w:rPr>
        <w:t xml:space="preserve">2100 with less than 35 acres </w:t>
      </w:r>
      <w:r w:rsidR="54DB3CF3" w:rsidRPr="00237EBE">
        <w:rPr>
          <w:rStyle w:val="normaltextrun"/>
          <w:rFonts w:ascii="Times New Roman" w:hAnsi="Times New Roman" w:cs="Times New Roman"/>
          <w:color w:val="000000" w:themeColor="text1"/>
        </w:rPr>
        <w:t>of the</w:t>
      </w:r>
      <w:r w:rsidR="2D5100E6" w:rsidRPr="00237EBE">
        <w:rPr>
          <w:rStyle w:val="normaltextrun"/>
          <w:rFonts w:ascii="Times New Roman" w:hAnsi="Times New Roman" w:cs="Times New Roman"/>
          <w:color w:val="000000" w:themeColor="text1"/>
        </w:rPr>
        <w:t xml:space="preserve"> delineated population area inundated. </w:t>
      </w:r>
    </w:p>
    <w:p w14:paraId="3A30D2CA" w14:textId="2093A535" w:rsidR="1A42C5F4" w:rsidRPr="00237EBE" w:rsidRDefault="1A42C5F4" w:rsidP="007C522E">
      <w:pPr>
        <w:pStyle w:val="NormalWeb"/>
        <w:spacing w:before="0" w:beforeAutospacing="0" w:after="0" w:afterAutospacing="0"/>
      </w:pPr>
      <w:r w:rsidRPr="00237EBE">
        <w:rPr>
          <w:rStyle w:val="normaltextrun"/>
          <w:rFonts w:ascii="Times New Roman" w:hAnsi="Times New Roman" w:cs="Times New Roman"/>
          <w:b/>
          <w:bCs/>
          <w:color w:val="000000" w:themeColor="text1"/>
        </w:rPr>
        <w:t>Table 5.</w:t>
      </w:r>
      <w:r w:rsidR="00B32B8A" w:rsidRPr="00237EBE">
        <w:rPr>
          <w:rStyle w:val="normaltextrun"/>
          <w:rFonts w:ascii="Times New Roman" w:hAnsi="Times New Roman" w:cs="Times New Roman"/>
          <w:b/>
          <w:bCs/>
          <w:color w:val="000000" w:themeColor="text1"/>
        </w:rPr>
        <w:t>2.</w:t>
      </w:r>
      <w:r w:rsidR="00D422F8" w:rsidRPr="00237EBE">
        <w:rPr>
          <w:rStyle w:val="normaltextrun"/>
          <w:rFonts w:ascii="Times New Roman" w:hAnsi="Times New Roman" w:cs="Times New Roman"/>
          <w:b/>
          <w:bCs/>
          <w:color w:val="000000" w:themeColor="text1"/>
        </w:rPr>
        <w:t>1.</w:t>
      </w:r>
      <w:r w:rsidR="00B32B8A" w:rsidRPr="00237EBE">
        <w:rPr>
          <w:rStyle w:val="normaltextrun"/>
          <w:rFonts w:ascii="Times New Roman" w:hAnsi="Times New Roman" w:cs="Times New Roman"/>
          <w:b/>
          <w:bCs/>
          <w:color w:val="000000" w:themeColor="text1"/>
        </w:rPr>
        <w:t>2</w:t>
      </w:r>
      <w:r w:rsidRPr="00237EBE">
        <w:rPr>
          <w:rStyle w:val="normaltextrun"/>
          <w:rFonts w:ascii="Times New Roman" w:hAnsi="Times New Roman" w:cs="Times New Roman"/>
          <w:color w:val="000000" w:themeColor="text1"/>
        </w:rPr>
        <w:t xml:space="preserve"> Number of acres inundated within each </w:t>
      </w:r>
      <w:r w:rsidR="00706DF6">
        <w:rPr>
          <w:rStyle w:val="normaltextrun"/>
          <w:rFonts w:ascii="Times New Roman" w:hAnsi="Times New Roman" w:cs="Times New Roman"/>
          <w:color w:val="000000" w:themeColor="text1"/>
        </w:rPr>
        <w:t>analysis unit</w:t>
      </w:r>
      <w:r w:rsidRPr="00237EBE">
        <w:rPr>
          <w:rStyle w:val="normaltextrun"/>
          <w:rFonts w:ascii="Times New Roman" w:hAnsi="Times New Roman" w:cs="Times New Roman"/>
          <w:color w:val="000000" w:themeColor="text1"/>
        </w:rPr>
        <w:t xml:space="preserve"> at 2050, 2070</w:t>
      </w:r>
      <w:r w:rsidR="00026934" w:rsidRPr="00237EBE">
        <w:rPr>
          <w:rStyle w:val="normaltextrun"/>
          <w:rFonts w:ascii="Times New Roman" w:hAnsi="Times New Roman" w:cs="Times New Roman"/>
          <w:color w:val="000000" w:themeColor="text1"/>
        </w:rPr>
        <w:t>,</w:t>
      </w:r>
      <w:r w:rsidRPr="00237EBE">
        <w:rPr>
          <w:rStyle w:val="normaltextrun"/>
          <w:rFonts w:ascii="Times New Roman" w:hAnsi="Times New Roman" w:cs="Times New Roman"/>
          <w:color w:val="000000" w:themeColor="text1"/>
        </w:rPr>
        <w:t xml:space="preserve"> and 2100 under intermediate (RCP 4.5) and high (RCP 8.5) </w:t>
      </w:r>
      <w:r w:rsidR="18F3C6F3" w:rsidRPr="00237EBE">
        <w:rPr>
          <w:rStyle w:val="normaltextrun"/>
          <w:rFonts w:ascii="Times New Roman" w:hAnsi="Times New Roman" w:cs="Times New Roman"/>
          <w:color w:val="000000" w:themeColor="text1"/>
        </w:rPr>
        <w:t xml:space="preserve">scenarios. </w:t>
      </w:r>
    </w:p>
    <w:tbl>
      <w:tblPr>
        <w:tblW w:w="58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618"/>
        <w:gridCol w:w="857"/>
        <w:gridCol w:w="857"/>
        <w:gridCol w:w="877"/>
        <w:gridCol w:w="857"/>
        <w:gridCol w:w="857"/>
        <w:gridCol w:w="877"/>
      </w:tblGrid>
      <w:tr w:rsidR="009443F6" w:rsidRPr="009443F6" w14:paraId="4A4F1BBA" w14:textId="77777777" w:rsidTr="00310316">
        <w:trPr>
          <w:trHeight w:val="288"/>
        </w:trPr>
        <w:tc>
          <w:tcPr>
            <w:tcW w:w="620" w:type="dxa"/>
            <w:vMerge w:val="restart"/>
            <w:tcMar>
              <w:top w:w="72" w:type="dxa"/>
              <w:left w:w="72" w:type="dxa"/>
              <w:bottom w:w="72" w:type="dxa"/>
              <w:right w:w="72" w:type="dxa"/>
            </w:tcMar>
            <w:vAlign w:val="center"/>
            <w:hideMark/>
          </w:tcPr>
          <w:p w14:paraId="7A7BB283"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2600" w:type="dxa"/>
            <w:gridSpan w:val="3"/>
            <w:tcMar>
              <w:top w:w="72" w:type="dxa"/>
              <w:left w:w="72" w:type="dxa"/>
              <w:bottom w:w="72" w:type="dxa"/>
              <w:right w:w="72" w:type="dxa"/>
            </w:tcMar>
            <w:vAlign w:val="center"/>
            <w:hideMark/>
          </w:tcPr>
          <w:p w14:paraId="767C4977" w14:textId="1D77EEF6"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Intermediate (RCP4.5)</w:t>
            </w:r>
          </w:p>
        </w:tc>
        <w:tc>
          <w:tcPr>
            <w:tcW w:w="2600" w:type="dxa"/>
            <w:gridSpan w:val="3"/>
            <w:tcMar>
              <w:top w:w="72" w:type="dxa"/>
              <w:left w:w="72" w:type="dxa"/>
              <w:bottom w:w="72" w:type="dxa"/>
              <w:right w:w="72" w:type="dxa"/>
            </w:tcMar>
            <w:vAlign w:val="center"/>
            <w:hideMark/>
          </w:tcPr>
          <w:p w14:paraId="191B606E" w14:textId="1D170D3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High (RCP8.5)</w:t>
            </w:r>
          </w:p>
        </w:tc>
      </w:tr>
      <w:tr w:rsidR="009443F6" w:rsidRPr="009443F6" w14:paraId="44CA047D" w14:textId="77777777" w:rsidTr="00310316">
        <w:trPr>
          <w:trHeight w:val="288"/>
        </w:trPr>
        <w:tc>
          <w:tcPr>
            <w:tcW w:w="0" w:type="auto"/>
            <w:vMerge/>
            <w:vAlign w:val="center"/>
            <w:hideMark/>
          </w:tcPr>
          <w:p w14:paraId="57E77826" w14:textId="77777777" w:rsidR="009443F6" w:rsidRPr="00031D61" w:rsidRDefault="009443F6" w:rsidP="001F168F">
            <w:pPr>
              <w:spacing w:after="0" w:line="240" w:lineRule="auto"/>
              <w:rPr>
                <w:rFonts w:ascii="Arial" w:eastAsia="Times New Roman" w:hAnsi="Arial" w:cs="Arial"/>
                <w:color w:val="8B0000"/>
                <w:sz w:val="36"/>
                <w:szCs w:val="36"/>
              </w:rPr>
            </w:pPr>
          </w:p>
        </w:tc>
        <w:tc>
          <w:tcPr>
            <w:tcW w:w="860" w:type="dxa"/>
            <w:tcMar>
              <w:top w:w="72" w:type="dxa"/>
              <w:left w:w="72" w:type="dxa"/>
              <w:bottom w:w="72" w:type="dxa"/>
              <w:right w:w="72" w:type="dxa"/>
            </w:tcMar>
            <w:vAlign w:val="center"/>
            <w:hideMark/>
          </w:tcPr>
          <w:p w14:paraId="65F931E1"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23FB6A0B"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7F1FF1A6"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c>
          <w:tcPr>
            <w:tcW w:w="860" w:type="dxa"/>
            <w:tcMar>
              <w:top w:w="72" w:type="dxa"/>
              <w:left w:w="72" w:type="dxa"/>
              <w:bottom w:w="72" w:type="dxa"/>
              <w:right w:w="72" w:type="dxa"/>
            </w:tcMar>
            <w:vAlign w:val="center"/>
            <w:hideMark/>
          </w:tcPr>
          <w:p w14:paraId="07865C5A"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4891A3AA"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164088BA" w14:textId="77777777" w:rsidR="009443F6" w:rsidRPr="00031D61" w:rsidRDefault="009443F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r>
      <w:tr w:rsidR="009443F6" w:rsidRPr="009443F6" w14:paraId="55C8E17F" w14:textId="77777777" w:rsidTr="00310316">
        <w:trPr>
          <w:trHeight w:val="288"/>
        </w:trPr>
        <w:tc>
          <w:tcPr>
            <w:tcW w:w="620" w:type="dxa"/>
            <w:tcMar>
              <w:top w:w="72" w:type="dxa"/>
              <w:left w:w="72" w:type="dxa"/>
              <w:bottom w:w="72" w:type="dxa"/>
              <w:right w:w="72" w:type="dxa"/>
            </w:tcMar>
            <w:vAlign w:val="center"/>
            <w:hideMark/>
          </w:tcPr>
          <w:p w14:paraId="151AFCBD"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1</w:t>
            </w:r>
          </w:p>
        </w:tc>
        <w:tc>
          <w:tcPr>
            <w:tcW w:w="860" w:type="dxa"/>
            <w:shd w:val="clear" w:color="auto" w:fill="F2F2F2"/>
            <w:tcMar>
              <w:top w:w="72" w:type="dxa"/>
              <w:left w:w="72" w:type="dxa"/>
              <w:bottom w:w="72" w:type="dxa"/>
              <w:right w:w="72" w:type="dxa"/>
            </w:tcMar>
            <w:vAlign w:val="center"/>
            <w:hideMark/>
          </w:tcPr>
          <w:p w14:paraId="475EA385"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c>
          <w:tcPr>
            <w:tcW w:w="860" w:type="dxa"/>
            <w:shd w:val="clear" w:color="auto" w:fill="F2F2F2"/>
            <w:tcMar>
              <w:top w:w="72" w:type="dxa"/>
              <w:left w:w="72" w:type="dxa"/>
              <w:bottom w:w="72" w:type="dxa"/>
              <w:right w:w="72" w:type="dxa"/>
            </w:tcMar>
            <w:vAlign w:val="center"/>
            <w:hideMark/>
          </w:tcPr>
          <w:p w14:paraId="14B3FC63"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c>
          <w:tcPr>
            <w:tcW w:w="860" w:type="dxa"/>
            <w:shd w:val="clear" w:color="auto" w:fill="F2F2F2"/>
            <w:tcMar>
              <w:top w:w="72" w:type="dxa"/>
              <w:left w:w="72" w:type="dxa"/>
              <w:bottom w:w="72" w:type="dxa"/>
              <w:right w:w="72" w:type="dxa"/>
            </w:tcMar>
            <w:vAlign w:val="center"/>
            <w:hideMark/>
          </w:tcPr>
          <w:p w14:paraId="57E617FD"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c>
          <w:tcPr>
            <w:tcW w:w="860" w:type="dxa"/>
            <w:tcMar>
              <w:top w:w="72" w:type="dxa"/>
              <w:left w:w="72" w:type="dxa"/>
              <w:bottom w:w="72" w:type="dxa"/>
              <w:right w:w="72" w:type="dxa"/>
            </w:tcMar>
            <w:vAlign w:val="center"/>
            <w:hideMark/>
          </w:tcPr>
          <w:p w14:paraId="31331D54"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c>
          <w:tcPr>
            <w:tcW w:w="860" w:type="dxa"/>
            <w:tcMar>
              <w:top w:w="72" w:type="dxa"/>
              <w:left w:w="72" w:type="dxa"/>
              <w:bottom w:w="72" w:type="dxa"/>
              <w:right w:w="72" w:type="dxa"/>
            </w:tcMar>
            <w:vAlign w:val="center"/>
            <w:hideMark/>
          </w:tcPr>
          <w:p w14:paraId="10F8DFE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c>
          <w:tcPr>
            <w:tcW w:w="860" w:type="dxa"/>
            <w:tcMar>
              <w:top w:w="72" w:type="dxa"/>
              <w:left w:w="72" w:type="dxa"/>
              <w:bottom w:w="72" w:type="dxa"/>
              <w:right w:w="72" w:type="dxa"/>
            </w:tcMar>
            <w:vAlign w:val="center"/>
            <w:hideMark/>
          </w:tcPr>
          <w:p w14:paraId="36B195B4"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57</w:t>
            </w:r>
          </w:p>
        </w:tc>
      </w:tr>
      <w:tr w:rsidR="009443F6" w:rsidRPr="009443F6" w14:paraId="3248BC13" w14:textId="77777777" w:rsidTr="00310316">
        <w:trPr>
          <w:trHeight w:val="288"/>
        </w:trPr>
        <w:tc>
          <w:tcPr>
            <w:tcW w:w="620" w:type="dxa"/>
            <w:tcMar>
              <w:top w:w="72" w:type="dxa"/>
              <w:left w:w="72" w:type="dxa"/>
              <w:bottom w:w="72" w:type="dxa"/>
              <w:right w:w="72" w:type="dxa"/>
            </w:tcMar>
            <w:vAlign w:val="center"/>
            <w:hideMark/>
          </w:tcPr>
          <w:p w14:paraId="167FAD71"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2</w:t>
            </w:r>
          </w:p>
        </w:tc>
        <w:tc>
          <w:tcPr>
            <w:tcW w:w="860" w:type="dxa"/>
            <w:shd w:val="clear" w:color="auto" w:fill="F2F2F2"/>
            <w:tcMar>
              <w:top w:w="72" w:type="dxa"/>
              <w:left w:w="72" w:type="dxa"/>
              <w:bottom w:w="72" w:type="dxa"/>
              <w:right w:w="72" w:type="dxa"/>
            </w:tcMar>
            <w:vAlign w:val="center"/>
            <w:hideMark/>
          </w:tcPr>
          <w:p w14:paraId="3B2D7588"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c>
          <w:tcPr>
            <w:tcW w:w="860" w:type="dxa"/>
            <w:shd w:val="clear" w:color="auto" w:fill="F2F2F2"/>
            <w:tcMar>
              <w:top w:w="72" w:type="dxa"/>
              <w:left w:w="72" w:type="dxa"/>
              <w:bottom w:w="72" w:type="dxa"/>
              <w:right w:w="72" w:type="dxa"/>
            </w:tcMar>
            <w:vAlign w:val="center"/>
            <w:hideMark/>
          </w:tcPr>
          <w:p w14:paraId="5A02C60F"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c>
          <w:tcPr>
            <w:tcW w:w="860" w:type="dxa"/>
            <w:shd w:val="clear" w:color="auto" w:fill="F2F2F2"/>
            <w:tcMar>
              <w:top w:w="72" w:type="dxa"/>
              <w:left w:w="72" w:type="dxa"/>
              <w:bottom w:w="72" w:type="dxa"/>
              <w:right w:w="72" w:type="dxa"/>
            </w:tcMar>
            <w:vAlign w:val="center"/>
            <w:hideMark/>
          </w:tcPr>
          <w:p w14:paraId="37751D9E"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c>
          <w:tcPr>
            <w:tcW w:w="860" w:type="dxa"/>
            <w:tcMar>
              <w:top w:w="72" w:type="dxa"/>
              <w:left w:w="72" w:type="dxa"/>
              <w:bottom w:w="72" w:type="dxa"/>
              <w:right w:w="72" w:type="dxa"/>
            </w:tcMar>
            <w:vAlign w:val="center"/>
            <w:hideMark/>
          </w:tcPr>
          <w:p w14:paraId="22FE0D05"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c>
          <w:tcPr>
            <w:tcW w:w="860" w:type="dxa"/>
            <w:tcMar>
              <w:top w:w="72" w:type="dxa"/>
              <w:left w:w="72" w:type="dxa"/>
              <w:bottom w:w="72" w:type="dxa"/>
              <w:right w:w="72" w:type="dxa"/>
            </w:tcMar>
            <w:vAlign w:val="center"/>
            <w:hideMark/>
          </w:tcPr>
          <w:p w14:paraId="07462B66"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c>
          <w:tcPr>
            <w:tcW w:w="860" w:type="dxa"/>
            <w:tcMar>
              <w:top w:w="72" w:type="dxa"/>
              <w:left w:w="72" w:type="dxa"/>
              <w:bottom w:w="72" w:type="dxa"/>
              <w:right w:w="72" w:type="dxa"/>
            </w:tcMar>
            <w:vAlign w:val="center"/>
            <w:hideMark/>
          </w:tcPr>
          <w:p w14:paraId="29FB8C79"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r>
      <w:tr w:rsidR="009443F6" w:rsidRPr="009443F6" w14:paraId="07967A87" w14:textId="77777777" w:rsidTr="00310316">
        <w:trPr>
          <w:trHeight w:val="288"/>
        </w:trPr>
        <w:tc>
          <w:tcPr>
            <w:tcW w:w="620" w:type="dxa"/>
            <w:tcMar>
              <w:top w:w="72" w:type="dxa"/>
              <w:left w:w="72" w:type="dxa"/>
              <w:bottom w:w="72" w:type="dxa"/>
              <w:right w:w="72" w:type="dxa"/>
            </w:tcMar>
            <w:vAlign w:val="center"/>
            <w:hideMark/>
          </w:tcPr>
          <w:p w14:paraId="2B63EEA2"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3</w:t>
            </w:r>
          </w:p>
        </w:tc>
        <w:tc>
          <w:tcPr>
            <w:tcW w:w="860" w:type="dxa"/>
            <w:shd w:val="clear" w:color="auto" w:fill="F2F2F2"/>
            <w:tcMar>
              <w:top w:w="72" w:type="dxa"/>
              <w:left w:w="72" w:type="dxa"/>
              <w:bottom w:w="72" w:type="dxa"/>
              <w:right w:w="72" w:type="dxa"/>
            </w:tcMar>
            <w:vAlign w:val="center"/>
            <w:hideMark/>
          </w:tcPr>
          <w:p w14:paraId="33C68C80"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6308E78F"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67A849B7"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3E20D97B"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0D442206"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09D9E798"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r>
      <w:tr w:rsidR="009443F6" w:rsidRPr="009443F6" w14:paraId="047423E8" w14:textId="77777777" w:rsidTr="00310316">
        <w:trPr>
          <w:trHeight w:val="288"/>
        </w:trPr>
        <w:tc>
          <w:tcPr>
            <w:tcW w:w="620" w:type="dxa"/>
            <w:tcMar>
              <w:top w:w="72" w:type="dxa"/>
              <w:left w:w="72" w:type="dxa"/>
              <w:bottom w:w="72" w:type="dxa"/>
              <w:right w:w="72" w:type="dxa"/>
            </w:tcMar>
            <w:vAlign w:val="center"/>
            <w:hideMark/>
          </w:tcPr>
          <w:p w14:paraId="32E74B62"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4</w:t>
            </w:r>
          </w:p>
        </w:tc>
        <w:tc>
          <w:tcPr>
            <w:tcW w:w="860" w:type="dxa"/>
            <w:shd w:val="clear" w:color="auto" w:fill="F2F2F2"/>
            <w:tcMar>
              <w:top w:w="72" w:type="dxa"/>
              <w:left w:w="72" w:type="dxa"/>
              <w:bottom w:w="72" w:type="dxa"/>
              <w:right w:w="72" w:type="dxa"/>
            </w:tcMar>
            <w:vAlign w:val="center"/>
            <w:hideMark/>
          </w:tcPr>
          <w:p w14:paraId="6E43CD3C"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3A25607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shd w:val="clear" w:color="auto" w:fill="F2F2F2"/>
            <w:tcMar>
              <w:top w:w="72" w:type="dxa"/>
              <w:left w:w="72" w:type="dxa"/>
              <w:bottom w:w="72" w:type="dxa"/>
              <w:right w:w="72" w:type="dxa"/>
            </w:tcMar>
            <w:vAlign w:val="center"/>
            <w:hideMark/>
          </w:tcPr>
          <w:p w14:paraId="46F1D3C0"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46553A87"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4EB31559"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c>
          <w:tcPr>
            <w:tcW w:w="860" w:type="dxa"/>
            <w:tcMar>
              <w:top w:w="72" w:type="dxa"/>
              <w:left w:w="72" w:type="dxa"/>
              <w:bottom w:w="72" w:type="dxa"/>
              <w:right w:w="72" w:type="dxa"/>
            </w:tcMar>
            <w:vAlign w:val="center"/>
            <w:hideMark/>
          </w:tcPr>
          <w:p w14:paraId="4746DC09"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w:t>
            </w:r>
          </w:p>
        </w:tc>
      </w:tr>
      <w:tr w:rsidR="009443F6" w:rsidRPr="009443F6" w14:paraId="49ADAB00" w14:textId="77777777" w:rsidTr="00310316">
        <w:trPr>
          <w:trHeight w:val="288"/>
        </w:trPr>
        <w:tc>
          <w:tcPr>
            <w:tcW w:w="620" w:type="dxa"/>
            <w:tcMar>
              <w:top w:w="72" w:type="dxa"/>
              <w:left w:w="72" w:type="dxa"/>
              <w:bottom w:w="72" w:type="dxa"/>
              <w:right w:w="72" w:type="dxa"/>
            </w:tcMar>
            <w:vAlign w:val="center"/>
            <w:hideMark/>
          </w:tcPr>
          <w:p w14:paraId="76923E90"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5</w:t>
            </w:r>
          </w:p>
        </w:tc>
        <w:tc>
          <w:tcPr>
            <w:tcW w:w="860" w:type="dxa"/>
            <w:shd w:val="clear" w:color="auto" w:fill="F2F2F2"/>
            <w:tcMar>
              <w:top w:w="72" w:type="dxa"/>
              <w:left w:w="72" w:type="dxa"/>
              <w:bottom w:w="72" w:type="dxa"/>
              <w:right w:w="72" w:type="dxa"/>
            </w:tcMar>
            <w:vAlign w:val="center"/>
            <w:hideMark/>
          </w:tcPr>
          <w:p w14:paraId="63771EDC"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6BE7C43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355EB00B"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0C9475D5"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36792C1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619C7126"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r>
      <w:tr w:rsidR="009443F6" w:rsidRPr="009443F6" w14:paraId="20EB9FFB" w14:textId="77777777" w:rsidTr="00310316">
        <w:trPr>
          <w:trHeight w:val="288"/>
        </w:trPr>
        <w:tc>
          <w:tcPr>
            <w:tcW w:w="620" w:type="dxa"/>
            <w:tcMar>
              <w:top w:w="72" w:type="dxa"/>
              <w:left w:w="72" w:type="dxa"/>
              <w:bottom w:w="72" w:type="dxa"/>
              <w:right w:w="72" w:type="dxa"/>
            </w:tcMar>
            <w:vAlign w:val="center"/>
            <w:hideMark/>
          </w:tcPr>
          <w:p w14:paraId="268603EE"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6</w:t>
            </w:r>
          </w:p>
        </w:tc>
        <w:tc>
          <w:tcPr>
            <w:tcW w:w="860" w:type="dxa"/>
            <w:shd w:val="clear" w:color="auto" w:fill="F2F2F2"/>
            <w:tcMar>
              <w:top w:w="72" w:type="dxa"/>
              <w:left w:w="72" w:type="dxa"/>
              <w:bottom w:w="72" w:type="dxa"/>
              <w:right w:w="72" w:type="dxa"/>
            </w:tcMar>
            <w:vAlign w:val="center"/>
            <w:hideMark/>
          </w:tcPr>
          <w:p w14:paraId="7E518EA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19D9E081"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56866DE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7E3259B4"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6CA85017"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10156C62"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r>
      <w:tr w:rsidR="009443F6" w:rsidRPr="009443F6" w14:paraId="4EC45572" w14:textId="77777777" w:rsidTr="00310316">
        <w:trPr>
          <w:trHeight w:val="288"/>
        </w:trPr>
        <w:tc>
          <w:tcPr>
            <w:tcW w:w="620" w:type="dxa"/>
            <w:tcMar>
              <w:top w:w="72" w:type="dxa"/>
              <w:left w:w="72" w:type="dxa"/>
              <w:bottom w:w="72" w:type="dxa"/>
              <w:right w:w="72" w:type="dxa"/>
            </w:tcMar>
            <w:vAlign w:val="center"/>
            <w:hideMark/>
          </w:tcPr>
          <w:p w14:paraId="0A651264" w14:textId="77777777" w:rsidR="009443F6" w:rsidRPr="00A6564D" w:rsidRDefault="009443F6"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7</w:t>
            </w:r>
          </w:p>
        </w:tc>
        <w:tc>
          <w:tcPr>
            <w:tcW w:w="860" w:type="dxa"/>
            <w:shd w:val="clear" w:color="auto" w:fill="F2F2F2"/>
            <w:tcMar>
              <w:top w:w="72" w:type="dxa"/>
              <w:left w:w="72" w:type="dxa"/>
              <w:bottom w:w="72" w:type="dxa"/>
              <w:right w:w="72" w:type="dxa"/>
            </w:tcMar>
            <w:vAlign w:val="center"/>
            <w:hideMark/>
          </w:tcPr>
          <w:p w14:paraId="627F2E43"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441EB96D"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shd w:val="clear" w:color="auto" w:fill="F2F2F2"/>
            <w:tcMar>
              <w:top w:w="72" w:type="dxa"/>
              <w:left w:w="72" w:type="dxa"/>
              <w:bottom w:w="72" w:type="dxa"/>
              <w:right w:w="72" w:type="dxa"/>
            </w:tcMar>
            <w:vAlign w:val="center"/>
            <w:hideMark/>
          </w:tcPr>
          <w:p w14:paraId="69BC5274"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78B40D65"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2E72D30E"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06178134" w14:textId="77777777" w:rsidR="009443F6" w:rsidRPr="0098044A" w:rsidRDefault="009443F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35</w:t>
            </w:r>
          </w:p>
        </w:tc>
      </w:tr>
    </w:tbl>
    <w:p w14:paraId="074DB8FB" w14:textId="7A61A337" w:rsidR="00AD35F6" w:rsidRPr="00237EBE" w:rsidRDefault="006F7BC0" w:rsidP="007C522E">
      <w:pPr>
        <w:pStyle w:val="Heading3"/>
        <w:spacing w:before="160" w:after="120" w:line="240" w:lineRule="auto"/>
        <w:rPr>
          <w:rFonts w:ascii="Times New Roman" w:hAnsi="Times New Roman" w:cs="Times New Roman"/>
          <w:b/>
          <w:bCs/>
          <w:color w:val="auto"/>
        </w:rPr>
      </w:pPr>
      <w:bookmarkStart w:id="130" w:name="_Toc236924075"/>
      <w:r w:rsidRPr="00237EBE">
        <w:rPr>
          <w:rFonts w:ascii="Times New Roman" w:hAnsi="Times New Roman" w:cs="Times New Roman"/>
          <w:b/>
          <w:bCs/>
          <w:color w:val="auto"/>
        </w:rPr>
        <w:t>5</w:t>
      </w:r>
      <w:r w:rsidR="003B246A" w:rsidRPr="00237EBE">
        <w:rPr>
          <w:rFonts w:ascii="Times New Roman" w:hAnsi="Times New Roman" w:cs="Times New Roman"/>
          <w:b/>
          <w:bCs/>
          <w:color w:val="auto"/>
        </w:rPr>
        <w:t>.</w:t>
      </w:r>
      <w:r w:rsidRPr="00237EBE">
        <w:rPr>
          <w:rFonts w:ascii="Times New Roman" w:hAnsi="Times New Roman" w:cs="Times New Roman"/>
          <w:b/>
          <w:bCs/>
          <w:color w:val="auto"/>
        </w:rPr>
        <w:t>2</w:t>
      </w:r>
      <w:r w:rsidR="003B246A" w:rsidRPr="00237EBE">
        <w:rPr>
          <w:rFonts w:ascii="Times New Roman" w:hAnsi="Times New Roman" w:cs="Times New Roman"/>
          <w:b/>
          <w:bCs/>
          <w:color w:val="auto"/>
        </w:rPr>
        <w:t>.</w:t>
      </w:r>
      <w:r w:rsidRPr="00237EBE">
        <w:rPr>
          <w:rFonts w:ascii="Times New Roman" w:hAnsi="Times New Roman" w:cs="Times New Roman"/>
          <w:b/>
          <w:bCs/>
          <w:color w:val="auto"/>
        </w:rPr>
        <w:t xml:space="preserve">2 </w:t>
      </w:r>
      <w:r w:rsidR="4142CE23" w:rsidRPr="00237EBE">
        <w:rPr>
          <w:rFonts w:ascii="Times New Roman" w:hAnsi="Times New Roman" w:cs="Times New Roman"/>
          <w:b/>
          <w:bCs/>
          <w:color w:val="auto"/>
        </w:rPr>
        <w:t>Water Quality</w:t>
      </w:r>
      <w:bookmarkEnd w:id="130"/>
    </w:p>
    <w:p w14:paraId="72F04A37" w14:textId="323F52C9" w:rsidR="000E41E0" w:rsidRPr="00237EBE" w:rsidRDefault="27846EB9" w:rsidP="007C522E">
      <w:pPr>
        <w:pStyle w:val="NormalWeb"/>
        <w:spacing w:before="0" w:beforeAutospacing="0" w:after="120" w:afterAutospacing="0"/>
        <w:rPr>
          <w:rFonts w:ascii="Times New Roman" w:hAnsi="Times New Roman" w:cs="Times New Roman"/>
        </w:rPr>
      </w:pPr>
      <w:r w:rsidRPr="00237EBE">
        <w:rPr>
          <w:rFonts w:ascii="Times New Roman" w:hAnsi="Times New Roman" w:cs="Times New Roman"/>
        </w:rPr>
        <w:t xml:space="preserve">To evaluate </w:t>
      </w:r>
      <w:r w:rsidR="00E24D7A" w:rsidRPr="00237EBE">
        <w:rPr>
          <w:rFonts w:ascii="Times New Roman" w:hAnsi="Times New Roman" w:cs="Times New Roman"/>
        </w:rPr>
        <w:t>deviations</w:t>
      </w:r>
      <w:r w:rsidRPr="00237EBE">
        <w:rPr>
          <w:rFonts w:ascii="Times New Roman" w:hAnsi="Times New Roman" w:cs="Times New Roman"/>
        </w:rPr>
        <w:t xml:space="preserve"> in water quality</w:t>
      </w:r>
      <w:r w:rsidR="00C60E38" w:rsidRPr="00237EBE">
        <w:rPr>
          <w:rFonts w:ascii="Times New Roman" w:hAnsi="Times New Roman" w:cs="Times New Roman"/>
        </w:rPr>
        <w:t>,</w:t>
      </w:r>
      <w:r w:rsidRPr="00237EBE">
        <w:rPr>
          <w:rFonts w:ascii="Times New Roman" w:hAnsi="Times New Roman" w:cs="Times New Roman"/>
        </w:rPr>
        <w:t xml:space="preserve"> we evaluated land cover change within </w:t>
      </w:r>
      <w:r w:rsidR="00E24D7A" w:rsidRPr="00237EBE">
        <w:rPr>
          <w:rFonts w:ascii="Times New Roman" w:hAnsi="Times New Roman" w:cs="Times New Roman"/>
        </w:rPr>
        <w:t>each</w:t>
      </w:r>
      <w:r w:rsidRPr="00237EBE">
        <w:rPr>
          <w:rFonts w:ascii="Times New Roman" w:hAnsi="Times New Roman" w:cs="Times New Roman"/>
        </w:rPr>
        <w:t xml:space="preserve"> HUC-12 watershed</w:t>
      </w:r>
      <w:r w:rsidR="00484DCB" w:rsidRPr="00237EBE">
        <w:rPr>
          <w:rFonts w:ascii="Times New Roman" w:hAnsi="Times New Roman" w:cs="Times New Roman"/>
        </w:rPr>
        <w:t xml:space="preserve"> as well as at the </w:t>
      </w:r>
      <w:r w:rsidR="00C21B97" w:rsidRPr="00237EBE">
        <w:rPr>
          <w:rFonts w:ascii="Times New Roman" w:hAnsi="Times New Roman" w:cs="Times New Roman"/>
        </w:rPr>
        <w:t>AU scale</w:t>
      </w:r>
      <w:r w:rsidR="6C1D867D" w:rsidRPr="00237EBE">
        <w:rPr>
          <w:rFonts w:ascii="Times New Roman" w:hAnsi="Times New Roman" w:cs="Times New Roman"/>
        </w:rPr>
        <w:t xml:space="preserve">. In current condition we used water quality data as well as the number of animal facilities within each watershed. </w:t>
      </w:r>
      <w:r w:rsidR="00BE5DC7" w:rsidRPr="00237EBE">
        <w:rPr>
          <w:rFonts w:ascii="Times New Roman" w:hAnsi="Times New Roman" w:cs="Times New Roman"/>
        </w:rPr>
        <w:t>However, b</w:t>
      </w:r>
      <w:r w:rsidR="000F0EDB" w:rsidRPr="00237EBE">
        <w:rPr>
          <w:rFonts w:ascii="Times New Roman" w:hAnsi="Times New Roman" w:cs="Times New Roman"/>
        </w:rPr>
        <w:t>ecause w</w:t>
      </w:r>
      <w:r w:rsidR="6C1D867D" w:rsidRPr="00237EBE">
        <w:rPr>
          <w:rFonts w:ascii="Times New Roman" w:hAnsi="Times New Roman" w:cs="Times New Roman"/>
        </w:rPr>
        <w:t>e are unable to project changes in the n</w:t>
      </w:r>
      <w:r w:rsidR="3AF7ADF4" w:rsidRPr="00237EBE">
        <w:rPr>
          <w:rFonts w:ascii="Times New Roman" w:hAnsi="Times New Roman" w:cs="Times New Roman"/>
        </w:rPr>
        <w:t>umber of animal operations in the future and assume that the impacts and potential risks from these operations continue forward</w:t>
      </w:r>
      <w:r w:rsidR="00090CB9" w:rsidRPr="00237EBE">
        <w:rPr>
          <w:rFonts w:ascii="Times New Roman" w:hAnsi="Times New Roman" w:cs="Times New Roman"/>
        </w:rPr>
        <w:t xml:space="preserve">, we </w:t>
      </w:r>
      <w:r w:rsidR="22E59E1E" w:rsidRPr="00237EBE">
        <w:rPr>
          <w:rFonts w:ascii="Times New Roman" w:hAnsi="Times New Roman" w:cs="Times New Roman"/>
        </w:rPr>
        <w:t>use</w:t>
      </w:r>
      <w:r w:rsidR="00EF0408" w:rsidRPr="00237EBE">
        <w:rPr>
          <w:rFonts w:ascii="Times New Roman" w:hAnsi="Times New Roman" w:cs="Times New Roman"/>
        </w:rPr>
        <w:t>d</w:t>
      </w:r>
      <w:r w:rsidR="22E59E1E" w:rsidRPr="00237EBE">
        <w:rPr>
          <w:rFonts w:ascii="Times New Roman" w:hAnsi="Times New Roman" w:cs="Times New Roman"/>
        </w:rPr>
        <w:t xml:space="preserve"> land cover change and conversion as a surrogate variable</w:t>
      </w:r>
      <w:r w:rsidR="00090CB9" w:rsidRPr="00237EBE">
        <w:rPr>
          <w:rFonts w:ascii="Times New Roman" w:hAnsi="Times New Roman" w:cs="Times New Roman"/>
        </w:rPr>
        <w:t xml:space="preserve"> to consider additional changes to future water quality</w:t>
      </w:r>
      <w:r w:rsidR="00A64D29" w:rsidRPr="00237EBE">
        <w:rPr>
          <w:rFonts w:ascii="Times New Roman" w:hAnsi="Times New Roman" w:cs="Times New Roman"/>
        </w:rPr>
        <w:t>.</w:t>
      </w:r>
      <w:r w:rsidR="22E59E1E" w:rsidRPr="00237EBE">
        <w:rPr>
          <w:rFonts w:ascii="Times New Roman" w:hAnsi="Times New Roman" w:cs="Times New Roman"/>
        </w:rPr>
        <w:t xml:space="preserve"> </w:t>
      </w:r>
      <w:r w:rsidR="00AC7B3D" w:rsidRPr="00237EBE">
        <w:rPr>
          <w:rFonts w:ascii="Times New Roman" w:hAnsi="Times New Roman" w:cs="Times New Roman"/>
        </w:rPr>
        <w:t xml:space="preserve">Future land use and land cover change was measured using the </w:t>
      </w:r>
      <w:r w:rsidR="00367E9D" w:rsidRPr="00237EBE">
        <w:rPr>
          <w:rFonts w:ascii="Times New Roman" w:hAnsi="Times New Roman" w:cs="Times New Roman"/>
        </w:rPr>
        <w:t>U</w:t>
      </w:r>
      <w:r w:rsidR="00095C4A" w:rsidRPr="00237EBE">
        <w:rPr>
          <w:rFonts w:ascii="Times New Roman" w:hAnsi="Times New Roman" w:cs="Times New Roman"/>
        </w:rPr>
        <w:t>.</w:t>
      </w:r>
      <w:r w:rsidR="00367E9D" w:rsidRPr="00237EBE">
        <w:rPr>
          <w:rFonts w:ascii="Times New Roman" w:hAnsi="Times New Roman" w:cs="Times New Roman"/>
        </w:rPr>
        <w:t>S</w:t>
      </w:r>
      <w:r w:rsidR="00095C4A" w:rsidRPr="00237EBE">
        <w:rPr>
          <w:rFonts w:ascii="Times New Roman" w:hAnsi="Times New Roman" w:cs="Times New Roman"/>
        </w:rPr>
        <w:t>.</w:t>
      </w:r>
      <w:r w:rsidR="00367E9D" w:rsidRPr="00237EBE">
        <w:rPr>
          <w:rFonts w:ascii="Times New Roman" w:hAnsi="Times New Roman" w:cs="Times New Roman"/>
        </w:rPr>
        <w:t xml:space="preserve"> </w:t>
      </w:r>
      <w:r w:rsidR="00AC7B3D" w:rsidRPr="00237EBE">
        <w:rPr>
          <w:rFonts w:ascii="Times New Roman" w:hAnsi="Times New Roman" w:cs="Times New Roman"/>
        </w:rPr>
        <w:t xml:space="preserve">EPA </w:t>
      </w:r>
      <w:r w:rsidR="00CB387D" w:rsidRPr="00237EBE">
        <w:rPr>
          <w:rFonts w:ascii="Times New Roman" w:hAnsi="Times New Roman" w:cs="Times New Roman"/>
        </w:rPr>
        <w:t xml:space="preserve">Integrated Climate and Land-Use Scenarios (ICLUS) </w:t>
      </w:r>
      <w:r w:rsidR="006D26E9" w:rsidRPr="00237EBE">
        <w:rPr>
          <w:rFonts w:ascii="Times New Roman" w:hAnsi="Times New Roman" w:cs="Times New Roman"/>
        </w:rPr>
        <w:t>dataset</w:t>
      </w:r>
      <w:r w:rsidR="002707A4" w:rsidRPr="00237EBE">
        <w:rPr>
          <w:rFonts w:ascii="Times New Roman" w:hAnsi="Times New Roman" w:cs="Times New Roman"/>
        </w:rPr>
        <w:t xml:space="preserve">. </w:t>
      </w:r>
      <w:r w:rsidR="2ED983A4" w:rsidRPr="00237EBE">
        <w:rPr>
          <w:rFonts w:ascii="Times New Roman" w:eastAsia="Times New Roman" w:hAnsi="Times New Roman" w:cs="Times New Roman"/>
        </w:rPr>
        <w:t>The ICLUS model projects scenarios of housing density and derived impervious surface cover for the U</w:t>
      </w:r>
      <w:r w:rsidR="003774DF" w:rsidRPr="00237EBE">
        <w:rPr>
          <w:rFonts w:ascii="Times New Roman" w:eastAsia="Times New Roman" w:hAnsi="Times New Roman" w:cs="Times New Roman"/>
        </w:rPr>
        <w:t>nited States</w:t>
      </w:r>
      <w:r w:rsidR="2ED983A4" w:rsidRPr="00237EBE">
        <w:rPr>
          <w:rFonts w:ascii="Times New Roman" w:eastAsia="Times New Roman" w:hAnsi="Times New Roman" w:cs="Times New Roman"/>
        </w:rPr>
        <w:t xml:space="preserve"> for each decade up to 2100 (</w:t>
      </w:r>
      <w:r w:rsidR="00593C72" w:rsidRPr="00237EBE">
        <w:rPr>
          <w:rFonts w:ascii="Times New Roman" w:eastAsia="Times New Roman" w:hAnsi="Times New Roman" w:cs="Times New Roman"/>
        </w:rPr>
        <w:t>US</w:t>
      </w:r>
      <w:r w:rsidR="2ED983A4" w:rsidRPr="00237EBE">
        <w:rPr>
          <w:rFonts w:ascii="Times New Roman" w:eastAsia="Times New Roman" w:hAnsi="Times New Roman" w:cs="Times New Roman"/>
        </w:rPr>
        <w:t>EPA 2009, pp. 1-1–1-2). ICLUS scenarios use a combination of SSP (Shared Socioeconomic Pathways) and RCP (Representative Concentration Pathways) scenarios. The SSPs incorporate major components of projected development, including social, economic, and demographic information (</w:t>
      </w:r>
      <w:r w:rsidR="00593C72" w:rsidRPr="00237EBE">
        <w:rPr>
          <w:rFonts w:ascii="Times New Roman" w:eastAsia="Times New Roman" w:hAnsi="Times New Roman" w:cs="Times New Roman"/>
        </w:rPr>
        <w:t>US</w:t>
      </w:r>
      <w:r w:rsidR="2ED983A4" w:rsidRPr="00237EBE">
        <w:rPr>
          <w:rFonts w:ascii="Times New Roman" w:eastAsia="Times New Roman" w:hAnsi="Times New Roman" w:cs="Times New Roman"/>
        </w:rPr>
        <w:t>EPA 2009, p. 1-1). The RCPs outline pathways for emissions out to 2100 (</w:t>
      </w:r>
      <w:r w:rsidR="00593C72" w:rsidRPr="00237EBE">
        <w:rPr>
          <w:rFonts w:ascii="Times New Roman" w:eastAsia="Times New Roman" w:hAnsi="Times New Roman" w:cs="Times New Roman"/>
        </w:rPr>
        <w:t>US</w:t>
      </w:r>
      <w:r w:rsidR="2ED983A4" w:rsidRPr="00237EBE">
        <w:rPr>
          <w:rFonts w:ascii="Times New Roman" w:eastAsia="Times New Roman" w:hAnsi="Times New Roman" w:cs="Times New Roman"/>
        </w:rPr>
        <w:t>EPA 201</w:t>
      </w:r>
      <w:r w:rsidR="00126EC7" w:rsidRPr="00237EBE">
        <w:rPr>
          <w:rFonts w:ascii="Times New Roman" w:eastAsia="Times New Roman" w:hAnsi="Times New Roman" w:cs="Times New Roman"/>
        </w:rPr>
        <w:t>7</w:t>
      </w:r>
      <w:r w:rsidR="2ED983A4" w:rsidRPr="00237EBE">
        <w:rPr>
          <w:rFonts w:ascii="Times New Roman" w:eastAsia="Times New Roman" w:hAnsi="Times New Roman" w:cs="Times New Roman"/>
        </w:rPr>
        <w:t>, p. xv).</w:t>
      </w:r>
      <w:r w:rsidR="2ED983A4" w:rsidRPr="00237EBE">
        <w:rPr>
          <w:rFonts w:ascii="Times New Roman" w:hAnsi="Times New Roman" w:cs="Times New Roman"/>
        </w:rPr>
        <w:t xml:space="preserve"> </w:t>
      </w:r>
    </w:p>
    <w:p w14:paraId="7C00156F" w14:textId="64BFDDF5" w:rsidR="000E41E0" w:rsidRPr="00237EBE" w:rsidRDefault="039CC190" w:rsidP="007C522E">
      <w:pPr>
        <w:pStyle w:val="NormalWeb"/>
        <w:spacing w:before="0" w:beforeAutospacing="0" w:after="120" w:afterAutospacing="0"/>
        <w:rPr>
          <w:rFonts w:ascii="Times New Roman" w:eastAsia="Times New Roman" w:hAnsi="Times New Roman" w:cs="Times New Roman"/>
        </w:rPr>
      </w:pPr>
      <w:r w:rsidRPr="00237EBE">
        <w:rPr>
          <w:rFonts w:ascii="Times New Roman" w:eastAsia="Times New Roman" w:hAnsi="Times New Roman" w:cs="Times New Roman"/>
        </w:rPr>
        <w:t>For this analysis, we use</w:t>
      </w:r>
      <w:r w:rsidR="00A64D29" w:rsidRPr="00237EBE">
        <w:rPr>
          <w:rFonts w:ascii="Times New Roman" w:eastAsia="Times New Roman" w:hAnsi="Times New Roman" w:cs="Times New Roman"/>
        </w:rPr>
        <w:t>d</w:t>
      </w:r>
      <w:r w:rsidRPr="00237EBE">
        <w:rPr>
          <w:rFonts w:ascii="Times New Roman" w:eastAsia="Times New Roman" w:hAnsi="Times New Roman" w:cs="Times New Roman"/>
        </w:rPr>
        <w:t xml:space="preserve"> the ICLUS version 2 dataset</w:t>
      </w:r>
      <w:r w:rsidR="00A64D29" w:rsidRPr="00237EBE">
        <w:rPr>
          <w:rFonts w:ascii="Times New Roman" w:eastAsia="Times New Roman" w:hAnsi="Times New Roman" w:cs="Times New Roman"/>
        </w:rPr>
        <w:t>,</w:t>
      </w:r>
      <w:r w:rsidRPr="00237EBE">
        <w:rPr>
          <w:rFonts w:ascii="Times New Roman" w:eastAsia="Times New Roman" w:hAnsi="Times New Roman" w:cs="Times New Roman"/>
        </w:rPr>
        <w:t xml:space="preserve"> which includes updated projections for population and land use (</w:t>
      </w:r>
      <w:r w:rsidR="00593C72" w:rsidRPr="00237EBE">
        <w:rPr>
          <w:rFonts w:ascii="Times New Roman" w:eastAsia="Times New Roman" w:hAnsi="Times New Roman" w:cs="Times New Roman"/>
        </w:rPr>
        <w:t>US</w:t>
      </w:r>
      <w:r w:rsidRPr="00237EBE">
        <w:rPr>
          <w:rFonts w:ascii="Times New Roman" w:eastAsia="Times New Roman" w:hAnsi="Times New Roman" w:cs="Times New Roman"/>
        </w:rPr>
        <w:t>EPA 201</w:t>
      </w:r>
      <w:r w:rsidR="00B77848" w:rsidRPr="00237EBE">
        <w:rPr>
          <w:rFonts w:ascii="Times New Roman" w:eastAsia="Times New Roman" w:hAnsi="Times New Roman" w:cs="Times New Roman"/>
        </w:rPr>
        <w:t>7</w:t>
      </w:r>
      <w:r w:rsidRPr="00237EBE">
        <w:rPr>
          <w:rFonts w:ascii="Times New Roman" w:eastAsia="Times New Roman" w:hAnsi="Times New Roman" w:cs="Times New Roman"/>
        </w:rPr>
        <w:t>, entire). For scenario A, the lower plausible limit scenario, we used the SSP2-</w:t>
      </w:r>
      <w:r w:rsidR="009939B9">
        <w:rPr>
          <w:rFonts w:ascii="Times New Roman" w:eastAsia="Times New Roman" w:hAnsi="Times New Roman" w:cs="Times New Roman"/>
        </w:rPr>
        <w:t>RCP</w:t>
      </w:r>
      <w:r w:rsidRPr="00237EBE">
        <w:rPr>
          <w:rFonts w:ascii="Times New Roman" w:eastAsia="Times New Roman" w:hAnsi="Times New Roman" w:cs="Times New Roman"/>
        </w:rPr>
        <w:t>4.5 scenario, which represents a moderate or “middle-of-the-road” perspective compared to the other SSPs and projects up to</w:t>
      </w:r>
      <w:r w:rsidR="00D527BF" w:rsidRPr="00237EBE">
        <w:rPr>
          <w:rFonts w:ascii="Times New Roman" w:eastAsia="Times New Roman" w:hAnsi="Times New Roman" w:cs="Times New Roman"/>
        </w:rPr>
        <w:t xml:space="preserve"> a</w:t>
      </w:r>
      <w:r w:rsidRPr="00237EBE">
        <w:rPr>
          <w:rFonts w:ascii="Times New Roman" w:eastAsia="Times New Roman" w:hAnsi="Times New Roman" w:cs="Times New Roman"/>
        </w:rPr>
        <w:t xml:space="preserve"> 4° C increase at the end of the century (Fricko et al. 2017, entire; Riahi et al. 2017, entire). For scenario B, the upper limit plausible scenario, we used the SSP5-RCP8.5 scenario, a more fossil fuel-based development scenario </w:t>
      </w:r>
      <w:r w:rsidR="0011646E" w:rsidRPr="00237EBE">
        <w:rPr>
          <w:rFonts w:ascii="Times New Roman" w:eastAsia="Times New Roman" w:hAnsi="Times New Roman" w:cs="Times New Roman"/>
        </w:rPr>
        <w:t>that</w:t>
      </w:r>
      <w:r w:rsidRPr="00237EBE">
        <w:rPr>
          <w:rFonts w:ascii="Times New Roman" w:eastAsia="Times New Roman" w:hAnsi="Times New Roman" w:cs="Times New Roman"/>
        </w:rPr>
        <w:t xml:space="preserve"> represents the upper end of the scenario literature in fossil fuel use, food demand, energy use, and greenhouse gas emissions (Kriegler et al. 2017, entire; Riahi et al. 2017, entire).</w:t>
      </w:r>
    </w:p>
    <w:p w14:paraId="73B04748" w14:textId="43A2036B" w:rsidR="000E41E0" w:rsidRPr="00237EBE" w:rsidRDefault="22F85DAF" w:rsidP="007C522E">
      <w:pPr>
        <w:pStyle w:val="NormalWeb"/>
        <w:spacing w:before="0" w:beforeAutospacing="0" w:after="120" w:afterAutospacing="0"/>
      </w:pPr>
      <w:r w:rsidRPr="00237EBE">
        <w:rPr>
          <w:rFonts w:ascii="Times New Roman" w:hAnsi="Times New Roman" w:cs="Times New Roman"/>
        </w:rPr>
        <w:t>Development under the ICLUS model represents residential land uses, which are the major types of development and intensification of land use related to urbanization in the U</w:t>
      </w:r>
      <w:r w:rsidR="003774DF" w:rsidRPr="00237EBE">
        <w:rPr>
          <w:rFonts w:ascii="Times New Roman" w:hAnsi="Times New Roman" w:cs="Times New Roman"/>
        </w:rPr>
        <w:t>nited States</w:t>
      </w:r>
      <w:r w:rsidRPr="00237EBE">
        <w:rPr>
          <w:rFonts w:ascii="Times New Roman" w:hAnsi="Times New Roman" w:cs="Times New Roman"/>
        </w:rPr>
        <w:t xml:space="preserve"> The model also incorporates commercial, residential, and industrial land use, as well as other land cover types.</w:t>
      </w:r>
      <w:r w:rsidR="1DAA9A40" w:rsidRPr="00237EBE">
        <w:rPr>
          <w:rFonts w:ascii="Times New Roman" w:hAnsi="Times New Roman" w:cs="Times New Roman"/>
        </w:rPr>
        <w:t xml:space="preserve"> To evaluate watershed scale impacts to water quality, we evaluated the amount of </w:t>
      </w:r>
      <w:r w:rsidR="4F5F4DD0" w:rsidRPr="00237EBE">
        <w:rPr>
          <w:rFonts w:ascii="Times New Roman" w:hAnsi="Times New Roman" w:cs="Times New Roman"/>
        </w:rPr>
        <w:t>area within each HUC-12</w:t>
      </w:r>
      <w:r w:rsidR="1DAA9A40" w:rsidRPr="00237EBE">
        <w:rPr>
          <w:rFonts w:ascii="Times New Roman" w:hAnsi="Times New Roman" w:cs="Times New Roman"/>
        </w:rPr>
        <w:t xml:space="preserve"> that would be converted to unsuitable land cover in the future</w:t>
      </w:r>
      <w:r w:rsidR="3643D8B6" w:rsidRPr="00237EBE">
        <w:rPr>
          <w:rFonts w:ascii="Times New Roman" w:hAnsi="Times New Roman" w:cs="Times New Roman"/>
        </w:rPr>
        <w:t xml:space="preserve"> using the categories designated in the ICLUS model</w:t>
      </w:r>
      <w:r w:rsidR="1DAA9A40" w:rsidRPr="00237EBE">
        <w:rPr>
          <w:rFonts w:ascii="Times New Roman" w:hAnsi="Times New Roman" w:cs="Times New Roman"/>
        </w:rPr>
        <w:t xml:space="preserve">, including mining, suburban, urban low, </w:t>
      </w:r>
      <w:r w:rsidR="3DF986B8" w:rsidRPr="00237EBE">
        <w:rPr>
          <w:rFonts w:ascii="Times New Roman" w:hAnsi="Times New Roman" w:cs="Times New Roman"/>
        </w:rPr>
        <w:t>urban high, commercial, industrial, institutional, and transportation land cover classes.</w:t>
      </w:r>
      <w:r w:rsidR="00AA0180" w:rsidRPr="00237EBE">
        <w:rPr>
          <w:rFonts w:ascii="Times New Roman" w:hAnsi="Times New Roman" w:cs="Times New Roman"/>
        </w:rPr>
        <w:t xml:space="preserve"> </w:t>
      </w:r>
      <w:r w:rsidR="3A5936EE" w:rsidRPr="00237EBE">
        <w:rPr>
          <w:rFonts w:ascii="Times New Roman" w:hAnsi="Times New Roman" w:cs="Times New Roman"/>
        </w:rPr>
        <w:t>We assume the higher human density and impervious surface associated with these land cover classes will</w:t>
      </w:r>
      <w:r w:rsidR="2CD8541C" w:rsidRPr="00237EBE">
        <w:rPr>
          <w:rFonts w:ascii="Times New Roman" w:hAnsi="Times New Roman" w:cs="Times New Roman"/>
        </w:rPr>
        <w:t xml:space="preserve"> affect water quality in the future</w:t>
      </w:r>
      <w:r w:rsidR="6DE799E1" w:rsidRPr="00237EBE">
        <w:rPr>
          <w:rFonts w:ascii="Times New Roman" w:hAnsi="Times New Roman" w:cs="Times New Roman"/>
        </w:rPr>
        <w:t xml:space="preserve"> </w:t>
      </w:r>
      <w:r w:rsidR="57FF8741" w:rsidRPr="00237EBE">
        <w:rPr>
          <w:rFonts w:ascii="Times New Roman" w:hAnsi="Times New Roman" w:cs="Times New Roman"/>
        </w:rPr>
        <w:t>within the HUC-12 watershed</w:t>
      </w:r>
      <w:r w:rsidR="6DE799E1" w:rsidRPr="00237EBE">
        <w:rPr>
          <w:rFonts w:ascii="Times New Roman" w:hAnsi="Times New Roman" w:cs="Times New Roman"/>
        </w:rPr>
        <w:t xml:space="preserve">. </w:t>
      </w:r>
    </w:p>
    <w:p w14:paraId="6E464F8D" w14:textId="207E21B5" w:rsidR="26358824" w:rsidRPr="00237EBE" w:rsidRDefault="26358824" w:rsidP="007C522E">
      <w:pPr>
        <w:pStyle w:val="NormalWeb"/>
        <w:spacing w:before="0" w:beforeAutospacing="0" w:after="120" w:afterAutospacing="0"/>
        <w:rPr>
          <w:rFonts w:ascii="Times New Roman" w:hAnsi="Times New Roman" w:cs="Times New Roman"/>
        </w:rPr>
      </w:pPr>
      <w:r w:rsidRPr="00237EBE">
        <w:rPr>
          <w:rFonts w:ascii="Times New Roman" w:hAnsi="Times New Roman" w:cs="Times New Roman"/>
        </w:rPr>
        <w:t>Across the species range, the amount of land conversion to land cover classes that may affect water quality is relatively low</w:t>
      </w:r>
      <w:r w:rsidR="4739992A" w:rsidRPr="00237EBE">
        <w:rPr>
          <w:rFonts w:ascii="Times New Roman" w:hAnsi="Times New Roman" w:cs="Times New Roman"/>
        </w:rPr>
        <w:t xml:space="preserve"> (Table 5.</w:t>
      </w:r>
      <w:r w:rsidR="00955E0B" w:rsidRPr="00237EBE">
        <w:rPr>
          <w:rFonts w:ascii="Times New Roman" w:hAnsi="Times New Roman" w:cs="Times New Roman"/>
        </w:rPr>
        <w:t>2.2</w:t>
      </w:r>
      <w:r w:rsidR="4739992A" w:rsidRPr="00237EBE">
        <w:rPr>
          <w:rFonts w:ascii="Times New Roman" w:hAnsi="Times New Roman" w:cs="Times New Roman"/>
        </w:rPr>
        <w:t xml:space="preserve">). The greatest increase is anticipated in populations 3 and 4 under the SSP5 scenario, which are located in the same HUC-12 watershed. </w:t>
      </w:r>
    </w:p>
    <w:p w14:paraId="0DE53C16" w14:textId="0E0AA0FC" w:rsidR="7C14558E" w:rsidRPr="00237EBE" w:rsidRDefault="7C14558E" w:rsidP="007C522E">
      <w:pPr>
        <w:pStyle w:val="NormalWeb"/>
        <w:spacing w:before="0" w:beforeAutospacing="0" w:after="0" w:afterAutospacing="0"/>
      </w:pPr>
      <w:r w:rsidRPr="00237EBE">
        <w:rPr>
          <w:rFonts w:ascii="Times New Roman" w:hAnsi="Times New Roman" w:cs="Times New Roman"/>
          <w:b/>
          <w:bCs/>
        </w:rPr>
        <w:t>Table 5.</w:t>
      </w:r>
      <w:r w:rsidR="00D422F8" w:rsidRPr="00237EBE">
        <w:rPr>
          <w:rFonts w:ascii="Times New Roman" w:hAnsi="Times New Roman" w:cs="Times New Roman"/>
          <w:b/>
          <w:bCs/>
        </w:rPr>
        <w:t>2.2</w:t>
      </w:r>
      <w:r w:rsidRPr="00237EBE">
        <w:rPr>
          <w:rFonts w:ascii="Times New Roman" w:hAnsi="Times New Roman" w:cs="Times New Roman"/>
        </w:rPr>
        <w:t xml:space="preserve"> Percentage change of unsuitable land cover within each HUC-12 watershed at </w:t>
      </w:r>
      <w:r w:rsidR="40BAC65A" w:rsidRPr="00237EBE">
        <w:rPr>
          <w:rFonts w:ascii="Times New Roman" w:hAnsi="Times New Roman" w:cs="Times New Roman"/>
        </w:rPr>
        <w:t>lo</w:t>
      </w:r>
      <w:r w:rsidR="00CD03EE" w:rsidRPr="00237EBE">
        <w:rPr>
          <w:rFonts w:ascii="Times New Roman" w:hAnsi="Times New Roman" w:cs="Times New Roman"/>
        </w:rPr>
        <w:t>w</w:t>
      </w:r>
      <w:r w:rsidR="40BAC65A" w:rsidRPr="00237EBE">
        <w:rPr>
          <w:rFonts w:ascii="Times New Roman" w:hAnsi="Times New Roman" w:cs="Times New Roman"/>
        </w:rPr>
        <w:t xml:space="preserve"> (SS</w:t>
      </w:r>
      <w:r w:rsidR="00EC6FBA">
        <w:rPr>
          <w:rFonts w:ascii="Times New Roman" w:hAnsi="Times New Roman" w:cs="Times New Roman"/>
        </w:rPr>
        <w:t>P</w:t>
      </w:r>
      <w:r w:rsidR="40BAC65A" w:rsidRPr="00237EBE">
        <w:rPr>
          <w:rFonts w:ascii="Times New Roman" w:hAnsi="Times New Roman" w:cs="Times New Roman"/>
        </w:rPr>
        <w:t>2) and high (SSP5) dev</w:t>
      </w:r>
      <w:r w:rsidR="7F13160F" w:rsidRPr="00237EBE">
        <w:rPr>
          <w:rFonts w:ascii="Times New Roman" w:hAnsi="Times New Roman" w:cs="Times New Roman"/>
        </w:rPr>
        <w:t>elop</w:t>
      </w:r>
      <w:r w:rsidR="40BAC65A" w:rsidRPr="00237EBE">
        <w:rPr>
          <w:rFonts w:ascii="Times New Roman" w:hAnsi="Times New Roman" w:cs="Times New Roman"/>
        </w:rPr>
        <w:t>ment scenarios at 2050, 2070, and 2100.</w:t>
      </w:r>
      <w:r w:rsidR="004C1532" w:rsidRPr="00237EBE">
        <w:rPr>
          <w:rFonts w:ascii="Times New Roman" w:hAnsi="Times New Roman" w:cs="Times New Roman"/>
        </w:rPr>
        <w:t xml:space="preserve"> Unsuitable land cover types include </w:t>
      </w:r>
      <w:r w:rsidR="00103F3D" w:rsidRPr="00237EBE">
        <w:rPr>
          <w:rFonts w:ascii="Times New Roman" w:hAnsi="Times New Roman" w:cs="Times New Roman"/>
        </w:rPr>
        <w:t>mining, suburban, urban low, urban high, commercial, industrial, institutional, and transportation cover classes.</w:t>
      </w:r>
    </w:p>
    <w:tbl>
      <w:tblPr>
        <w:tblW w:w="66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620"/>
        <w:gridCol w:w="1000"/>
        <w:gridCol w:w="1000"/>
        <w:gridCol w:w="1020"/>
        <w:gridCol w:w="1000"/>
        <w:gridCol w:w="1000"/>
        <w:gridCol w:w="1020"/>
      </w:tblGrid>
      <w:tr w:rsidR="00837784" w:rsidRPr="00837784" w14:paraId="20DB73DC" w14:textId="77777777" w:rsidTr="00310316">
        <w:trPr>
          <w:trHeight w:val="288"/>
        </w:trPr>
        <w:tc>
          <w:tcPr>
            <w:tcW w:w="620" w:type="dxa"/>
            <w:vMerge w:val="restart"/>
            <w:tcMar>
              <w:top w:w="72" w:type="dxa"/>
              <w:left w:w="72" w:type="dxa"/>
              <w:bottom w:w="72" w:type="dxa"/>
              <w:right w:w="72" w:type="dxa"/>
            </w:tcMar>
            <w:vAlign w:val="center"/>
            <w:hideMark/>
          </w:tcPr>
          <w:p w14:paraId="462E616B"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3020" w:type="dxa"/>
            <w:gridSpan w:val="3"/>
            <w:tcMar>
              <w:top w:w="72" w:type="dxa"/>
              <w:left w:w="72" w:type="dxa"/>
              <w:bottom w:w="72" w:type="dxa"/>
              <w:right w:w="72" w:type="dxa"/>
            </w:tcMar>
            <w:vAlign w:val="center"/>
            <w:hideMark/>
          </w:tcPr>
          <w:p w14:paraId="7C5C1837" w14:textId="2FB2E41C"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Low Development (SSP2)</w:t>
            </w:r>
          </w:p>
        </w:tc>
        <w:tc>
          <w:tcPr>
            <w:tcW w:w="3020" w:type="dxa"/>
            <w:gridSpan w:val="3"/>
            <w:tcMar>
              <w:top w:w="72" w:type="dxa"/>
              <w:left w:w="72" w:type="dxa"/>
              <w:bottom w:w="72" w:type="dxa"/>
              <w:right w:w="72" w:type="dxa"/>
            </w:tcMar>
            <w:vAlign w:val="center"/>
            <w:hideMark/>
          </w:tcPr>
          <w:p w14:paraId="7419E7B8" w14:textId="7CE5D36B"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High Development (SSP5)</w:t>
            </w:r>
          </w:p>
        </w:tc>
      </w:tr>
      <w:tr w:rsidR="00837784" w:rsidRPr="00837784" w14:paraId="6A50C263" w14:textId="77777777" w:rsidTr="00310316">
        <w:trPr>
          <w:trHeight w:val="288"/>
        </w:trPr>
        <w:tc>
          <w:tcPr>
            <w:tcW w:w="0" w:type="auto"/>
            <w:vMerge/>
            <w:vAlign w:val="center"/>
            <w:hideMark/>
          </w:tcPr>
          <w:p w14:paraId="1DF875B2" w14:textId="77777777" w:rsidR="00837784" w:rsidRPr="00031D61" w:rsidRDefault="00837784" w:rsidP="001F168F">
            <w:pPr>
              <w:spacing w:after="0" w:line="240" w:lineRule="auto"/>
              <w:rPr>
                <w:rFonts w:ascii="Arial" w:eastAsia="Times New Roman" w:hAnsi="Arial" w:cs="Arial"/>
                <w:color w:val="8B0000"/>
                <w:sz w:val="36"/>
                <w:szCs w:val="36"/>
              </w:rPr>
            </w:pPr>
          </w:p>
        </w:tc>
        <w:tc>
          <w:tcPr>
            <w:tcW w:w="1000" w:type="dxa"/>
            <w:tcMar>
              <w:top w:w="72" w:type="dxa"/>
              <w:left w:w="72" w:type="dxa"/>
              <w:bottom w:w="72" w:type="dxa"/>
              <w:right w:w="72" w:type="dxa"/>
            </w:tcMar>
            <w:vAlign w:val="center"/>
            <w:hideMark/>
          </w:tcPr>
          <w:p w14:paraId="5FC7FF09"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1000" w:type="dxa"/>
            <w:tcMar>
              <w:top w:w="72" w:type="dxa"/>
              <w:left w:w="72" w:type="dxa"/>
              <w:bottom w:w="72" w:type="dxa"/>
              <w:right w:w="72" w:type="dxa"/>
            </w:tcMar>
            <w:vAlign w:val="center"/>
            <w:hideMark/>
          </w:tcPr>
          <w:p w14:paraId="168FE027"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1000" w:type="dxa"/>
            <w:tcMar>
              <w:top w:w="72" w:type="dxa"/>
              <w:left w:w="72" w:type="dxa"/>
              <w:bottom w:w="72" w:type="dxa"/>
              <w:right w:w="72" w:type="dxa"/>
            </w:tcMar>
            <w:vAlign w:val="center"/>
            <w:hideMark/>
          </w:tcPr>
          <w:p w14:paraId="2896F084"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c>
          <w:tcPr>
            <w:tcW w:w="1000" w:type="dxa"/>
            <w:tcMar>
              <w:top w:w="72" w:type="dxa"/>
              <w:left w:w="72" w:type="dxa"/>
              <w:bottom w:w="72" w:type="dxa"/>
              <w:right w:w="72" w:type="dxa"/>
            </w:tcMar>
            <w:vAlign w:val="center"/>
            <w:hideMark/>
          </w:tcPr>
          <w:p w14:paraId="4195C235"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1000" w:type="dxa"/>
            <w:tcMar>
              <w:top w:w="72" w:type="dxa"/>
              <w:left w:w="72" w:type="dxa"/>
              <w:bottom w:w="72" w:type="dxa"/>
              <w:right w:w="72" w:type="dxa"/>
            </w:tcMar>
            <w:vAlign w:val="center"/>
            <w:hideMark/>
          </w:tcPr>
          <w:p w14:paraId="29484552"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1000" w:type="dxa"/>
            <w:tcMar>
              <w:top w:w="72" w:type="dxa"/>
              <w:left w:w="72" w:type="dxa"/>
              <w:bottom w:w="72" w:type="dxa"/>
              <w:right w:w="72" w:type="dxa"/>
            </w:tcMar>
            <w:vAlign w:val="center"/>
            <w:hideMark/>
          </w:tcPr>
          <w:p w14:paraId="54981B00" w14:textId="77777777" w:rsidR="00837784" w:rsidRPr="00031D61" w:rsidRDefault="00837784"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r>
      <w:tr w:rsidR="00837784" w:rsidRPr="00837784" w14:paraId="0F584C12" w14:textId="77777777" w:rsidTr="00310316">
        <w:trPr>
          <w:trHeight w:val="288"/>
        </w:trPr>
        <w:tc>
          <w:tcPr>
            <w:tcW w:w="620" w:type="dxa"/>
            <w:tcMar>
              <w:top w:w="72" w:type="dxa"/>
              <w:left w:w="72" w:type="dxa"/>
              <w:bottom w:w="72" w:type="dxa"/>
              <w:right w:w="72" w:type="dxa"/>
            </w:tcMar>
            <w:vAlign w:val="center"/>
            <w:hideMark/>
          </w:tcPr>
          <w:p w14:paraId="373E45AE"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1</w:t>
            </w:r>
          </w:p>
        </w:tc>
        <w:tc>
          <w:tcPr>
            <w:tcW w:w="1000" w:type="dxa"/>
            <w:shd w:val="clear" w:color="auto" w:fill="F2F2F2"/>
            <w:tcMar>
              <w:top w:w="72" w:type="dxa"/>
              <w:left w:w="72" w:type="dxa"/>
              <w:bottom w:w="72" w:type="dxa"/>
              <w:right w:w="72" w:type="dxa"/>
            </w:tcMar>
            <w:vAlign w:val="center"/>
            <w:hideMark/>
          </w:tcPr>
          <w:p w14:paraId="6B03E565"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-0.3</w:t>
            </w:r>
          </w:p>
        </w:tc>
        <w:tc>
          <w:tcPr>
            <w:tcW w:w="1000" w:type="dxa"/>
            <w:shd w:val="clear" w:color="auto" w:fill="F2F2F2"/>
            <w:tcMar>
              <w:top w:w="72" w:type="dxa"/>
              <w:left w:w="72" w:type="dxa"/>
              <w:bottom w:w="72" w:type="dxa"/>
              <w:right w:w="72" w:type="dxa"/>
            </w:tcMar>
            <w:vAlign w:val="center"/>
            <w:hideMark/>
          </w:tcPr>
          <w:p w14:paraId="0F8454F2"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heme="minorEastAsia" w:hAnsi="Arial" w:cs="Arial"/>
                <w:b/>
                <w:bCs/>
                <w:color w:val="000000"/>
                <w:kern w:val="24"/>
                <w:sz w:val="20"/>
                <w:szCs w:val="20"/>
              </w:rPr>
              <w:t>-0.3</w:t>
            </w:r>
          </w:p>
        </w:tc>
        <w:tc>
          <w:tcPr>
            <w:tcW w:w="1000" w:type="dxa"/>
            <w:shd w:val="clear" w:color="auto" w:fill="F2F2F2"/>
            <w:tcMar>
              <w:top w:w="72" w:type="dxa"/>
              <w:left w:w="72" w:type="dxa"/>
              <w:bottom w:w="72" w:type="dxa"/>
              <w:right w:w="72" w:type="dxa"/>
            </w:tcMar>
            <w:vAlign w:val="center"/>
            <w:hideMark/>
          </w:tcPr>
          <w:p w14:paraId="62BB8820"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heme="minorEastAsia" w:hAnsi="Arial" w:cs="Arial"/>
                <w:b/>
                <w:bCs/>
                <w:color w:val="000000"/>
                <w:kern w:val="24"/>
                <w:sz w:val="20"/>
                <w:szCs w:val="20"/>
              </w:rPr>
              <w:t>-0.3</w:t>
            </w:r>
          </w:p>
        </w:tc>
        <w:tc>
          <w:tcPr>
            <w:tcW w:w="1000" w:type="dxa"/>
            <w:tcMar>
              <w:top w:w="72" w:type="dxa"/>
              <w:left w:w="72" w:type="dxa"/>
              <w:bottom w:w="72" w:type="dxa"/>
              <w:right w:w="72" w:type="dxa"/>
            </w:tcMar>
            <w:vAlign w:val="center"/>
            <w:hideMark/>
          </w:tcPr>
          <w:p w14:paraId="4F622704"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-0.86</w:t>
            </w:r>
          </w:p>
        </w:tc>
        <w:tc>
          <w:tcPr>
            <w:tcW w:w="1000" w:type="dxa"/>
            <w:tcMar>
              <w:top w:w="72" w:type="dxa"/>
              <w:left w:w="72" w:type="dxa"/>
              <w:bottom w:w="72" w:type="dxa"/>
              <w:right w:w="72" w:type="dxa"/>
            </w:tcMar>
            <w:vAlign w:val="center"/>
            <w:hideMark/>
          </w:tcPr>
          <w:p w14:paraId="037F93CE"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-1.07</w:t>
            </w:r>
          </w:p>
        </w:tc>
        <w:tc>
          <w:tcPr>
            <w:tcW w:w="1000" w:type="dxa"/>
            <w:tcMar>
              <w:top w:w="72" w:type="dxa"/>
              <w:left w:w="72" w:type="dxa"/>
              <w:bottom w:w="72" w:type="dxa"/>
              <w:right w:w="72" w:type="dxa"/>
            </w:tcMar>
            <w:vAlign w:val="center"/>
            <w:hideMark/>
          </w:tcPr>
          <w:p w14:paraId="50560706"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-1.23</w:t>
            </w:r>
          </w:p>
        </w:tc>
      </w:tr>
      <w:tr w:rsidR="00837784" w:rsidRPr="00837784" w14:paraId="18AFBBBE" w14:textId="77777777" w:rsidTr="00310316">
        <w:trPr>
          <w:trHeight w:val="288"/>
        </w:trPr>
        <w:tc>
          <w:tcPr>
            <w:tcW w:w="620" w:type="dxa"/>
            <w:tcMar>
              <w:top w:w="72" w:type="dxa"/>
              <w:left w:w="72" w:type="dxa"/>
              <w:bottom w:w="72" w:type="dxa"/>
              <w:right w:w="72" w:type="dxa"/>
            </w:tcMar>
            <w:vAlign w:val="center"/>
            <w:hideMark/>
          </w:tcPr>
          <w:p w14:paraId="496B0EAD"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2</w:t>
            </w:r>
          </w:p>
        </w:tc>
        <w:tc>
          <w:tcPr>
            <w:tcW w:w="1000" w:type="dxa"/>
            <w:shd w:val="clear" w:color="auto" w:fill="F2F2F2"/>
            <w:tcMar>
              <w:top w:w="72" w:type="dxa"/>
              <w:left w:w="72" w:type="dxa"/>
              <w:bottom w:w="72" w:type="dxa"/>
              <w:right w:w="72" w:type="dxa"/>
            </w:tcMar>
            <w:vAlign w:val="center"/>
            <w:hideMark/>
          </w:tcPr>
          <w:p w14:paraId="2B1EEF45"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1000" w:type="dxa"/>
            <w:shd w:val="clear" w:color="auto" w:fill="F2F2F2"/>
            <w:tcMar>
              <w:top w:w="72" w:type="dxa"/>
              <w:left w:w="72" w:type="dxa"/>
              <w:bottom w:w="72" w:type="dxa"/>
              <w:right w:w="72" w:type="dxa"/>
            </w:tcMar>
            <w:vAlign w:val="center"/>
            <w:hideMark/>
          </w:tcPr>
          <w:p w14:paraId="5CCDFD89"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1000" w:type="dxa"/>
            <w:shd w:val="clear" w:color="auto" w:fill="F2F2F2"/>
            <w:tcMar>
              <w:top w:w="72" w:type="dxa"/>
              <w:left w:w="72" w:type="dxa"/>
              <w:bottom w:w="72" w:type="dxa"/>
              <w:right w:w="72" w:type="dxa"/>
            </w:tcMar>
            <w:vAlign w:val="center"/>
            <w:hideMark/>
          </w:tcPr>
          <w:p w14:paraId="658457F2"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1000" w:type="dxa"/>
            <w:tcMar>
              <w:top w:w="72" w:type="dxa"/>
              <w:left w:w="72" w:type="dxa"/>
              <w:bottom w:w="72" w:type="dxa"/>
              <w:right w:w="72" w:type="dxa"/>
            </w:tcMar>
            <w:vAlign w:val="center"/>
            <w:hideMark/>
          </w:tcPr>
          <w:p w14:paraId="212EBD5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0.02</w:t>
            </w:r>
          </w:p>
        </w:tc>
        <w:tc>
          <w:tcPr>
            <w:tcW w:w="1000" w:type="dxa"/>
            <w:tcMar>
              <w:top w:w="72" w:type="dxa"/>
              <w:left w:w="72" w:type="dxa"/>
              <w:bottom w:w="72" w:type="dxa"/>
              <w:right w:w="72" w:type="dxa"/>
            </w:tcMar>
            <w:vAlign w:val="center"/>
            <w:hideMark/>
          </w:tcPr>
          <w:p w14:paraId="1921EDE6"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-0.2</w:t>
            </w:r>
          </w:p>
        </w:tc>
        <w:tc>
          <w:tcPr>
            <w:tcW w:w="1000" w:type="dxa"/>
            <w:tcMar>
              <w:top w:w="72" w:type="dxa"/>
              <w:left w:w="72" w:type="dxa"/>
              <w:bottom w:w="72" w:type="dxa"/>
              <w:right w:w="72" w:type="dxa"/>
            </w:tcMar>
            <w:vAlign w:val="center"/>
            <w:hideMark/>
          </w:tcPr>
          <w:p w14:paraId="45B054BD"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-1.12</w:t>
            </w:r>
          </w:p>
        </w:tc>
      </w:tr>
      <w:tr w:rsidR="00837784" w:rsidRPr="00837784" w14:paraId="57AFBACD" w14:textId="77777777" w:rsidTr="00310316">
        <w:trPr>
          <w:trHeight w:val="288"/>
        </w:trPr>
        <w:tc>
          <w:tcPr>
            <w:tcW w:w="620" w:type="dxa"/>
            <w:tcMar>
              <w:top w:w="72" w:type="dxa"/>
              <w:left w:w="72" w:type="dxa"/>
              <w:bottom w:w="72" w:type="dxa"/>
              <w:right w:w="72" w:type="dxa"/>
            </w:tcMar>
            <w:vAlign w:val="center"/>
            <w:hideMark/>
          </w:tcPr>
          <w:p w14:paraId="28C21CC6"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3</w:t>
            </w:r>
          </w:p>
        </w:tc>
        <w:tc>
          <w:tcPr>
            <w:tcW w:w="1000" w:type="dxa"/>
            <w:shd w:val="clear" w:color="auto" w:fill="F2F2F2"/>
            <w:tcMar>
              <w:top w:w="72" w:type="dxa"/>
              <w:left w:w="72" w:type="dxa"/>
              <w:bottom w:w="72" w:type="dxa"/>
              <w:right w:w="72" w:type="dxa"/>
            </w:tcMar>
            <w:vAlign w:val="center"/>
            <w:hideMark/>
          </w:tcPr>
          <w:p w14:paraId="39D6ACF9"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1.87</w:t>
            </w:r>
          </w:p>
        </w:tc>
        <w:tc>
          <w:tcPr>
            <w:tcW w:w="1000" w:type="dxa"/>
            <w:shd w:val="clear" w:color="auto" w:fill="F2F2F2"/>
            <w:tcMar>
              <w:top w:w="72" w:type="dxa"/>
              <w:left w:w="72" w:type="dxa"/>
              <w:bottom w:w="72" w:type="dxa"/>
              <w:right w:w="72" w:type="dxa"/>
            </w:tcMar>
            <w:vAlign w:val="center"/>
            <w:hideMark/>
          </w:tcPr>
          <w:p w14:paraId="7BB6AC8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2.89</w:t>
            </w:r>
          </w:p>
        </w:tc>
        <w:tc>
          <w:tcPr>
            <w:tcW w:w="1000" w:type="dxa"/>
            <w:shd w:val="clear" w:color="auto" w:fill="F2F2F2"/>
            <w:tcMar>
              <w:top w:w="72" w:type="dxa"/>
              <w:left w:w="72" w:type="dxa"/>
              <w:bottom w:w="72" w:type="dxa"/>
              <w:right w:w="72" w:type="dxa"/>
            </w:tcMar>
            <w:vAlign w:val="center"/>
            <w:hideMark/>
          </w:tcPr>
          <w:p w14:paraId="2A05188D"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3.8</w:t>
            </w:r>
          </w:p>
        </w:tc>
        <w:tc>
          <w:tcPr>
            <w:tcW w:w="1000" w:type="dxa"/>
            <w:tcMar>
              <w:top w:w="72" w:type="dxa"/>
              <w:left w:w="72" w:type="dxa"/>
              <w:bottom w:w="72" w:type="dxa"/>
              <w:right w:w="72" w:type="dxa"/>
            </w:tcMar>
            <w:vAlign w:val="center"/>
            <w:hideMark/>
          </w:tcPr>
          <w:p w14:paraId="208B8F8C"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4.97</w:t>
            </w:r>
          </w:p>
        </w:tc>
        <w:tc>
          <w:tcPr>
            <w:tcW w:w="1000" w:type="dxa"/>
            <w:tcMar>
              <w:top w:w="72" w:type="dxa"/>
              <w:left w:w="72" w:type="dxa"/>
              <w:bottom w:w="72" w:type="dxa"/>
              <w:right w:w="72" w:type="dxa"/>
            </w:tcMar>
            <w:vAlign w:val="center"/>
            <w:hideMark/>
          </w:tcPr>
          <w:p w14:paraId="250EBBC9"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8.15</w:t>
            </w:r>
          </w:p>
        </w:tc>
        <w:tc>
          <w:tcPr>
            <w:tcW w:w="1000" w:type="dxa"/>
            <w:tcMar>
              <w:top w:w="72" w:type="dxa"/>
              <w:left w:w="72" w:type="dxa"/>
              <w:bottom w:w="72" w:type="dxa"/>
              <w:right w:w="72" w:type="dxa"/>
            </w:tcMar>
            <w:vAlign w:val="center"/>
            <w:hideMark/>
          </w:tcPr>
          <w:p w14:paraId="4146E44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13.43</w:t>
            </w:r>
          </w:p>
        </w:tc>
      </w:tr>
      <w:tr w:rsidR="00837784" w:rsidRPr="00837784" w14:paraId="45A5D447" w14:textId="77777777" w:rsidTr="00310316">
        <w:trPr>
          <w:trHeight w:val="288"/>
        </w:trPr>
        <w:tc>
          <w:tcPr>
            <w:tcW w:w="620" w:type="dxa"/>
            <w:tcMar>
              <w:top w:w="72" w:type="dxa"/>
              <w:left w:w="72" w:type="dxa"/>
              <w:bottom w:w="72" w:type="dxa"/>
              <w:right w:w="72" w:type="dxa"/>
            </w:tcMar>
            <w:vAlign w:val="center"/>
            <w:hideMark/>
          </w:tcPr>
          <w:p w14:paraId="0B9E29DC"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4</w:t>
            </w:r>
          </w:p>
        </w:tc>
        <w:tc>
          <w:tcPr>
            <w:tcW w:w="1000" w:type="dxa"/>
            <w:shd w:val="clear" w:color="auto" w:fill="F2F2F2"/>
            <w:tcMar>
              <w:top w:w="72" w:type="dxa"/>
              <w:left w:w="72" w:type="dxa"/>
              <w:bottom w:w="72" w:type="dxa"/>
              <w:right w:w="72" w:type="dxa"/>
            </w:tcMar>
            <w:vAlign w:val="center"/>
            <w:hideMark/>
          </w:tcPr>
          <w:p w14:paraId="4DB8992A"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1.87</w:t>
            </w:r>
          </w:p>
        </w:tc>
        <w:tc>
          <w:tcPr>
            <w:tcW w:w="1000" w:type="dxa"/>
            <w:shd w:val="clear" w:color="auto" w:fill="F2F2F2"/>
            <w:tcMar>
              <w:top w:w="72" w:type="dxa"/>
              <w:left w:w="72" w:type="dxa"/>
              <w:bottom w:w="72" w:type="dxa"/>
              <w:right w:w="72" w:type="dxa"/>
            </w:tcMar>
            <w:vAlign w:val="center"/>
            <w:hideMark/>
          </w:tcPr>
          <w:p w14:paraId="3DD8BB99"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2.89</w:t>
            </w:r>
          </w:p>
        </w:tc>
        <w:tc>
          <w:tcPr>
            <w:tcW w:w="1000" w:type="dxa"/>
            <w:shd w:val="clear" w:color="auto" w:fill="F2F2F2"/>
            <w:tcMar>
              <w:top w:w="72" w:type="dxa"/>
              <w:left w:w="72" w:type="dxa"/>
              <w:bottom w:w="72" w:type="dxa"/>
              <w:right w:w="72" w:type="dxa"/>
            </w:tcMar>
            <w:vAlign w:val="center"/>
            <w:hideMark/>
          </w:tcPr>
          <w:p w14:paraId="3EA1A02B"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3.8</w:t>
            </w:r>
          </w:p>
        </w:tc>
        <w:tc>
          <w:tcPr>
            <w:tcW w:w="1000" w:type="dxa"/>
            <w:tcMar>
              <w:top w:w="72" w:type="dxa"/>
              <w:left w:w="72" w:type="dxa"/>
              <w:bottom w:w="72" w:type="dxa"/>
              <w:right w:w="72" w:type="dxa"/>
            </w:tcMar>
            <w:vAlign w:val="center"/>
            <w:hideMark/>
          </w:tcPr>
          <w:p w14:paraId="598A6551"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4.97</w:t>
            </w:r>
          </w:p>
        </w:tc>
        <w:tc>
          <w:tcPr>
            <w:tcW w:w="1000" w:type="dxa"/>
            <w:tcMar>
              <w:top w:w="72" w:type="dxa"/>
              <w:left w:w="72" w:type="dxa"/>
              <w:bottom w:w="72" w:type="dxa"/>
              <w:right w:w="72" w:type="dxa"/>
            </w:tcMar>
            <w:vAlign w:val="center"/>
            <w:hideMark/>
          </w:tcPr>
          <w:p w14:paraId="2D5DAA25"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8.15</w:t>
            </w:r>
          </w:p>
        </w:tc>
        <w:tc>
          <w:tcPr>
            <w:tcW w:w="1000" w:type="dxa"/>
            <w:tcMar>
              <w:top w:w="72" w:type="dxa"/>
              <w:left w:w="72" w:type="dxa"/>
              <w:bottom w:w="72" w:type="dxa"/>
              <w:right w:w="72" w:type="dxa"/>
            </w:tcMar>
            <w:vAlign w:val="center"/>
            <w:hideMark/>
          </w:tcPr>
          <w:p w14:paraId="7D551F7C"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13.43</w:t>
            </w:r>
          </w:p>
        </w:tc>
      </w:tr>
      <w:tr w:rsidR="00837784" w:rsidRPr="00837784" w14:paraId="22F74AFB" w14:textId="77777777" w:rsidTr="00310316">
        <w:trPr>
          <w:trHeight w:val="288"/>
        </w:trPr>
        <w:tc>
          <w:tcPr>
            <w:tcW w:w="620" w:type="dxa"/>
            <w:tcMar>
              <w:top w:w="72" w:type="dxa"/>
              <w:left w:w="72" w:type="dxa"/>
              <w:bottom w:w="72" w:type="dxa"/>
              <w:right w:w="72" w:type="dxa"/>
            </w:tcMar>
            <w:vAlign w:val="center"/>
            <w:hideMark/>
          </w:tcPr>
          <w:p w14:paraId="05CD87EE"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5</w:t>
            </w:r>
          </w:p>
        </w:tc>
        <w:tc>
          <w:tcPr>
            <w:tcW w:w="1000" w:type="dxa"/>
            <w:shd w:val="clear" w:color="auto" w:fill="F2F2F2"/>
            <w:tcMar>
              <w:top w:w="72" w:type="dxa"/>
              <w:left w:w="72" w:type="dxa"/>
              <w:bottom w:w="72" w:type="dxa"/>
              <w:right w:w="72" w:type="dxa"/>
            </w:tcMar>
            <w:vAlign w:val="center"/>
            <w:hideMark/>
          </w:tcPr>
          <w:p w14:paraId="38E46AA9"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0.48</w:t>
            </w:r>
          </w:p>
        </w:tc>
        <w:tc>
          <w:tcPr>
            <w:tcW w:w="1000" w:type="dxa"/>
            <w:shd w:val="clear" w:color="auto" w:fill="F2F2F2"/>
            <w:tcMar>
              <w:top w:w="72" w:type="dxa"/>
              <w:left w:w="72" w:type="dxa"/>
              <w:bottom w:w="72" w:type="dxa"/>
              <w:right w:w="72" w:type="dxa"/>
            </w:tcMar>
            <w:vAlign w:val="center"/>
            <w:hideMark/>
          </w:tcPr>
          <w:p w14:paraId="2DDCADE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1.19</w:t>
            </w:r>
          </w:p>
        </w:tc>
        <w:tc>
          <w:tcPr>
            <w:tcW w:w="1000" w:type="dxa"/>
            <w:shd w:val="clear" w:color="auto" w:fill="F2F2F2"/>
            <w:tcMar>
              <w:top w:w="72" w:type="dxa"/>
              <w:left w:w="72" w:type="dxa"/>
              <w:bottom w:w="72" w:type="dxa"/>
              <w:right w:w="72" w:type="dxa"/>
            </w:tcMar>
            <w:vAlign w:val="center"/>
            <w:hideMark/>
          </w:tcPr>
          <w:p w14:paraId="0607A4CD"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2.67</w:t>
            </w:r>
          </w:p>
        </w:tc>
        <w:tc>
          <w:tcPr>
            <w:tcW w:w="1000" w:type="dxa"/>
            <w:tcMar>
              <w:top w:w="72" w:type="dxa"/>
              <w:left w:w="72" w:type="dxa"/>
              <w:bottom w:w="72" w:type="dxa"/>
              <w:right w:w="72" w:type="dxa"/>
            </w:tcMar>
            <w:vAlign w:val="center"/>
            <w:hideMark/>
          </w:tcPr>
          <w:p w14:paraId="6E49FCF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-0.01</w:t>
            </w:r>
          </w:p>
        </w:tc>
        <w:tc>
          <w:tcPr>
            <w:tcW w:w="1000" w:type="dxa"/>
            <w:tcMar>
              <w:top w:w="72" w:type="dxa"/>
              <w:left w:w="72" w:type="dxa"/>
              <w:bottom w:w="72" w:type="dxa"/>
              <w:right w:w="72" w:type="dxa"/>
            </w:tcMar>
            <w:vAlign w:val="center"/>
            <w:hideMark/>
          </w:tcPr>
          <w:p w14:paraId="2779E420"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1.13</w:t>
            </w:r>
          </w:p>
        </w:tc>
        <w:tc>
          <w:tcPr>
            <w:tcW w:w="1000" w:type="dxa"/>
            <w:tcMar>
              <w:top w:w="72" w:type="dxa"/>
              <w:left w:w="72" w:type="dxa"/>
              <w:bottom w:w="72" w:type="dxa"/>
              <w:right w:w="72" w:type="dxa"/>
            </w:tcMar>
            <w:vAlign w:val="center"/>
            <w:hideMark/>
          </w:tcPr>
          <w:p w14:paraId="0A315E32"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2.03</w:t>
            </w:r>
          </w:p>
        </w:tc>
      </w:tr>
      <w:tr w:rsidR="00837784" w:rsidRPr="00837784" w14:paraId="7F5163A0" w14:textId="77777777" w:rsidTr="00310316">
        <w:trPr>
          <w:trHeight w:val="288"/>
        </w:trPr>
        <w:tc>
          <w:tcPr>
            <w:tcW w:w="620" w:type="dxa"/>
            <w:tcMar>
              <w:top w:w="72" w:type="dxa"/>
              <w:left w:w="72" w:type="dxa"/>
              <w:bottom w:w="72" w:type="dxa"/>
              <w:right w:w="72" w:type="dxa"/>
            </w:tcMar>
            <w:vAlign w:val="center"/>
            <w:hideMark/>
          </w:tcPr>
          <w:p w14:paraId="0404361C"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6</w:t>
            </w:r>
          </w:p>
        </w:tc>
        <w:tc>
          <w:tcPr>
            <w:tcW w:w="1000" w:type="dxa"/>
            <w:shd w:val="clear" w:color="auto" w:fill="F2F2F2"/>
            <w:tcMar>
              <w:top w:w="72" w:type="dxa"/>
              <w:left w:w="72" w:type="dxa"/>
              <w:bottom w:w="72" w:type="dxa"/>
              <w:right w:w="72" w:type="dxa"/>
            </w:tcMar>
            <w:vAlign w:val="center"/>
            <w:hideMark/>
          </w:tcPr>
          <w:p w14:paraId="309C891E"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0.16</w:t>
            </w:r>
          </w:p>
        </w:tc>
        <w:tc>
          <w:tcPr>
            <w:tcW w:w="1000" w:type="dxa"/>
            <w:shd w:val="clear" w:color="auto" w:fill="F2F2F2"/>
            <w:tcMar>
              <w:top w:w="72" w:type="dxa"/>
              <w:left w:w="72" w:type="dxa"/>
              <w:bottom w:w="72" w:type="dxa"/>
              <w:right w:w="72" w:type="dxa"/>
            </w:tcMar>
            <w:vAlign w:val="center"/>
            <w:hideMark/>
          </w:tcPr>
          <w:p w14:paraId="00451F8A"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0.56</w:t>
            </w:r>
          </w:p>
        </w:tc>
        <w:tc>
          <w:tcPr>
            <w:tcW w:w="1000" w:type="dxa"/>
            <w:shd w:val="clear" w:color="auto" w:fill="F2F2F2"/>
            <w:tcMar>
              <w:top w:w="72" w:type="dxa"/>
              <w:left w:w="72" w:type="dxa"/>
              <w:bottom w:w="72" w:type="dxa"/>
              <w:right w:w="72" w:type="dxa"/>
            </w:tcMar>
            <w:vAlign w:val="center"/>
            <w:hideMark/>
          </w:tcPr>
          <w:p w14:paraId="76D7AA3A"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1.27</w:t>
            </w:r>
          </w:p>
        </w:tc>
        <w:tc>
          <w:tcPr>
            <w:tcW w:w="1000" w:type="dxa"/>
            <w:tcMar>
              <w:top w:w="72" w:type="dxa"/>
              <w:left w:w="72" w:type="dxa"/>
              <w:bottom w:w="72" w:type="dxa"/>
              <w:right w:w="72" w:type="dxa"/>
            </w:tcMar>
            <w:vAlign w:val="center"/>
            <w:hideMark/>
          </w:tcPr>
          <w:p w14:paraId="4AAA5CA5"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2.19</w:t>
            </w:r>
          </w:p>
        </w:tc>
        <w:tc>
          <w:tcPr>
            <w:tcW w:w="1000" w:type="dxa"/>
            <w:tcMar>
              <w:top w:w="72" w:type="dxa"/>
              <w:left w:w="72" w:type="dxa"/>
              <w:bottom w:w="72" w:type="dxa"/>
              <w:right w:w="72" w:type="dxa"/>
            </w:tcMar>
            <w:vAlign w:val="center"/>
            <w:hideMark/>
          </w:tcPr>
          <w:p w14:paraId="04B10B9F"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3.25</w:t>
            </w:r>
          </w:p>
        </w:tc>
        <w:tc>
          <w:tcPr>
            <w:tcW w:w="1000" w:type="dxa"/>
            <w:tcMar>
              <w:top w:w="72" w:type="dxa"/>
              <w:left w:w="72" w:type="dxa"/>
              <w:bottom w:w="72" w:type="dxa"/>
              <w:right w:w="72" w:type="dxa"/>
            </w:tcMar>
            <w:vAlign w:val="center"/>
            <w:hideMark/>
          </w:tcPr>
          <w:p w14:paraId="171798E6"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4.2</w:t>
            </w:r>
          </w:p>
        </w:tc>
      </w:tr>
      <w:tr w:rsidR="00837784" w:rsidRPr="00837784" w14:paraId="43B04959" w14:textId="77777777" w:rsidTr="00310316">
        <w:trPr>
          <w:trHeight w:val="288"/>
        </w:trPr>
        <w:tc>
          <w:tcPr>
            <w:tcW w:w="620" w:type="dxa"/>
            <w:tcMar>
              <w:top w:w="72" w:type="dxa"/>
              <w:left w:w="72" w:type="dxa"/>
              <w:bottom w:w="72" w:type="dxa"/>
              <w:right w:w="72" w:type="dxa"/>
            </w:tcMar>
            <w:vAlign w:val="center"/>
            <w:hideMark/>
          </w:tcPr>
          <w:p w14:paraId="7067FA8A" w14:textId="77777777" w:rsidR="00837784" w:rsidRPr="00A6564D" w:rsidRDefault="00837784" w:rsidP="001F168F">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7</w:t>
            </w:r>
          </w:p>
        </w:tc>
        <w:tc>
          <w:tcPr>
            <w:tcW w:w="1000" w:type="dxa"/>
            <w:shd w:val="clear" w:color="auto" w:fill="F2F2F2"/>
            <w:tcMar>
              <w:top w:w="72" w:type="dxa"/>
              <w:left w:w="72" w:type="dxa"/>
              <w:bottom w:w="72" w:type="dxa"/>
              <w:right w:w="72" w:type="dxa"/>
            </w:tcMar>
            <w:vAlign w:val="center"/>
            <w:hideMark/>
          </w:tcPr>
          <w:p w14:paraId="6003856E"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1000" w:type="dxa"/>
            <w:shd w:val="clear" w:color="auto" w:fill="F2F2F2"/>
            <w:tcMar>
              <w:top w:w="72" w:type="dxa"/>
              <w:left w:w="72" w:type="dxa"/>
              <w:bottom w:w="72" w:type="dxa"/>
              <w:right w:w="72" w:type="dxa"/>
            </w:tcMar>
            <w:vAlign w:val="center"/>
            <w:hideMark/>
          </w:tcPr>
          <w:p w14:paraId="0222AC33"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-0.33</w:t>
            </w:r>
          </w:p>
        </w:tc>
        <w:tc>
          <w:tcPr>
            <w:tcW w:w="1000" w:type="dxa"/>
            <w:shd w:val="clear" w:color="auto" w:fill="F2F2F2"/>
            <w:tcMar>
              <w:top w:w="72" w:type="dxa"/>
              <w:left w:w="72" w:type="dxa"/>
              <w:bottom w:w="72" w:type="dxa"/>
              <w:right w:w="72" w:type="dxa"/>
            </w:tcMar>
            <w:vAlign w:val="center"/>
            <w:hideMark/>
          </w:tcPr>
          <w:p w14:paraId="0734CED6"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-0.23</w:t>
            </w:r>
          </w:p>
        </w:tc>
        <w:tc>
          <w:tcPr>
            <w:tcW w:w="1000" w:type="dxa"/>
            <w:tcMar>
              <w:top w:w="72" w:type="dxa"/>
              <w:left w:w="72" w:type="dxa"/>
              <w:bottom w:w="72" w:type="dxa"/>
              <w:right w:w="72" w:type="dxa"/>
            </w:tcMar>
            <w:vAlign w:val="center"/>
            <w:hideMark/>
          </w:tcPr>
          <w:p w14:paraId="0FEFA4F7"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0.16</w:t>
            </w:r>
          </w:p>
        </w:tc>
        <w:tc>
          <w:tcPr>
            <w:tcW w:w="1000" w:type="dxa"/>
            <w:tcMar>
              <w:top w:w="72" w:type="dxa"/>
              <w:left w:w="72" w:type="dxa"/>
              <w:bottom w:w="72" w:type="dxa"/>
              <w:right w:w="72" w:type="dxa"/>
            </w:tcMar>
            <w:vAlign w:val="center"/>
            <w:hideMark/>
          </w:tcPr>
          <w:p w14:paraId="77984B32"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0.23</w:t>
            </w:r>
          </w:p>
        </w:tc>
        <w:tc>
          <w:tcPr>
            <w:tcW w:w="1000" w:type="dxa"/>
            <w:tcMar>
              <w:top w:w="72" w:type="dxa"/>
              <w:left w:w="72" w:type="dxa"/>
              <w:bottom w:w="72" w:type="dxa"/>
              <w:right w:w="72" w:type="dxa"/>
            </w:tcMar>
            <w:vAlign w:val="center"/>
            <w:hideMark/>
          </w:tcPr>
          <w:p w14:paraId="2889A5F4" w14:textId="77777777" w:rsidR="00837784" w:rsidRPr="0098044A" w:rsidRDefault="00837784"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kern w:val="24"/>
                <w:sz w:val="20"/>
                <w:szCs w:val="20"/>
              </w:rPr>
              <w:t>1.5</w:t>
            </w:r>
          </w:p>
        </w:tc>
      </w:tr>
    </w:tbl>
    <w:p w14:paraId="4CEEF0D1" w14:textId="6EDAAA7D" w:rsidR="42594ABA" w:rsidRPr="00237EBE" w:rsidRDefault="6ED19ED7" w:rsidP="007C522E">
      <w:pPr>
        <w:pStyle w:val="NormalWeb"/>
        <w:spacing w:before="160" w:beforeAutospacing="0" w:after="120" w:afterAutospacing="0"/>
        <w:rPr>
          <w:rFonts w:ascii="Times New Roman" w:hAnsi="Times New Roman" w:cs="Times New Roman"/>
        </w:rPr>
      </w:pPr>
      <w:r w:rsidRPr="00237EBE">
        <w:rPr>
          <w:rFonts w:ascii="Times New Roman" w:hAnsi="Times New Roman" w:cs="Times New Roman"/>
        </w:rPr>
        <w:t>To assess water quality changes associated with salinity, we use</w:t>
      </w:r>
      <w:r w:rsidR="00082229" w:rsidRPr="00237EBE">
        <w:rPr>
          <w:rFonts w:ascii="Times New Roman" w:hAnsi="Times New Roman" w:cs="Times New Roman"/>
        </w:rPr>
        <w:t>d</w:t>
      </w:r>
      <w:r w:rsidRPr="00237EBE">
        <w:rPr>
          <w:rFonts w:ascii="Times New Roman" w:hAnsi="Times New Roman" w:cs="Times New Roman"/>
        </w:rPr>
        <w:t xml:space="preserve"> the </w:t>
      </w:r>
      <w:r w:rsidR="36B055F9" w:rsidRPr="00237EBE">
        <w:rPr>
          <w:rFonts w:ascii="Times New Roman" w:hAnsi="Times New Roman" w:cs="Times New Roman"/>
        </w:rPr>
        <w:t xml:space="preserve">NOAA </w:t>
      </w:r>
      <w:r w:rsidRPr="00237EBE">
        <w:rPr>
          <w:rFonts w:ascii="Times New Roman" w:hAnsi="Times New Roman" w:cs="Times New Roman"/>
        </w:rPr>
        <w:t>sea le</w:t>
      </w:r>
      <w:r w:rsidR="4A5E639F" w:rsidRPr="00237EBE">
        <w:rPr>
          <w:rFonts w:ascii="Times New Roman" w:hAnsi="Times New Roman" w:cs="Times New Roman"/>
        </w:rPr>
        <w:t>vel rise dataset</w:t>
      </w:r>
      <w:r w:rsidR="2CCBF014" w:rsidRPr="00237EBE">
        <w:rPr>
          <w:rFonts w:ascii="Times New Roman" w:hAnsi="Times New Roman" w:cs="Times New Roman"/>
        </w:rPr>
        <w:t xml:space="preserve"> </w:t>
      </w:r>
      <w:r w:rsidR="0B098CCE" w:rsidRPr="00237EBE">
        <w:rPr>
          <w:rFonts w:ascii="Times New Roman" w:hAnsi="Times New Roman" w:cs="Times New Roman"/>
        </w:rPr>
        <w:t xml:space="preserve">as described in </w:t>
      </w:r>
      <w:r w:rsidR="007008CD" w:rsidRPr="00237EBE">
        <w:rPr>
          <w:rFonts w:ascii="Times New Roman" w:hAnsi="Times New Roman" w:cs="Times New Roman"/>
        </w:rPr>
        <w:t>S</w:t>
      </w:r>
      <w:r w:rsidR="0B098CCE" w:rsidRPr="00237EBE">
        <w:rPr>
          <w:rFonts w:ascii="Times New Roman" w:hAnsi="Times New Roman" w:cs="Times New Roman"/>
        </w:rPr>
        <w:t xml:space="preserve">ection 5.2.1 </w:t>
      </w:r>
      <w:r w:rsidR="2CCBF014" w:rsidRPr="00237EBE">
        <w:rPr>
          <w:rFonts w:ascii="Times New Roman" w:hAnsi="Times New Roman" w:cs="Times New Roman"/>
        </w:rPr>
        <w:t xml:space="preserve">(Sweet et al. 2022, entire; NOAA 2025, entire). </w:t>
      </w:r>
      <w:r w:rsidR="00440024">
        <w:rPr>
          <w:rFonts w:ascii="Times New Roman" w:hAnsi="Times New Roman" w:cs="Times New Roman"/>
        </w:rPr>
        <w:t>Analysis units</w:t>
      </w:r>
      <w:r w:rsidR="40EAEE7F" w:rsidRPr="00237EBE">
        <w:rPr>
          <w:rFonts w:ascii="Times New Roman" w:hAnsi="Times New Roman" w:cs="Times New Roman"/>
        </w:rPr>
        <w:t xml:space="preserve"> 1 and 2 are the only </w:t>
      </w:r>
      <w:r w:rsidR="00440024">
        <w:rPr>
          <w:rFonts w:ascii="Times New Roman" w:hAnsi="Times New Roman" w:cs="Times New Roman"/>
        </w:rPr>
        <w:t>AU</w:t>
      </w:r>
      <w:r w:rsidR="40EAEE7F" w:rsidRPr="00237EBE">
        <w:rPr>
          <w:rFonts w:ascii="Times New Roman" w:hAnsi="Times New Roman" w:cs="Times New Roman"/>
        </w:rPr>
        <w:t>s likely influenced by saltwater inundation in the future; however, the magnitude and intensity of inundation</w:t>
      </w:r>
      <w:r w:rsidR="00A0471B" w:rsidRPr="00237EBE">
        <w:rPr>
          <w:rFonts w:ascii="Times New Roman" w:hAnsi="Times New Roman" w:cs="Times New Roman"/>
        </w:rPr>
        <w:t xml:space="preserve"> are</w:t>
      </w:r>
      <w:r w:rsidR="40EAEE7F" w:rsidRPr="00237EBE">
        <w:rPr>
          <w:rFonts w:ascii="Times New Roman" w:hAnsi="Times New Roman" w:cs="Times New Roman"/>
        </w:rPr>
        <w:t xml:space="preserve"> not expected to increase under either scenario out to 2100. </w:t>
      </w:r>
      <w:r w:rsidR="1933EB68" w:rsidRPr="00237EBE">
        <w:rPr>
          <w:rFonts w:ascii="Times New Roman" w:hAnsi="Times New Roman" w:cs="Times New Roman"/>
        </w:rPr>
        <w:t>Although this area may experience inundation, the associated salinity levels and species</w:t>
      </w:r>
      <w:r w:rsidR="00A55B2F" w:rsidRPr="00237EBE">
        <w:rPr>
          <w:rFonts w:ascii="Times New Roman" w:hAnsi="Times New Roman" w:cs="Times New Roman"/>
        </w:rPr>
        <w:t>’</w:t>
      </w:r>
      <w:r w:rsidR="1933EB68" w:rsidRPr="00237EBE">
        <w:rPr>
          <w:rFonts w:ascii="Times New Roman" w:hAnsi="Times New Roman" w:cs="Times New Roman"/>
        </w:rPr>
        <w:t xml:space="preserve"> tolerance are unknown. Given the low magnitude of change, the likelihood of </w:t>
      </w:r>
      <w:r w:rsidR="2E49F8CE" w:rsidRPr="00237EBE">
        <w:rPr>
          <w:rFonts w:ascii="Times New Roman" w:hAnsi="Times New Roman" w:cs="Times New Roman"/>
        </w:rPr>
        <w:t>significant change in salinity affecting the species is unlikely to occur</w:t>
      </w:r>
      <w:r w:rsidR="18C05474" w:rsidRPr="631D11AE">
        <w:rPr>
          <w:rFonts w:ascii="Times New Roman" w:hAnsi="Times New Roman" w:cs="Times New Roman"/>
        </w:rPr>
        <w:t xml:space="preserve"> given the low rate of change anticipated in the future. </w:t>
      </w:r>
    </w:p>
    <w:p w14:paraId="51C6BB97" w14:textId="6A4A5433" w:rsidR="41B5AC03" w:rsidRPr="00237EBE" w:rsidRDefault="41B5AC03" w:rsidP="007C522E">
      <w:pPr>
        <w:pStyle w:val="Heading3"/>
        <w:spacing w:before="0" w:after="120" w:line="240" w:lineRule="auto"/>
      </w:pPr>
      <w:bookmarkStart w:id="131" w:name="_Toc236924076"/>
      <w:r w:rsidRPr="00237EBE">
        <w:rPr>
          <w:rFonts w:ascii="Times New Roman" w:hAnsi="Times New Roman" w:cs="Times New Roman"/>
          <w:b/>
          <w:bCs/>
          <w:color w:val="auto"/>
        </w:rPr>
        <w:t>5</w:t>
      </w:r>
      <w:r w:rsidR="003B246A" w:rsidRPr="00237EBE">
        <w:rPr>
          <w:rFonts w:ascii="Times New Roman" w:hAnsi="Times New Roman" w:cs="Times New Roman"/>
          <w:b/>
          <w:bCs/>
          <w:color w:val="auto"/>
        </w:rPr>
        <w:t>.</w:t>
      </w:r>
      <w:r w:rsidRPr="00237EBE">
        <w:rPr>
          <w:rFonts w:ascii="Times New Roman" w:hAnsi="Times New Roman" w:cs="Times New Roman"/>
          <w:b/>
          <w:bCs/>
          <w:color w:val="auto"/>
        </w:rPr>
        <w:t>2</w:t>
      </w:r>
      <w:r w:rsidR="003B246A" w:rsidRPr="00237EBE">
        <w:rPr>
          <w:rFonts w:ascii="Times New Roman" w:hAnsi="Times New Roman" w:cs="Times New Roman"/>
          <w:b/>
          <w:bCs/>
          <w:color w:val="auto"/>
        </w:rPr>
        <w:t>.</w:t>
      </w:r>
      <w:r w:rsidR="00E73A4E" w:rsidRPr="00237EBE">
        <w:rPr>
          <w:rFonts w:ascii="Times New Roman" w:hAnsi="Times New Roman" w:cs="Times New Roman"/>
          <w:b/>
          <w:bCs/>
          <w:color w:val="auto"/>
        </w:rPr>
        <w:t>3</w:t>
      </w:r>
      <w:r w:rsidRPr="00237EBE">
        <w:rPr>
          <w:rFonts w:ascii="Times New Roman" w:hAnsi="Times New Roman" w:cs="Times New Roman"/>
          <w:b/>
          <w:bCs/>
          <w:color w:val="auto"/>
        </w:rPr>
        <w:t xml:space="preserve"> </w:t>
      </w:r>
      <w:r w:rsidR="64CFDC3C" w:rsidRPr="00237EBE">
        <w:rPr>
          <w:rFonts w:ascii="Times New Roman" w:hAnsi="Times New Roman" w:cs="Times New Roman"/>
          <w:b/>
          <w:bCs/>
          <w:color w:val="auto"/>
        </w:rPr>
        <w:t>Drought</w:t>
      </w:r>
      <w:r w:rsidR="53EBD52E" w:rsidRPr="00237EBE">
        <w:rPr>
          <w:rFonts w:ascii="Times New Roman" w:hAnsi="Times New Roman" w:cs="Times New Roman"/>
          <w:b/>
          <w:bCs/>
          <w:color w:val="auto"/>
        </w:rPr>
        <w:t xml:space="preserve"> and Flooding</w:t>
      </w:r>
      <w:bookmarkEnd w:id="131"/>
      <w:r w:rsidR="53EBD52E" w:rsidRPr="00237EBE">
        <w:rPr>
          <w:rFonts w:ascii="Times New Roman" w:hAnsi="Times New Roman" w:cs="Times New Roman"/>
          <w:b/>
          <w:bCs/>
          <w:color w:val="auto"/>
        </w:rPr>
        <w:t xml:space="preserve"> </w:t>
      </w:r>
    </w:p>
    <w:p w14:paraId="768199C4" w14:textId="22BF660D" w:rsidR="366136FE" w:rsidRPr="00237EBE" w:rsidRDefault="366136FE" w:rsidP="007C522E">
      <w:pPr>
        <w:spacing w:after="120" w:line="240" w:lineRule="auto"/>
        <w:rPr>
          <w:sz w:val="24"/>
          <w:szCs w:val="24"/>
        </w:rPr>
      </w:pPr>
      <w:r w:rsidRPr="00237EBE">
        <w:rPr>
          <w:rFonts w:ascii="Times New Roman" w:eastAsia="Times New Roman" w:hAnsi="Times New Roman" w:cs="Times New Roman"/>
          <w:sz w:val="24"/>
          <w:szCs w:val="24"/>
        </w:rPr>
        <w:t xml:space="preserve">We use the Standardized Precipitation-Evapotranspiration Index (SPEI) to assess exposure to extended meteorological drought conditions into the future. </w:t>
      </w:r>
      <w:r w:rsidR="3B550DF3" w:rsidRPr="00237EBE">
        <w:rPr>
          <w:rFonts w:ascii="Times New Roman" w:eastAsia="Times New Roman" w:hAnsi="Times New Roman" w:cs="Times New Roman"/>
          <w:sz w:val="24"/>
          <w:szCs w:val="24"/>
        </w:rPr>
        <w:t>To me</w:t>
      </w:r>
      <w:r w:rsidR="592298BD" w:rsidRPr="00237EBE">
        <w:rPr>
          <w:rFonts w:ascii="Times New Roman" w:eastAsia="Times New Roman" w:hAnsi="Times New Roman" w:cs="Times New Roman"/>
          <w:sz w:val="24"/>
          <w:szCs w:val="24"/>
        </w:rPr>
        <w:t>a</w:t>
      </w:r>
      <w:r w:rsidR="3B550DF3" w:rsidRPr="00237EBE">
        <w:rPr>
          <w:rFonts w:ascii="Times New Roman" w:eastAsia="Times New Roman" w:hAnsi="Times New Roman" w:cs="Times New Roman"/>
          <w:sz w:val="24"/>
          <w:szCs w:val="24"/>
        </w:rPr>
        <w:t>sure SPEI, we used the U.C. Merced Climate Toolbox</w:t>
      </w:r>
      <w:r w:rsidR="00D1474F" w:rsidRPr="00237EBE">
        <w:rPr>
          <w:rFonts w:ascii="Times New Roman" w:eastAsia="Times New Roman" w:hAnsi="Times New Roman" w:cs="Times New Roman"/>
          <w:sz w:val="24"/>
          <w:szCs w:val="24"/>
        </w:rPr>
        <w:t>, which</w:t>
      </w:r>
      <w:r w:rsidR="3B550DF3" w:rsidRPr="00237EBE">
        <w:rPr>
          <w:rFonts w:ascii="Times New Roman" w:eastAsia="Times New Roman" w:hAnsi="Times New Roman" w:cs="Times New Roman"/>
          <w:sz w:val="24"/>
          <w:szCs w:val="24"/>
        </w:rPr>
        <w:t xml:space="preserve"> uses</w:t>
      </w:r>
      <w:r w:rsidR="79FE0E2B" w:rsidRPr="00237EBE">
        <w:rPr>
          <w:rFonts w:ascii="Times New Roman" w:eastAsia="Times New Roman" w:hAnsi="Times New Roman" w:cs="Times New Roman"/>
          <w:sz w:val="24"/>
          <w:szCs w:val="24"/>
        </w:rPr>
        <w:t xml:space="preserve"> </w:t>
      </w:r>
      <w:r w:rsidR="689268CA" w:rsidRPr="00237EBE">
        <w:rPr>
          <w:rFonts w:ascii="Times New Roman" w:eastAsia="Times New Roman" w:hAnsi="Times New Roman" w:cs="Times New Roman"/>
          <w:sz w:val="24"/>
          <w:szCs w:val="24"/>
        </w:rPr>
        <w:t xml:space="preserve">outputs from </w:t>
      </w:r>
      <w:r w:rsidR="79FE0E2B" w:rsidRPr="00237EBE">
        <w:rPr>
          <w:rFonts w:ascii="Times New Roman" w:eastAsia="Times New Roman" w:hAnsi="Times New Roman" w:cs="Times New Roman"/>
          <w:sz w:val="24"/>
          <w:szCs w:val="24"/>
        </w:rPr>
        <w:t>the Multivariate Adaptive Constructed Analogs MACAv2-METDATA</w:t>
      </w:r>
      <w:r w:rsidR="5804AF1B" w:rsidRPr="00237EBE">
        <w:rPr>
          <w:rFonts w:ascii="Times New Roman" w:eastAsia="Times New Roman" w:hAnsi="Times New Roman" w:cs="Times New Roman"/>
          <w:sz w:val="24"/>
          <w:szCs w:val="24"/>
        </w:rPr>
        <w:t xml:space="preserve"> of the </w:t>
      </w:r>
      <w:r w:rsidR="00C94527" w:rsidRPr="00237EBE">
        <w:rPr>
          <w:rFonts w:ascii="Times New Roman" w:eastAsia="Times New Roman" w:hAnsi="Times New Roman" w:cs="Times New Roman"/>
          <w:sz w:val="24"/>
          <w:szCs w:val="24"/>
        </w:rPr>
        <w:t>Coupled</w:t>
      </w:r>
      <w:r w:rsidR="5804AF1B" w:rsidRPr="00237EBE">
        <w:rPr>
          <w:rFonts w:ascii="Times New Roman" w:eastAsia="Times New Roman" w:hAnsi="Times New Roman" w:cs="Times New Roman"/>
          <w:sz w:val="24"/>
          <w:szCs w:val="24"/>
        </w:rPr>
        <w:t xml:space="preserve"> Model Intercomparison Project (CMIP5)</w:t>
      </w:r>
      <w:r w:rsidR="051B8CE4" w:rsidRPr="00237EBE">
        <w:rPr>
          <w:rFonts w:ascii="Times New Roman" w:eastAsia="Times New Roman" w:hAnsi="Times New Roman" w:cs="Times New Roman"/>
          <w:sz w:val="24"/>
          <w:szCs w:val="24"/>
        </w:rPr>
        <w:t xml:space="preserve">, a collection of </w:t>
      </w:r>
      <w:r w:rsidR="178125C7" w:rsidRPr="00237EBE">
        <w:rPr>
          <w:rFonts w:ascii="Times New Roman" w:eastAsia="Times New Roman" w:hAnsi="Times New Roman" w:cs="Times New Roman"/>
          <w:sz w:val="24"/>
          <w:szCs w:val="24"/>
        </w:rPr>
        <w:t>20</w:t>
      </w:r>
      <w:r w:rsidR="639B8643" w:rsidRPr="00237EBE">
        <w:rPr>
          <w:rFonts w:ascii="Times New Roman" w:eastAsia="Times New Roman" w:hAnsi="Times New Roman" w:cs="Times New Roman"/>
          <w:sz w:val="24"/>
          <w:szCs w:val="24"/>
        </w:rPr>
        <w:t xml:space="preserve"> downscaled global climate models</w:t>
      </w:r>
      <w:r w:rsidR="00D1474F" w:rsidRPr="00237EBE">
        <w:rPr>
          <w:rFonts w:ascii="Times New Roman" w:eastAsia="Times New Roman" w:hAnsi="Times New Roman" w:cs="Times New Roman"/>
          <w:sz w:val="24"/>
          <w:szCs w:val="24"/>
        </w:rPr>
        <w:t xml:space="preserve"> (Hegewisch and Abatzoglou 2026, unpaginated)</w:t>
      </w:r>
      <w:r w:rsidR="639B8643" w:rsidRPr="00237EBE">
        <w:rPr>
          <w:rFonts w:ascii="Times New Roman" w:eastAsia="Times New Roman" w:hAnsi="Times New Roman" w:cs="Times New Roman"/>
          <w:sz w:val="24"/>
          <w:szCs w:val="24"/>
        </w:rPr>
        <w:t>.</w:t>
      </w:r>
      <w:r w:rsidR="178125C7"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SPEI is considered one of the more robust metrics for characterizing future drought conditions under climate change. This metric summarizes the departure of the climatic water balance from normal conditions based on both temperature and precipitation, and accounts for the impact of potential evapotranspiration.</w:t>
      </w:r>
      <w:r w:rsidR="7B93D2DC" w:rsidRPr="00237EBE">
        <w:rPr>
          <w:rFonts w:ascii="Times New Roman" w:eastAsia="Times New Roman" w:hAnsi="Times New Roman" w:cs="Times New Roman"/>
          <w:sz w:val="24"/>
          <w:szCs w:val="24"/>
        </w:rPr>
        <w:t xml:space="preserve"> We use</w:t>
      </w:r>
      <w:r w:rsidR="0002767D" w:rsidRPr="00237EBE">
        <w:rPr>
          <w:rFonts w:ascii="Times New Roman" w:eastAsia="Times New Roman" w:hAnsi="Times New Roman" w:cs="Times New Roman"/>
          <w:sz w:val="24"/>
          <w:szCs w:val="24"/>
        </w:rPr>
        <w:t>d</w:t>
      </w:r>
      <w:r w:rsidR="7B93D2DC" w:rsidRPr="00237EBE">
        <w:rPr>
          <w:rFonts w:ascii="Times New Roman" w:eastAsia="Times New Roman" w:hAnsi="Times New Roman" w:cs="Times New Roman"/>
          <w:sz w:val="24"/>
          <w:szCs w:val="24"/>
        </w:rPr>
        <w:t xml:space="preserve"> the U.S. Drought Monitor </w:t>
      </w:r>
      <w:r w:rsidR="00045183" w:rsidRPr="00237EBE">
        <w:rPr>
          <w:rFonts w:ascii="Times New Roman" w:eastAsia="Times New Roman" w:hAnsi="Times New Roman" w:cs="Times New Roman"/>
          <w:sz w:val="24"/>
          <w:szCs w:val="24"/>
        </w:rPr>
        <w:t xml:space="preserve">(USDM) </w:t>
      </w:r>
      <w:r w:rsidR="7B93D2DC" w:rsidRPr="00237EBE">
        <w:rPr>
          <w:rFonts w:ascii="Times New Roman" w:eastAsia="Times New Roman" w:hAnsi="Times New Roman" w:cs="Times New Roman"/>
          <w:sz w:val="24"/>
          <w:szCs w:val="24"/>
        </w:rPr>
        <w:t>standard to translate SPEI values into drought classifications (</w:t>
      </w:r>
      <w:r w:rsidR="0025246B" w:rsidRPr="00237EBE">
        <w:rPr>
          <w:rFonts w:ascii="Times New Roman" w:eastAsia="Times New Roman" w:hAnsi="Times New Roman" w:cs="Times New Roman"/>
          <w:sz w:val="24"/>
          <w:szCs w:val="24"/>
        </w:rPr>
        <w:t xml:space="preserve">Table </w:t>
      </w:r>
      <w:r w:rsidR="00291817" w:rsidRPr="00237EBE">
        <w:rPr>
          <w:rFonts w:ascii="Times New Roman" w:eastAsia="Times New Roman" w:hAnsi="Times New Roman" w:cs="Times New Roman"/>
          <w:sz w:val="24"/>
          <w:szCs w:val="24"/>
        </w:rPr>
        <w:t>5.2.</w:t>
      </w:r>
      <w:r w:rsidR="00E73A4E" w:rsidRPr="00237EBE">
        <w:rPr>
          <w:rFonts w:ascii="Times New Roman" w:eastAsia="Times New Roman" w:hAnsi="Times New Roman" w:cs="Times New Roman"/>
          <w:sz w:val="24"/>
          <w:szCs w:val="24"/>
        </w:rPr>
        <w:t>3</w:t>
      </w:r>
      <w:r w:rsidR="009F7C1C" w:rsidRPr="00237EBE">
        <w:rPr>
          <w:rFonts w:ascii="Times New Roman" w:eastAsia="Times New Roman" w:hAnsi="Times New Roman" w:cs="Times New Roman"/>
          <w:sz w:val="24"/>
          <w:szCs w:val="24"/>
        </w:rPr>
        <w:t>.1</w:t>
      </w:r>
      <w:r w:rsidR="000A0765" w:rsidRPr="00237EBE">
        <w:rPr>
          <w:rFonts w:ascii="Times New Roman" w:eastAsia="Times New Roman" w:hAnsi="Times New Roman" w:cs="Times New Roman"/>
          <w:sz w:val="24"/>
          <w:szCs w:val="24"/>
        </w:rPr>
        <w:t xml:space="preserve">; </w:t>
      </w:r>
      <w:r w:rsidR="7B93D2DC" w:rsidRPr="00237EBE">
        <w:rPr>
          <w:rFonts w:ascii="Times New Roman" w:eastAsia="Times New Roman" w:hAnsi="Times New Roman" w:cs="Times New Roman"/>
          <w:sz w:val="24"/>
          <w:szCs w:val="24"/>
        </w:rPr>
        <w:t>USD</w:t>
      </w:r>
      <w:r w:rsidR="00973607" w:rsidRPr="00237EBE">
        <w:rPr>
          <w:rFonts w:ascii="Times New Roman" w:eastAsia="Times New Roman" w:hAnsi="Times New Roman" w:cs="Times New Roman"/>
          <w:sz w:val="24"/>
          <w:szCs w:val="24"/>
        </w:rPr>
        <w:t>M</w:t>
      </w:r>
      <w:r w:rsidR="7B93D2DC" w:rsidRPr="00237EBE">
        <w:rPr>
          <w:rFonts w:ascii="Times New Roman" w:eastAsia="Times New Roman" w:hAnsi="Times New Roman" w:cs="Times New Roman"/>
          <w:sz w:val="24"/>
          <w:szCs w:val="24"/>
        </w:rPr>
        <w:t xml:space="preserve"> 2026</w:t>
      </w:r>
      <w:r w:rsidR="006468F8" w:rsidRPr="00237EBE">
        <w:rPr>
          <w:rFonts w:ascii="Times New Roman" w:eastAsia="Times New Roman" w:hAnsi="Times New Roman" w:cs="Times New Roman"/>
          <w:sz w:val="24"/>
          <w:szCs w:val="24"/>
        </w:rPr>
        <w:t>b</w:t>
      </w:r>
      <w:r w:rsidR="7B93D2DC" w:rsidRPr="00237EBE">
        <w:rPr>
          <w:rFonts w:ascii="Times New Roman" w:eastAsia="Times New Roman" w:hAnsi="Times New Roman" w:cs="Times New Roman"/>
          <w:sz w:val="24"/>
          <w:szCs w:val="24"/>
        </w:rPr>
        <w:t xml:space="preserve">, </w:t>
      </w:r>
      <w:r w:rsidR="00147F8B" w:rsidRPr="00237EBE">
        <w:rPr>
          <w:rFonts w:ascii="Times New Roman" w:eastAsia="Times New Roman" w:hAnsi="Times New Roman" w:cs="Times New Roman"/>
          <w:sz w:val="24"/>
          <w:szCs w:val="24"/>
        </w:rPr>
        <w:t>unpaginated</w:t>
      </w:r>
      <w:r w:rsidR="7B93D2DC" w:rsidRPr="00237EBE">
        <w:rPr>
          <w:rFonts w:ascii="Times New Roman" w:eastAsia="Times New Roman" w:hAnsi="Times New Roman" w:cs="Times New Roman"/>
          <w:sz w:val="24"/>
          <w:szCs w:val="24"/>
        </w:rPr>
        <w:t>).</w:t>
      </w:r>
    </w:p>
    <w:p w14:paraId="0A6EAEA7" w14:textId="6DF12ABB" w:rsidR="72B0FCC6" w:rsidRPr="00237EBE" w:rsidRDefault="4B170E6A" w:rsidP="007C522E">
      <w:pPr>
        <w:spacing w:after="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b/>
          <w:bCs/>
          <w:sz w:val="24"/>
          <w:szCs w:val="24"/>
        </w:rPr>
        <w:t xml:space="preserve">Table </w:t>
      </w:r>
      <w:r w:rsidR="00291817" w:rsidRPr="00237EBE">
        <w:rPr>
          <w:rFonts w:ascii="Times New Roman" w:eastAsia="Times New Roman" w:hAnsi="Times New Roman" w:cs="Times New Roman"/>
          <w:b/>
          <w:bCs/>
          <w:sz w:val="24"/>
          <w:szCs w:val="24"/>
        </w:rPr>
        <w:t>5.2.</w:t>
      </w:r>
      <w:r w:rsidR="00E73A4E" w:rsidRPr="00237EBE">
        <w:rPr>
          <w:rFonts w:ascii="Times New Roman" w:eastAsia="Times New Roman" w:hAnsi="Times New Roman" w:cs="Times New Roman"/>
          <w:b/>
          <w:bCs/>
          <w:sz w:val="24"/>
          <w:szCs w:val="24"/>
        </w:rPr>
        <w:t>3</w:t>
      </w:r>
      <w:r w:rsidR="009F7C1C" w:rsidRPr="00237EBE">
        <w:rPr>
          <w:rFonts w:ascii="Times New Roman" w:eastAsia="Times New Roman" w:hAnsi="Times New Roman" w:cs="Times New Roman"/>
          <w:b/>
          <w:bCs/>
          <w:sz w:val="24"/>
          <w:szCs w:val="24"/>
        </w:rPr>
        <w:t>.1</w:t>
      </w:r>
      <w:r w:rsidRPr="00237EBE">
        <w:rPr>
          <w:rFonts w:ascii="Times New Roman" w:eastAsia="Times New Roman" w:hAnsi="Times New Roman" w:cs="Times New Roman"/>
          <w:sz w:val="24"/>
          <w:szCs w:val="24"/>
        </w:rPr>
        <w:t xml:space="preserve"> </w:t>
      </w:r>
      <w:r w:rsidR="09B26C27" w:rsidRPr="00237EBE">
        <w:rPr>
          <w:rFonts w:ascii="Times New Roman" w:eastAsia="Times New Roman" w:hAnsi="Times New Roman" w:cs="Times New Roman"/>
          <w:sz w:val="24"/>
          <w:szCs w:val="24"/>
        </w:rPr>
        <w:t xml:space="preserve">U.S. </w:t>
      </w:r>
      <w:r w:rsidR="00D4584E" w:rsidRPr="00237EBE">
        <w:rPr>
          <w:rFonts w:ascii="Times New Roman" w:eastAsia="Times New Roman" w:hAnsi="Times New Roman" w:cs="Times New Roman"/>
          <w:sz w:val="24"/>
          <w:szCs w:val="24"/>
        </w:rPr>
        <w:t>D</w:t>
      </w:r>
      <w:r w:rsidR="09B26C27" w:rsidRPr="00237EBE">
        <w:rPr>
          <w:rFonts w:ascii="Times New Roman" w:eastAsia="Times New Roman" w:hAnsi="Times New Roman" w:cs="Times New Roman"/>
          <w:sz w:val="24"/>
          <w:szCs w:val="24"/>
        </w:rPr>
        <w:t xml:space="preserve">rought </w:t>
      </w:r>
      <w:r w:rsidR="00D4584E" w:rsidRPr="00237EBE">
        <w:rPr>
          <w:rFonts w:ascii="Times New Roman" w:eastAsia="Times New Roman" w:hAnsi="Times New Roman" w:cs="Times New Roman"/>
          <w:sz w:val="24"/>
          <w:szCs w:val="24"/>
        </w:rPr>
        <w:t>M</w:t>
      </w:r>
      <w:r w:rsidR="09B26C27" w:rsidRPr="00237EBE">
        <w:rPr>
          <w:rFonts w:ascii="Times New Roman" w:eastAsia="Times New Roman" w:hAnsi="Times New Roman" w:cs="Times New Roman"/>
          <w:sz w:val="24"/>
          <w:szCs w:val="24"/>
        </w:rPr>
        <w:t>onitor drought categories associated with SPEI values</w:t>
      </w:r>
      <w:r w:rsidR="000A53D1" w:rsidRPr="00237EBE">
        <w:rPr>
          <w:rFonts w:ascii="Times New Roman" w:eastAsia="Times New Roman" w:hAnsi="Times New Roman" w:cs="Times New Roman"/>
          <w:sz w:val="24"/>
          <w:szCs w:val="24"/>
        </w:rPr>
        <w:t xml:space="preserve"> (USDM 2026</w:t>
      </w:r>
      <w:r w:rsidR="006468F8" w:rsidRPr="00237EBE">
        <w:rPr>
          <w:rFonts w:ascii="Times New Roman" w:eastAsia="Times New Roman" w:hAnsi="Times New Roman" w:cs="Times New Roman"/>
          <w:sz w:val="24"/>
          <w:szCs w:val="24"/>
        </w:rPr>
        <w:t>b</w:t>
      </w:r>
      <w:r w:rsidR="000A53D1" w:rsidRPr="00237EBE">
        <w:rPr>
          <w:rFonts w:ascii="Times New Roman" w:eastAsia="Times New Roman" w:hAnsi="Times New Roman" w:cs="Times New Roman"/>
          <w:sz w:val="24"/>
          <w:szCs w:val="24"/>
        </w:rPr>
        <w:t>, unpaginated)</w:t>
      </w:r>
      <w:r w:rsidR="09B26C27" w:rsidRPr="00237EBE">
        <w:rPr>
          <w:rFonts w:ascii="Times New Roman" w:eastAsia="Times New Roman" w:hAnsi="Times New Roman" w:cs="Times New Roman"/>
          <w:sz w:val="24"/>
          <w:szCs w:val="24"/>
        </w:rPr>
        <w:t xml:space="preserve">. </w:t>
      </w:r>
    </w:p>
    <w:tbl>
      <w:tblPr>
        <w:tblW w:w="79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404"/>
        <w:gridCol w:w="2847"/>
        <w:gridCol w:w="1544"/>
        <w:gridCol w:w="2105"/>
      </w:tblGrid>
      <w:tr w:rsidR="00BE5996" w:rsidRPr="00BE5996" w14:paraId="65098011" w14:textId="77777777" w:rsidTr="00310316">
        <w:trPr>
          <w:trHeight w:val="288"/>
        </w:trPr>
        <w:tc>
          <w:tcPr>
            <w:tcW w:w="1400" w:type="dxa"/>
            <w:tcMar>
              <w:top w:w="23" w:type="dxa"/>
              <w:left w:w="164" w:type="dxa"/>
              <w:bottom w:w="0" w:type="dxa"/>
              <w:right w:w="164" w:type="dxa"/>
            </w:tcMar>
            <w:vAlign w:val="center"/>
            <w:hideMark/>
          </w:tcPr>
          <w:p w14:paraId="2BD69DE1" w14:textId="77777777" w:rsidR="00BE5996" w:rsidRPr="00031D61" w:rsidRDefault="00BE5996" w:rsidP="004E37A4">
            <w:pPr>
              <w:spacing w:after="0" w:line="240" w:lineRule="auto"/>
              <w:textAlignment w:val="center"/>
              <w:rPr>
                <w:rFonts w:ascii="Arial" w:eastAsia="Times New Roman" w:hAnsi="Arial" w:cs="Arial"/>
                <w:color w:val="8B0000"/>
                <w:sz w:val="36"/>
                <w:szCs w:val="36"/>
              </w:rPr>
            </w:pPr>
            <w:r w:rsidRPr="00031D61">
              <w:rPr>
                <w:rFonts w:ascii="Arial" w:eastAsia="Arial" w:hAnsi="Arial" w:cs="Arial"/>
                <w:b/>
                <w:bCs/>
                <w:color w:val="8B0000"/>
                <w:kern w:val="24"/>
              </w:rPr>
              <w:t>Category</w:t>
            </w:r>
          </w:p>
        </w:tc>
        <w:tc>
          <w:tcPr>
            <w:tcW w:w="2840" w:type="dxa"/>
            <w:tcMar>
              <w:top w:w="23" w:type="dxa"/>
              <w:left w:w="164" w:type="dxa"/>
              <w:bottom w:w="0" w:type="dxa"/>
              <w:right w:w="164" w:type="dxa"/>
            </w:tcMar>
            <w:vAlign w:val="center"/>
            <w:hideMark/>
          </w:tcPr>
          <w:p w14:paraId="63739482" w14:textId="77777777" w:rsidR="00BE5996" w:rsidRPr="00031D61" w:rsidRDefault="00BE5996" w:rsidP="004E37A4">
            <w:pPr>
              <w:spacing w:after="0" w:line="240" w:lineRule="auto"/>
              <w:textAlignment w:val="center"/>
              <w:rPr>
                <w:rFonts w:ascii="Arial" w:eastAsia="Times New Roman" w:hAnsi="Arial" w:cs="Arial"/>
                <w:color w:val="8B0000"/>
                <w:sz w:val="36"/>
                <w:szCs w:val="36"/>
              </w:rPr>
            </w:pPr>
            <w:r w:rsidRPr="00031D61">
              <w:rPr>
                <w:rFonts w:ascii="Arial" w:eastAsia="Arial" w:hAnsi="Arial" w:cs="Arial"/>
                <w:b/>
                <w:bCs/>
                <w:color w:val="8B0000"/>
                <w:kern w:val="24"/>
              </w:rPr>
              <w:t xml:space="preserve"> Description</w:t>
            </w:r>
          </w:p>
        </w:tc>
        <w:tc>
          <w:tcPr>
            <w:tcW w:w="1540" w:type="dxa"/>
            <w:tcMar>
              <w:top w:w="23" w:type="dxa"/>
              <w:left w:w="164" w:type="dxa"/>
              <w:bottom w:w="0" w:type="dxa"/>
              <w:right w:w="164" w:type="dxa"/>
            </w:tcMar>
            <w:vAlign w:val="center"/>
            <w:hideMark/>
          </w:tcPr>
          <w:p w14:paraId="64151BE9" w14:textId="77777777" w:rsidR="00BE5996" w:rsidRPr="00031D61" w:rsidRDefault="00BE5996" w:rsidP="004E37A4">
            <w:pPr>
              <w:spacing w:after="0" w:line="240" w:lineRule="auto"/>
              <w:jc w:val="center"/>
              <w:textAlignment w:val="center"/>
              <w:rPr>
                <w:rFonts w:ascii="Arial" w:eastAsia="Times New Roman" w:hAnsi="Arial" w:cs="Arial"/>
                <w:color w:val="8B0000"/>
                <w:sz w:val="36"/>
                <w:szCs w:val="36"/>
              </w:rPr>
            </w:pPr>
            <w:r w:rsidRPr="00031D61">
              <w:rPr>
                <w:rFonts w:ascii="Arial" w:eastAsia="Arial" w:hAnsi="Arial" w:cs="Arial"/>
                <w:b/>
                <w:bCs/>
                <w:color w:val="8B0000"/>
                <w:kern w:val="24"/>
              </w:rPr>
              <w:t>% Range</w:t>
            </w:r>
          </w:p>
        </w:tc>
        <w:tc>
          <w:tcPr>
            <w:tcW w:w="2100" w:type="dxa"/>
            <w:tcMar>
              <w:top w:w="23" w:type="dxa"/>
              <w:left w:w="164" w:type="dxa"/>
              <w:bottom w:w="0" w:type="dxa"/>
              <w:right w:w="164" w:type="dxa"/>
            </w:tcMar>
            <w:vAlign w:val="center"/>
            <w:hideMark/>
          </w:tcPr>
          <w:p w14:paraId="18DCADF0" w14:textId="77777777" w:rsidR="00BE5996" w:rsidRPr="00031D61" w:rsidRDefault="00BE5996" w:rsidP="004E37A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SPEI Values</w:t>
            </w:r>
          </w:p>
        </w:tc>
      </w:tr>
      <w:tr w:rsidR="00BE5996" w:rsidRPr="00BE5996" w14:paraId="783B25E0" w14:textId="77777777" w:rsidTr="00310316">
        <w:trPr>
          <w:trHeight w:val="288"/>
        </w:trPr>
        <w:tc>
          <w:tcPr>
            <w:tcW w:w="1400" w:type="dxa"/>
            <w:tcMar>
              <w:top w:w="23" w:type="dxa"/>
              <w:left w:w="164" w:type="dxa"/>
              <w:bottom w:w="0" w:type="dxa"/>
              <w:right w:w="164" w:type="dxa"/>
            </w:tcMar>
            <w:vAlign w:val="center"/>
            <w:hideMark/>
          </w:tcPr>
          <w:p w14:paraId="3882E8A3"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Times New Roman" w:hAnsi="Arial" w:cs="Arial"/>
                <w:b/>
                <w:bCs/>
                <w:color w:val="000000" w:themeColor="text1"/>
                <w:kern w:val="24"/>
              </w:rPr>
              <w:t>None</w:t>
            </w:r>
          </w:p>
        </w:tc>
        <w:tc>
          <w:tcPr>
            <w:tcW w:w="2840" w:type="dxa"/>
            <w:shd w:val="clear" w:color="auto" w:fill="F2F2F2"/>
            <w:tcMar>
              <w:top w:w="23" w:type="dxa"/>
              <w:left w:w="164" w:type="dxa"/>
              <w:bottom w:w="0" w:type="dxa"/>
              <w:right w:w="164" w:type="dxa"/>
            </w:tcMar>
            <w:vAlign w:val="center"/>
            <w:hideMark/>
          </w:tcPr>
          <w:p w14:paraId="1123949A"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Times New Roman" w:hAnsi="Arial" w:cs="Arial"/>
                <w:b/>
                <w:bCs/>
                <w:color w:val="000000" w:themeColor="text1"/>
                <w:kern w:val="24"/>
                <w:sz w:val="20"/>
                <w:szCs w:val="20"/>
              </w:rPr>
              <w:t>Normal or Wet Conditions</w:t>
            </w:r>
          </w:p>
        </w:tc>
        <w:tc>
          <w:tcPr>
            <w:tcW w:w="1540" w:type="dxa"/>
            <w:tcMar>
              <w:top w:w="23" w:type="dxa"/>
              <w:left w:w="164" w:type="dxa"/>
              <w:bottom w:w="0" w:type="dxa"/>
              <w:right w:w="164" w:type="dxa"/>
            </w:tcMar>
            <w:vAlign w:val="center"/>
            <w:hideMark/>
          </w:tcPr>
          <w:p w14:paraId="1D089431"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30.01 +</w:t>
            </w:r>
          </w:p>
        </w:tc>
        <w:tc>
          <w:tcPr>
            <w:tcW w:w="2100" w:type="dxa"/>
            <w:shd w:val="clear" w:color="auto" w:fill="F2F2F2"/>
            <w:tcMar>
              <w:top w:w="23" w:type="dxa"/>
              <w:left w:w="164" w:type="dxa"/>
              <w:bottom w:w="0" w:type="dxa"/>
              <w:right w:w="164" w:type="dxa"/>
            </w:tcMar>
            <w:vAlign w:val="center"/>
            <w:hideMark/>
          </w:tcPr>
          <w:p w14:paraId="6D29D0C6"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-0.49 +</w:t>
            </w:r>
          </w:p>
        </w:tc>
      </w:tr>
      <w:tr w:rsidR="00BE5996" w:rsidRPr="00BE5996" w14:paraId="3F61F836" w14:textId="77777777" w:rsidTr="00310316">
        <w:trPr>
          <w:trHeight w:val="288"/>
        </w:trPr>
        <w:tc>
          <w:tcPr>
            <w:tcW w:w="1400" w:type="dxa"/>
            <w:shd w:val="clear" w:color="auto" w:fill="FFFF00"/>
            <w:tcMar>
              <w:top w:w="23" w:type="dxa"/>
              <w:left w:w="164" w:type="dxa"/>
              <w:bottom w:w="0" w:type="dxa"/>
              <w:right w:w="164" w:type="dxa"/>
            </w:tcMar>
            <w:vAlign w:val="center"/>
            <w:hideMark/>
          </w:tcPr>
          <w:p w14:paraId="1028FC96"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Arial" w:hAnsi="Arial" w:cs="Arial"/>
                <w:b/>
                <w:bCs/>
                <w:color w:val="000000"/>
                <w:kern w:val="24"/>
              </w:rPr>
              <w:t>D0</w:t>
            </w:r>
          </w:p>
        </w:tc>
        <w:tc>
          <w:tcPr>
            <w:tcW w:w="2840" w:type="dxa"/>
            <w:shd w:val="clear" w:color="auto" w:fill="F2F2F2"/>
            <w:tcMar>
              <w:top w:w="23" w:type="dxa"/>
              <w:left w:w="164" w:type="dxa"/>
              <w:bottom w:w="0" w:type="dxa"/>
              <w:right w:w="164" w:type="dxa"/>
            </w:tcMar>
            <w:vAlign w:val="center"/>
            <w:hideMark/>
          </w:tcPr>
          <w:p w14:paraId="0F6EC3DD"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Arial" w:hAnsi="Arial" w:cs="Arial"/>
                <w:b/>
                <w:bCs/>
                <w:color w:val="000000" w:themeColor="text1"/>
                <w:kern w:val="24"/>
                <w:sz w:val="20"/>
                <w:szCs w:val="20"/>
              </w:rPr>
              <w:t>Abnormally Dry</w:t>
            </w:r>
          </w:p>
        </w:tc>
        <w:tc>
          <w:tcPr>
            <w:tcW w:w="1540" w:type="dxa"/>
            <w:tcMar>
              <w:top w:w="23" w:type="dxa"/>
              <w:left w:w="164" w:type="dxa"/>
              <w:bottom w:w="0" w:type="dxa"/>
              <w:right w:w="164" w:type="dxa"/>
            </w:tcMar>
            <w:vAlign w:val="center"/>
            <w:hideMark/>
          </w:tcPr>
          <w:p w14:paraId="275C9FB2" w14:textId="77777777" w:rsidR="00BE5996" w:rsidRPr="0098044A" w:rsidRDefault="00BE5996" w:rsidP="004E37A4">
            <w:pPr>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20.01 to 30.0</w:t>
            </w:r>
          </w:p>
        </w:tc>
        <w:tc>
          <w:tcPr>
            <w:tcW w:w="2100" w:type="dxa"/>
            <w:shd w:val="clear" w:color="auto" w:fill="F2F2F2"/>
            <w:tcMar>
              <w:top w:w="23" w:type="dxa"/>
              <w:left w:w="164" w:type="dxa"/>
              <w:bottom w:w="0" w:type="dxa"/>
              <w:right w:w="164" w:type="dxa"/>
            </w:tcMar>
            <w:vAlign w:val="center"/>
            <w:hideMark/>
          </w:tcPr>
          <w:p w14:paraId="27674229"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-0.5 to -0.79</w:t>
            </w:r>
          </w:p>
        </w:tc>
      </w:tr>
      <w:tr w:rsidR="00BE5996" w:rsidRPr="00BE5996" w14:paraId="4EB576B5" w14:textId="77777777" w:rsidTr="00310316">
        <w:trPr>
          <w:trHeight w:val="288"/>
        </w:trPr>
        <w:tc>
          <w:tcPr>
            <w:tcW w:w="1400" w:type="dxa"/>
            <w:shd w:val="clear" w:color="auto" w:fill="FBD27E"/>
            <w:tcMar>
              <w:top w:w="23" w:type="dxa"/>
              <w:left w:w="164" w:type="dxa"/>
              <w:bottom w:w="0" w:type="dxa"/>
              <w:right w:w="164" w:type="dxa"/>
            </w:tcMar>
            <w:vAlign w:val="center"/>
            <w:hideMark/>
          </w:tcPr>
          <w:p w14:paraId="2C7BF6E0"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Arial" w:hAnsi="Arial" w:cs="Arial"/>
                <w:b/>
                <w:bCs/>
                <w:color w:val="000000"/>
                <w:kern w:val="24"/>
              </w:rPr>
              <w:t xml:space="preserve"> D1</w:t>
            </w:r>
          </w:p>
        </w:tc>
        <w:tc>
          <w:tcPr>
            <w:tcW w:w="2840" w:type="dxa"/>
            <w:shd w:val="clear" w:color="auto" w:fill="F2F2F2"/>
            <w:tcMar>
              <w:top w:w="23" w:type="dxa"/>
              <w:left w:w="164" w:type="dxa"/>
              <w:bottom w:w="0" w:type="dxa"/>
              <w:right w:w="164" w:type="dxa"/>
            </w:tcMar>
            <w:vAlign w:val="center"/>
            <w:hideMark/>
          </w:tcPr>
          <w:p w14:paraId="2ABABF40"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Arial" w:hAnsi="Arial" w:cs="Arial"/>
                <w:b/>
                <w:bCs/>
                <w:color w:val="000000" w:themeColor="text1"/>
                <w:kern w:val="24"/>
                <w:sz w:val="20"/>
                <w:szCs w:val="20"/>
              </w:rPr>
              <w:t>Moderate Drought</w:t>
            </w:r>
          </w:p>
        </w:tc>
        <w:tc>
          <w:tcPr>
            <w:tcW w:w="1540" w:type="dxa"/>
            <w:tcMar>
              <w:top w:w="23" w:type="dxa"/>
              <w:left w:w="164" w:type="dxa"/>
              <w:bottom w:w="0" w:type="dxa"/>
              <w:right w:w="164" w:type="dxa"/>
            </w:tcMar>
            <w:vAlign w:val="center"/>
            <w:hideMark/>
          </w:tcPr>
          <w:p w14:paraId="5947C5DA"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10.01 to 20.0</w:t>
            </w:r>
          </w:p>
        </w:tc>
        <w:tc>
          <w:tcPr>
            <w:tcW w:w="2100" w:type="dxa"/>
            <w:shd w:val="clear" w:color="auto" w:fill="F2F2F2"/>
            <w:tcMar>
              <w:top w:w="23" w:type="dxa"/>
              <w:left w:w="164" w:type="dxa"/>
              <w:bottom w:w="0" w:type="dxa"/>
              <w:right w:w="164" w:type="dxa"/>
            </w:tcMar>
            <w:vAlign w:val="center"/>
            <w:hideMark/>
          </w:tcPr>
          <w:p w14:paraId="317E209A"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-0.8 to -1.29</w:t>
            </w:r>
          </w:p>
        </w:tc>
      </w:tr>
      <w:tr w:rsidR="00BE5996" w:rsidRPr="00BE5996" w14:paraId="5C2554E7" w14:textId="77777777" w:rsidTr="00310316">
        <w:trPr>
          <w:trHeight w:val="288"/>
        </w:trPr>
        <w:tc>
          <w:tcPr>
            <w:tcW w:w="1400" w:type="dxa"/>
            <w:shd w:val="clear" w:color="auto" w:fill="FFAA00"/>
            <w:tcMar>
              <w:top w:w="23" w:type="dxa"/>
              <w:left w:w="164" w:type="dxa"/>
              <w:bottom w:w="0" w:type="dxa"/>
              <w:right w:w="164" w:type="dxa"/>
            </w:tcMar>
            <w:vAlign w:val="center"/>
            <w:hideMark/>
          </w:tcPr>
          <w:p w14:paraId="2297D187"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Arial" w:hAnsi="Arial" w:cs="Arial"/>
                <w:b/>
                <w:bCs/>
                <w:color w:val="000000"/>
                <w:kern w:val="24"/>
              </w:rPr>
              <w:t xml:space="preserve"> D2</w:t>
            </w:r>
          </w:p>
        </w:tc>
        <w:tc>
          <w:tcPr>
            <w:tcW w:w="2840" w:type="dxa"/>
            <w:shd w:val="clear" w:color="auto" w:fill="F2F2F2"/>
            <w:tcMar>
              <w:top w:w="23" w:type="dxa"/>
              <w:left w:w="164" w:type="dxa"/>
              <w:bottom w:w="0" w:type="dxa"/>
              <w:right w:w="164" w:type="dxa"/>
            </w:tcMar>
            <w:vAlign w:val="center"/>
            <w:hideMark/>
          </w:tcPr>
          <w:p w14:paraId="354DDE5E"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Arial" w:hAnsi="Arial" w:cs="Arial"/>
                <w:b/>
                <w:bCs/>
                <w:color w:val="000000" w:themeColor="text1"/>
                <w:kern w:val="24"/>
                <w:sz w:val="20"/>
                <w:szCs w:val="20"/>
              </w:rPr>
              <w:t>Severe Drought</w:t>
            </w:r>
          </w:p>
        </w:tc>
        <w:tc>
          <w:tcPr>
            <w:tcW w:w="1540" w:type="dxa"/>
            <w:tcMar>
              <w:top w:w="23" w:type="dxa"/>
              <w:left w:w="164" w:type="dxa"/>
              <w:bottom w:w="0" w:type="dxa"/>
              <w:right w:w="164" w:type="dxa"/>
            </w:tcMar>
            <w:vAlign w:val="center"/>
            <w:hideMark/>
          </w:tcPr>
          <w:p w14:paraId="07588A14"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5.01 to 10.0</w:t>
            </w:r>
          </w:p>
        </w:tc>
        <w:tc>
          <w:tcPr>
            <w:tcW w:w="2100" w:type="dxa"/>
            <w:shd w:val="clear" w:color="auto" w:fill="F2F2F2"/>
            <w:tcMar>
              <w:top w:w="23" w:type="dxa"/>
              <w:left w:w="164" w:type="dxa"/>
              <w:bottom w:w="0" w:type="dxa"/>
              <w:right w:w="164" w:type="dxa"/>
            </w:tcMar>
            <w:vAlign w:val="center"/>
            <w:hideMark/>
          </w:tcPr>
          <w:p w14:paraId="6AB5D124" w14:textId="77777777" w:rsidR="00BE5996" w:rsidRPr="0098044A" w:rsidRDefault="00BE5996" w:rsidP="004E37A4">
            <w:pPr>
              <w:tabs>
                <w:tab w:val="left" w:pos="720"/>
              </w:tabs>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-1.3 to -1.59</w:t>
            </w:r>
          </w:p>
        </w:tc>
      </w:tr>
      <w:tr w:rsidR="00BE5996" w:rsidRPr="00BE5996" w14:paraId="2F41278A" w14:textId="77777777" w:rsidTr="00310316">
        <w:trPr>
          <w:trHeight w:val="288"/>
        </w:trPr>
        <w:tc>
          <w:tcPr>
            <w:tcW w:w="1400" w:type="dxa"/>
            <w:shd w:val="clear" w:color="auto" w:fill="E60000"/>
            <w:tcMar>
              <w:top w:w="23" w:type="dxa"/>
              <w:left w:w="164" w:type="dxa"/>
              <w:bottom w:w="0" w:type="dxa"/>
              <w:right w:w="164" w:type="dxa"/>
            </w:tcMar>
            <w:vAlign w:val="center"/>
            <w:hideMark/>
          </w:tcPr>
          <w:p w14:paraId="1F37014E"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Arial" w:hAnsi="Arial" w:cs="Arial"/>
                <w:b/>
                <w:bCs/>
                <w:color w:val="000000"/>
                <w:kern w:val="24"/>
              </w:rPr>
              <w:t>D3</w:t>
            </w:r>
          </w:p>
        </w:tc>
        <w:tc>
          <w:tcPr>
            <w:tcW w:w="2840" w:type="dxa"/>
            <w:shd w:val="clear" w:color="auto" w:fill="F2F2F2"/>
            <w:tcMar>
              <w:top w:w="23" w:type="dxa"/>
              <w:left w:w="164" w:type="dxa"/>
              <w:bottom w:w="0" w:type="dxa"/>
              <w:right w:w="164" w:type="dxa"/>
            </w:tcMar>
            <w:vAlign w:val="center"/>
            <w:hideMark/>
          </w:tcPr>
          <w:p w14:paraId="1C39C995"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Arial" w:hAnsi="Arial" w:cs="Arial"/>
                <w:b/>
                <w:bCs/>
                <w:color w:val="000000" w:themeColor="text1"/>
                <w:kern w:val="24"/>
                <w:sz w:val="20"/>
                <w:szCs w:val="20"/>
              </w:rPr>
              <w:t>Extreme Drought</w:t>
            </w:r>
          </w:p>
        </w:tc>
        <w:tc>
          <w:tcPr>
            <w:tcW w:w="1540" w:type="dxa"/>
            <w:tcMar>
              <w:top w:w="23" w:type="dxa"/>
              <w:left w:w="164" w:type="dxa"/>
              <w:bottom w:w="0" w:type="dxa"/>
              <w:right w:w="164" w:type="dxa"/>
            </w:tcMar>
            <w:vAlign w:val="center"/>
            <w:hideMark/>
          </w:tcPr>
          <w:p w14:paraId="6FF70E1A" w14:textId="77777777" w:rsidR="00BE5996" w:rsidRPr="0098044A" w:rsidRDefault="00BE5996" w:rsidP="004E37A4">
            <w:pPr>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2.01 to 5.0</w:t>
            </w:r>
          </w:p>
        </w:tc>
        <w:tc>
          <w:tcPr>
            <w:tcW w:w="2100" w:type="dxa"/>
            <w:shd w:val="clear" w:color="auto" w:fill="F2F2F2"/>
            <w:tcMar>
              <w:top w:w="23" w:type="dxa"/>
              <w:left w:w="164" w:type="dxa"/>
              <w:bottom w:w="0" w:type="dxa"/>
              <w:right w:w="164" w:type="dxa"/>
            </w:tcMar>
            <w:vAlign w:val="center"/>
            <w:hideMark/>
          </w:tcPr>
          <w:p w14:paraId="73E4E564" w14:textId="77777777" w:rsidR="00BE5996" w:rsidRPr="0098044A" w:rsidRDefault="00BE5996" w:rsidP="004E37A4">
            <w:pPr>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-1.6 to -1.99</w:t>
            </w:r>
          </w:p>
        </w:tc>
      </w:tr>
      <w:tr w:rsidR="00BE5996" w:rsidRPr="00BE5996" w14:paraId="37CBBEB2" w14:textId="77777777" w:rsidTr="00310316">
        <w:trPr>
          <w:trHeight w:val="288"/>
        </w:trPr>
        <w:tc>
          <w:tcPr>
            <w:tcW w:w="1400" w:type="dxa"/>
            <w:shd w:val="clear" w:color="auto" w:fill="730000"/>
            <w:tcMar>
              <w:top w:w="23" w:type="dxa"/>
              <w:left w:w="164" w:type="dxa"/>
              <w:bottom w:w="0" w:type="dxa"/>
              <w:right w:w="164" w:type="dxa"/>
            </w:tcMar>
            <w:vAlign w:val="center"/>
            <w:hideMark/>
          </w:tcPr>
          <w:p w14:paraId="7196967F" w14:textId="77777777" w:rsidR="00BE5996" w:rsidRPr="00BE5996" w:rsidRDefault="00BE5996" w:rsidP="004E37A4">
            <w:pPr>
              <w:spacing w:after="0" w:line="240" w:lineRule="auto"/>
              <w:jc w:val="center"/>
              <w:textAlignment w:val="center"/>
              <w:rPr>
                <w:rFonts w:ascii="Arial" w:eastAsia="Times New Roman" w:hAnsi="Arial" w:cs="Arial"/>
                <w:sz w:val="36"/>
                <w:szCs w:val="36"/>
              </w:rPr>
            </w:pPr>
            <w:r w:rsidRPr="00BE5996">
              <w:rPr>
                <w:rFonts w:ascii="Arial" w:eastAsia="Arial" w:hAnsi="Arial" w:cs="Arial"/>
                <w:b/>
                <w:bCs/>
                <w:color w:val="FFFFFF"/>
                <w:kern w:val="24"/>
              </w:rPr>
              <w:t>D4</w:t>
            </w:r>
          </w:p>
        </w:tc>
        <w:tc>
          <w:tcPr>
            <w:tcW w:w="2840" w:type="dxa"/>
            <w:shd w:val="clear" w:color="auto" w:fill="F2F2F2"/>
            <w:tcMar>
              <w:top w:w="23" w:type="dxa"/>
              <w:left w:w="164" w:type="dxa"/>
              <w:bottom w:w="0" w:type="dxa"/>
              <w:right w:w="164" w:type="dxa"/>
            </w:tcMar>
            <w:vAlign w:val="center"/>
            <w:hideMark/>
          </w:tcPr>
          <w:p w14:paraId="39187D46" w14:textId="77777777" w:rsidR="00BE5996" w:rsidRPr="00BE5996" w:rsidRDefault="00BE5996" w:rsidP="004E37A4">
            <w:pPr>
              <w:spacing w:after="0" w:line="240" w:lineRule="auto"/>
              <w:textAlignment w:val="center"/>
              <w:rPr>
                <w:rFonts w:ascii="Arial" w:eastAsia="Times New Roman" w:hAnsi="Arial" w:cs="Arial"/>
                <w:sz w:val="36"/>
                <w:szCs w:val="36"/>
              </w:rPr>
            </w:pPr>
            <w:r w:rsidRPr="00BE5996">
              <w:rPr>
                <w:rFonts w:ascii="Arial" w:eastAsia="Arial" w:hAnsi="Arial" w:cs="Arial"/>
                <w:b/>
                <w:bCs/>
                <w:color w:val="000000" w:themeColor="text1"/>
                <w:kern w:val="24"/>
                <w:sz w:val="20"/>
                <w:szCs w:val="20"/>
              </w:rPr>
              <w:t>Exceptional Drought</w:t>
            </w:r>
          </w:p>
        </w:tc>
        <w:tc>
          <w:tcPr>
            <w:tcW w:w="1540" w:type="dxa"/>
            <w:tcMar>
              <w:top w:w="23" w:type="dxa"/>
              <w:left w:w="164" w:type="dxa"/>
              <w:bottom w:w="0" w:type="dxa"/>
              <w:right w:w="164" w:type="dxa"/>
            </w:tcMar>
            <w:vAlign w:val="center"/>
            <w:hideMark/>
          </w:tcPr>
          <w:p w14:paraId="7B8AB913" w14:textId="77777777" w:rsidR="00BE5996" w:rsidRPr="0098044A" w:rsidRDefault="00BE5996" w:rsidP="004E37A4">
            <w:pPr>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0.0 to 2.0</w:t>
            </w:r>
          </w:p>
        </w:tc>
        <w:tc>
          <w:tcPr>
            <w:tcW w:w="2100" w:type="dxa"/>
            <w:shd w:val="clear" w:color="auto" w:fill="F2F2F2"/>
            <w:tcMar>
              <w:top w:w="23" w:type="dxa"/>
              <w:left w:w="164" w:type="dxa"/>
              <w:bottom w:w="0" w:type="dxa"/>
              <w:right w:w="164" w:type="dxa"/>
            </w:tcMar>
            <w:vAlign w:val="center"/>
            <w:hideMark/>
          </w:tcPr>
          <w:p w14:paraId="13EAF528" w14:textId="77777777" w:rsidR="00BE5996" w:rsidRPr="0098044A" w:rsidRDefault="00BE5996" w:rsidP="004E37A4">
            <w:pPr>
              <w:spacing w:after="0" w:line="240" w:lineRule="auto"/>
              <w:jc w:val="center"/>
              <w:textAlignment w:val="top"/>
              <w:rPr>
                <w:rFonts w:ascii="Arial" w:eastAsia="Times New Roman" w:hAnsi="Arial" w:cs="Arial"/>
                <w:b/>
                <w:bCs/>
                <w:sz w:val="36"/>
                <w:szCs w:val="36"/>
              </w:rPr>
            </w:pPr>
            <w:r w:rsidRPr="0098044A">
              <w:rPr>
                <w:rFonts w:ascii="Arial" w:eastAsia="Times New Roman" w:hAnsi="Arial" w:cs="Arial"/>
                <w:b/>
                <w:bCs/>
                <w:color w:val="000000" w:themeColor="text1"/>
                <w:kern w:val="24"/>
                <w:sz w:val="20"/>
                <w:szCs w:val="20"/>
              </w:rPr>
              <w:t>≤ -2.0</w:t>
            </w:r>
          </w:p>
        </w:tc>
      </w:tr>
    </w:tbl>
    <w:p w14:paraId="5C1672FD" w14:textId="57C2CCF0" w:rsidR="0051C6B5" w:rsidRPr="00237EBE" w:rsidRDefault="0051C6B5" w:rsidP="007C522E">
      <w:pPr>
        <w:spacing w:before="160"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We selected SSP2-RCP4.5 for the lower</w:t>
      </w:r>
      <w:r w:rsidR="007C6C4D"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bounds scenario, representing an intermediate greenhouse gas emissions scenario with socioeconomic factors following historical trends, and SSP5-RCP8.5 as the upper</w:t>
      </w:r>
      <w:r w:rsidR="007C6C4D"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bounds scenario, representing a very high greenhouse gas emissions scenario with no additional climate policy (IPCC 2021, p. 54). </w:t>
      </w:r>
      <w:r w:rsidR="45152A18" w:rsidRPr="00237EBE">
        <w:rPr>
          <w:rFonts w:ascii="Times New Roman" w:eastAsia="Times New Roman" w:hAnsi="Times New Roman" w:cs="Times New Roman"/>
          <w:sz w:val="24"/>
          <w:szCs w:val="24"/>
        </w:rPr>
        <w:t xml:space="preserve">To account for variation in projections across generalized circulation models (GCMs), we used </w:t>
      </w:r>
      <w:r w:rsidR="42E37333" w:rsidRPr="00237EBE">
        <w:rPr>
          <w:rFonts w:ascii="Times New Roman" w:eastAsia="Times New Roman" w:hAnsi="Times New Roman" w:cs="Times New Roman"/>
          <w:sz w:val="24"/>
          <w:szCs w:val="24"/>
        </w:rPr>
        <w:t xml:space="preserve">a mean model estimate to compare change across time. </w:t>
      </w:r>
      <w:r w:rsidR="008F0706" w:rsidRPr="00237EBE">
        <w:rPr>
          <w:rFonts w:ascii="Times New Roman" w:eastAsia="Times New Roman" w:hAnsi="Times New Roman" w:cs="Times New Roman"/>
          <w:sz w:val="24"/>
          <w:szCs w:val="24"/>
        </w:rPr>
        <w:t xml:space="preserve">We projected </w:t>
      </w:r>
      <w:commentRangeStart w:id="132"/>
      <w:commentRangeStart w:id="133"/>
      <w:r w:rsidR="008F0706" w:rsidRPr="00237EBE">
        <w:rPr>
          <w:rFonts w:ascii="Times New Roman" w:eastAsia="Times New Roman" w:hAnsi="Times New Roman" w:cs="Times New Roman"/>
          <w:sz w:val="24"/>
          <w:szCs w:val="24"/>
        </w:rPr>
        <w:t xml:space="preserve">this metric </w:t>
      </w:r>
      <w:r w:rsidR="085C394D" w:rsidRPr="00237EBE">
        <w:rPr>
          <w:rFonts w:ascii="Times New Roman" w:eastAsia="Times New Roman" w:hAnsi="Times New Roman" w:cs="Times New Roman"/>
          <w:sz w:val="24"/>
          <w:szCs w:val="24"/>
        </w:rPr>
        <w:t xml:space="preserve">continuously from </w:t>
      </w:r>
      <w:commentRangeEnd w:id="132"/>
      <w:r w:rsidR="00FB02D9" w:rsidRPr="00237EBE">
        <w:rPr>
          <w:rStyle w:val="CommentReference"/>
          <w:rFonts w:ascii="Times New Roman" w:eastAsia="Times New Roman" w:hAnsi="Times New Roman" w:cs="Times New Roman"/>
          <w:sz w:val="24"/>
          <w:szCs w:val="24"/>
        </w:rPr>
        <w:commentReference w:id="132"/>
      </w:r>
      <w:commentRangeEnd w:id="133"/>
      <w:r w:rsidRPr="00237EBE">
        <w:rPr>
          <w:rStyle w:val="CommentReference"/>
          <w:rFonts w:ascii="Times New Roman" w:eastAsia="Times New Roman" w:hAnsi="Times New Roman" w:cs="Times New Roman"/>
          <w:sz w:val="24"/>
          <w:szCs w:val="24"/>
        </w:rPr>
        <w:commentReference w:id="133"/>
      </w:r>
      <w:r w:rsidR="26FA9B26" w:rsidRPr="00237EBE">
        <w:rPr>
          <w:rFonts w:ascii="Times New Roman" w:eastAsia="Times New Roman" w:hAnsi="Times New Roman" w:cs="Times New Roman"/>
          <w:sz w:val="24"/>
          <w:szCs w:val="24"/>
        </w:rPr>
        <w:t>1950</w:t>
      </w:r>
      <w:r w:rsidR="085C394D" w:rsidRPr="00237EBE">
        <w:rPr>
          <w:rFonts w:ascii="Times New Roman" w:eastAsia="Times New Roman" w:hAnsi="Times New Roman" w:cs="Times New Roman"/>
          <w:sz w:val="24"/>
          <w:szCs w:val="24"/>
        </w:rPr>
        <w:t xml:space="preserve"> to 2100</w:t>
      </w:r>
      <w:r w:rsidR="33D59C5A" w:rsidRPr="00237EBE">
        <w:rPr>
          <w:rFonts w:ascii="Times New Roman" w:eastAsia="Times New Roman" w:hAnsi="Times New Roman" w:cs="Times New Roman"/>
          <w:sz w:val="24"/>
          <w:szCs w:val="24"/>
        </w:rPr>
        <w:t xml:space="preserve"> under the RCP4.5 and RCP8.5 scenarios</w:t>
      </w:r>
      <w:r w:rsidR="682940E9" w:rsidRPr="00237EBE">
        <w:rPr>
          <w:rFonts w:ascii="Times New Roman" w:eastAsia="Times New Roman" w:hAnsi="Times New Roman" w:cs="Times New Roman"/>
          <w:sz w:val="24"/>
          <w:szCs w:val="24"/>
        </w:rPr>
        <w:t xml:space="preserve"> across </w:t>
      </w:r>
      <w:r w:rsidR="2B2E7812" w:rsidRPr="00237EBE">
        <w:rPr>
          <w:rFonts w:ascii="Times New Roman" w:eastAsia="Times New Roman" w:hAnsi="Times New Roman" w:cs="Times New Roman"/>
          <w:sz w:val="24"/>
          <w:szCs w:val="24"/>
        </w:rPr>
        <w:t>12</w:t>
      </w:r>
      <w:r w:rsidR="1F255496" w:rsidRPr="00237EBE">
        <w:rPr>
          <w:rFonts w:ascii="Times New Roman" w:eastAsia="Times New Roman" w:hAnsi="Times New Roman" w:cs="Times New Roman"/>
          <w:sz w:val="24"/>
          <w:szCs w:val="24"/>
        </w:rPr>
        <w:t>-</w:t>
      </w:r>
      <w:r w:rsidR="2B2E7812" w:rsidRPr="00237EBE">
        <w:rPr>
          <w:rFonts w:ascii="Times New Roman" w:eastAsia="Times New Roman" w:hAnsi="Times New Roman" w:cs="Times New Roman"/>
          <w:sz w:val="24"/>
          <w:szCs w:val="24"/>
        </w:rPr>
        <w:t xml:space="preserve">month </w:t>
      </w:r>
      <w:r w:rsidR="682940E9" w:rsidRPr="00237EBE">
        <w:rPr>
          <w:rFonts w:ascii="Times New Roman" w:eastAsia="Times New Roman" w:hAnsi="Times New Roman" w:cs="Times New Roman"/>
          <w:sz w:val="24"/>
          <w:szCs w:val="24"/>
        </w:rPr>
        <w:t xml:space="preserve">annual estimates. We </w:t>
      </w:r>
      <w:r w:rsidR="256A2ED2" w:rsidRPr="00237EBE">
        <w:rPr>
          <w:rFonts w:ascii="Times New Roman" w:eastAsia="Times New Roman" w:hAnsi="Times New Roman" w:cs="Times New Roman"/>
          <w:sz w:val="24"/>
          <w:szCs w:val="24"/>
        </w:rPr>
        <w:t xml:space="preserve">compared </w:t>
      </w:r>
      <w:r w:rsidR="682940E9" w:rsidRPr="00237EBE">
        <w:rPr>
          <w:rFonts w:ascii="Times New Roman" w:eastAsia="Times New Roman" w:hAnsi="Times New Roman" w:cs="Times New Roman"/>
          <w:sz w:val="24"/>
          <w:szCs w:val="24"/>
        </w:rPr>
        <w:t xml:space="preserve">seasonal outputs </w:t>
      </w:r>
      <w:r w:rsidR="256A2ED2" w:rsidRPr="00237EBE">
        <w:rPr>
          <w:rFonts w:ascii="Times New Roman" w:eastAsia="Times New Roman" w:hAnsi="Times New Roman" w:cs="Times New Roman"/>
          <w:sz w:val="24"/>
          <w:szCs w:val="24"/>
        </w:rPr>
        <w:t>to assess potential changes in magnitude; however,</w:t>
      </w:r>
      <w:r w:rsidR="682940E9" w:rsidRPr="00237EBE">
        <w:rPr>
          <w:rFonts w:ascii="Times New Roman" w:eastAsia="Times New Roman" w:hAnsi="Times New Roman" w:cs="Times New Roman"/>
          <w:sz w:val="24"/>
          <w:szCs w:val="24"/>
        </w:rPr>
        <w:t xml:space="preserve"> differences across all seaso</w:t>
      </w:r>
      <w:r w:rsidR="622A63C3" w:rsidRPr="00237EBE">
        <w:rPr>
          <w:rFonts w:ascii="Times New Roman" w:eastAsia="Times New Roman" w:hAnsi="Times New Roman" w:cs="Times New Roman"/>
          <w:sz w:val="24"/>
          <w:szCs w:val="24"/>
        </w:rPr>
        <w:t xml:space="preserve">ns </w:t>
      </w:r>
      <w:r w:rsidR="256A2ED2" w:rsidRPr="00237EBE">
        <w:rPr>
          <w:rFonts w:ascii="Times New Roman" w:eastAsia="Times New Roman" w:hAnsi="Times New Roman" w:cs="Times New Roman"/>
          <w:sz w:val="24"/>
          <w:szCs w:val="24"/>
        </w:rPr>
        <w:t>were minimal.</w:t>
      </w:r>
    </w:p>
    <w:p w14:paraId="5A8F5E0C" w14:textId="2B322B1E" w:rsidR="00B33E00" w:rsidRPr="00237EBE" w:rsidRDefault="00B33E00" w:rsidP="007C522E">
      <w:pPr>
        <w:spacing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Under both scenarios, the projected SPEI shows minor changes in future drought risk until 2100</w:t>
      </w:r>
      <w:r w:rsidR="00910B6E" w:rsidRPr="00237EBE">
        <w:rPr>
          <w:rFonts w:ascii="Times New Roman" w:eastAsia="Times New Roman" w:hAnsi="Times New Roman" w:cs="Times New Roman"/>
          <w:sz w:val="24"/>
          <w:szCs w:val="24"/>
        </w:rPr>
        <w:t xml:space="preserve"> (</w:t>
      </w:r>
      <w:r w:rsidR="00505BCE" w:rsidRPr="00237EBE">
        <w:rPr>
          <w:rFonts w:ascii="Times New Roman" w:eastAsia="Times New Roman" w:hAnsi="Times New Roman" w:cs="Times New Roman"/>
          <w:sz w:val="24"/>
          <w:szCs w:val="24"/>
        </w:rPr>
        <w:t>Figure 5.2.3.1</w:t>
      </w:r>
      <w:r w:rsidR="009638F1" w:rsidRPr="00237EBE">
        <w:rPr>
          <w:rFonts w:ascii="Times New Roman" w:eastAsia="Times New Roman" w:hAnsi="Times New Roman" w:cs="Times New Roman"/>
          <w:sz w:val="24"/>
          <w:szCs w:val="24"/>
        </w:rPr>
        <w:t xml:space="preserve">; </w:t>
      </w:r>
      <w:r w:rsidR="0014112C" w:rsidRPr="00237EBE">
        <w:rPr>
          <w:rFonts w:ascii="Times New Roman" w:eastAsia="Times New Roman" w:hAnsi="Times New Roman" w:cs="Times New Roman"/>
          <w:sz w:val="24"/>
          <w:szCs w:val="24"/>
        </w:rPr>
        <w:t>T</w:t>
      </w:r>
      <w:r w:rsidR="009638F1" w:rsidRPr="00237EBE">
        <w:rPr>
          <w:rFonts w:ascii="Times New Roman" w:eastAsia="Times New Roman" w:hAnsi="Times New Roman" w:cs="Times New Roman"/>
          <w:sz w:val="24"/>
          <w:szCs w:val="24"/>
        </w:rPr>
        <w:t xml:space="preserve">able </w:t>
      </w:r>
      <w:r w:rsidR="0014112C" w:rsidRPr="00237EBE">
        <w:rPr>
          <w:rFonts w:ascii="Times New Roman" w:eastAsia="Times New Roman" w:hAnsi="Times New Roman" w:cs="Times New Roman"/>
          <w:sz w:val="24"/>
          <w:szCs w:val="24"/>
        </w:rPr>
        <w:t>5.2.3.1</w:t>
      </w:r>
      <w:r w:rsidR="00910B6E"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 Using the U.S. Drought Monitor values to classify drought intensity, most scenarios and timesteps </w:t>
      </w:r>
      <w:r w:rsidR="000F4D5E" w:rsidRPr="00237EBE">
        <w:rPr>
          <w:rFonts w:ascii="Times New Roman" w:eastAsia="Times New Roman" w:hAnsi="Times New Roman" w:cs="Times New Roman"/>
          <w:sz w:val="24"/>
          <w:szCs w:val="24"/>
        </w:rPr>
        <w:t>remain</w:t>
      </w:r>
      <w:r w:rsidRPr="00237EBE">
        <w:rPr>
          <w:rFonts w:ascii="Times New Roman" w:eastAsia="Times New Roman" w:hAnsi="Times New Roman" w:cs="Times New Roman"/>
          <w:sz w:val="24"/>
          <w:szCs w:val="24"/>
        </w:rPr>
        <w:t xml:space="preserve"> under normal or wet conditions. The RCP8.5 scenario at 2100 of –0.5 is considered “abnormally dry” by these standards</w:t>
      </w:r>
      <w:r w:rsidR="000F4D5E"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 but it does not elevate to a drought category. </w:t>
      </w:r>
    </w:p>
    <w:p w14:paraId="26F2C5A1" w14:textId="77777777" w:rsidR="002665AD" w:rsidRPr="00237EBE" w:rsidRDefault="50B079D7" w:rsidP="007C522E">
      <w:pPr>
        <w:spacing w:after="0" w:line="240" w:lineRule="auto"/>
        <w:rPr>
          <w:rFonts w:ascii="Times New Roman" w:eastAsia="Times New Roman" w:hAnsi="Times New Roman" w:cs="Times New Roman"/>
          <w:b/>
          <w:bCs/>
          <w:sz w:val="24"/>
          <w:szCs w:val="24"/>
        </w:rPr>
      </w:pPr>
      <w:r w:rsidRPr="00237EBE">
        <w:rPr>
          <w:noProof/>
          <w:sz w:val="24"/>
          <w:szCs w:val="24"/>
        </w:rPr>
        <w:drawing>
          <wp:inline distT="0" distB="0" distL="0" distR="0" wp14:anchorId="6B1AE15D" wp14:editId="44DA4665">
            <wp:extent cx="5943600" cy="2695575"/>
            <wp:effectExtent l="19050" t="19050" r="19050" b="28575"/>
            <wp:docPr id="1907929600" name="drawing" descr="P120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9600" name="drawing" descr="P1201#yIS1"/>
                    <pic:cNvPicPr/>
                  </pic:nvPicPr>
                  <pic:blipFill>
                    <a:blip r:embed="rId29">
                      <a:extLst>
                        <a:ext uri="{28A0092B-C50C-407E-A947-70E740481C1C}">
                          <a14:useLocalDpi xmlns:a14="http://schemas.microsoft.com/office/drawing/2010/main"/>
                        </a:ext>
                      </a:extLst>
                    </a:blip>
                    <a:stretch>
                      <a:fillRect/>
                    </a:stretch>
                  </pic:blipFill>
                  <pic:spPr>
                    <a:xfrm>
                      <a:off x="0" y="0"/>
                      <a:ext cx="5943600" cy="2695575"/>
                    </a:xfrm>
                    <a:prstGeom prst="rect">
                      <a:avLst/>
                    </a:prstGeom>
                    <a:ln w="19050">
                      <a:solidFill>
                        <a:schemeClr val="tx1"/>
                      </a:solidFill>
                    </a:ln>
                  </pic:spPr>
                </pic:pic>
              </a:graphicData>
            </a:graphic>
          </wp:inline>
        </w:drawing>
      </w:r>
    </w:p>
    <w:p w14:paraId="6DA635F4" w14:textId="3D761EC3" w:rsidR="0051C6B5" w:rsidRPr="00237EBE" w:rsidRDefault="2C99101D" w:rsidP="007C522E">
      <w:pPr>
        <w:spacing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b/>
          <w:bCs/>
          <w:sz w:val="24"/>
          <w:szCs w:val="24"/>
        </w:rPr>
        <w:t>Figure 5.</w:t>
      </w:r>
      <w:r w:rsidR="009F7C1C" w:rsidRPr="00237EBE">
        <w:rPr>
          <w:rFonts w:ascii="Times New Roman" w:eastAsia="Times New Roman" w:hAnsi="Times New Roman" w:cs="Times New Roman"/>
          <w:b/>
          <w:bCs/>
          <w:sz w:val="24"/>
          <w:szCs w:val="24"/>
        </w:rPr>
        <w:t>2.</w:t>
      </w:r>
      <w:r w:rsidR="00E73A4E" w:rsidRPr="00237EBE">
        <w:rPr>
          <w:rFonts w:ascii="Times New Roman" w:eastAsia="Times New Roman" w:hAnsi="Times New Roman" w:cs="Times New Roman"/>
          <w:b/>
          <w:bCs/>
          <w:sz w:val="24"/>
          <w:szCs w:val="24"/>
        </w:rPr>
        <w:t>3</w:t>
      </w:r>
      <w:r w:rsidR="009F7C1C" w:rsidRPr="00237EBE">
        <w:rPr>
          <w:rFonts w:ascii="Times New Roman" w:eastAsia="Times New Roman" w:hAnsi="Times New Roman" w:cs="Times New Roman"/>
          <w:b/>
          <w:bCs/>
          <w:sz w:val="24"/>
          <w:szCs w:val="24"/>
        </w:rPr>
        <w:t>.1</w:t>
      </w:r>
      <w:r w:rsidRPr="00237EBE">
        <w:rPr>
          <w:rFonts w:ascii="Times New Roman" w:eastAsia="Times New Roman" w:hAnsi="Times New Roman" w:cs="Times New Roman"/>
          <w:sz w:val="24"/>
          <w:szCs w:val="24"/>
        </w:rPr>
        <w:t xml:space="preserve"> 12</w:t>
      </w:r>
      <w:r w:rsidR="00462C48"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month standardized potential evapotranspiration index (SPEI) </w:t>
      </w:r>
      <w:r w:rsidR="5CE9CFEF" w:rsidRPr="00237EBE">
        <w:rPr>
          <w:rFonts w:ascii="Times New Roman" w:eastAsia="Times New Roman" w:hAnsi="Times New Roman" w:cs="Times New Roman"/>
          <w:sz w:val="24"/>
          <w:szCs w:val="24"/>
        </w:rPr>
        <w:t xml:space="preserve">within </w:t>
      </w:r>
      <w:r w:rsidR="622A63C3" w:rsidRPr="00237EBE">
        <w:rPr>
          <w:rFonts w:ascii="Times New Roman" w:eastAsia="Times New Roman" w:hAnsi="Times New Roman" w:cs="Times New Roman"/>
          <w:sz w:val="24"/>
          <w:szCs w:val="24"/>
        </w:rPr>
        <w:t xml:space="preserve">the </w:t>
      </w:r>
      <w:r w:rsidR="5CE9CFEF" w:rsidRPr="00237EBE">
        <w:rPr>
          <w:rFonts w:ascii="Times New Roman" w:eastAsia="Times New Roman" w:hAnsi="Times New Roman" w:cs="Times New Roman"/>
          <w:sz w:val="24"/>
          <w:szCs w:val="24"/>
        </w:rPr>
        <w:t>range of thin</w:t>
      </w:r>
      <w:r w:rsidR="00DC485B" w:rsidRPr="00237EBE">
        <w:rPr>
          <w:rFonts w:ascii="Times New Roman" w:eastAsia="Times New Roman" w:hAnsi="Times New Roman" w:cs="Times New Roman"/>
          <w:sz w:val="24"/>
          <w:szCs w:val="24"/>
        </w:rPr>
        <w:t>-</w:t>
      </w:r>
      <w:r w:rsidR="5CE9CFEF" w:rsidRPr="00237EBE">
        <w:rPr>
          <w:rFonts w:ascii="Times New Roman" w:eastAsia="Times New Roman" w:hAnsi="Times New Roman" w:cs="Times New Roman"/>
          <w:sz w:val="24"/>
          <w:szCs w:val="24"/>
        </w:rPr>
        <w:t xml:space="preserve">wall </w:t>
      </w:r>
      <w:r w:rsidR="00BD4164" w:rsidRPr="00237EBE">
        <w:rPr>
          <w:rFonts w:ascii="Times New Roman" w:eastAsia="Times New Roman" w:hAnsi="Times New Roman" w:cs="Times New Roman"/>
          <w:sz w:val="24"/>
          <w:szCs w:val="24"/>
        </w:rPr>
        <w:t>quillwort</w:t>
      </w:r>
      <w:r w:rsidR="5CE9CFEF" w:rsidRPr="00237EBE">
        <w:rPr>
          <w:rFonts w:ascii="Times New Roman" w:eastAsia="Times New Roman" w:hAnsi="Times New Roman" w:cs="Times New Roman"/>
          <w:sz w:val="24"/>
          <w:szCs w:val="24"/>
        </w:rPr>
        <w:t xml:space="preserve"> between 1950-2100. </w:t>
      </w:r>
      <w:r w:rsidR="12C8C63C" w:rsidRPr="00237EBE">
        <w:rPr>
          <w:rFonts w:ascii="Times New Roman" w:eastAsia="Times New Roman" w:hAnsi="Times New Roman" w:cs="Times New Roman"/>
          <w:sz w:val="24"/>
          <w:szCs w:val="24"/>
        </w:rPr>
        <w:t>The black line represents the historical average, while the grey shading represents the 20</w:t>
      </w:r>
      <w:r w:rsidR="00256B13" w:rsidRPr="00237EBE">
        <w:rPr>
          <w:rFonts w:ascii="Times New Roman" w:eastAsia="Times New Roman" w:hAnsi="Times New Roman" w:cs="Times New Roman"/>
          <w:sz w:val="24"/>
          <w:szCs w:val="24"/>
        </w:rPr>
        <w:t>-</w:t>
      </w:r>
      <w:r w:rsidR="12C8C63C" w:rsidRPr="00237EBE">
        <w:rPr>
          <w:rFonts w:ascii="Times New Roman" w:eastAsia="Times New Roman" w:hAnsi="Times New Roman" w:cs="Times New Roman"/>
          <w:sz w:val="24"/>
          <w:szCs w:val="24"/>
        </w:rPr>
        <w:t xml:space="preserve">model range of estimates during the historical period. </w:t>
      </w:r>
      <w:r w:rsidR="5CE9CFEF" w:rsidRPr="00237EBE">
        <w:rPr>
          <w:rFonts w:ascii="Times New Roman" w:eastAsia="Times New Roman" w:hAnsi="Times New Roman" w:cs="Times New Roman"/>
          <w:sz w:val="24"/>
          <w:szCs w:val="24"/>
        </w:rPr>
        <w:t>The dark blue line represents the model averaged estimate under the RCP4.5 scenari</w:t>
      </w:r>
      <w:r w:rsidR="5915E360" w:rsidRPr="00237EBE">
        <w:rPr>
          <w:rFonts w:ascii="Times New Roman" w:eastAsia="Times New Roman" w:hAnsi="Times New Roman" w:cs="Times New Roman"/>
          <w:sz w:val="24"/>
          <w:szCs w:val="24"/>
        </w:rPr>
        <w:t xml:space="preserve">o. The light blue shading represents the range of model outputs under the RCP4.5 scenario. The red line represents </w:t>
      </w:r>
      <w:r w:rsidR="796ACA95" w:rsidRPr="00237EBE">
        <w:rPr>
          <w:rFonts w:ascii="Times New Roman" w:eastAsia="Times New Roman" w:hAnsi="Times New Roman" w:cs="Times New Roman"/>
          <w:sz w:val="24"/>
          <w:szCs w:val="24"/>
        </w:rPr>
        <w:t xml:space="preserve">the model averaged estimate of the RCP8.5 scenario. The </w:t>
      </w:r>
      <w:r w:rsidR="00957AAB" w:rsidRPr="00237EBE">
        <w:rPr>
          <w:rFonts w:ascii="Times New Roman" w:eastAsia="Times New Roman" w:hAnsi="Times New Roman" w:cs="Times New Roman"/>
          <w:sz w:val="24"/>
          <w:szCs w:val="24"/>
        </w:rPr>
        <w:t>pink</w:t>
      </w:r>
      <w:r w:rsidR="796ACA95" w:rsidRPr="00237EBE">
        <w:rPr>
          <w:rFonts w:ascii="Times New Roman" w:eastAsia="Times New Roman" w:hAnsi="Times New Roman" w:cs="Times New Roman"/>
          <w:sz w:val="24"/>
          <w:szCs w:val="24"/>
        </w:rPr>
        <w:t xml:space="preserve"> shading represents the range of model outputs under the RCP8.5 scenario</w:t>
      </w:r>
      <w:r w:rsidR="622A63C3" w:rsidRPr="00237EBE">
        <w:rPr>
          <w:rFonts w:ascii="Times New Roman" w:eastAsia="Times New Roman" w:hAnsi="Times New Roman" w:cs="Times New Roman"/>
          <w:sz w:val="24"/>
          <w:szCs w:val="24"/>
        </w:rPr>
        <w:t xml:space="preserve">. </w:t>
      </w:r>
    </w:p>
    <w:p w14:paraId="6DB4B44E" w14:textId="08F729E2" w:rsidR="1583FA31" w:rsidRPr="00237EBE" w:rsidRDefault="1583FA31" w:rsidP="007C522E">
      <w:pPr>
        <w:spacing w:after="0" w:line="240" w:lineRule="auto"/>
        <w:rPr>
          <w:rFonts w:ascii="Times New Roman" w:eastAsia="Times New Roman" w:hAnsi="Times New Roman" w:cs="Times New Roman"/>
          <w:sz w:val="24"/>
          <w:szCs w:val="24"/>
          <w:highlight w:val="yellow"/>
        </w:rPr>
      </w:pPr>
      <w:r w:rsidRPr="00237EBE">
        <w:rPr>
          <w:rFonts w:ascii="Times New Roman" w:eastAsia="Times New Roman" w:hAnsi="Times New Roman" w:cs="Times New Roman"/>
          <w:b/>
          <w:bCs/>
          <w:sz w:val="24"/>
          <w:szCs w:val="24"/>
        </w:rPr>
        <w:t>Table 5.</w:t>
      </w:r>
      <w:r w:rsidR="009F7C1C" w:rsidRPr="00237EBE">
        <w:rPr>
          <w:rFonts w:ascii="Times New Roman" w:eastAsia="Times New Roman" w:hAnsi="Times New Roman" w:cs="Times New Roman"/>
          <w:b/>
          <w:bCs/>
          <w:sz w:val="24"/>
          <w:szCs w:val="24"/>
        </w:rPr>
        <w:t>2.</w:t>
      </w:r>
      <w:r w:rsidR="00E73A4E" w:rsidRPr="00237EBE">
        <w:rPr>
          <w:rFonts w:ascii="Times New Roman" w:eastAsia="Times New Roman" w:hAnsi="Times New Roman" w:cs="Times New Roman"/>
          <w:b/>
          <w:bCs/>
          <w:sz w:val="24"/>
          <w:szCs w:val="24"/>
        </w:rPr>
        <w:t>3.2</w:t>
      </w:r>
      <w:r w:rsidR="5685B2A2" w:rsidRPr="00237EBE">
        <w:rPr>
          <w:rFonts w:ascii="Times New Roman" w:eastAsia="Times New Roman" w:hAnsi="Times New Roman" w:cs="Times New Roman"/>
          <w:sz w:val="24"/>
          <w:szCs w:val="24"/>
        </w:rPr>
        <w:t xml:space="preserve"> </w:t>
      </w:r>
      <w:r w:rsidR="00122AA3" w:rsidRPr="00237EBE">
        <w:rPr>
          <w:rFonts w:ascii="Times New Roman" w:eastAsia="Times New Roman" w:hAnsi="Times New Roman" w:cs="Times New Roman"/>
          <w:sz w:val="24"/>
          <w:szCs w:val="24"/>
        </w:rPr>
        <w:t>Twenty</w:t>
      </w:r>
      <w:r w:rsidR="5685B2A2" w:rsidRPr="00237EBE">
        <w:rPr>
          <w:rFonts w:ascii="Times New Roman" w:eastAsia="Times New Roman" w:hAnsi="Times New Roman" w:cs="Times New Roman"/>
          <w:sz w:val="24"/>
          <w:szCs w:val="24"/>
        </w:rPr>
        <w:t xml:space="preserve"> global climate mode</w:t>
      </w:r>
      <w:r w:rsidR="00122AA3" w:rsidRPr="00237EBE">
        <w:rPr>
          <w:rFonts w:ascii="Times New Roman" w:eastAsia="Times New Roman" w:hAnsi="Times New Roman" w:cs="Times New Roman"/>
          <w:sz w:val="24"/>
          <w:szCs w:val="24"/>
        </w:rPr>
        <w:t>l-</w:t>
      </w:r>
      <w:r w:rsidR="5685B2A2" w:rsidRPr="00237EBE">
        <w:rPr>
          <w:rFonts w:ascii="Times New Roman" w:eastAsia="Times New Roman" w:hAnsi="Times New Roman" w:cs="Times New Roman"/>
          <w:sz w:val="24"/>
          <w:szCs w:val="24"/>
        </w:rPr>
        <w:t xml:space="preserve">averaged estimates of SPEI under RCP4.5 and RCP8.5 scenarios at 2050, 2070, and 2100. </w:t>
      </w:r>
    </w:p>
    <w:tbl>
      <w:tblPr>
        <w:tblW w:w="59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700"/>
        <w:gridCol w:w="860"/>
        <w:gridCol w:w="860"/>
        <w:gridCol w:w="880"/>
        <w:gridCol w:w="860"/>
        <w:gridCol w:w="860"/>
        <w:gridCol w:w="880"/>
      </w:tblGrid>
      <w:tr w:rsidR="004274A6" w:rsidRPr="004274A6" w14:paraId="3C736943" w14:textId="77777777" w:rsidTr="00967332">
        <w:trPr>
          <w:trHeight w:val="288"/>
        </w:trPr>
        <w:tc>
          <w:tcPr>
            <w:tcW w:w="700" w:type="dxa"/>
            <w:vMerge w:val="restart"/>
            <w:tcMar>
              <w:top w:w="72" w:type="dxa"/>
              <w:left w:w="72" w:type="dxa"/>
              <w:bottom w:w="72" w:type="dxa"/>
              <w:right w:w="72" w:type="dxa"/>
            </w:tcMar>
            <w:vAlign w:val="center"/>
            <w:hideMark/>
          </w:tcPr>
          <w:p w14:paraId="6019F813" w14:textId="77777777" w:rsidR="004274A6" w:rsidRPr="004274A6" w:rsidRDefault="004274A6" w:rsidP="004274A6">
            <w:pPr>
              <w:spacing w:after="0" w:line="240" w:lineRule="auto"/>
              <w:rPr>
                <w:rFonts w:ascii="Times New Roman" w:eastAsia="Times New Roman" w:hAnsi="Times New Roman" w:cs="Times New Roman"/>
                <w:sz w:val="24"/>
                <w:szCs w:val="24"/>
              </w:rPr>
            </w:pPr>
          </w:p>
        </w:tc>
        <w:tc>
          <w:tcPr>
            <w:tcW w:w="2600" w:type="dxa"/>
            <w:gridSpan w:val="3"/>
            <w:tcMar>
              <w:top w:w="72" w:type="dxa"/>
              <w:left w:w="72" w:type="dxa"/>
              <w:bottom w:w="72" w:type="dxa"/>
              <w:right w:w="72" w:type="dxa"/>
            </w:tcMar>
            <w:vAlign w:val="center"/>
            <w:hideMark/>
          </w:tcPr>
          <w:p w14:paraId="5F4ECA8D" w14:textId="7786E27F"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RCP4.5</w:t>
            </w:r>
          </w:p>
        </w:tc>
        <w:tc>
          <w:tcPr>
            <w:tcW w:w="2600" w:type="dxa"/>
            <w:gridSpan w:val="3"/>
            <w:tcMar>
              <w:top w:w="72" w:type="dxa"/>
              <w:left w:w="72" w:type="dxa"/>
              <w:bottom w:w="72" w:type="dxa"/>
              <w:right w:w="72" w:type="dxa"/>
            </w:tcMar>
            <w:vAlign w:val="center"/>
            <w:hideMark/>
          </w:tcPr>
          <w:p w14:paraId="6CBD7D0E" w14:textId="0CAC232B"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RCP8.5</w:t>
            </w:r>
          </w:p>
        </w:tc>
      </w:tr>
      <w:tr w:rsidR="004274A6" w:rsidRPr="004274A6" w14:paraId="2C34016A" w14:textId="77777777" w:rsidTr="00967332">
        <w:trPr>
          <w:trHeight w:val="288"/>
        </w:trPr>
        <w:tc>
          <w:tcPr>
            <w:tcW w:w="0" w:type="auto"/>
            <w:vMerge/>
            <w:vAlign w:val="center"/>
            <w:hideMark/>
          </w:tcPr>
          <w:p w14:paraId="329A0DD3" w14:textId="77777777" w:rsidR="004274A6" w:rsidRPr="004274A6" w:rsidRDefault="004274A6" w:rsidP="004274A6">
            <w:pPr>
              <w:spacing w:after="0" w:line="240" w:lineRule="auto"/>
              <w:rPr>
                <w:rFonts w:ascii="Times New Roman" w:eastAsia="Times New Roman" w:hAnsi="Times New Roman" w:cs="Times New Roman"/>
                <w:sz w:val="24"/>
                <w:szCs w:val="24"/>
              </w:rPr>
            </w:pPr>
          </w:p>
        </w:tc>
        <w:tc>
          <w:tcPr>
            <w:tcW w:w="860" w:type="dxa"/>
            <w:tcMar>
              <w:top w:w="72" w:type="dxa"/>
              <w:left w:w="72" w:type="dxa"/>
              <w:bottom w:w="72" w:type="dxa"/>
              <w:right w:w="72" w:type="dxa"/>
            </w:tcMar>
            <w:vAlign w:val="center"/>
            <w:hideMark/>
          </w:tcPr>
          <w:p w14:paraId="5B11335D"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3DEC5D36"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2FC0C612"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c>
          <w:tcPr>
            <w:tcW w:w="860" w:type="dxa"/>
            <w:tcMar>
              <w:top w:w="72" w:type="dxa"/>
              <w:left w:w="72" w:type="dxa"/>
              <w:bottom w:w="72" w:type="dxa"/>
              <w:right w:w="72" w:type="dxa"/>
            </w:tcMar>
            <w:vAlign w:val="center"/>
            <w:hideMark/>
          </w:tcPr>
          <w:p w14:paraId="117B7822"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2050</w:t>
            </w:r>
          </w:p>
        </w:tc>
        <w:tc>
          <w:tcPr>
            <w:tcW w:w="860" w:type="dxa"/>
            <w:tcMar>
              <w:top w:w="72" w:type="dxa"/>
              <w:left w:w="72" w:type="dxa"/>
              <w:bottom w:w="72" w:type="dxa"/>
              <w:right w:w="72" w:type="dxa"/>
            </w:tcMar>
            <w:vAlign w:val="center"/>
            <w:hideMark/>
          </w:tcPr>
          <w:p w14:paraId="48BC70CA"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2070</w:t>
            </w:r>
          </w:p>
        </w:tc>
        <w:tc>
          <w:tcPr>
            <w:tcW w:w="860" w:type="dxa"/>
            <w:tcMar>
              <w:top w:w="72" w:type="dxa"/>
              <w:left w:w="72" w:type="dxa"/>
              <w:bottom w:w="72" w:type="dxa"/>
              <w:right w:w="72" w:type="dxa"/>
            </w:tcMar>
            <w:vAlign w:val="center"/>
            <w:hideMark/>
          </w:tcPr>
          <w:p w14:paraId="003FD751" w14:textId="77777777" w:rsidR="004274A6" w:rsidRPr="00031D61" w:rsidRDefault="004274A6" w:rsidP="001F168F">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2100</w:t>
            </w:r>
          </w:p>
        </w:tc>
      </w:tr>
      <w:tr w:rsidR="004274A6" w:rsidRPr="004274A6" w14:paraId="23CDBC96" w14:textId="77777777" w:rsidTr="00967332">
        <w:trPr>
          <w:trHeight w:val="288"/>
        </w:trPr>
        <w:tc>
          <w:tcPr>
            <w:tcW w:w="700" w:type="dxa"/>
            <w:tcMar>
              <w:top w:w="72" w:type="dxa"/>
              <w:left w:w="72" w:type="dxa"/>
              <w:bottom w:w="72" w:type="dxa"/>
              <w:right w:w="72" w:type="dxa"/>
            </w:tcMar>
            <w:vAlign w:val="center"/>
            <w:hideMark/>
          </w:tcPr>
          <w:p w14:paraId="622701D2" w14:textId="77777777" w:rsidR="004274A6" w:rsidRPr="004274A6" w:rsidRDefault="004274A6" w:rsidP="001F168F">
            <w:pPr>
              <w:spacing w:after="0" w:line="240" w:lineRule="auto"/>
              <w:jc w:val="center"/>
              <w:textAlignment w:val="center"/>
              <w:rPr>
                <w:rFonts w:ascii="Arial" w:eastAsia="Times New Roman" w:hAnsi="Arial" w:cs="Arial"/>
                <w:sz w:val="36"/>
                <w:szCs w:val="36"/>
              </w:rPr>
            </w:pPr>
            <w:r w:rsidRPr="00A6564D">
              <w:rPr>
                <w:rFonts w:ascii="Arial" w:eastAsia="Times New Roman" w:hAnsi="Arial" w:cs="Arial"/>
                <w:b/>
                <w:bCs/>
                <w:color w:val="000080"/>
                <w:kern w:val="24"/>
              </w:rPr>
              <w:t>SPEI</w:t>
            </w:r>
          </w:p>
        </w:tc>
        <w:tc>
          <w:tcPr>
            <w:tcW w:w="860" w:type="dxa"/>
            <w:shd w:val="clear" w:color="auto" w:fill="F2F2F2"/>
            <w:tcMar>
              <w:top w:w="72" w:type="dxa"/>
              <w:left w:w="72" w:type="dxa"/>
              <w:bottom w:w="72" w:type="dxa"/>
              <w:right w:w="72" w:type="dxa"/>
            </w:tcMar>
            <w:vAlign w:val="center"/>
            <w:hideMark/>
          </w:tcPr>
          <w:p w14:paraId="0D7DB400"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-0.2</w:t>
            </w:r>
          </w:p>
        </w:tc>
        <w:tc>
          <w:tcPr>
            <w:tcW w:w="860" w:type="dxa"/>
            <w:shd w:val="clear" w:color="auto" w:fill="F2F2F2"/>
            <w:tcMar>
              <w:top w:w="72" w:type="dxa"/>
              <w:left w:w="72" w:type="dxa"/>
              <w:bottom w:w="72" w:type="dxa"/>
              <w:right w:w="72" w:type="dxa"/>
            </w:tcMar>
            <w:vAlign w:val="center"/>
            <w:hideMark/>
          </w:tcPr>
          <w:p w14:paraId="2A6F2E41"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-0.1</w:t>
            </w:r>
          </w:p>
        </w:tc>
        <w:tc>
          <w:tcPr>
            <w:tcW w:w="860" w:type="dxa"/>
            <w:shd w:val="clear" w:color="auto" w:fill="F2F2F2"/>
            <w:tcMar>
              <w:top w:w="72" w:type="dxa"/>
              <w:left w:w="72" w:type="dxa"/>
              <w:bottom w:w="72" w:type="dxa"/>
              <w:right w:w="72" w:type="dxa"/>
            </w:tcMar>
            <w:vAlign w:val="center"/>
            <w:hideMark/>
          </w:tcPr>
          <w:p w14:paraId="064E4DAE"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w:t>
            </w:r>
          </w:p>
        </w:tc>
        <w:tc>
          <w:tcPr>
            <w:tcW w:w="860" w:type="dxa"/>
            <w:tcMar>
              <w:top w:w="72" w:type="dxa"/>
              <w:left w:w="72" w:type="dxa"/>
              <w:bottom w:w="72" w:type="dxa"/>
              <w:right w:w="72" w:type="dxa"/>
            </w:tcMar>
            <w:vAlign w:val="center"/>
            <w:hideMark/>
          </w:tcPr>
          <w:p w14:paraId="0506CC6E"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-0.2</w:t>
            </w:r>
          </w:p>
        </w:tc>
        <w:tc>
          <w:tcPr>
            <w:tcW w:w="860" w:type="dxa"/>
            <w:tcMar>
              <w:top w:w="72" w:type="dxa"/>
              <w:left w:w="72" w:type="dxa"/>
              <w:bottom w:w="72" w:type="dxa"/>
              <w:right w:w="72" w:type="dxa"/>
            </w:tcMar>
            <w:vAlign w:val="center"/>
            <w:hideMark/>
          </w:tcPr>
          <w:p w14:paraId="70DD3E9F"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-0.3</w:t>
            </w:r>
          </w:p>
        </w:tc>
        <w:tc>
          <w:tcPr>
            <w:tcW w:w="860" w:type="dxa"/>
            <w:tcMar>
              <w:top w:w="72" w:type="dxa"/>
              <w:left w:w="72" w:type="dxa"/>
              <w:bottom w:w="72" w:type="dxa"/>
              <w:right w:w="72" w:type="dxa"/>
            </w:tcMar>
            <w:vAlign w:val="center"/>
            <w:hideMark/>
          </w:tcPr>
          <w:p w14:paraId="72B84F79" w14:textId="77777777" w:rsidR="004274A6" w:rsidRPr="0098044A" w:rsidRDefault="004274A6" w:rsidP="001F168F">
            <w:pPr>
              <w:spacing w:after="0" w:line="240" w:lineRule="auto"/>
              <w:jc w:val="center"/>
              <w:textAlignment w:val="center"/>
              <w:rPr>
                <w:rFonts w:ascii="Arial" w:eastAsia="Times New Roman" w:hAnsi="Arial" w:cs="Arial"/>
                <w:b/>
                <w:bCs/>
                <w:sz w:val="36"/>
                <w:szCs w:val="36"/>
              </w:rPr>
            </w:pPr>
            <w:r w:rsidRPr="0098044A">
              <w:rPr>
                <w:rFonts w:ascii="Arial" w:eastAsia="Times New Roman" w:hAnsi="Arial" w:cs="Arial"/>
                <w:b/>
                <w:bCs/>
                <w:color w:val="000000" w:themeColor="dark1"/>
                <w:kern w:val="24"/>
                <w:sz w:val="20"/>
                <w:szCs w:val="20"/>
              </w:rPr>
              <w:t>-0.5</w:t>
            </w:r>
          </w:p>
        </w:tc>
      </w:tr>
    </w:tbl>
    <w:p w14:paraId="22D406A8" w14:textId="0FBD08D4" w:rsidR="028EB6A1" w:rsidRPr="00237EBE" w:rsidRDefault="028EB6A1" w:rsidP="007C522E">
      <w:pPr>
        <w:spacing w:before="160"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To evaluate risk of future floods, we focus on the frequency and intensity of future hurricane events</w:t>
      </w:r>
      <w:r w:rsidR="1EF68C93" w:rsidRPr="00237EBE">
        <w:rPr>
          <w:rFonts w:ascii="Times New Roman" w:eastAsia="Times New Roman" w:hAnsi="Times New Roman" w:cs="Times New Roman"/>
          <w:sz w:val="24"/>
          <w:szCs w:val="24"/>
        </w:rPr>
        <w:t xml:space="preserve"> using</w:t>
      </w:r>
      <w:r w:rsidR="00DC2A34" w:rsidRPr="00237EBE">
        <w:rPr>
          <w:rFonts w:ascii="Times New Roman" w:eastAsia="Times New Roman" w:hAnsi="Times New Roman" w:cs="Times New Roman"/>
          <w:sz w:val="24"/>
          <w:szCs w:val="24"/>
        </w:rPr>
        <w:t xml:space="preserve"> </w:t>
      </w:r>
      <w:r w:rsidR="5F5E9955" w:rsidRPr="00237EBE">
        <w:rPr>
          <w:rFonts w:ascii="Times New Roman" w:eastAsia="Times New Roman" w:hAnsi="Times New Roman" w:cs="Times New Roman"/>
          <w:sz w:val="24"/>
          <w:szCs w:val="24"/>
        </w:rPr>
        <w:t>results from a study investigating projections of tropical cyclones</w:t>
      </w:r>
      <w:r w:rsidRPr="00237EBE">
        <w:rPr>
          <w:rFonts w:ascii="Times New Roman" w:eastAsia="Times New Roman" w:hAnsi="Times New Roman" w:cs="Times New Roman"/>
          <w:sz w:val="24"/>
          <w:szCs w:val="24"/>
        </w:rPr>
        <w:t>.</w:t>
      </w:r>
      <w:r w:rsidR="617CE256" w:rsidRPr="00237EBE">
        <w:rPr>
          <w:rFonts w:ascii="Times New Roman" w:eastAsia="Times New Roman" w:hAnsi="Times New Roman" w:cs="Times New Roman"/>
          <w:sz w:val="24"/>
          <w:szCs w:val="24"/>
        </w:rPr>
        <w:t xml:space="preserve"> In the North Atlantic, models predict a significant rise in interannual variability in tropical cyclone frequency: by mid-century, the variance in accumulated cyclone energy is expected to increase by approximately 36%, signaling both more extreme active seasons and more extreme inactive ones (</w:t>
      </w:r>
      <w:r w:rsidR="137EEA98" w:rsidRPr="00237EBE">
        <w:rPr>
          <w:rFonts w:ascii="Times New Roman" w:eastAsia="Times New Roman" w:hAnsi="Times New Roman" w:cs="Times New Roman"/>
          <w:sz w:val="24"/>
          <w:szCs w:val="24"/>
        </w:rPr>
        <w:t>Lopez et al.</w:t>
      </w:r>
      <w:r w:rsidR="066A648B" w:rsidRPr="00237EBE">
        <w:rPr>
          <w:rFonts w:ascii="Times New Roman" w:eastAsia="Times New Roman" w:hAnsi="Times New Roman" w:cs="Times New Roman"/>
          <w:sz w:val="24"/>
          <w:szCs w:val="24"/>
        </w:rPr>
        <w:t xml:space="preserve"> 2024</w:t>
      </w:r>
      <w:r w:rsidR="137EEA98" w:rsidRPr="00237EBE">
        <w:rPr>
          <w:rFonts w:ascii="Times New Roman" w:eastAsia="Times New Roman" w:hAnsi="Times New Roman" w:cs="Times New Roman"/>
          <w:sz w:val="24"/>
          <w:szCs w:val="24"/>
        </w:rPr>
        <w:t xml:space="preserve">, p. 2). </w:t>
      </w:r>
      <w:r w:rsidR="14BA1F8E" w:rsidRPr="00237EBE">
        <w:rPr>
          <w:rFonts w:ascii="Times New Roman" w:eastAsia="Times New Roman" w:hAnsi="Times New Roman" w:cs="Times New Roman"/>
          <w:sz w:val="24"/>
          <w:szCs w:val="24"/>
        </w:rPr>
        <w:t>This heightened variability stems from greater fluctuations in vertical wind shear and atmospheric stability, linked to ocean temperature changes between the Pacific and Atlantic (Lopez et al.</w:t>
      </w:r>
      <w:r w:rsidR="62B1364B" w:rsidRPr="00237EBE">
        <w:rPr>
          <w:rFonts w:ascii="Times New Roman" w:eastAsia="Times New Roman" w:hAnsi="Times New Roman" w:cs="Times New Roman"/>
          <w:sz w:val="24"/>
          <w:szCs w:val="24"/>
        </w:rPr>
        <w:t xml:space="preserve"> 2024</w:t>
      </w:r>
      <w:r w:rsidR="14BA1F8E" w:rsidRPr="00237EBE">
        <w:rPr>
          <w:rFonts w:ascii="Times New Roman" w:eastAsia="Times New Roman" w:hAnsi="Times New Roman" w:cs="Times New Roman"/>
          <w:sz w:val="24"/>
          <w:szCs w:val="24"/>
        </w:rPr>
        <w:t xml:space="preserve">, pp. 6-9). </w:t>
      </w:r>
      <w:r w:rsidR="5C096B4B" w:rsidRPr="00237EBE">
        <w:rPr>
          <w:rFonts w:ascii="Times New Roman" w:eastAsia="Times New Roman" w:hAnsi="Times New Roman" w:cs="Times New Roman"/>
          <w:sz w:val="24"/>
          <w:szCs w:val="24"/>
        </w:rPr>
        <w:t xml:space="preserve">Consequently, future hurricane seasons will likely exhibit less predictability and more extreme swings, with a growing frequency of very strong individual storms driving the increase in </w:t>
      </w:r>
      <w:r w:rsidR="00DC2A34" w:rsidRPr="00237EBE">
        <w:rPr>
          <w:rFonts w:ascii="Times New Roman" w:eastAsia="Times New Roman" w:hAnsi="Times New Roman" w:cs="Times New Roman"/>
          <w:sz w:val="24"/>
          <w:szCs w:val="24"/>
        </w:rPr>
        <w:t>accumulated cyclone energy</w:t>
      </w:r>
      <w:r w:rsidR="5C096B4B" w:rsidRPr="00237EBE">
        <w:rPr>
          <w:rFonts w:ascii="Times New Roman" w:eastAsia="Times New Roman" w:hAnsi="Times New Roman" w:cs="Times New Roman"/>
          <w:sz w:val="24"/>
          <w:szCs w:val="24"/>
        </w:rPr>
        <w:t xml:space="preserve"> (Lopez et al.</w:t>
      </w:r>
      <w:r w:rsidR="0669C176" w:rsidRPr="00237EBE">
        <w:rPr>
          <w:rFonts w:ascii="Times New Roman" w:eastAsia="Times New Roman" w:hAnsi="Times New Roman" w:cs="Times New Roman"/>
          <w:sz w:val="24"/>
          <w:szCs w:val="24"/>
        </w:rPr>
        <w:t xml:space="preserve"> 2024</w:t>
      </w:r>
      <w:r w:rsidR="5C096B4B" w:rsidRPr="00237EBE">
        <w:rPr>
          <w:rFonts w:ascii="Times New Roman" w:eastAsia="Times New Roman" w:hAnsi="Times New Roman" w:cs="Times New Roman"/>
          <w:sz w:val="24"/>
          <w:szCs w:val="24"/>
        </w:rPr>
        <w:t xml:space="preserve">, </w:t>
      </w:r>
      <w:r w:rsidR="25268679" w:rsidRPr="00237EBE">
        <w:rPr>
          <w:rFonts w:ascii="Times New Roman" w:eastAsia="Times New Roman" w:hAnsi="Times New Roman" w:cs="Times New Roman"/>
          <w:sz w:val="24"/>
          <w:szCs w:val="24"/>
        </w:rPr>
        <w:t xml:space="preserve">p. 4). </w:t>
      </w:r>
    </w:p>
    <w:p w14:paraId="26C49A45" w14:textId="667528C7" w:rsidR="00A76582" w:rsidRPr="00237EBE" w:rsidRDefault="41B5AC03" w:rsidP="007C522E">
      <w:pPr>
        <w:pStyle w:val="Heading3"/>
        <w:spacing w:before="0" w:after="120" w:line="240" w:lineRule="auto"/>
      </w:pPr>
      <w:bookmarkStart w:id="134" w:name="_Toc236924077"/>
      <w:r w:rsidRPr="00237EBE">
        <w:rPr>
          <w:rFonts w:ascii="Times New Roman" w:hAnsi="Times New Roman" w:cs="Times New Roman"/>
          <w:b/>
          <w:bCs/>
          <w:color w:val="auto"/>
        </w:rPr>
        <w:t>5</w:t>
      </w:r>
      <w:r w:rsidR="003B246A" w:rsidRPr="00237EBE">
        <w:rPr>
          <w:rFonts w:ascii="Times New Roman" w:hAnsi="Times New Roman" w:cs="Times New Roman"/>
          <w:b/>
          <w:bCs/>
          <w:color w:val="auto"/>
        </w:rPr>
        <w:t>.</w:t>
      </w:r>
      <w:r w:rsidR="00E73A4E" w:rsidRPr="00237EBE">
        <w:rPr>
          <w:rFonts w:ascii="Times New Roman" w:hAnsi="Times New Roman" w:cs="Times New Roman"/>
          <w:b/>
          <w:bCs/>
          <w:color w:val="auto"/>
        </w:rPr>
        <w:t>3</w:t>
      </w:r>
      <w:r w:rsidRPr="00237EBE">
        <w:rPr>
          <w:rFonts w:ascii="Times New Roman" w:hAnsi="Times New Roman" w:cs="Times New Roman"/>
          <w:b/>
          <w:bCs/>
          <w:color w:val="auto"/>
        </w:rPr>
        <w:t xml:space="preserve"> </w:t>
      </w:r>
      <w:r w:rsidR="10C329BC" w:rsidRPr="00237EBE">
        <w:rPr>
          <w:rFonts w:ascii="Times New Roman" w:hAnsi="Times New Roman" w:cs="Times New Roman"/>
          <w:b/>
          <w:bCs/>
          <w:color w:val="auto"/>
        </w:rPr>
        <w:t>Future Resiliency</w:t>
      </w:r>
      <w:r w:rsidR="444C15E5" w:rsidRPr="00237EBE">
        <w:rPr>
          <w:rFonts w:ascii="Times New Roman" w:hAnsi="Times New Roman" w:cs="Times New Roman"/>
          <w:b/>
          <w:bCs/>
          <w:color w:val="auto"/>
        </w:rPr>
        <w:t xml:space="preserve"> </w:t>
      </w:r>
      <w:commentRangeStart w:id="135"/>
      <w:r w:rsidR="00B62BAF" w:rsidRPr="00237EBE">
        <w:rPr>
          <w:rFonts w:ascii="Times New Roman" w:hAnsi="Times New Roman" w:cs="Times New Roman"/>
          <w:b/>
          <w:bCs/>
          <w:color w:val="auto"/>
        </w:rPr>
        <w:t>Summary</w:t>
      </w:r>
      <w:bookmarkEnd w:id="134"/>
      <w:commentRangeStart w:id="136"/>
      <w:commentRangeEnd w:id="136"/>
      <w:r w:rsidR="00FB02D9" w:rsidRPr="00237EBE">
        <w:rPr>
          <w:rStyle w:val="CommentReference"/>
          <w:sz w:val="24"/>
          <w:szCs w:val="24"/>
        </w:rPr>
        <w:commentReference w:id="136"/>
      </w:r>
      <w:commentRangeEnd w:id="135"/>
      <w:r w:rsidR="003B4C78" w:rsidRPr="00237EBE">
        <w:rPr>
          <w:rStyle w:val="CommentReference"/>
          <w:sz w:val="24"/>
          <w:szCs w:val="24"/>
        </w:rPr>
        <w:commentReference w:id="135"/>
      </w:r>
    </w:p>
    <w:p w14:paraId="4DC074FE" w14:textId="252AC835" w:rsidR="1C3597DC" w:rsidRPr="00237EBE" w:rsidRDefault="1C3597DC" w:rsidP="007C522E">
      <w:pPr>
        <w:spacing w:after="120" w:line="240" w:lineRule="auto"/>
        <w:rPr>
          <w:sz w:val="24"/>
          <w:szCs w:val="24"/>
        </w:rPr>
      </w:pPr>
      <w:r w:rsidRPr="00237EBE">
        <w:rPr>
          <w:rFonts w:ascii="Times New Roman" w:eastAsia="Times New Roman" w:hAnsi="Times New Roman" w:cs="Times New Roman"/>
          <w:sz w:val="24"/>
          <w:szCs w:val="24"/>
        </w:rPr>
        <w:t>Under both scenarios in 2050 and 2070 we do not anticipate any changes to resiliency</w:t>
      </w:r>
      <w:r w:rsidR="71F31F96" w:rsidRPr="00237EBE">
        <w:rPr>
          <w:rFonts w:ascii="Times New Roman" w:eastAsia="Times New Roman" w:hAnsi="Times New Roman" w:cs="Times New Roman"/>
          <w:sz w:val="24"/>
          <w:szCs w:val="24"/>
        </w:rPr>
        <w:t xml:space="preserve"> within any </w:t>
      </w:r>
      <w:r w:rsidR="00135856">
        <w:rPr>
          <w:rFonts w:ascii="Times New Roman" w:eastAsia="Times New Roman" w:hAnsi="Times New Roman" w:cs="Times New Roman"/>
          <w:sz w:val="24"/>
          <w:szCs w:val="24"/>
        </w:rPr>
        <w:t>analysis</w:t>
      </w:r>
      <w:r w:rsidR="00AE7475">
        <w:rPr>
          <w:rFonts w:ascii="Times New Roman" w:eastAsia="Times New Roman" w:hAnsi="Times New Roman" w:cs="Times New Roman"/>
          <w:sz w:val="24"/>
          <w:szCs w:val="24"/>
        </w:rPr>
        <w:t xml:space="preserve"> units</w:t>
      </w:r>
      <w:r w:rsidRPr="00237EBE">
        <w:rPr>
          <w:rFonts w:ascii="Times New Roman" w:eastAsia="Times New Roman" w:hAnsi="Times New Roman" w:cs="Times New Roman"/>
          <w:sz w:val="24"/>
          <w:szCs w:val="24"/>
        </w:rPr>
        <w:t xml:space="preserve"> from current condition (Table 5.3). </w:t>
      </w:r>
      <w:r w:rsidR="413E19A5" w:rsidRPr="00237EBE">
        <w:rPr>
          <w:rFonts w:ascii="Times New Roman" w:eastAsia="Times New Roman" w:hAnsi="Times New Roman" w:cs="Times New Roman"/>
          <w:sz w:val="24"/>
          <w:szCs w:val="24"/>
        </w:rPr>
        <w:t>Under both scenarios by 2100</w:t>
      </w:r>
      <w:r w:rsidRPr="00237EBE">
        <w:rPr>
          <w:rFonts w:ascii="Times New Roman" w:eastAsia="Times New Roman" w:hAnsi="Times New Roman" w:cs="Times New Roman"/>
          <w:sz w:val="24"/>
          <w:szCs w:val="24"/>
        </w:rPr>
        <w:t xml:space="preserve">, </w:t>
      </w:r>
      <w:r w:rsidR="111A21DF" w:rsidRPr="00237EBE">
        <w:rPr>
          <w:rFonts w:ascii="Times New Roman" w:eastAsia="Times New Roman" w:hAnsi="Times New Roman" w:cs="Times New Roman"/>
          <w:sz w:val="24"/>
          <w:szCs w:val="24"/>
        </w:rPr>
        <w:t xml:space="preserve">the majority of </w:t>
      </w:r>
      <w:r w:rsidR="00AE7475">
        <w:rPr>
          <w:rFonts w:ascii="Times New Roman" w:eastAsia="Times New Roman" w:hAnsi="Times New Roman" w:cs="Times New Roman"/>
          <w:sz w:val="24"/>
          <w:szCs w:val="24"/>
        </w:rPr>
        <w:t>AUs</w:t>
      </w:r>
      <w:r w:rsidR="111A21DF" w:rsidRPr="00237EBE">
        <w:rPr>
          <w:rFonts w:ascii="Times New Roman" w:eastAsia="Times New Roman" w:hAnsi="Times New Roman" w:cs="Times New Roman"/>
          <w:sz w:val="24"/>
          <w:szCs w:val="24"/>
        </w:rPr>
        <w:t xml:space="preserve"> are not expected to experience changes in resiliency; however, given the threats on the landscape, </w:t>
      </w:r>
      <w:r w:rsidR="00DC2A34" w:rsidRPr="00237EBE">
        <w:rPr>
          <w:rFonts w:ascii="Times New Roman" w:eastAsia="Times New Roman" w:hAnsi="Times New Roman" w:cs="Times New Roman"/>
          <w:sz w:val="24"/>
          <w:szCs w:val="24"/>
        </w:rPr>
        <w:t xml:space="preserve">one </w:t>
      </w:r>
      <w:r w:rsidR="00AE7475">
        <w:rPr>
          <w:rFonts w:ascii="Times New Roman" w:eastAsia="Times New Roman" w:hAnsi="Times New Roman" w:cs="Times New Roman"/>
          <w:sz w:val="24"/>
          <w:szCs w:val="24"/>
        </w:rPr>
        <w:t>AU (</w:t>
      </w:r>
      <w:commentRangeStart w:id="137"/>
      <w:r w:rsidR="00135856">
        <w:rPr>
          <w:rFonts w:ascii="Times New Roman" w:eastAsia="Times New Roman" w:hAnsi="Times New Roman" w:cs="Times New Roman"/>
          <w:sz w:val="24"/>
          <w:szCs w:val="24"/>
        </w:rPr>
        <w:t>AU</w:t>
      </w:r>
      <w:r w:rsidRPr="00237EBE">
        <w:rPr>
          <w:rFonts w:ascii="Times New Roman" w:eastAsia="Times New Roman" w:hAnsi="Times New Roman" w:cs="Times New Roman"/>
          <w:sz w:val="24"/>
          <w:szCs w:val="24"/>
        </w:rPr>
        <w:t xml:space="preserve"> </w:t>
      </w:r>
      <w:commentRangeEnd w:id="137"/>
      <w:r w:rsidR="00D4406A" w:rsidRPr="00237EBE">
        <w:rPr>
          <w:rStyle w:val="CommentReference"/>
          <w:rFonts w:ascii="Times New Roman" w:eastAsia="Times New Roman" w:hAnsi="Times New Roman" w:cs="Times New Roman"/>
          <w:sz w:val="24"/>
          <w:szCs w:val="24"/>
        </w:rPr>
        <w:commentReference w:id="137"/>
      </w:r>
      <w:r w:rsidRPr="00237EBE">
        <w:rPr>
          <w:rFonts w:ascii="Times New Roman" w:eastAsia="Times New Roman" w:hAnsi="Times New Roman" w:cs="Times New Roman"/>
          <w:sz w:val="24"/>
          <w:szCs w:val="24"/>
        </w:rPr>
        <w:t>7</w:t>
      </w:r>
      <w:r w:rsidR="00DC2A34"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 </w:t>
      </w:r>
      <w:r w:rsidR="75FB8D15" w:rsidRPr="00237EBE">
        <w:rPr>
          <w:rFonts w:ascii="Times New Roman" w:eastAsia="Times New Roman" w:hAnsi="Times New Roman" w:cs="Times New Roman"/>
          <w:sz w:val="24"/>
          <w:szCs w:val="24"/>
        </w:rPr>
        <w:t>may</w:t>
      </w:r>
      <w:r w:rsidR="001A65D1" w:rsidRPr="00237EBE">
        <w:rPr>
          <w:rFonts w:ascii="Times New Roman" w:eastAsia="Times New Roman" w:hAnsi="Times New Roman" w:cs="Times New Roman"/>
          <w:sz w:val="24"/>
          <w:szCs w:val="24"/>
        </w:rPr>
        <w:t xml:space="preserve"> </w:t>
      </w:r>
      <w:r w:rsidR="75FB8D15" w:rsidRPr="00237EBE">
        <w:rPr>
          <w:rFonts w:ascii="Times New Roman" w:eastAsia="Times New Roman" w:hAnsi="Times New Roman" w:cs="Times New Roman"/>
          <w:sz w:val="24"/>
          <w:szCs w:val="24"/>
        </w:rPr>
        <w:t>possibly</w:t>
      </w:r>
      <w:r w:rsidR="001A65D1" w:rsidRPr="00237EBE">
        <w:rPr>
          <w:rFonts w:ascii="Times New Roman" w:eastAsia="Times New Roman" w:hAnsi="Times New Roman" w:cs="Times New Roman"/>
          <w:sz w:val="24"/>
          <w:szCs w:val="24"/>
        </w:rPr>
        <w:t xml:space="preserve"> be</w:t>
      </w:r>
      <w:r w:rsidR="75FB8D15" w:rsidRPr="00237EBE">
        <w:rPr>
          <w:rFonts w:ascii="Times New Roman" w:eastAsia="Times New Roman" w:hAnsi="Times New Roman" w:cs="Times New Roman"/>
          <w:sz w:val="24"/>
          <w:szCs w:val="24"/>
        </w:rPr>
        <w:t xml:space="preserve"> extirpated (Fig</w:t>
      </w:r>
      <w:r w:rsidR="001A65D1" w:rsidRPr="00237EBE">
        <w:rPr>
          <w:rFonts w:ascii="Times New Roman" w:eastAsia="Times New Roman" w:hAnsi="Times New Roman" w:cs="Times New Roman"/>
          <w:sz w:val="24"/>
          <w:szCs w:val="24"/>
        </w:rPr>
        <w:t>ure</w:t>
      </w:r>
      <w:r w:rsidR="75FB8D15" w:rsidRPr="00237EBE">
        <w:rPr>
          <w:rFonts w:ascii="Times New Roman" w:eastAsia="Times New Roman" w:hAnsi="Times New Roman" w:cs="Times New Roman"/>
          <w:sz w:val="24"/>
          <w:szCs w:val="24"/>
        </w:rPr>
        <w:t xml:space="preserve"> 5.3). Additional details on projected influences and species response are provided in detail for each </w:t>
      </w:r>
      <w:r w:rsidR="00AE7475">
        <w:rPr>
          <w:rFonts w:ascii="Times New Roman" w:eastAsia="Times New Roman" w:hAnsi="Times New Roman" w:cs="Times New Roman"/>
          <w:sz w:val="24"/>
          <w:szCs w:val="24"/>
        </w:rPr>
        <w:t>analysis</w:t>
      </w:r>
      <w:r w:rsidR="75FB8D15" w:rsidRPr="00237EBE">
        <w:rPr>
          <w:rFonts w:ascii="Times New Roman" w:eastAsia="Times New Roman" w:hAnsi="Times New Roman" w:cs="Times New Roman"/>
          <w:sz w:val="24"/>
          <w:szCs w:val="24"/>
        </w:rPr>
        <w:t xml:space="preserve"> below. </w:t>
      </w:r>
    </w:p>
    <w:p w14:paraId="698527B9" w14:textId="6F459AA1" w:rsidR="00FC3800" w:rsidRPr="00237EBE" w:rsidRDefault="00E92395" w:rsidP="007C522E">
      <w:pPr>
        <w:pStyle w:val="NoSpacing"/>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4A0115" wp14:editId="47255495">
            <wp:extent cx="6400800" cy="4946015"/>
            <wp:effectExtent l="19050" t="19050" r="19050" b="26035"/>
            <wp:docPr id="412240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0710" name="Picture 4122407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4946015"/>
                    </a:xfrm>
                    <a:prstGeom prst="rect">
                      <a:avLst/>
                    </a:prstGeom>
                    <a:ln w="19050">
                      <a:solidFill>
                        <a:schemeClr val="tx1"/>
                      </a:solidFill>
                    </a:ln>
                  </pic:spPr>
                </pic:pic>
              </a:graphicData>
            </a:graphic>
          </wp:inline>
        </w:drawing>
      </w:r>
    </w:p>
    <w:p w14:paraId="6CC59BD3" w14:textId="734329FD" w:rsidR="00FC3800" w:rsidRPr="00237EBE" w:rsidRDefault="00FC3800" w:rsidP="007C522E">
      <w:pPr>
        <w:pStyle w:val="NoSpacing"/>
        <w:spacing w:after="120"/>
        <w:rPr>
          <w:rFonts w:ascii="Times New Roman" w:hAnsi="Times New Roman" w:cs="Times New Roman"/>
          <w:sz w:val="24"/>
          <w:szCs w:val="24"/>
        </w:rPr>
      </w:pPr>
      <w:commentRangeStart w:id="138"/>
      <w:commentRangeStart w:id="139"/>
      <w:commentRangeStart w:id="140"/>
      <w:commentRangeStart w:id="141"/>
      <w:commentRangeStart w:id="142"/>
      <w:r w:rsidRPr="00237EBE">
        <w:rPr>
          <w:rFonts w:ascii="Times New Roman" w:hAnsi="Times New Roman" w:cs="Times New Roman"/>
          <w:b/>
          <w:bCs/>
          <w:sz w:val="24"/>
          <w:szCs w:val="24"/>
        </w:rPr>
        <w:t>Figure 5.3</w:t>
      </w:r>
      <w:r w:rsidRPr="00237EBE">
        <w:rPr>
          <w:rFonts w:ascii="Times New Roman" w:hAnsi="Times New Roman" w:cs="Times New Roman"/>
          <w:sz w:val="24"/>
          <w:szCs w:val="24"/>
        </w:rPr>
        <w:t xml:space="preserve"> </w:t>
      </w:r>
      <w:commentRangeEnd w:id="141"/>
      <w:r w:rsidR="000C068A" w:rsidRPr="00237EBE">
        <w:rPr>
          <w:rStyle w:val="CommentReference"/>
          <w:rFonts w:ascii="Times New Roman" w:hAnsi="Times New Roman" w:cs="Times New Roman"/>
          <w:sz w:val="24"/>
          <w:szCs w:val="24"/>
        </w:rPr>
        <w:commentReference w:id="141"/>
      </w:r>
      <w:commentRangeEnd w:id="142"/>
      <w:r w:rsidR="009926FC" w:rsidRPr="00237EBE">
        <w:rPr>
          <w:rStyle w:val="CommentReference"/>
          <w:rFonts w:ascii="Times New Roman" w:hAnsi="Times New Roman" w:cs="Times New Roman"/>
          <w:sz w:val="24"/>
          <w:szCs w:val="24"/>
        </w:rPr>
        <w:commentReference w:id="142"/>
      </w:r>
      <w:r w:rsidRPr="00237EBE">
        <w:rPr>
          <w:rFonts w:ascii="Times New Roman" w:hAnsi="Times New Roman" w:cs="Times New Roman"/>
          <w:sz w:val="24"/>
          <w:szCs w:val="24"/>
        </w:rPr>
        <w:t xml:space="preserve">Map of projected thin-wall quillwort future </w:t>
      </w:r>
      <w:r w:rsidR="00F62867">
        <w:rPr>
          <w:rFonts w:ascii="Times New Roman" w:hAnsi="Times New Roman" w:cs="Times New Roman"/>
          <w:sz w:val="24"/>
          <w:szCs w:val="24"/>
        </w:rPr>
        <w:t>analysis unit</w:t>
      </w:r>
      <w:r w:rsidRPr="00237EBE">
        <w:rPr>
          <w:rFonts w:ascii="Times New Roman" w:hAnsi="Times New Roman" w:cs="Times New Roman"/>
          <w:sz w:val="24"/>
          <w:szCs w:val="24"/>
        </w:rPr>
        <w:t xml:space="preserve"> resiliency</w:t>
      </w:r>
      <w:r w:rsidR="00C82891" w:rsidRPr="00237EBE">
        <w:rPr>
          <w:rFonts w:ascii="Times New Roman" w:hAnsi="Times New Roman" w:cs="Times New Roman"/>
          <w:sz w:val="24"/>
          <w:szCs w:val="24"/>
        </w:rPr>
        <w:t xml:space="preserve"> at 2100</w:t>
      </w:r>
      <w:r w:rsidRPr="00237EBE">
        <w:rPr>
          <w:rFonts w:ascii="Times New Roman" w:hAnsi="Times New Roman" w:cs="Times New Roman"/>
          <w:sz w:val="24"/>
          <w:szCs w:val="24"/>
        </w:rPr>
        <w:t xml:space="preserve">. </w:t>
      </w:r>
      <w:commentRangeEnd w:id="138"/>
      <w:r w:rsidR="000C068A" w:rsidRPr="00237EBE">
        <w:rPr>
          <w:rStyle w:val="CommentReference"/>
          <w:rFonts w:ascii="Times New Roman" w:hAnsi="Times New Roman" w:cs="Times New Roman"/>
          <w:sz w:val="24"/>
          <w:szCs w:val="24"/>
        </w:rPr>
        <w:commentReference w:id="138"/>
      </w:r>
      <w:commentRangeEnd w:id="139"/>
      <w:r w:rsidRPr="00237EBE">
        <w:rPr>
          <w:rStyle w:val="CommentReference"/>
          <w:rFonts w:ascii="Times New Roman" w:hAnsi="Times New Roman" w:cs="Times New Roman"/>
          <w:sz w:val="24"/>
          <w:szCs w:val="24"/>
        </w:rPr>
        <w:commentReference w:id="139"/>
      </w:r>
      <w:commentRangeEnd w:id="140"/>
      <w:r w:rsidRPr="00237EBE">
        <w:rPr>
          <w:rStyle w:val="CommentReference"/>
          <w:rFonts w:ascii="Times New Roman" w:hAnsi="Times New Roman" w:cs="Times New Roman"/>
          <w:sz w:val="24"/>
          <w:szCs w:val="24"/>
        </w:rPr>
        <w:commentReference w:id="140"/>
      </w:r>
    </w:p>
    <w:p w14:paraId="3C4F6983" w14:textId="2538D745" w:rsidR="00BC3034" w:rsidRPr="00237EBE" w:rsidRDefault="70D2FE3A" w:rsidP="007C522E">
      <w:pPr>
        <w:spacing w:after="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b/>
          <w:bCs/>
          <w:sz w:val="24"/>
          <w:szCs w:val="24"/>
        </w:rPr>
        <w:t>Table 5.</w:t>
      </w:r>
      <w:r w:rsidR="00E73A4E" w:rsidRPr="00237EBE">
        <w:rPr>
          <w:rFonts w:ascii="Times New Roman" w:eastAsia="Times New Roman" w:hAnsi="Times New Roman" w:cs="Times New Roman"/>
          <w:b/>
          <w:bCs/>
          <w:sz w:val="24"/>
          <w:szCs w:val="24"/>
        </w:rPr>
        <w:t>3</w:t>
      </w:r>
      <w:r w:rsidRPr="00237EBE">
        <w:rPr>
          <w:rFonts w:ascii="Times New Roman" w:eastAsia="Times New Roman" w:hAnsi="Times New Roman" w:cs="Times New Roman"/>
          <w:sz w:val="24"/>
          <w:szCs w:val="24"/>
        </w:rPr>
        <w:t xml:space="preserve"> </w:t>
      </w:r>
      <w:r w:rsidR="00BC3034" w:rsidRPr="00237EBE">
        <w:rPr>
          <w:rFonts w:ascii="Times New Roman" w:eastAsia="Times New Roman" w:hAnsi="Times New Roman" w:cs="Times New Roman"/>
          <w:sz w:val="24"/>
          <w:szCs w:val="24"/>
        </w:rPr>
        <w:t xml:space="preserve">Summary of </w:t>
      </w:r>
      <w:r w:rsidR="009926FC">
        <w:rPr>
          <w:rFonts w:ascii="Times New Roman" w:eastAsia="Times New Roman" w:hAnsi="Times New Roman" w:cs="Times New Roman"/>
          <w:sz w:val="24"/>
          <w:szCs w:val="24"/>
        </w:rPr>
        <w:t>analysis unit</w:t>
      </w:r>
      <w:r w:rsidR="00BC3034" w:rsidRPr="00237EBE">
        <w:rPr>
          <w:rFonts w:ascii="Times New Roman" w:eastAsia="Times New Roman" w:hAnsi="Times New Roman" w:cs="Times New Roman"/>
          <w:sz w:val="24"/>
          <w:szCs w:val="24"/>
        </w:rPr>
        <w:t xml:space="preserve"> resiliency for current and future timesteps under Scenario A (lower impacts) and Scenario B (higher impacts</w:t>
      </w:r>
      <w:r w:rsidR="34251E96" w:rsidRPr="00237EBE">
        <w:rPr>
          <w:rFonts w:ascii="Times New Roman" w:eastAsia="Times New Roman" w:hAnsi="Times New Roman" w:cs="Times New Roman"/>
          <w:sz w:val="24"/>
          <w:szCs w:val="24"/>
        </w:rPr>
        <w:t>)</w:t>
      </w:r>
      <w:r w:rsidR="599061ED" w:rsidRPr="00237EBE">
        <w:rPr>
          <w:rFonts w:ascii="Times New Roman" w:eastAsia="Times New Roman" w:hAnsi="Times New Roman" w:cs="Times New Roman"/>
          <w:sz w:val="24"/>
          <w:szCs w:val="24"/>
        </w:rPr>
        <w:t xml:space="preserve"> in 2100.</w:t>
      </w:r>
      <w:r w:rsidR="00BC3034" w:rsidRPr="00237EBE">
        <w:rPr>
          <w:rFonts w:ascii="Times New Roman" w:eastAsia="Times New Roman" w:hAnsi="Times New Roman" w:cs="Times New Roman"/>
          <w:sz w:val="24"/>
          <w:szCs w:val="24"/>
        </w:rPr>
        <w:t xml:space="preserve"> </w:t>
      </w:r>
    </w:p>
    <w:tbl>
      <w:tblPr>
        <w:tblW w:w="109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571"/>
        <w:gridCol w:w="1275"/>
        <w:gridCol w:w="1274"/>
        <w:gridCol w:w="1300"/>
        <w:gridCol w:w="1300"/>
        <w:gridCol w:w="1300"/>
        <w:gridCol w:w="1300"/>
        <w:gridCol w:w="1300"/>
        <w:gridCol w:w="1300"/>
      </w:tblGrid>
      <w:tr w:rsidR="00E35C93" w:rsidRPr="00E35C93" w14:paraId="0759797C" w14:textId="77777777" w:rsidTr="00967332">
        <w:trPr>
          <w:trHeight w:val="360"/>
        </w:trPr>
        <w:tc>
          <w:tcPr>
            <w:tcW w:w="580" w:type="dxa"/>
            <w:vMerge w:val="restart"/>
            <w:tcMar>
              <w:top w:w="15" w:type="dxa"/>
              <w:left w:w="15" w:type="dxa"/>
              <w:bottom w:w="0" w:type="dxa"/>
              <w:right w:w="15" w:type="dxa"/>
            </w:tcMar>
            <w:vAlign w:val="center"/>
            <w:hideMark/>
          </w:tcPr>
          <w:p w14:paraId="77A5EDE1" w14:textId="77777777"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1280" w:type="dxa"/>
            <w:vMerge w:val="restart"/>
            <w:tcMar>
              <w:top w:w="15" w:type="dxa"/>
              <w:left w:w="15" w:type="dxa"/>
              <w:bottom w:w="0" w:type="dxa"/>
              <w:right w:w="15" w:type="dxa"/>
            </w:tcMar>
            <w:vAlign w:val="center"/>
            <w:hideMark/>
          </w:tcPr>
          <w:p w14:paraId="33A3DB82" w14:textId="77777777"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Calibri" w:hAnsi="Arial" w:cs="Arial"/>
                <w:b/>
                <w:bCs/>
                <w:color w:val="8B0000"/>
                <w:kern w:val="24"/>
              </w:rPr>
              <w:t>Current Resiliency</w:t>
            </w:r>
          </w:p>
        </w:tc>
        <w:tc>
          <w:tcPr>
            <w:tcW w:w="1280" w:type="dxa"/>
            <w:vMerge w:val="restart"/>
            <w:tcMar>
              <w:top w:w="15" w:type="dxa"/>
              <w:left w:w="108" w:type="dxa"/>
              <w:bottom w:w="0" w:type="dxa"/>
              <w:right w:w="108" w:type="dxa"/>
            </w:tcMar>
            <w:vAlign w:val="center"/>
            <w:hideMark/>
          </w:tcPr>
          <w:p w14:paraId="3028CCFD" w14:textId="77777777"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Local </w:t>
            </w:r>
          </w:p>
          <w:p w14:paraId="284CD9AF" w14:textId="77777777"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Threats</w:t>
            </w:r>
          </w:p>
        </w:tc>
        <w:tc>
          <w:tcPr>
            <w:tcW w:w="7780" w:type="dxa"/>
            <w:gridSpan w:val="6"/>
            <w:tcMar>
              <w:top w:w="15" w:type="dxa"/>
              <w:left w:w="15" w:type="dxa"/>
              <w:bottom w:w="0" w:type="dxa"/>
              <w:right w:w="15" w:type="dxa"/>
            </w:tcMar>
            <w:vAlign w:val="center"/>
            <w:hideMark/>
          </w:tcPr>
          <w:p w14:paraId="2747C4E6" w14:textId="77777777"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sz w:val="24"/>
                <w:szCs w:val="24"/>
              </w:rPr>
              <w:t>FUTURE RESILIENCY</w:t>
            </w:r>
          </w:p>
        </w:tc>
      </w:tr>
      <w:tr w:rsidR="00E35C93" w:rsidRPr="00E35C93" w14:paraId="7788C68C" w14:textId="77777777" w:rsidTr="00967332">
        <w:trPr>
          <w:trHeight w:val="294"/>
        </w:trPr>
        <w:tc>
          <w:tcPr>
            <w:tcW w:w="0" w:type="auto"/>
            <w:vMerge/>
            <w:vAlign w:val="center"/>
            <w:hideMark/>
          </w:tcPr>
          <w:p w14:paraId="0E9639EE" w14:textId="77777777" w:rsidR="00E35C93" w:rsidRPr="00031D61" w:rsidRDefault="00E35C93" w:rsidP="00A86744">
            <w:pPr>
              <w:spacing w:after="0" w:line="240" w:lineRule="auto"/>
              <w:rPr>
                <w:rFonts w:ascii="Arial" w:eastAsia="Times New Roman" w:hAnsi="Arial" w:cs="Arial"/>
                <w:color w:val="8B0000"/>
                <w:sz w:val="36"/>
                <w:szCs w:val="36"/>
              </w:rPr>
            </w:pPr>
          </w:p>
        </w:tc>
        <w:tc>
          <w:tcPr>
            <w:tcW w:w="0" w:type="auto"/>
            <w:vMerge/>
            <w:vAlign w:val="center"/>
            <w:hideMark/>
          </w:tcPr>
          <w:p w14:paraId="3439158F" w14:textId="77777777" w:rsidR="00E35C93" w:rsidRPr="00031D61" w:rsidRDefault="00E35C93" w:rsidP="00A86744">
            <w:pPr>
              <w:spacing w:after="0" w:line="240" w:lineRule="auto"/>
              <w:rPr>
                <w:rFonts w:ascii="Arial" w:eastAsia="Times New Roman" w:hAnsi="Arial" w:cs="Arial"/>
                <w:color w:val="8B0000"/>
                <w:sz w:val="36"/>
                <w:szCs w:val="36"/>
              </w:rPr>
            </w:pPr>
          </w:p>
        </w:tc>
        <w:tc>
          <w:tcPr>
            <w:tcW w:w="0" w:type="auto"/>
            <w:vMerge/>
            <w:vAlign w:val="center"/>
            <w:hideMark/>
          </w:tcPr>
          <w:p w14:paraId="0CFCEE56" w14:textId="77777777" w:rsidR="00E35C93" w:rsidRPr="00031D61" w:rsidRDefault="00E35C93" w:rsidP="00A86744">
            <w:pPr>
              <w:spacing w:after="0" w:line="240" w:lineRule="auto"/>
              <w:rPr>
                <w:rFonts w:ascii="Arial" w:eastAsia="Times New Roman" w:hAnsi="Arial" w:cs="Arial"/>
                <w:color w:val="8B0000"/>
                <w:sz w:val="36"/>
                <w:szCs w:val="36"/>
              </w:rPr>
            </w:pPr>
          </w:p>
        </w:tc>
        <w:tc>
          <w:tcPr>
            <w:tcW w:w="3880" w:type="dxa"/>
            <w:gridSpan w:val="3"/>
            <w:tcMar>
              <w:top w:w="15" w:type="dxa"/>
              <w:left w:w="15" w:type="dxa"/>
              <w:bottom w:w="0" w:type="dxa"/>
              <w:right w:w="15" w:type="dxa"/>
            </w:tcMar>
            <w:vAlign w:val="center"/>
            <w:hideMark/>
          </w:tcPr>
          <w:p w14:paraId="5E50157C" w14:textId="68EC62AC"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SCENARIO A</w:t>
            </w:r>
            <w:r w:rsidR="00CF57CD" w:rsidRPr="00031D61">
              <w:rPr>
                <w:rFonts w:ascii="Arial" w:eastAsia="Times New Roman" w:hAnsi="Arial" w:cs="Arial"/>
                <w:b/>
                <w:bCs/>
                <w:color w:val="8B0000"/>
                <w:kern w:val="24"/>
              </w:rPr>
              <w:t>:</w:t>
            </w:r>
            <w:r w:rsidRPr="00031D61">
              <w:rPr>
                <w:rFonts w:ascii="Arial" w:eastAsia="Times New Roman" w:hAnsi="Arial" w:cs="Arial"/>
                <w:b/>
                <w:bCs/>
                <w:color w:val="8B0000"/>
                <w:kern w:val="24"/>
              </w:rPr>
              <w:t xml:space="preserve"> LOWER IMPACTS</w:t>
            </w:r>
          </w:p>
        </w:tc>
        <w:tc>
          <w:tcPr>
            <w:tcW w:w="3880" w:type="dxa"/>
            <w:gridSpan w:val="3"/>
            <w:tcMar>
              <w:top w:w="15" w:type="dxa"/>
              <w:left w:w="15" w:type="dxa"/>
              <w:bottom w:w="0" w:type="dxa"/>
              <w:right w:w="15" w:type="dxa"/>
            </w:tcMar>
            <w:vAlign w:val="center"/>
            <w:hideMark/>
          </w:tcPr>
          <w:p w14:paraId="41551162" w14:textId="4F925E83" w:rsidR="00E35C93" w:rsidRPr="00031D61" w:rsidRDefault="00E35C93" w:rsidP="00A86744">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SCENARIO B</w:t>
            </w:r>
            <w:r w:rsidR="00CF57CD" w:rsidRPr="00031D61">
              <w:rPr>
                <w:rFonts w:ascii="Arial" w:eastAsia="Times New Roman" w:hAnsi="Arial" w:cs="Arial"/>
                <w:b/>
                <w:bCs/>
                <w:color w:val="8B0000"/>
                <w:kern w:val="24"/>
              </w:rPr>
              <w:t>:</w:t>
            </w:r>
            <w:r w:rsidRPr="00031D61">
              <w:rPr>
                <w:rFonts w:ascii="Arial" w:eastAsia="Times New Roman" w:hAnsi="Arial" w:cs="Arial"/>
                <w:b/>
                <w:bCs/>
                <w:color w:val="8B0000"/>
                <w:kern w:val="24"/>
              </w:rPr>
              <w:t xml:space="preserve"> HIGHER IMPACTS</w:t>
            </w:r>
          </w:p>
        </w:tc>
      </w:tr>
      <w:tr w:rsidR="00E35C93" w:rsidRPr="00E35C93" w14:paraId="4AC45882" w14:textId="77777777" w:rsidTr="00967332">
        <w:trPr>
          <w:trHeight w:val="360"/>
        </w:trPr>
        <w:tc>
          <w:tcPr>
            <w:tcW w:w="0" w:type="auto"/>
            <w:vMerge/>
            <w:vAlign w:val="center"/>
            <w:hideMark/>
          </w:tcPr>
          <w:p w14:paraId="5535E2EB" w14:textId="77777777" w:rsidR="00E35C93" w:rsidRPr="00E35C93" w:rsidRDefault="00E35C93" w:rsidP="00A86744">
            <w:pPr>
              <w:spacing w:after="0" w:line="240" w:lineRule="auto"/>
              <w:rPr>
                <w:rFonts w:ascii="Arial" w:eastAsia="Times New Roman" w:hAnsi="Arial" w:cs="Arial"/>
                <w:sz w:val="36"/>
                <w:szCs w:val="36"/>
              </w:rPr>
            </w:pPr>
          </w:p>
        </w:tc>
        <w:tc>
          <w:tcPr>
            <w:tcW w:w="0" w:type="auto"/>
            <w:vMerge/>
            <w:vAlign w:val="center"/>
            <w:hideMark/>
          </w:tcPr>
          <w:p w14:paraId="0F4F272B" w14:textId="77777777" w:rsidR="00E35C93" w:rsidRPr="00E35C93" w:rsidRDefault="00E35C93" w:rsidP="00A86744">
            <w:pPr>
              <w:spacing w:after="0" w:line="240" w:lineRule="auto"/>
              <w:rPr>
                <w:rFonts w:ascii="Arial" w:eastAsia="Times New Roman" w:hAnsi="Arial" w:cs="Arial"/>
                <w:sz w:val="36"/>
                <w:szCs w:val="36"/>
              </w:rPr>
            </w:pPr>
          </w:p>
        </w:tc>
        <w:tc>
          <w:tcPr>
            <w:tcW w:w="0" w:type="auto"/>
            <w:vMerge/>
            <w:vAlign w:val="center"/>
            <w:hideMark/>
          </w:tcPr>
          <w:p w14:paraId="6A9E4F45" w14:textId="77777777" w:rsidR="00E35C93" w:rsidRPr="00E35C93" w:rsidRDefault="00E35C93" w:rsidP="00A86744">
            <w:pPr>
              <w:spacing w:after="0" w:line="240" w:lineRule="auto"/>
              <w:rPr>
                <w:rFonts w:ascii="Arial" w:eastAsia="Times New Roman" w:hAnsi="Arial" w:cs="Arial"/>
                <w:sz w:val="36"/>
                <w:szCs w:val="36"/>
              </w:rPr>
            </w:pPr>
          </w:p>
        </w:tc>
        <w:tc>
          <w:tcPr>
            <w:tcW w:w="1300" w:type="dxa"/>
            <w:shd w:val="clear" w:color="auto" w:fill="F2F2F2"/>
            <w:tcMar>
              <w:top w:w="15" w:type="dxa"/>
              <w:left w:w="15" w:type="dxa"/>
              <w:bottom w:w="0" w:type="dxa"/>
              <w:right w:w="15" w:type="dxa"/>
            </w:tcMar>
            <w:vAlign w:val="center"/>
            <w:hideMark/>
          </w:tcPr>
          <w:p w14:paraId="5654022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2050</w:t>
            </w:r>
          </w:p>
        </w:tc>
        <w:tc>
          <w:tcPr>
            <w:tcW w:w="1300" w:type="dxa"/>
            <w:shd w:val="clear" w:color="auto" w:fill="F2F2F2"/>
            <w:tcMar>
              <w:top w:w="15" w:type="dxa"/>
              <w:left w:w="15" w:type="dxa"/>
              <w:bottom w:w="0" w:type="dxa"/>
              <w:right w:w="15" w:type="dxa"/>
            </w:tcMar>
            <w:vAlign w:val="center"/>
            <w:hideMark/>
          </w:tcPr>
          <w:p w14:paraId="6FE458B4"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2070</w:t>
            </w:r>
          </w:p>
        </w:tc>
        <w:tc>
          <w:tcPr>
            <w:tcW w:w="1300" w:type="dxa"/>
            <w:shd w:val="clear" w:color="auto" w:fill="F2F2F2"/>
            <w:tcMar>
              <w:top w:w="15" w:type="dxa"/>
              <w:left w:w="15" w:type="dxa"/>
              <w:bottom w:w="0" w:type="dxa"/>
              <w:right w:w="15" w:type="dxa"/>
            </w:tcMar>
            <w:vAlign w:val="center"/>
            <w:hideMark/>
          </w:tcPr>
          <w:p w14:paraId="262BE1DC"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2100</w:t>
            </w:r>
          </w:p>
        </w:tc>
        <w:tc>
          <w:tcPr>
            <w:tcW w:w="1300" w:type="dxa"/>
            <w:tcMar>
              <w:top w:w="15" w:type="dxa"/>
              <w:left w:w="15" w:type="dxa"/>
              <w:bottom w:w="0" w:type="dxa"/>
              <w:right w:w="15" w:type="dxa"/>
            </w:tcMar>
            <w:vAlign w:val="center"/>
            <w:hideMark/>
          </w:tcPr>
          <w:p w14:paraId="7C84811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2050</w:t>
            </w:r>
          </w:p>
        </w:tc>
        <w:tc>
          <w:tcPr>
            <w:tcW w:w="1300" w:type="dxa"/>
            <w:tcMar>
              <w:top w:w="15" w:type="dxa"/>
              <w:left w:w="15" w:type="dxa"/>
              <w:bottom w:w="0" w:type="dxa"/>
              <w:right w:w="15" w:type="dxa"/>
            </w:tcMar>
            <w:vAlign w:val="center"/>
            <w:hideMark/>
          </w:tcPr>
          <w:p w14:paraId="025A780E"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2070</w:t>
            </w:r>
          </w:p>
        </w:tc>
        <w:tc>
          <w:tcPr>
            <w:tcW w:w="1300" w:type="dxa"/>
            <w:tcMar>
              <w:top w:w="15" w:type="dxa"/>
              <w:left w:w="15" w:type="dxa"/>
              <w:bottom w:w="0" w:type="dxa"/>
              <w:right w:w="15" w:type="dxa"/>
            </w:tcMar>
            <w:vAlign w:val="center"/>
            <w:hideMark/>
          </w:tcPr>
          <w:p w14:paraId="63BC52E0"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rPr>
              <w:t>2100</w:t>
            </w:r>
          </w:p>
        </w:tc>
      </w:tr>
      <w:tr w:rsidR="00E35C93" w:rsidRPr="00E35C93" w14:paraId="52A39B71" w14:textId="77777777" w:rsidTr="00967332">
        <w:trPr>
          <w:trHeight w:val="576"/>
        </w:trPr>
        <w:tc>
          <w:tcPr>
            <w:tcW w:w="580" w:type="dxa"/>
            <w:tcMar>
              <w:top w:w="15" w:type="dxa"/>
              <w:left w:w="15" w:type="dxa"/>
              <w:bottom w:w="0" w:type="dxa"/>
              <w:right w:w="15" w:type="dxa"/>
            </w:tcMar>
            <w:vAlign w:val="center"/>
            <w:hideMark/>
          </w:tcPr>
          <w:p w14:paraId="69844ABE"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1</w:t>
            </w:r>
          </w:p>
        </w:tc>
        <w:tc>
          <w:tcPr>
            <w:tcW w:w="1280" w:type="dxa"/>
            <w:tcMar>
              <w:top w:w="6" w:type="dxa"/>
              <w:left w:w="115" w:type="dxa"/>
              <w:bottom w:w="0" w:type="dxa"/>
              <w:right w:w="115" w:type="dxa"/>
            </w:tcMar>
            <w:vAlign w:val="center"/>
            <w:hideMark/>
          </w:tcPr>
          <w:p w14:paraId="13343ADC"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0"/>
                <w:szCs w:val="20"/>
              </w:rPr>
              <w:t>Low</w:t>
            </w:r>
          </w:p>
        </w:tc>
        <w:tc>
          <w:tcPr>
            <w:tcW w:w="1280" w:type="dxa"/>
            <w:tcMar>
              <w:top w:w="15" w:type="dxa"/>
              <w:left w:w="15" w:type="dxa"/>
              <w:bottom w:w="0" w:type="dxa"/>
              <w:right w:w="15" w:type="dxa"/>
            </w:tcMar>
            <w:vAlign w:val="center"/>
            <w:hideMark/>
          </w:tcPr>
          <w:p w14:paraId="55C2C99C"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Sand quarry MAY</w:t>
            </w:r>
            <w:r w:rsidRPr="00E35C93">
              <w:rPr>
                <w:rFonts w:ascii="Arial" w:eastAsia="Times New Roman" w:hAnsi="Arial" w:cs="Arial"/>
                <w:b/>
                <w:bCs/>
                <w:color w:val="000000"/>
                <w:kern w:val="24"/>
                <w:sz w:val="24"/>
                <w:szCs w:val="24"/>
              </w:rPr>
              <w:t>▲</w:t>
            </w:r>
          </w:p>
        </w:tc>
        <w:tc>
          <w:tcPr>
            <w:tcW w:w="1300" w:type="dxa"/>
            <w:shd w:val="clear" w:color="auto" w:fill="F2F2F2"/>
            <w:tcMar>
              <w:top w:w="6" w:type="dxa"/>
              <w:left w:w="115" w:type="dxa"/>
              <w:bottom w:w="0" w:type="dxa"/>
              <w:right w:w="115" w:type="dxa"/>
            </w:tcMar>
            <w:vAlign w:val="center"/>
            <w:hideMark/>
          </w:tcPr>
          <w:p w14:paraId="2CBD4EA6"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c>
          <w:tcPr>
            <w:tcW w:w="1300" w:type="dxa"/>
            <w:shd w:val="clear" w:color="auto" w:fill="F2F2F2"/>
            <w:tcMar>
              <w:top w:w="6" w:type="dxa"/>
              <w:left w:w="115" w:type="dxa"/>
              <w:bottom w:w="0" w:type="dxa"/>
              <w:right w:w="115" w:type="dxa"/>
            </w:tcMar>
            <w:vAlign w:val="center"/>
            <w:hideMark/>
          </w:tcPr>
          <w:p w14:paraId="757EFC23"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c>
          <w:tcPr>
            <w:tcW w:w="1300" w:type="dxa"/>
            <w:shd w:val="clear" w:color="auto" w:fill="F2F2F2"/>
            <w:tcMar>
              <w:top w:w="6" w:type="dxa"/>
              <w:left w:w="115" w:type="dxa"/>
              <w:bottom w:w="0" w:type="dxa"/>
              <w:right w:w="115" w:type="dxa"/>
            </w:tcMar>
            <w:vAlign w:val="center"/>
            <w:hideMark/>
          </w:tcPr>
          <w:p w14:paraId="239BAFA5"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c>
          <w:tcPr>
            <w:tcW w:w="1300" w:type="dxa"/>
            <w:tcMar>
              <w:top w:w="6" w:type="dxa"/>
              <w:left w:w="115" w:type="dxa"/>
              <w:bottom w:w="0" w:type="dxa"/>
              <w:right w:w="115" w:type="dxa"/>
            </w:tcMar>
            <w:vAlign w:val="center"/>
            <w:hideMark/>
          </w:tcPr>
          <w:p w14:paraId="26AE1A3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c>
          <w:tcPr>
            <w:tcW w:w="1300" w:type="dxa"/>
            <w:tcMar>
              <w:top w:w="6" w:type="dxa"/>
              <w:left w:w="115" w:type="dxa"/>
              <w:bottom w:w="0" w:type="dxa"/>
              <w:right w:w="115" w:type="dxa"/>
            </w:tcMar>
            <w:vAlign w:val="center"/>
            <w:hideMark/>
          </w:tcPr>
          <w:p w14:paraId="002FAE0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c>
          <w:tcPr>
            <w:tcW w:w="1300" w:type="dxa"/>
            <w:tcMar>
              <w:top w:w="6" w:type="dxa"/>
              <w:left w:w="115" w:type="dxa"/>
              <w:bottom w:w="0" w:type="dxa"/>
              <w:right w:w="115" w:type="dxa"/>
            </w:tcMar>
            <w:vAlign w:val="center"/>
            <w:hideMark/>
          </w:tcPr>
          <w:p w14:paraId="40352A46"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Low</w:t>
            </w:r>
          </w:p>
        </w:tc>
      </w:tr>
      <w:tr w:rsidR="00E35C93" w:rsidRPr="00E35C93" w14:paraId="35DC1798" w14:textId="77777777" w:rsidTr="00967332">
        <w:trPr>
          <w:trHeight w:val="576"/>
        </w:trPr>
        <w:tc>
          <w:tcPr>
            <w:tcW w:w="580" w:type="dxa"/>
            <w:tcMar>
              <w:top w:w="15" w:type="dxa"/>
              <w:left w:w="15" w:type="dxa"/>
              <w:bottom w:w="0" w:type="dxa"/>
              <w:right w:w="15" w:type="dxa"/>
            </w:tcMar>
            <w:vAlign w:val="center"/>
            <w:hideMark/>
          </w:tcPr>
          <w:p w14:paraId="698F285F"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2</w:t>
            </w:r>
          </w:p>
        </w:tc>
        <w:tc>
          <w:tcPr>
            <w:tcW w:w="1280" w:type="dxa"/>
            <w:tcMar>
              <w:top w:w="6" w:type="dxa"/>
              <w:left w:w="115" w:type="dxa"/>
              <w:bottom w:w="0" w:type="dxa"/>
              <w:right w:w="115" w:type="dxa"/>
            </w:tcMar>
            <w:vAlign w:val="center"/>
            <w:hideMark/>
          </w:tcPr>
          <w:p w14:paraId="340CBB0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0"/>
                <w:szCs w:val="20"/>
              </w:rPr>
              <w:t>High</w:t>
            </w:r>
          </w:p>
        </w:tc>
        <w:tc>
          <w:tcPr>
            <w:tcW w:w="1280" w:type="dxa"/>
            <w:tcMar>
              <w:top w:w="15" w:type="dxa"/>
              <w:left w:w="15" w:type="dxa"/>
              <w:bottom w:w="0" w:type="dxa"/>
              <w:right w:w="15" w:type="dxa"/>
            </w:tcMar>
            <w:vAlign w:val="center"/>
            <w:hideMark/>
          </w:tcPr>
          <w:p w14:paraId="6770A2D5"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Invasive plant MAY</w:t>
            </w:r>
            <w:r w:rsidRPr="00E35C93">
              <w:rPr>
                <w:rFonts w:ascii="Arial" w:eastAsia="Times New Roman" w:hAnsi="Arial" w:cs="Arial"/>
                <w:b/>
                <w:bCs/>
                <w:color w:val="000000"/>
                <w:kern w:val="24"/>
                <w:sz w:val="24"/>
                <w:szCs w:val="24"/>
              </w:rPr>
              <w:t>▲</w:t>
            </w:r>
          </w:p>
        </w:tc>
        <w:tc>
          <w:tcPr>
            <w:tcW w:w="1300" w:type="dxa"/>
            <w:shd w:val="clear" w:color="auto" w:fill="F2F2F2"/>
            <w:tcMar>
              <w:top w:w="6" w:type="dxa"/>
              <w:left w:w="115" w:type="dxa"/>
              <w:bottom w:w="0" w:type="dxa"/>
              <w:right w:w="115" w:type="dxa"/>
            </w:tcMar>
            <w:vAlign w:val="center"/>
            <w:hideMark/>
          </w:tcPr>
          <w:p w14:paraId="6723BFA9"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c>
          <w:tcPr>
            <w:tcW w:w="1300" w:type="dxa"/>
            <w:shd w:val="clear" w:color="auto" w:fill="F2F2F2"/>
            <w:tcMar>
              <w:top w:w="6" w:type="dxa"/>
              <w:left w:w="115" w:type="dxa"/>
              <w:bottom w:w="0" w:type="dxa"/>
              <w:right w:w="115" w:type="dxa"/>
            </w:tcMar>
            <w:vAlign w:val="center"/>
            <w:hideMark/>
          </w:tcPr>
          <w:p w14:paraId="617CA104"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c>
          <w:tcPr>
            <w:tcW w:w="1300" w:type="dxa"/>
            <w:shd w:val="clear" w:color="auto" w:fill="F2F2F2"/>
            <w:tcMar>
              <w:top w:w="6" w:type="dxa"/>
              <w:left w:w="115" w:type="dxa"/>
              <w:bottom w:w="0" w:type="dxa"/>
              <w:right w:w="115" w:type="dxa"/>
            </w:tcMar>
            <w:vAlign w:val="center"/>
            <w:hideMark/>
          </w:tcPr>
          <w:p w14:paraId="053A0281"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1D7EBF7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22851A3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674AA656"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themeColor="text1"/>
                <w:kern w:val="24"/>
                <w:sz w:val="24"/>
                <w:szCs w:val="24"/>
              </w:rPr>
              <w:t>High</w:t>
            </w:r>
          </w:p>
        </w:tc>
      </w:tr>
      <w:tr w:rsidR="00E35C93" w:rsidRPr="00E35C93" w14:paraId="6AA63F5D" w14:textId="77777777" w:rsidTr="00967332">
        <w:trPr>
          <w:trHeight w:val="720"/>
        </w:trPr>
        <w:tc>
          <w:tcPr>
            <w:tcW w:w="580" w:type="dxa"/>
            <w:tcMar>
              <w:top w:w="15" w:type="dxa"/>
              <w:left w:w="15" w:type="dxa"/>
              <w:bottom w:w="0" w:type="dxa"/>
              <w:right w:w="15" w:type="dxa"/>
            </w:tcMar>
            <w:vAlign w:val="center"/>
            <w:hideMark/>
          </w:tcPr>
          <w:p w14:paraId="578200B4"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3</w:t>
            </w:r>
          </w:p>
        </w:tc>
        <w:tc>
          <w:tcPr>
            <w:tcW w:w="1280" w:type="dxa"/>
            <w:tcMar>
              <w:top w:w="6" w:type="dxa"/>
              <w:left w:w="115" w:type="dxa"/>
              <w:bottom w:w="0" w:type="dxa"/>
              <w:right w:w="115" w:type="dxa"/>
            </w:tcMar>
            <w:vAlign w:val="center"/>
            <w:hideMark/>
          </w:tcPr>
          <w:p w14:paraId="3161D51B"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0"/>
                <w:szCs w:val="20"/>
              </w:rPr>
              <w:t>Moderate</w:t>
            </w:r>
          </w:p>
        </w:tc>
        <w:tc>
          <w:tcPr>
            <w:tcW w:w="1280" w:type="dxa"/>
            <w:tcMar>
              <w:top w:w="15" w:type="dxa"/>
              <w:left w:w="15" w:type="dxa"/>
              <w:bottom w:w="0" w:type="dxa"/>
              <w:right w:w="15" w:type="dxa"/>
            </w:tcMar>
            <w:vAlign w:val="center"/>
            <w:hideMark/>
          </w:tcPr>
          <w:p w14:paraId="11392CE0"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Residential footprint MAY▲</w:t>
            </w:r>
          </w:p>
        </w:tc>
        <w:tc>
          <w:tcPr>
            <w:tcW w:w="1300" w:type="dxa"/>
            <w:shd w:val="clear" w:color="auto" w:fill="F2F2F2"/>
            <w:tcMar>
              <w:top w:w="6" w:type="dxa"/>
              <w:left w:w="115" w:type="dxa"/>
              <w:bottom w:w="0" w:type="dxa"/>
              <w:right w:w="115" w:type="dxa"/>
            </w:tcMar>
            <w:vAlign w:val="center"/>
            <w:hideMark/>
          </w:tcPr>
          <w:p w14:paraId="597B4C77"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6A3148D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7FC38716"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0B225F4A"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40AE5CF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7C307931"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r>
      <w:tr w:rsidR="00E35C93" w:rsidRPr="00E35C93" w14:paraId="6E5E5BAA" w14:textId="77777777" w:rsidTr="00967332">
        <w:trPr>
          <w:trHeight w:val="720"/>
        </w:trPr>
        <w:tc>
          <w:tcPr>
            <w:tcW w:w="580" w:type="dxa"/>
            <w:tcMar>
              <w:top w:w="15" w:type="dxa"/>
              <w:left w:w="15" w:type="dxa"/>
              <w:bottom w:w="0" w:type="dxa"/>
              <w:right w:w="15" w:type="dxa"/>
            </w:tcMar>
            <w:vAlign w:val="center"/>
            <w:hideMark/>
          </w:tcPr>
          <w:p w14:paraId="06D9C8A7"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4</w:t>
            </w:r>
          </w:p>
        </w:tc>
        <w:tc>
          <w:tcPr>
            <w:tcW w:w="1280" w:type="dxa"/>
            <w:tcMar>
              <w:top w:w="6" w:type="dxa"/>
              <w:left w:w="115" w:type="dxa"/>
              <w:bottom w:w="0" w:type="dxa"/>
              <w:right w:w="115" w:type="dxa"/>
            </w:tcMar>
            <w:vAlign w:val="center"/>
            <w:hideMark/>
          </w:tcPr>
          <w:p w14:paraId="6BF3576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0"/>
                <w:szCs w:val="20"/>
              </w:rPr>
              <w:t>High</w:t>
            </w:r>
          </w:p>
        </w:tc>
        <w:tc>
          <w:tcPr>
            <w:tcW w:w="1280" w:type="dxa"/>
            <w:tcMar>
              <w:top w:w="15" w:type="dxa"/>
              <w:left w:w="15" w:type="dxa"/>
              <w:bottom w:w="0" w:type="dxa"/>
              <w:right w:w="15" w:type="dxa"/>
            </w:tcMar>
            <w:vAlign w:val="center"/>
            <w:hideMark/>
          </w:tcPr>
          <w:p w14:paraId="716DE99B"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Residential footprint MAY▲</w:t>
            </w:r>
          </w:p>
        </w:tc>
        <w:tc>
          <w:tcPr>
            <w:tcW w:w="1300" w:type="dxa"/>
            <w:shd w:val="clear" w:color="auto" w:fill="F2F2F2"/>
            <w:tcMar>
              <w:top w:w="6" w:type="dxa"/>
              <w:left w:w="115" w:type="dxa"/>
              <w:bottom w:w="0" w:type="dxa"/>
              <w:right w:w="115" w:type="dxa"/>
            </w:tcMar>
            <w:vAlign w:val="center"/>
            <w:hideMark/>
          </w:tcPr>
          <w:p w14:paraId="20A7C6A3"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c>
          <w:tcPr>
            <w:tcW w:w="1300" w:type="dxa"/>
            <w:shd w:val="clear" w:color="auto" w:fill="F2F2F2"/>
            <w:tcMar>
              <w:top w:w="6" w:type="dxa"/>
              <w:left w:w="115" w:type="dxa"/>
              <w:bottom w:w="0" w:type="dxa"/>
              <w:right w:w="115" w:type="dxa"/>
            </w:tcMar>
            <w:vAlign w:val="center"/>
            <w:hideMark/>
          </w:tcPr>
          <w:p w14:paraId="5F7C2145"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c>
          <w:tcPr>
            <w:tcW w:w="1300" w:type="dxa"/>
            <w:shd w:val="clear" w:color="auto" w:fill="F2F2F2"/>
            <w:tcMar>
              <w:top w:w="6" w:type="dxa"/>
              <w:left w:w="115" w:type="dxa"/>
              <w:bottom w:w="0" w:type="dxa"/>
              <w:right w:w="115" w:type="dxa"/>
            </w:tcMar>
            <w:vAlign w:val="center"/>
            <w:hideMark/>
          </w:tcPr>
          <w:p w14:paraId="38154DE7"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245A57BC"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38E47F58"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c>
          <w:tcPr>
            <w:tcW w:w="1300" w:type="dxa"/>
            <w:tcMar>
              <w:top w:w="6" w:type="dxa"/>
              <w:left w:w="115" w:type="dxa"/>
              <w:bottom w:w="0" w:type="dxa"/>
              <w:right w:w="115" w:type="dxa"/>
            </w:tcMar>
            <w:vAlign w:val="center"/>
            <w:hideMark/>
          </w:tcPr>
          <w:p w14:paraId="30F627B7"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High</w:t>
            </w:r>
          </w:p>
        </w:tc>
      </w:tr>
      <w:tr w:rsidR="00E35C93" w:rsidRPr="00E35C93" w14:paraId="0506067F" w14:textId="77777777" w:rsidTr="00967332">
        <w:trPr>
          <w:trHeight w:val="576"/>
        </w:trPr>
        <w:tc>
          <w:tcPr>
            <w:tcW w:w="580" w:type="dxa"/>
            <w:tcMar>
              <w:top w:w="15" w:type="dxa"/>
              <w:left w:w="15" w:type="dxa"/>
              <w:bottom w:w="0" w:type="dxa"/>
              <w:right w:w="15" w:type="dxa"/>
            </w:tcMar>
            <w:vAlign w:val="center"/>
            <w:hideMark/>
          </w:tcPr>
          <w:p w14:paraId="34EF6DD6"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5</w:t>
            </w:r>
          </w:p>
        </w:tc>
        <w:tc>
          <w:tcPr>
            <w:tcW w:w="1280" w:type="dxa"/>
            <w:tcMar>
              <w:top w:w="6" w:type="dxa"/>
              <w:left w:w="115" w:type="dxa"/>
              <w:bottom w:w="0" w:type="dxa"/>
              <w:right w:w="115" w:type="dxa"/>
            </w:tcMar>
            <w:vAlign w:val="center"/>
            <w:hideMark/>
          </w:tcPr>
          <w:p w14:paraId="605585EE"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0"/>
                <w:szCs w:val="20"/>
              </w:rPr>
              <w:t>Moderate</w:t>
            </w:r>
          </w:p>
        </w:tc>
        <w:tc>
          <w:tcPr>
            <w:tcW w:w="1280" w:type="dxa"/>
            <w:tcMar>
              <w:top w:w="15" w:type="dxa"/>
              <w:left w:w="15" w:type="dxa"/>
              <w:bottom w:w="0" w:type="dxa"/>
              <w:right w:w="15" w:type="dxa"/>
            </w:tcMar>
            <w:vAlign w:val="center"/>
            <w:hideMark/>
          </w:tcPr>
          <w:p w14:paraId="4BFFD779"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color w:val="000000"/>
                <w:kern w:val="24"/>
                <w:sz w:val="20"/>
                <w:szCs w:val="20"/>
              </w:rPr>
              <w:t>NA</w:t>
            </w:r>
          </w:p>
        </w:tc>
        <w:tc>
          <w:tcPr>
            <w:tcW w:w="1300" w:type="dxa"/>
            <w:shd w:val="clear" w:color="auto" w:fill="F2F2F2"/>
            <w:tcMar>
              <w:top w:w="6" w:type="dxa"/>
              <w:left w:w="115" w:type="dxa"/>
              <w:bottom w:w="0" w:type="dxa"/>
              <w:right w:w="115" w:type="dxa"/>
            </w:tcMar>
            <w:vAlign w:val="center"/>
            <w:hideMark/>
          </w:tcPr>
          <w:p w14:paraId="30FA18E5"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0599DE2A"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7AECA3FB"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635BD343"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54C48D93"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1378313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r>
      <w:tr w:rsidR="00E35C93" w:rsidRPr="00E35C93" w14:paraId="05B82BB1" w14:textId="77777777" w:rsidTr="00967332">
        <w:trPr>
          <w:trHeight w:val="576"/>
        </w:trPr>
        <w:tc>
          <w:tcPr>
            <w:tcW w:w="580" w:type="dxa"/>
            <w:tcMar>
              <w:top w:w="15" w:type="dxa"/>
              <w:left w:w="15" w:type="dxa"/>
              <w:bottom w:w="0" w:type="dxa"/>
              <w:right w:w="15" w:type="dxa"/>
            </w:tcMar>
            <w:vAlign w:val="center"/>
            <w:hideMark/>
          </w:tcPr>
          <w:p w14:paraId="5333E9FC"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6</w:t>
            </w:r>
          </w:p>
        </w:tc>
        <w:tc>
          <w:tcPr>
            <w:tcW w:w="1280" w:type="dxa"/>
            <w:tcMar>
              <w:top w:w="6" w:type="dxa"/>
              <w:left w:w="115" w:type="dxa"/>
              <w:bottom w:w="0" w:type="dxa"/>
              <w:right w:w="115" w:type="dxa"/>
            </w:tcMar>
            <w:vAlign w:val="center"/>
            <w:hideMark/>
          </w:tcPr>
          <w:p w14:paraId="09A45D10"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0"/>
                <w:szCs w:val="20"/>
              </w:rPr>
              <w:t>Moderate</w:t>
            </w:r>
          </w:p>
        </w:tc>
        <w:tc>
          <w:tcPr>
            <w:tcW w:w="1280" w:type="dxa"/>
            <w:tcMar>
              <w:top w:w="15" w:type="dxa"/>
              <w:left w:w="15" w:type="dxa"/>
              <w:bottom w:w="0" w:type="dxa"/>
              <w:right w:w="15" w:type="dxa"/>
            </w:tcMar>
            <w:vAlign w:val="center"/>
            <w:hideMark/>
          </w:tcPr>
          <w:p w14:paraId="0192F39A"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color w:val="000000"/>
                <w:kern w:val="24"/>
                <w:sz w:val="20"/>
                <w:szCs w:val="20"/>
              </w:rPr>
              <w:t>NA</w:t>
            </w:r>
          </w:p>
        </w:tc>
        <w:tc>
          <w:tcPr>
            <w:tcW w:w="1300" w:type="dxa"/>
            <w:shd w:val="clear" w:color="auto" w:fill="F2F2F2"/>
            <w:tcMar>
              <w:top w:w="6" w:type="dxa"/>
              <w:left w:w="115" w:type="dxa"/>
              <w:bottom w:w="0" w:type="dxa"/>
              <w:right w:w="115" w:type="dxa"/>
            </w:tcMar>
            <w:vAlign w:val="center"/>
            <w:hideMark/>
          </w:tcPr>
          <w:p w14:paraId="7D9804A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4BF867B8"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shd w:val="clear" w:color="auto" w:fill="F2F2F2"/>
            <w:tcMar>
              <w:top w:w="6" w:type="dxa"/>
              <w:left w:w="115" w:type="dxa"/>
              <w:bottom w:w="0" w:type="dxa"/>
              <w:right w:w="115" w:type="dxa"/>
            </w:tcMar>
            <w:vAlign w:val="center"/>
            <w:hideMark/>
          </w:tcPr>
          <w:p w14:paraId="13AFE16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5D67D56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7373DE0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c>
          <w:tcPr>
            <w:tcW w:w="1300" w:type="dxa"/>
            <w:tcMar>
              <w:top w:w="6" w:type="dxa"/>
              <w:left w:w="115" w:type="dxa"/>
              <w:bottom w:w="0" w:type="dxa"/>
              <w:right w:w="115" w:type="dxa"/>
            </w:tcMar>
            <w:vAlign w:val="center"/>
            <w:hideMark/>
          </w:tcPr>
          <w:p w14:paraId="3F1AE461"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Moderate</w:t>
            </w:r>
          </w:p>
        </w:tc>
      </w:tr>
      <w:tr w:rsidR="00E35C93" w:rsidRPr="00E35C93" w14:paraId="22BA9463" w14:textId="77777777" w:rsidTr="00967332">
        <w:trPr>
          <w:trHeight w:val="720"/>
        </w:trPr>
        <w:tc>
          <w:tcPr>
            <w:tcW w:w="580" w:type="dxa"/>
            <w:tcMar>
              <w:top w:w="15" w:type="dxa"/>
              <w:left w:w="15" w:type="dxa"/>
              <w:bottom w:w="0" w:type="dxa"/>
              <w:right w:w="15" w:type="dxa"/>
            </w:tcMar>
            <w:vAlign w:val="center"/>
            <w:hideMark/>
          </w:tcPr>
          <w:p w14:paraId="0570DF99" w14:textId="77777777" w:rsidR="00E35C93" w:rsidRPr="00A6564D" w:rsidRDefault="00E35C93" w:rsidP="00A86744">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7</w:t>
            </w:r>
          </w:p>
        </w:tc>
        <w:tc>
          <w:tcPr>
            <w:tcW w:w="1280" w:type="dxa"/>
            <w:tcMar>
              <w:top w:w="6" w:type="dxa"/>
              <w:left w:w="115" w:type="dxa"/>
              <w:bottom w:w="0" w:type="dxa"/>
              <w:right w:w="115" w:type="dxa"/>
            </w:tcMar>
            <w:vAlign w:val="center"/>
            <w:hideMark/>
          </w:tcPr>
          <w:p w14:paraId="563EB03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0"/>
                <w:szCs w:val="20"/>
              </w:rPr>
              <w:t>Low</w:t>
            </w:r>
          </w:p>
        </w:tc>
        <w:tc>
          <w:tcPr>
            <w:tcW w:w="1280" w:type="dxa"/>
            <w:tcMar>
              <w:top w:w="15" w:type="dxa"/>
              <w:left w:w="15" w:type="dxa"/>
              <w:bottom w:w="0" w:type="dxa"/>
              <w:right w:w="15" w:type="dxa"/>
            </w:tcMar>
            <w:vAlign w:val="center"/>
            <w:hideMark/>
          </w:tcPr>
          <w:p w14:paraId="3DFA502C"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Recreation impacts</w:t>
            </w:r>
          </w:p>
          <w:p w14:paraId="46E271F0"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0"/>
                <w:szCs w:val="20"/>
              </w:rPr>
              <w:t>LIKELY▲</w:t>
            </w:r>
          </w:p>
        </w:tc>
        <w:tc>
          <w:tcPr>
            <w:tcW w:w="1300" w:type="dxa"/>
            <w:shd w:val="clear" w:color="auto" w:fill="F2F2F2"/>
            <w:tcMar>
              <w:top w:w="15" w:type="dxa"/>
              <w:left w:w="15" w:type="dxa"/>
              <w:bottom w:w="0" w:type="dxa"/>
              <w:right w:w="15" w:type="dxa"/>
            </w:tcMar>
            <w:vAlign w:val="center"/>
            <w:hideMark/>
          </w:tcPr>
          <w:p w14:paraId="7839E8BD"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Low</w:t>
            </w:r>
          </w:p>
        </w:tc>
        <w:tc>
          <w:tcPr>
            <w:tcW w:w="1300" w:type="dxa"/>
            <w:shd w:val="clear" w:color="auto" w:fill="F2F2F2"/>
            <w:tcMar>
              <w:top w:w="15" w:type="dxa"/>
              <w:left w:w="15" w:type="dxa"/>
              <w:bottom w:w="0" w:type="dxa"/>
              <w:right w:w="15" w:type="dxa"/>
            </w:tcMar>
            <w:vAlign w:val="center"/>
            <w:hideMark/>
          </w:tcPr>
          <w:p w14:paraId="60A291B8"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Low</w:t>
            </w:r>
          </w:p>
        </w:tc>
        <w:tc>
          <w:tcPr>
            <w:tcW w:w="1300" w:type="dxa"/>
            <w:shd w:val="clear" w:color="auto" w:fill="F2F2F2"/>
            <w:tcMar>
              <w:top w:w="15" w:type="dxa"/>
              <w:left w:w="15" w:type="dxa"/>
              <w:bottom w:w="0" w:type="dxa"/>
              <w:right w:w="15" w:type="dxa"/>
            </w:tcMar>
            <w:vAlign w:val="center"/>
            <w:hideMark/>
          </w:tcPr>
          <w:p w14:paraId="57BD31C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4"/>
                <w:szCs w:val="24"/>
              </w:rPr>
              <w:t>Possibly Extirpated</w:t>
            </w:r>
          </w:p>
        </w:tc>
        <w:tc>
          <w:tcPr>
            <w:tcW w:w="1300" w:type="dxa"/>
            <w:tcMar>
              <w:top w:w="15" w:type="dxa"/>
              <w:left w:w="15" w:type="dxa"/>
              <w:bottom w:w="0" w:type="dxa"/>
              <w:right w:w="15" w:type="dxa"/>
            </w:tcMar>
            <w:vAlign w:val="center"/>
            <w:hideMark/>
          </w:tcPr>
          <w:p w14:paraId="102CB69B"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Low</w:t>
            </w:r>
          </w:p>
        </w:tc>
        <w:tc>
          <w:tcPr>
            <w:tcW w:w="1300" w:type="dxa"/>
            <w:tcMar>
              <w:top w:w="15" w:type="dxa"/>
              <w:left w:w="15" w:type="dxa"/>
              <w:bottom w:w="0" w:type="dxa"/>
              <w:right w:w="15" w:type="dxa"/>
            </w:tcMar>
            <w:vAlign w:val="center"/>
            <w:hideMark/>
          </w:tcPr>
          <w:p w14:paraId="1E661B12"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heme="minorEastAsia" w:hAnsi="Arial" w:cs="Arial"/>
                <w:b/>
                <w:bCs/>
                <w:color w:val="000000" w:themeColor="text1"/>
                <w:kern w:val="24"/>
                <w:sz w:val="24"/>
                <w:szCs w:val="24"/>
              </w:rPr>
              <w:t>Low</w:t>
            </w:r>
          </w:p>
        </w:tc>
        <w:tc>
          <w:tcPr>
            <w:tcW w:w="1300" w:type="dxa"/>
            <w:tcMar>
              <w:top w:w="15" w:type="dxa"/>
              <w:left w:w="15" w:type="dxa"/>
              <w:bottom w:w="0" w:type="dxa"/>
              <w:right w:w="15" w:type="dxa"/>
            </w:tcMar>
            <w:vAlign w:val="center"/>
            <w:hideMark/>
          </w:tcPr>
          <w:p w14:paraId="4E29554F" w14:textId="77777777" w:rsidR="00E35C93" w:rsidRPr="00E35C93" w:rsidRDefault="00E35C93" w:rsidP="00A86744">
            <w:pPr>
              <w:spacing w:after="0" w:line="240" w:lineRule="auto"/>
              <w:jc w:val="center"/>
              <w:textAlignment w:val="center"/>
              <w:rPr>
                <w:rFonts w:ascii="Arial" w:eastAsia="Times New Roman" w:hAnsi="Arial" w:cs="Arial"/>
                <w:sz w:val="36"/>
                <w:szCs w:val="36"/>
              </w:rPr>
            </w:pPr>
            <w:r w:rsidRPr="00E35C93">
              <w:rPr>
                <w:rFonts w:ascii="Arial" w:eastAsia="Times New Roman" w:hAnsi="Arial" w:cs="Arial"/>
                <w:b/>
                <w:bCs/>
                <w:color w:val="000000"/>
                <w:kern w:val="24"/>
                <w:sz w:val="24"/>
                <w:szCs w:val="24"/>
              </w:rPr>
              <w:t>Possibly Extirpated</w:t>
            </w:r>
          </w:p>
        </w:tc>
      </w:tr>
    </w:tbl>
    <w:p w14:paraId="5EC2D73D" w14:textId="2DEE5B23" w:rsidR="61DF8A31" w:rsidRPr="00237EBE" w:rsidRDefault="00D70D4E" w:rsidP="007C522E">
      <w:pPr>
        <w:pStyle w:val="NoSpacing"/>
        <w:spacing w:before="160" w:after="120"/>
        <w:rPr>
          <w:rFonts w:ascii="Times New Roman" w:hAnsi="Times New Roman" w:cs="Times New Roman"/>
          <w:b/>
          <w:bCs/>
          <w:i/>
          <w:iCs/>
          <w:sz w:val="24"/>
          <w:szCs w:val="24"/>
        </w:rPr>
      </w:pPr>
      <w:r>
        <w:rPr>
          <w:rFonts w:ascii="Times New Roman" w:hAnsi="Times New Roman" w:cs="Times New Roman"/>
          <w:b/>
          <w:bCs/>
          <w:i/>
          <w:iCs/>
          <w:sz w:val="24"/>
          <w:szCs w:val="24"/>
        </w:rPr>
        <w:t>Analysis Units</w:t>
      </w:r>
      <w:r w:rsidR="61DF8A31" w:rsidRPr="00237EBE">
        <w:rPr>
          <w:rFonts w:ascii="Times New Roman" w:hAnsi="Times New Roman" w:cs="Times New Roman"/>
          <w:b/>
          <w:bCs/>
          <w:i/>
          <w:iCs/>
          <w:sz w:val="24"/>
          <w:szCs w:val="24"/>
        </w:rPr>
        <w:t xml:space="preserve"> 1</w:t>
      </w:r>
      <w:r w:rsidR="2ABDD707" w:rsidRPr="00237EBE">
        <w:rPr>
          <w:rFonts w:ascii="Times New Roman" w:hAnsi="Times New Roman" w:cs="Times New Roman"/>
          <w:b/>
          <w:bCs/>
          <w:i/>
          <w:iCs/>
          <w:sz w:val="24"/>
          <w:szCs w:val="24"/>
        </w:rPr>
        <w:t xml:space="preserve"> and 2</w:t>
      </w:r>
    </w:p>
    <w:p w14:paraId="1E3619CB" w14:textId="144B2996" w:rsidR="00D15F4D" w:rsidRPr="00237EBE" w:rsidRDefault="00D15F4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As stated in Section 4.3.4, </w:t>
      </w:r>
      <w:r w:rsidR="00D70D4E">
        <w:rPr>
          <w:rFonts w:ascii="Times New Roman" w:hAnsi="Times New Roman" w:cs="Times New Roman"/>
          <w:sz w:val="24"/>
          <w:szCs w:val="24"/>
        </w:rPr>
        <w:t>AUs</w:t>
      </w:r>
      <w:commentRangeStart w:id="143"/>
      <w:r w:rsidRPr="00237EBE">
        <w:rPr>
          <w:rFonts w:ascii="Times New Roman" w:hAnsi="Times New Roman" w:cs="Times New Roman"/>
          <w:sz w:val="24"/>
          <w:szCs w:val="24"/>
        </w:rPr>
        <w:t xml:space="preserve"> </w:t>
      </w:r>
      <w:commentRangeEnd w:id="143"/>
      <w:r w:rsidR="006D493E" w:rsidRPr="00237EBE">
        <w:rPr>
          <w:rStyle w:val="CommentReference"/>
          <w:rFonts w:ascii="Times New Roman" w:hAnsi="Times New Roman" w:cs="Times New Roman"/>
          <w:sz w:val="24"/>
          <w:szCs w:val="24"/>
        </w:rPr>
        <w:commentReference w:id="143"/>
      </w:r>
      <w:r w:rsidRPr="00237EBE">
        <w:rPr>
          <w:rFonts w:ascii="Times New Roman" w:hAnsi="Times New Roman" w:cs="Times New Roman"/>
          <w:sz w:val="24"/>
          <w:szCs w:val="24"/>
        </w:rPr>
        <w:t xml:space="preserve">1 and 2 are both located in the Lower Black River (HUC-10) watershed within the Cape Fear River Basin, with </w:t>
      </w:r>
      <w:r w:rsidR="007A4B35">
        <w:rPr>
          <w:rFonts w:ascii="Times New Roman" w:hAnsi="Times New Roman" w:cs="Times New Roman"/>
          <w:sz w:val="24"/>
          <w:szCs w:val="24"/>
        </w:rPr>
        <w:t>AU</w:t>
      </w:r>
      <w:commentRangeStart w:id="144"/>
      <w:r w:rsidRPr="00237EBE">
        <w:rPr>
          <w:rFonts w:ascii="Times New Roman" w:hAnsi="Times New Roman" w:cs="Times New Roman"/>
          <w:sz w:val="24"/>
          <w:szCs w:val="24"/>
        </w:rPr>
        <w:t xml:space="preserve"> </w:t>
      </w:r>
      <w:commentRangeEnd w:id="144"/>
      <w:r w:rsidR="006D493E" w:rsidRPr="00237EBE">
        <w:rPr>
          <w:rStyle w:val="CommentReference"/>
          <w:rFonts w:ascii="Times New Roman" w:hAnsi="Times New Roman" w:cs="Times New Roman"/>
          <w:sz w:val="24"/>
          <w:szCs w:val="24"/>
        </w:rPr>
        <w:commentReference w:id="144"/>
      </w:r>
      <w:r w:rsidRPr="00237EBE">
        <w:rPr>
          <w:rFonts w:ascii="Times New Roman" w:hAnsi="Times New Roman" w:cs="Times New Roman"/>
          <w:sz w:val="24"/>
          <w:szCs w:val="24"/>
        </w:rPr>
        <w:t xml:space="preserve">2 occurring approximately 8 km downstream from population 1. </w:t>
      </w:r>
    </w:p>
    <w:p w14:paraId="1C88460F" w14:textId="329F3CB4" w:rsidR="00D15F4D" w:rsidRPr="00237EBE" w:rsidRDefault="00D15F4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For both </w:t>
      </w:r>
      <w:r w:rsidR="007A4B35">
        <w:rPr>
          <w:rFonts w:ascii="Times New Roman" w:hAnsi="Times New Roman" w:cs="Times New Roman"/>
          <w:sz w:val="24"/>
          <w:szCs w:val="24"/>
        </w:rPr>
        <w:t>analysis unit</w:t>
      </w:r>
      <w:r w:rsidRPr="00237EBE">
        <w:rPr>
          <w:rFonts w:ascii="Times New Roman" w:hAnsi="Times New Roman" w:cs="Times New Roman"/>
          <w:sz w:val="24"/>
          <w:szCs w:val="24"/>
        </w:rPr>
        <w:t xml:space="preserve">s, there is little projected land cover change at either the HUC-12 or </w:t>
      </w:r>
      <w:r w:rsidR="007A4B35">
        <w:rPr>
          <w:rFonts w:ascii="Times New Roman" w:hAnsi="Times New Roman" w:cs="Times New Roman"/>
          <w:sz w:val="24"/>
          <w:szCs w:val="24"/>
        </w:rPr>
        <w:t>AU</w:t>
      </w:r>
      <w:r w:rsidRPr="00237EBE">
        <w:rPr>
          <w:rFonts w:ascii="Times New Roman" w:hAnsi="Times New Roman" w:cs="Times New Roman"/>
          <w:sz w:val="24"/>
          <w:szCs w:val="24"/>
        </w:rPr>
        <w:t xml:space="preserve">-scale indicating substantial development in either scenario. However, water quality risk due to animal operations (both swine and poultry) will likely persist into the future and thus the likelihood of events associated with flood risk in these operations are also likely to increase over time (i.e., more time = more exposure/opportunities for events to transpire). Additionally, a slight risk of inundation </w:t>
      </w:r>
      <w:r w:rsidR="37D13064" w:rsidRPr="00237EBE">
        <w:rPr>
          <w:rFonts w:ascii="Times New Roman" w:hAnsi="Times New Roman" w:cs="Times New Roman"/>
          <w:sz w:val="24"/>
          <w:szCs w:val="24"/>
        </w:rPr>
        <w:t>(&lt; 1% for both populations)</w:t>
      </w:r>
      <w:r w:rsidRPr="00237EBE">
        <w:rPr>
          <w:rFonts w:ascii="Times New Roman" w:hAnsi="Times New Roman" w:cs="Times New Roman"/>
          <w:sz w:val="24"/>
          <w:szCs w:val="24"/>
        </w:rPr>
        <w:t xml:space="preserve"> due to sea level rise may somewhat reduce available habitat and decrease water quality due to augmented salinity. The amount of area inundated is not projected to increase over time, indicating this area is likely tidally influenced and is therefore subject to periodic inundation. </w:t>
      </w:r>
    </w:p>
    <w:p w14:paraId="32F4619A" w14:textId="3D2CACB3" w:rsidR="00D15F4D" w:rsidRPr="00237EBE" w:rsidRDefault="00D15F4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For </w:t>
      </w:r>
      <w:r w:rsidR="007A4B35">
        <w:rPr>
          <w:rFonts w:ascii="Times New Roman" w:hAnsi="Times New Roman" w:cs="Times New Roman"/>
          <w:sz w:val="24"/>
          <w:szCs w:val="24"/>
        </w:rPr>
        <w:t>AU</w:t>
      </w:r>
      <w:r w:rsidRPr="00237EBE">
        <w:rPr>
          <w:rFonts w:ascii="Times New Roman" w:hAnsi="Times New Roman" w:cs="Times New Roman"/>
          <w:sz w:val="24"/>
          <w:szCs w:val="24"/>
        </w:rPr>
        <w:t xml:space="preserve"> 1, while the southern portion is located within a TNC conservation easement, another segment is situated next to an active sand quarry, which may negatively affect extant individuals via future expansion. </w:t>
      </w:r>
      <w:r w:rsidR="007A4B35">
        <w:rPr>
          <w:rFonts w:ascii="Times New Roman" w:hAnsi="Times New Roman" w:cs="Times New Roman"/>
          <w:sz w:val="24"/>
          <w:szCs w:val="24"/>
        </w:rPr>
        <w:t>Analysis unit</w:t>
      </w:r>
      <w:r w:rsidRPr="00237EBE">
        <w:rPr>
          <w:rFonts w:ascii="Times New Roman" w:hAnsi="Times New Roman" w:cs="Times New Roman"/>
          <w:sz w:val="24"/>
          <w:szCs w:val="24"/>
        </w:rPr>
        <w:t xml:space="preserve"> 2 currently sustains a moderate quantity of exotic invasive alligator-weed, which may conceivably multiply and spread via increased eutrophication from animal operations and storm events (Pfingsten et al. 2024, entire).</w:t>
      </w:r>
    </w:p>
    <w:p w14:paraId="6451149B" w14:textId="4DB6652D" w:rsidR="00D15F4D" w:rsidRPr="00237EBE" w:rsidRDefault="00D15F4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Despite current persistence of thin-wall quillwort at these </w:t>
      </w:r>
      <w:r w:rsidR="007A4B35">
        <w:rPr>
          <w:rFonts w:ascii="Times New Roman" w:hAnsi="Times New Roman" w:cs="Times New Roman"/>
          <w:sz w:val="24"/>
          <w:szCs w:val="24"/>
        </w:rPr>
        <w:t>AU</w:t>
      </w:r>
      <w:r w:rsidRPr="00237EBE">
        <w:rPr>
          <w:rFonts w:ascii="Times New Roman" w:hAnsi="Times New Roman" w:cs="Times New Roman"/>
          <w:sz w:val="24"/>
          <w:szCs w:val="24"/>
        </w:rPr>
        <w:t>s, its eutrophication and salinity tolerance as well as its response to competitive plant interactions remain unknown, thus we cannot definitively determine what effect these future factors may have. Nonetheless, thin-wall quillwort has continued to persist despite documented flooding events leading to sewage overflow from CAFOs in these areas and presence of invasive species. Therefore, although there is a future risk of these events, we are uncertain that these events would result in meaningful impacts to population viability.</w:t>
      </w:r>
    </w:p>
    <w:p w14:paraId="5DB21A0D" w14:textId="757548CE" w:rsidR="00D15F4D" w:rsidRPr="00237EBE" w:rsidRDefault="00B02AF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Given the </w:t>
      </w:r>
      <w:r w:rsidR="00DF60B8" w:rsidRPr="00237EBE">
        <w:rPr>
          <w:rFonts w:ascii="Times New Roman" w:hAnsi="Times New Roman" w:cs="Times New Roman"/>
          <w:sz w:val="24"/>
          <w:szCs w:val="24"/>
        </w:rPr>
        <w:t xml:space="preserve">likelihood of ongoing water quality issues, as well as possible </w:t>
      </w:r>
      <w:r w:rsidR="00F14606" w:rsidRPr="00237EBE">
        <w:rPr>
          <w:rFonts w:ascii="Times New Roman" w:hAnsi="Times New Roman" w:cs="Times New Roman"/>
          <w:sz w:val="24"/>
          <w:szCs w:val="24"/>
        </w:rPr>
        <w:t xml:space="preserve">effects of </w:t>
      </w:r>
      <w:r w:rsidR="00DF60B8" w:rsidRPr="00237EBE">
        <w:rPr>
          <w:rFonts w:ascii="Times New Roman" w:hAnsi="Times New Roman" w:cs="Times New Roman"/>
          <w:sz w:val="24"/>
          <w:szCs w:val="24"/>
        </w:rPr>
        <w:t xml:space="preserve">salinity </w:t>
      </w:r>
      <w:r w:rsidR="00F14606" w:rsidRPr="00237EBE">
        <w:rPr>
          <w:rFonts w:ascii="Times New Roman" w:hAnsi="Times New Roman" w:cs="Times New Roman"/>
          <w:sz w:val="24"/>
          <w:szCs w:val="24"/>
        </w:rPr>
        <w:t>and a</w:t>
      </w:r>
      <w:r w:rsidR="008B12AB" w:rsidRPr="00237EBE">
        <w:rPr>
          <w:rFonts w:ascii="Times New Roman" w:hAnsi="Times New Roman" w:cs="Times New Roman"/>
          <w:sz w:val="24"/>
          <w:szCs w:val="24"/>
        </w:rPr>
        <w:t>djacent quarry operation</w:t>
      </w:r>
      <w:r w:rsidR="000A7037" w:rsidRPr="00237EBE">
        <w:rPr>
          <w:rFonts w:ascii="Times New Roman" w:hAnsi="Times New Roman" w:cs="Times New Roman"/>
          <w:sz w:val="24"/>
          <w:szCs w:val="24"/>
        </w:rPr>
        <w:t xml:space="preserve">, we </w:t>
      </w:r>
      <w:r w:rsidR="00F14606" w:rsidRPr="00237EBE">
        <w:rPr>
          <w:rFonts w:ascii="Times New Roman" w:hAnsi="Times New Roman" w:cs="Times New Roman"/>
          <w:sz w:val="24"/>
          <w:szCs w:val="24"/>
        </w:rPr>
        <w:t xml:space="preserve">maintain </w:t>
      </w:r>
      <w:r w:rsidR="007760E2" w:rsidRPr="00237EBE">
        <w:rPr>
          <w:rFonts w:ascii="Times New Roman" w:hAnsi="Times New Roman" w:cs="Times New Roman"/>
          <w:sz w:val="24"/>
          <w:szCs w:val="24"/>
        </w:rPr>
        <w:t xml:space="preserve">an overall LOW resiliency for </w:t>
      </w:r>
      <w:r w:rsidR="007A4B35">
        <w:rPr>
          <w:rFonts w:ascii="Times New Roman" w:hAnsi="Times New Roman" w:cs="Times New Roman"/>
          <w:sz w:val="24"/>
          <w:szCs w:val="24"/>
        </w:rPr>
        <w:t>AU</w:t>
      </w:r>
      <w:r w:rsidR="00D15F4D" w:rsidRPr="00237EBE">
        <w:rPr>
          <w:rFonts w:ascii="Times New Roman" w:hAnsi="Times New Roman" w:cs="Times New Roman"/>
          <w:sz w:val="24"/>
          <w:szCs w:val="24"/>
        </w:rPr>
        <w:t xml:space="preserve"> </w:t>
      </w:r>
      <w:r w:rsidR="00190E3C" w:rsidRPr="00237EBE">
        <w:rPr>
          <w:rFonts w:ascii="Times New Roman" w:hAnsi="Times New Roman" w:cs="Times New Roman"/>
          <w:sz w:val="24"/>
          <w:szCs w:val="24"/>
        </w:rPr>
        <w:t>1.</w:t>
      </w:r>
      <w:r w:rsidR="00D15F4D" w:rsidRPr="00237EBE">
        <w:rPr>
          <w:rFonts w:ascii="Times New Roman" w:hAnsi="Times New Roman" w:cs="Times New Roman"/>
          <w:sz w:val="24"/>
          <w:szCs w:val="24"/>
        </w:rPr>
        <w:t xml:space="preserve"> </w:t>
      </w:r>
      <w:r w:rsidR="00F14606" w:rsidRPr="00237EBE">
        <w:rPr>
          <w:rFonts w:ascii="Times New Roman" w:hAnsi="Times New Roman" w:cs="Times New Roman"/>
          <w:sz w:val="24"/>
          <w:szCs w:val="24"/>
        </w:rPr>
        <w:t xml:space="preserve">Due to </w:t>
      </w:r>
      <w:r w:rsidR="00B5537D" w:rsidRPr="00237EBE">
        <w:rPr>
          <w:rFonts w:ascii="Times New Roman" w:hAnsi="Times New Roman" w:cs="Times New Roman"/>
          <w:sz w:val="24"/>
          <w:szCs w:val="24"/>
        </w:rPr>
        <w:t xml:space="preserve">CAFO influence on water quality, as well as </w:t>
      </w:r>
      <w:r w:rsidR="00EF52F9" w:rsidRPr="00237EBE">
        <w:rPr>
          <w:rFonts w:ascii="Times New Roman" w:hAnsi="Times New Roman" w:cs="Times New Roman"/>
          <w:sz w:val="24"/>
          <w:szCs w:val="24"/>
        </w:rPr>
        <w:t>possible impacts of plant invasion</w:t>
      </w:r>
      <w:r w:rsidR="00077E30" w:rsidRPr="00237EBE">
        <w:rPr>
          <w:rFonts w:ascii="Times New Roman" w:hAnsi="Times New Roman" w:cs="Times New Roman"/>
          <w:sz w:val="24"/>
          <w:szCs w:val="24"/>
        </w:rPr>
        <w:t xml:space="preserve"> and </w:t>
      </w:r>
      <w:r w:rsidR="00CC54FF" w:rsidRPr="00237EBE">
        <w:rPr>
          <w:rFonts w:ascii="Times New Roman" w:hAnsi="Times New Roman" w:cs="Times New Roman"/>
          <w:sz w:val="24"/>
          <w:szCs w:val="24"/>
        </w:rPr>
        <w:t xml:space="preserve">negligible </w:t>
      </w:r>
      <w:r w:rsidR="00077E30" w:rsidRPr="00237EBE">
        <w:rPr>
          <w:rFonts w:ascii="Times New Roman" w:hAnsi="Times New Roman" w:cs="Times New Roman"/>
          <w:sz w:val="24"/>
          <w:szCs w:val="24"/>
        </w:rPr>
        <w:t>salinity</w:t>
      </w:r>
      <w:r w:rsidR="00CC54FF" w:rsidRPr="00237EBE">
        <w:rPr>
          <w:rFonts w:ascii="Times New Roman" w:hAnsi="Times New Roman" w:cs="Times New Roman"/>
          <w:sz w:val="24"/>
          <w:szCs w:val="24"/>
        </w:rPr>
        <w:t xml:space="preserve"> inputs</w:t>
      </w:r>
      <w:r w:rsidR="00EF52F9" w:rsidRPr="00237EBE">
        <w:rPr>
          <w:rFonts w:ascii="Times New Roman" w:hAnsi="Times New Roman" w:cs="Times New Roman"/>
          <w:sz w:val="24"/>
          <w:szCs w:val="24"/>
        </w:rPr>
        <w:t xml:space="preserve">, we maintain an </w:t>
      </w:r>
      <w:r w:rsidR="00451B61" w:rsidRPr="00237EBE">
        <w:rPr>
          <w:rFonts w:ascii="Times New Roman" w:hAnsi="Times New Roman" w:cs="Times New Roman"/>
          <w:sz w:val="24"/>
          <w:szCs w:val="24"/>
        </w:rPr>
        <w:t xml:space="preserve">overall </w:t>
      </w:r>
      <w:commentRangeStart w:id="145"/>
      <w:commentRangeStart w:id="146"/>
      <w:r w:rsidR="00451B61" w:rsidRPr="00237EBE">
        <w:rPr>
          <w:rFonts w:ascii="Times New Roman" w:hAnsi="Times New Roman" w:cs="Times New Roman"/>
          <w:sz w:val="24"/>
          <w:szCs w:val="24"/>
        </w:rPr>
        <w:t>HIGH</w:t>
      </w:r>
      <w:commentRangeEnd w:id="145"/>
      <w:r w:rsidR="00FB02D9" w:rsidRPr="00237EBE">
        <w:rPr>
          <w:rStyle w:val="CommentReference"/>
          <w:rFonts w:ascii="Times New Roman" w:hAnsi="Times New Roman" w:cs="Times New Roman"/>
          <w:sz w:val="24"/>
          <w:szCs w:val="24"/>
        </w:rPr>
        <w:commentReference w:id="145"/>
      </w:r>
      <w:commentRangeEnd w:id="146"/>
      <w:r w:rsidRPr="00237EBE">
        <w:rPr>
          <w:rStyle w:val="CommentReference"/>
          <w:rFonts w:ascii="Times New Roman" w:hAnsi="Times New Roman" w:cs="Times New Roman"/>
          <w:sz w:val="24"/>
          <w:szCs w:val="24"/>
        </w:rPr>
        <w:commentReference w:id="146"/>
      </w:r>
      <w:r w:rsidR="00451B61" w:rsidRPr="00237EBE">
        <w:rPr>
          <w:rFonts w:ascii="Times New Roman" w:hAnsi="Times New Roman" w:cs="Times New Roman"/>
          <w:sz w:val="24"/>
          <w:szCs w:val="24"/>
        </w:rPr>
        <w:t xml:space="preserve"> resiliency for </w:t>
      </w:r>
      <w:r w:rsidR="007A4B35">
        <w:rPr>
          <w:rFonts w:ascii="Times New Roman" w:hAnsi="Times New Roman" w:cs="Times New Roman"/>
          <w:sz w:val="24"/>
          <w:szCs w:val="24"/>
        </w:rPr>
        <w:t>AU</w:t>
      </w:r>
      <w:r w:rsidR="00D15F4D" w:rsidRPr="00237EBE">
        <w:rPr>
          <w:rFonts w:ascii="Times New Roman" w:hAnsi="Times New Roman" w:cs="Times New Roman"/>
          <w:sz w:val="24"/>
          <w:szCs w:val="24"/>
        </w:rPr>
        <w:t xml:space="preserve"> 2</w:t>
      </w:r>
      <w:r w:rsidR="00451B61" w:rsidRPr="00237EBE">
        <w:rPr>
          <w:rFonts w:ascii="Times New Roman" w:hAnsi="Times New Roman" w:cs="Times New Roman"/>
          <w:sz w:val="24"/>
          <w:szCs w:val="24"/>
        </w:rPr>
        <w:t>.</w:t>
      </w:r>
      <w:r w:rsidR="587CC2A5" w:rsidRPr="00237EBE">
        <w:rPr>
          <w:rFonts w:ascii="Times New Roman" w:hAnsi="Times New Roman" w:cs="Times New Roman"/>
          <w:sz w:val="24"/>
          <w:szCs w:val="24"/>
        </w:rPr>
        <w:t xml:space="preserve"> If these influences and subsequent species response </w:t>
      </w:r>
      <w:r w:rsidR="1F0CF102" w:rsidRPr="00237EBE">
        <w:rPr>
          <w:rFonts w:ascii="Times New Roman" w:hAnsi="Times New Roman" w:cs="Times New Roman"/>
          <w:sz w:val="24"/>
          <w:szCs w:val="24"/>
        </w:rPr>
        <w:t>result in population</w:t>
      </w:r>
      <w:r w:rsidR="007A4B35">
        <w:rPr>
          <w:rFonts w:ascii="Times New Roman" w:hAnsi="Times New Roman" w:cs="Times New Roman"/>
          <w:sz w:val="24"/>
          <w:szCs w:val="24"/>
        </w:rPr>
        <w:t>-</w:t>
      </w:r>
      <w:r w:rsidR="1F0CF102" w:rsidRPr="00237EBE">
        <w:rPr>
          <w:rFonts w:ascii="Times New Roman" w:hAnsi="Times New Roman" w:cs="Times New Roman"/>
          <w:sz w:val="24"/>
          <w:szCs w:val="24"/>
        </w:rPr>
        <w:t xml:space="preserve">scale impacts, future resiliency </w:t>
      </w:r>
      <w:r w:rsidR="587CC2A5" w:rsidRPr="00237EBE">
        <w:rPr>
          <w:rFonts w:ascii="Times New Roman" w:hAnsi="Times New Roman" w:cs="Times New Roman"/>
          <w:sz w:val="24"/>
          <w:szCs w:val="24"/>
        </w:rPr>
        <w:t xml:space="preserve">could </w:t>
      </w:r>
      <w:r w:rsidR="2C7753FA" w:rsidRPr="00237EBE">
        <w:rPr>
          <w:rFonts w:ascii="Times New Roman" w:hAnsi="Times New Roman" w:cs="Times New Roman"/>
          <w:sz w:val="24"/>
          <w:szCs w:val="24"/>
        </w:rPr>
        <w:t>be reduced</w:t>
      </w:r>
      <w:r w:rsidR="587CC2A5" w:rsidRPr="00237EBE">
        <w:rPr>
          <w:rFonts w:ascii="Times New Roman" w:hAnsi="Times New Roman" w:cs="Times New Roman"/>
          <w:sz w:val="24"/>
          <w:szCs w:val="24"/>
        </w:rPr>
        <w:t xml:space="preserve"> to MODERATE</w:t>
      </w:r>
      <w:r w:rsidR="2C8A5967" w:rsidRPr="00237EBE">
        <w:rPr>
          <w:rFonts w:ascii="Times New Roman" w:hAnsi="Times New Roman" w:cs="Times New Roman"/>
          <w:sz w:val="24"/>
          <w:szCs w:val="24"/>
        </w:rPr>
        <w:t xml:space="preserve">, but we are uncertain of the species response to invasives and water quality changes. </w:t>
      </w:r>
    </w:p>
    <w:p w14:paraId="7A10905D" w14:textId="6CFF4A05" w:rsidR="61DF8A31" w:rsidRPr="00237EBE" w:rsidRDefault="0092017F" w:rsidP="007C522E">
      <w:pPr>
        <w:pStyle w:val="NoSpacing"/>
        <w:spacing w:after="120"/>
        <w:rPr>
          <w:sz w:val="24"/>
          <w:szCs w:val="24"/>
        </w:rPr>
      </w:pPr>
      <w:r>
        <w:rPr>
          <w:rFonts w:ascii="Times New Roman" w:hAnsi="Times New Roman" w:cs="Times New Roman"/>
          <w:b/>
          <w:i/>
          <w:sz w:val="24"/>
          <w:szCs w:val="24"/>
        </w:rPr>
        <w:t>Analysis Units</w:t>
      </w:r>
      <w:r w:rsidR="61DF8A31" w:rsidRPr="00237EBE">
        <w:rPr>
          <w:rFonts w:ascii="Times New Roman" w:hAnsi="Times New Roman" w:cs="Times New Roman"/>
          <w:b/>
          <w:bCs/>
          <w:i/>
          <w:iCs/>
          <w:sz w:val="24"/>
          <w:szCs w:val="24"/>
        </w:rPr>
        <w:t xml:space="preserve"> 3</w:t>
      </w:r>
      <w:r w:rsidR="3316FB76" w:rsidRPr="00237EBE">
        <w:rPr>
          <w:rFonts w:ascii="Times New Roman" w:hAnsi="Times New Roman" w:cs="Times New Roman"/>
          <w:b/>
          <w:bCs/>
          <w:i/>
          <w:iCs/>
          <w:sz w:val="24"/>
          <w:szCs w:val="24"/>
        </w:rPr>
        <w:t xml:space="preserve"> and </w:t>
      </w:r>
      <w:r w:rsidR="61DF8A31" w:rsidRPr="00237EBE">
        <w:rPr>
          <w:rFonts w:ascii="Times New Roman" w:hAnsi="Times New Roman" w:cs="Times New Roman"/>
          <w:b/>
          <w:bCs/>
          <w:i/>
          <w:iCs/>
          <w:sz w:val="24"/>
          <w:szCs w:val="24"/>
        </w:rPr>
        <w:t>4</w:t>
      </w:r>
    </w:p>
    <w:p w14:paraId="1705DBBC" w14:textId="0BCEA795" w:rsidR="00B02AF8" w:rsidRPr="00237EBE" w:rsidRDefault="0092017F" w:rsidP="007C522E">
      <w:pPr>
        <w:pStyle w:val="NoSpacing"/>
        <w:spacing w:after="120"/>
        <w:rPr>
          <w:rFonts w:ascii="Times New Roman" w:hAnsi="Times New Roman" w:cs="Times New Roman"/>
          <w:sz w:val="24"/>
          <w:szCs w:val="24"/>
        </w:rPr>
      </w:pPr>
      <w:r w:rsidRPr="0092017F">
        <w:rPr>
          <w:rFonts w:ascii="Times New Roman" w:hAnsi="Times New Roman" w:cs="Times New Roman"/>
          <w:sz w:val="24"/>
          <w:szCs w:val="24"/>
        </w:rPr>
        <w:t>Analysis unit</w:t>
      </w:r>
      <w:r w:rsidR="00B02AF8" w:rsidRPr="0092017F">
        <w:rPr>
          <w:rFonts w:ascii="Times New Roman" w:hAnsi="Times New Roman" w:cs="Times New Roman"/>
          <w:sz w:val="24"/>
          <w:szCs w:val="24"/>
        </w:rPr>
        <w:t>s</w:t>
      </w:r>
      <w:r w:rsidR="00B02AF8" w:rsidRPr="00237EBE">
        <w:rPr>
          <w:rFonts w:ascii="Times New Roman" w:hAnsi="Times New Roman" w:cs="Times New Roman"/>
          <w:sz w:val="24"/>
          <w:szCs w:val="24"/>
        </w:rPr>
        <w:t xml:space="preserve"> 3 and 4 occur on private lands in a single HUC-12 sub-watershed (Middle Swamp) separated by a distance of ~6.8 km. Both </w:t>
      </w:r>
      <w:r>
        <w:rPr>
          <w:rFonts w:ascii="Times New Roman" w:hAnsi="Times New Roman" w:cs="Times New Roman"/>
          <w:sz w:val="24"/>
          <w:szCs w:val="24"/>
        </w:rPr>
        <w:t>AU</w:t>
      </w:r>
      <w:r w:rsidR="00B02AF8" w:rsidRPr="00237EBE">
        <w:rPr>
          <w:rFonts w:ascii="Times New Roman" w:hAnsi="Times New Roman" w:cs="Times New Roman"/>
          <w:sz w:val="24"/>
          <w:szCs w:val="24"/>
        </w:rPr>
        <w:t xml:space="preserve">s are projected to be at their highest risk of development under the high scenario in 2070 and 2100 due to current proximity of residential zones, whose expansion may increase encroachment on thin-wall quillwort habitat. Such development would also likely affect water quality due to increased impervious surfaces, although not significantly. While resiliency may </w:t>
      </w:r>
      <w:r w:rsidR="0039278F" w:rsidRPr="00237EBE">
        <w:rPr>
          <w:rFonts w:ascii="Times New Roman" w:hAnsi="Times New Roman" w:cs="Times New Roman"/>
          <w:sz w:val="24"/>
          <w:szCs w:val="24"/>
        </w:rPr>
        <w:t xml:space="preserve">be </w:t>
      </w:r>
      <w:r w:rsidR="00B02AF8" w:rsidRPr="00237EBE">
        <w:rPr>
          <w:rFonts w:ascii="Times New Roman" w:hAnsi="Times New Roman" w:cs="Times New Roman"/>
          <w:sz w:val="24"/>
          <w:szCs w:val="24"/>
        </w:rPr>
        <w:t>weaken</w:t>
      </w:r>
      <w:r w:rsidR="0039278F" w:rsidRPr="00237EBE">
        <w:rPr>
          <w:rFonts w:ascii="Times New Roman" w:hAnsi="Times New Roman" w:cs="Times New Roman"/>
          <w:sz w:val="24"/>
          <w:szCs w:val="24"/>
        </w:rPr>
        <w:t>ed</w:t>
      </w:r>
      <w:r w:rsidR="00B02AF8" w:rsidRPr="00237EBE">
        <w:rPr>
          <w:rFonts w:ascii="Times New Roman" w:hAnsi="Times New Roman" w:cs="Times New Roman"/>
          <w:sz w:val="24"/>
          <w:szCs w:val="24"/>
        </w:rPr>
        <w:t xml:space="preserve"> as a result, the magnitude of this decline is not anticipated to generate a substantial reduction in overall resiliency.</w:t>
      </w:r>
    </w:p>
    <w:p w14:paraId="58AFADB5" w14:textId="6482A526" w:rsidR="00B02AF8" w:rsidRPr="00237EBE" w:rsidRDefault="00FF793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Even with</w:t>
      </w:r>
      <w:r w:rsidR="00077E30" w:rsidRPr="00237EBE">
        <w:rPr>
          <w:rFonts w:ascii="Times New Roman" w:hAnsi="Times New Roman" w:cs="Times New Roman"/>
          <w:sz w:val="24"/>
          <w:szCs w:val="24"/>
        </w:rPr>
        <w:t xml:space="preserve"> </w:t>
      </w:r>
      <w:r w:rsidR="00265D90" w:rsidRPr="00237EBE">
        <w:rPr>
          <w:rFonts w:ascii="Times New Roman" w:hAnsi="Times New Roman" w:cs="Times New Roman"/>
          <w:sz w:val="24"/>
          <w:szCs w:val="24"/>
        </w:rPr>
        <w:t xml:space="preserve">the </w:t>
      </w:r>
      <w:r w:rsidR="002C7E1D" w:rsidRPr="00237EBE">
        <w:rPr>
          <w:rFonts w:ascii="Times New Roman" w:hAnsi="Times New Roman" w:cs="Times New Roman"/>
          <w:sz w:val="24"/>
          <w:szCs w:val="24"/>
        </w:rPr>
        <w:t>prospect of continued residential development</w:t>
      </w:r>
      <w:r w:rsidR="008F4101" w:rsidRPr="00237EBE">
        <w:rPr>
          <w:rFonts w:ascii="Times New Roman" w:hAnsi="Times New Roman" w:cs="Times New Roman"/>
          <w:sz w:val="24"/>
          <w:szCs w:val="24"/>
        </w:rPr>
        <w:t xml:space="preserve"> </w:t>
      </w:r>
      <w:r w:rsidR="005E0AD1" w:rsidRPr="00237EBE">
        <w:rPr>
          <w:rFonts w:ascii="Times New Roman" w:hAnsi="Times New Roman" w:cs="Times New Roman"/>
          <w:sz w:val="24"/>
          <w:szCs w:val="24"/>
        </w:rPr>
        <w:t xml:space="preserve">and </w:t>
      </w:r>
      <w:r w:rsidR="00364550" w:rsidRPr="00237EBE">
        <w:rPr>
          <w:rFonts w:ascii="Times New Roman" w:hAnsi="Times New Roman" w:cs="Times New Roman"/>
          <w:sz w:val="24"/>
          <w:szCs w:val="24"/>
        </w:rPr>
        <w:t>related</w:t>
      </w:r>
      <w:r w:rsidR="00AB4C42" w:rsidRPr="00237EBE">
        <w:rPr>
          <w:rFonts w:ascii="Times New Roman" w:hAnsi="Times New Roman" w:cs="Times New Roman"/>
          <w:sz w:val="24"/>
          <w:szCs w:val="24"/>
        </w:rPr>
        <w:t xml:space="preserve"> </w:t>
      </w:r>
      <w:r w:rsidR="00364550" w:rsidRPr="00237EBE">
        <w:rPr>
          <w:rFonts w:ascii="Times New Roman" w:hAnsi="Times New Roman" w:cs="Times New Roman"/>
          <w:sz w:val="24"/>
          <w:szCs w:val="24"/>
        </w:rPr>
        <w:t>impacts to w</w:t>
      </w:r>
      <w:r w:rsidR="00AB4C42" w:rsidRPr="00237EBE">
        <w:rPr>
          <w:rFonts w:ascii="Times New Roman" w:hAnsi="Times New Roman" w:cs="Times New Roman"/>
          <w:sz w:val="24"/>
          <w:szCs w:val="24"/>
        </w:rPr>
        <w:t xml:space="preserve">ater quality, </w:t>
      </w:r>
      <w:r w:rsidR="005E0AD1" w:rsidRPr="00237EBE">
        <w:rPr>
          <w:rFonts w:ascii="Times New Roman" w:hAnsi="Times New Roman" w:cs="Times New Roman"/>
          <w:sz w:val="24"/>
          <w:szCs w:val="24"/>
        </w:rPr>
        <w:t xml:space="preserve">although at a negligible scale, </w:t>
      </w:r>
      <w:r w:rsidR="00F67AEF" w:rsidRPr="00237EBE">
        <w:rPr>
          <w:rFonts w:ascii="Times New Roman" w:hAnsi="Times New Roman" w:cs="Times New Roman"/>
          <w:sz w:val="24"/>
          <w:szCs w:val="24"/>
        </w:rPr>
        <w:t xml:space="preserve">we maintain a MODERATE resiliency for </w:t>
      </w:r>
      <w:r w:rsidR="0092017F">
        <w:rPr>
          <w:rFonts w:ascii="Times New Roman" w:hAnsi="Times New Roman" w:cs="Times New Roman"/>
          <w:sz w:val="24"/>
          <w:szCs w:val="24"/>
        </w:rPr>
        <w:t>AU</w:t>
      </w:r>
      <w:r w:rsidR="00F67AEF" w:rsidRPr="00237EBE">
        <w:rPr>
          <w:rFonts w:ascii="Times New Roman" w:hAnsi="Times New Roman" w:cs="Times New Roman"/>
          <w:sz w:val="24"/>
          <w:szCs w:val="24"/>
        </w:rPr>
        <w:t xml:space="preserve"> 3 and </w:t>
      </w:r>
      <w:r w:rsidR="00F76EFB" w:rsidRPr="00237EBE">
        <w:rPr>
          <w:rFonts w:ascii="Times New Roman" w:hAnsi="Times New Roman" w:cs="Times New Roman"/>
          <w:sz w:val="24"/>
          <w:szCs w:val="24"/>
        </w:rPr>
        <w:t xml:space="preserve">HIGH resiliency for </w:t>
      </w:r>
      <w:r w:rsidR="0092017F">
        <w:rPr>
          <w:rFonts w:ascii="Times New Roman" w:hAnsi="Times New Roman" w:cs="Times New Roman"/>
          <w:sz w:val="24"/>
          <w:szCs w:val="24"/>
        </w:rPr>
        <w:t>AU</w:t>
      </w:r>
      <w:r w:rsidR="00F76EFB" w:rsidRPr="00237EBE">
        <w:rPr>
          <w:rFonts w:ascii="Times New Roman" w:hAnsi="Times New Roman" w:cs="Times New Roman"/>
          <w:sz w:val="24"/>
          <w:szCs w:val="24"/>
        </w:rPr>
        <w:t xml:space="preserve"> 4.</w:t>
      </w:r>
    </w:p>
    <w:p w14:paraId="4B08A8D2" w14:textId="707A5BE8" w:rsidR="61DF8A31" w:rsidRPr="00237EBE" w:rsidRDefault="0092017F" w:rsidP="007C522E">
      <w:pPr>
        <w:pStyle w:val="NoSpacing"/>
        <w:spacing w:after="120"/>
        <w:rPr>
          <w:sz w:val="24"/>
          <w:szCs w:val="24"/>
        </w:rPr>
      </w:pPr>
      <w:r>
        <w:rPr>
          <w:rFonts w:ascii="Times New Roman" w:hAnsi="Times New Roman" w:cs="Times New Roman"/>
          <w:b/>
          <w:i/>
          <w:sz w:val="24"/>
          <w:szCs w:val="24"/>
        </w:rPr>
        <w:t>Analysis Unit</w:t>
      </w:r>
      <w:r w:rsidR="61DF8A31" w:rsidRPr="00237EBE">
        <w:rPr>
          <w:rFonts w:ascii="Times New Roman" w:hAnsi="Times New Roman" w:cs="Times New Roman"/>
          <w:b/>
          <w:bCs/>
          <w:i/>
          <w:iCs/>
          <w:sz w:val="24"/>
          <w:szCs w:val="24"/>
        </w:rPr>
        <w:t xml:space="preserve"> 5</w:t>
      </w:r>
      <w:r w:rsidR="176E5089" w:rsidRPr="00237EBE">
        <w:rPr>
          <w:rFonts w:ascii="Times New Roman" w:hAnsi="Times New Roman" w:cs="Times New Roman"/>
          <w:b/>
          <w:bCs/>
          <w:i/>
          <w:iCs/>
          <w:sz w:val="24"/>
          <w:szCs w:val="24"/>
        </w:rPr>
        <w:t xml:space="preserve"> </w:t>
      </w:r>
    </w:p>
    <w:p w14:paraId="0F8D2907" w14:textId="6554AAA9" w:rsidR="00A02EA6" w:rsidRPr="00237EBE" w:rsidRDefault="0092017F" w:rsidP="007C522E">
      <w:pPr>
        <w:pStyle w:val="NoSpacing"/>
        <w:spacing w:after="120"/>
        <w:rPr>
          <w:sz w:val="24"/>
          <w:szCs w:val="24"/>
        </w:rPr>
      </w:pPr>
      <w:r>
        <w:rPr>
          <w:rFonts w:ascii="Times New Roman" w:hAnsi="Times New Roman" w:cs="Times New Roman"/>
          <w:sz w:val="24"/>
          <w:szCs w:val="24"/>
        </w:rPr>
        <w:t>Analysis unit</w:t>
      </w:r>
      <w:r w:rsidR="00A02EA6" w:rsidRPr="00237EBE">
        <w:rPr>
          <w:rFonts w:ascii="Times New Roman" w:hAnsi="Times New Roman" w:cs="Times New Roman"/>
          <w:sz w:val="24"/>
          <w:szCs w:val="24"/>
        </w:rPr>
        <w:t xml:space="preserve"> 5 is in the Headwaters Sandy Run Swamp sub-watershed (HUC-12) within the Angola Swamp-Northeast Cape Fear watershed and garners some indirect protection from its occurrence on state lands. This </w:t>
      </w:r>
      <w:r>
        <w:rPr>
          <w:rFonts w:ascii="Times New Roman" w:hAnsi="Times New Roman" w:cs="Times New Roman"/>
          <w:sz w:val="24"/>
          <w:szCs w:val="24"/>
        </w:rPr>
        <w:t>AU</w:t>
      </w:r>
      <w:r w:rsidR="00A02EA6" w:rsidRPr="00237EBE">
        <w:rPr>
          <w:rFonts w:ascii="Times New Roman" w:hAnsi="Times New Roman" w:cs="Times New Roman"/>
          <w:sz w:val="24"/>
          <w:szCs w:val="24"/>
        </w:rPr>
        <w:t xml:space="preserve"> is projected to sustain only meager changes in land cover through 2100 under both low and high scenarios (1 to 3% at the HUC-12 level)</w:t>
      </w:r>
      <w:r w:rsidR="00C85813" w:rsidRPr="00237EBE">
        <w:rPr>
          <w:rFonts w:ascii="Times New Roman" w:hAnsi="Times New Roman" w:cs="Times New Roman"/>
          <w:sz w:val="24"/>
          <w:szCs w:val="24"/>
        </w:rPr>
        <w:t xml:space="preserve"> and</w:t>
      </w:r>
      <w:r w:rsidR="00A02EA6" w:rsidRPr="00237EBE">
        <w:rPr>
          <w:rFonts w:ascii="Times New Roman" w:hAnsi="Times New Roman" w:cs="Times New Roman"/>
          <w:sz w:val="24"/>
          <w:szCs w:val="24"/>
        </w:rPr>
        <w:t xml:space="preserve"> is not predicted to be impacted by sea level rise </w:t>
      </w:r>
      <w:r w:rsidR="00BF507D" w:rsidRPr="00237EBE">
        <w:rPr>
          <w:rFonts w:ascii="Times New Roman" w:hAnsi="Times New Roman" w:cs="Times New Roman"/>
          <w:sz w:val="24"/>
          <w:szCs w:val="24"/>
        </w:rPr>
        <w:t>or otherwise</w:t>
      </w:r>
      <w:r w:rsidR="00A02EA6" w:rsidRPr="00237EBE">
        <w:rPr>
          <w:rFonts w:ascii="Times New Roman" w:hAnsi="Times New Roman" w:cs="Times New Roman"/>
          <w:sz w:val="24"/>
          <w:szCs w:val="24"/>
        </w:rPr>
        <w:t xml:space="preserve"> </w:t>
      </w:r>
      <w:r w:rsidR="00F61DCC" w:rsidRPr="00237EBE">
        <w:rPr>
          <w:rFonts w:ascii="Times New Roman" w:hAnsi="Times New Roman" w:cs="Times New Roman"/>
          <w:sz w:val="24"/>
          <w:szCs w:val="24"/>
        </w:rPr>
        <w:t>fac</w:t>
      </w:r>
      <w:r w:rsidR="00EF17AB" w:rsidRPr="00237EBE">
        <w:rPr>
          <w:rFonts w:ascii="Times New Roman" w:hAnsi="Times New Roman" w:cs="Times New Roman"/>
          <w:sz w:val="24"/>
          <w:szCs w:val="24"/>
        </w:rPr>
        <w:t>e</w:t>
      </w:r>
      <w:r w:rsidR="003E48CF" w:rsidRPr="00237EBE">
        <w:rPr>
          <w:rFonts w:ascii="Times New Roman" w:hAnsi="Times New Roman" w:cs="Times New Roman"/>
          <w:sz w:val="24"/>
          <w:szCs w:val="24"/>
        </w:rPr>
        <w:t>s</w:t>
      </w:r>
      <w:r w:rsidR="00A02EA6" w:rsidRPr="00237EBE">
        <w:rPr>
          <w:rFonts w:ascii="Times New Roman" w:hAnsi="Times New Roman" w:cs="Times New Roman"/>
          <w:sz w:val="24"/>
          <w:szCs w:val="24"/>
        </w:rPr>
        <w:t xml:space="preserve"> local threats that can be projected into the future. </w:t>
      </w:r>
    </w:p>
    <w:p w14:paraId="3715593F" w14:textId="49873E17" w:rsidR="00BA06AC" w:rsidRPr="00237EBE" w:rsidRDefault="00C6137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Given the </w:t>
      </w:r>
      <w:r w:rsidR="00F872B3" w:rsidRPr="00237EBE">
        <w:rPr>
          <w:rFonts w:ascii="Times New Roman" w:hAnsi="Times New Roman" w:cs="Times New Roman"/>
          <w:sz w:val="24"/>
          <w:szCs w:val="24"/>
        </w:rPr>
        <w:t xml:space="preserve">lack of future change captured in our </w:t>
      </w:r>
      <w:r w:rsidR="00907308" w:rsidRPr="00237EBE">
        <w:rPr>
          <w:rFonts w:ascii="Times New Roman" w:hAnsi="Times New Roman" w:cs="Times New Roman"/>
          <w:sz w:val="24"/>
          <w:szCs w:val="24"/>
        </w:rPr>
        <w:t xml:space="preserve">future conditions </w:t>
      </w:r>
      <w:r w:rsidR="00F872B3" w:rsidRPr="00237EBE">
        <w:rPr>
          <w:rFonts w:ascii="Times New Roman" w:hAnsi="Times New Roman" w:cs="Times New Roman"/>
          <w:sz w:val="24"/>
          <w:szCs w:val="24"/>
        </w:rPr>
        <w:t xml:space="preserve">analysis, </w:t>
      </w:r>
      <w:r w:rsidR="0092017F">
        <w:rPr>
          <w:rFonts w:ascii="Times New Roman" w:hAnsi="Times New Roman" w:cs="Times New Roman"/>
          <w:sz w:val="24"/>
          <w:szCs w:val="24"/>
        </w:rPr>
        <w:t>AU</w:t>
      </w:r>
      <w:r w:rsidR="00F872B3" w:rsidRPr="00237EBE">
        <w:rPr>
          <w:rFonts w:ascii="Times New Roman" w:hAnsi="Times New Roman" w:cs="Times New Roman"/>
          <w:sz w:val="24"/>
          <w:szCs w:val="24"/>
        </w:rPr>
        <w:t xml:space="preserve"> </w:t>
      </w:r>
      <w:r w:rsidR="00CE2BE8" w:rsidRPr="00237EBE">
        <w:rPr>
          <w:rFonts w:ascii="Times New Roman" w:hAnsi="Times New Roman" w:cs="Times New Roman"/>
          <w:sz w:val="24"/>
          <w:szCs w:val="24"/>
        </w:rPr>
        <w:t xml:space="preserve">5 </w:t>
      </w:r>
      <w:r w:rsidR="00ED4AF9" w:rsidRPr="00237EBE">
        <w:rPr>
          <w:rFonts w:ascii="Times New Roman" w:hAnsi="Times New Roman" w:cs="Times New Roman"/>
          <w:sz w:val="24"/>
          <w:szCs w:val="24"/>
        </w:rPr>
        <w:t>will retain</w:t>
      </w:r>
      <w:r w:rsidR="00CE2BE8" w:rsidRPr="00237EBE">
        <w:rPr>
          <w:rFonts w:ascii="Times New Roman" w:hAnsi="Times New Roman" w:cs="Times New Roman"/>
          <w:sz w:val="24"/>
          <w:szCs w:val="24"/>
        </w:rPr>
        <w:t xml:space="preserve"> a </w:t>
      </w:r>
      <w:r w:rsidRPr="00237EBE">
        <w:rPr>
          <w:rFonts w:ascii="Times New Roman" w:hAnsi="Times New Roman" w:cs="Times New Roman"/>
          <w:sz w:val="24"/>
          <w:szCs w:val="24"/>
        </w:rPr>
        <w:t>MODERATE</w:t>
      </w:r>
      <w:r w:rsidR="00CE2BE8" w:rsidRPr="00237EBE">
        <w:rPr>
          <w:rFonts w:ascii="Times New Roman" w:hAnsi="Times New Roman" w:cs="Times New Roman"/>
          <w:sz w:val="24"/>
          <w:szCs w:val="24"/>
        </w:rPr>
        <w:t xml:space="preserve"> overall resiliency.</w:t>
      </w:r>
    </w:p>
    <w:p w14:paraId="3B1303E3" w14:textId="0B512E59" w:rsidR="61DF8A31" w:rsidRPr="00237EBE" w:rsidRDefault="0092017F" w:rsidP="007C522E">
      <w:pPr>
        <w:pStyle w:val="NoSpacing"/>
        <w:spacing w:after="120"/>
        <w:rPr>
          <w:sz w:val="24"/>
          <w:szCs w:val="24"/>
        </w:rPr>
      </w:pPr>
      <w:r>
        <w:rPr>
          <w:rFonts w:ascii="Times New Roman" w:hAnsi="Times New Roman" w:cs="Times New Roman"/>
          <w:b/>
          <w:i/>
          <w:sz w:val="24"/>
          <w:szCs w:val="24"/>
        </w:rPr>
        <w:t>Analysis Units</w:t>
      </w:r>
      <w:r w:rsidR="61DF8A31" w:rsidRPr="00237EBE">
        <w:rPr>
          <w:rFonts w:ascii="Times New Roman" w:hAnsi="Times New Roman" w:cs="Times New Roman"/>
          <w:b/>
          <w:bCs/>
          <w:i/>
          <w:iCs/>
          <w:sz w:val="24"/>
          <w:szCs w:val="24"/>
        </w:rPr>
        <w:t xml:space="preserve"> 6</w:t>
      </w:r>
      <w:r w:rsidR="00471CEC" w:rsidRPr="00237EBE">
        <w:rPr>
          <w:rFonts w:ascii="Times New Roman" w:hAnsi="Times New Roman" w:cs="Times New Roman"/>
          <w:b/>
          <w:bCs/>
          <w:i/>
          <w:iCs/>
          <w:sz w:val="24"/>
          <w:szCs w:val="24"/>
        </w:rPr>
        <w:t xml:space="preserve"> and 7</w:t>
      </w:r>
    </w:p>
    <w:p w14:paraId="061D9E01" w14:textId="16D82A20" w:rsidR="00460640" w:rsidRPr="00237EBE" w:rsidRDefault="0092017F"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units</w:t>
      </w:r>
      <w:r w:rsidR="00460640" w:rsidRPr="00237EBE">
        <w:rPr>
          <w:rFonts w:ascii="Times New Roman" w:hAnsi="Times New Roman" w:cs="Times New Roman"/>
          <w:sz w:val="24"/>
          <w:szCs w:val="24"/>
        </w:rPr>
        <w:t xml:space="preserve"> 6 and 7 are both located in the Headwaters White Oak River </w:t>
      </w:r>
      <w:r w:rsidR="00524394" w:rsidRPr="00237EBE">
        <w:rPr>
          <w:rFonts w:ascii="Times New Roman" w:hAnsi="Times New Roman" w:cs="Times New Roman"/>
          <w:sz w:val="24"/>
          <w:szCs w:val="24"/>
        </w:rPr>
        <w:t xml:space="preserve">HUC-10 </w:t>
      </w:r>
      <w:r w:rsidR="00460640" w:rsidRPr="00237EBE">
        <w:rPr>
          <w:rFonts w:ascii="Times New Roman" w:hAnsi="Times New Roman" w:cs="Times New Roman"/>
          <w:sz w:val="24"/>
          <w:szCs w:val="24"/>
        </w:rPr>
        <w:t>watershed within the White Oak River Basin</w:t>
      </w:r>
      <w:r w:rsidR="00845B88" w:rsidRPr="00237EBE">
        <w:rPr>
          <w:rFonts w:ascii="Times New Roman" w:hAnsi="Times New Roman" w:cs="Times New Roman"/>
          <w:sz w:val="24"/>
          <w:szCs w:val="24"/>
        </w:rPr>
        <w:t xml:space="preserve">, with </w:t>
      </w:r>
      <w:r>
        <w:rPr>
          <w:rFonts w:ascii="Times New Roman" w:hAnsi="Times New Roman" w:cs="Times New Roman"/>
          <w:sz w:val="24"/>
          <w:szCs w:val="24"/>
        </w:rPr>
        <w:t>AU</w:t>
      </w:r>
      <w:r w:rsidR="00E12FAF" w:rsidRPr="00237EBE">
        <w:rPr>
          <w:rFonts w:ascii="Times New Roman" w:hAnsi="Times New Roman" w:cs="Times New Roman"/>
          <w:sz w:val="24"/>
          <w:szCs w:val="24"/>
        </w:rPr>
        <w:t xml:space="preserve"> 7 </w:t>
      </w:r>
      <w:r w:rsidR="00E86703" w:rsidRPr="00237EBE">
        <w:rPr>
          <w:rFonts w:ascii="Times New Roman" w:hAnsi="Times New Roman" w:cs="Times New Roman"/>
          <w:sz w:val="24"/>
          <w:szCs w:val="24"/>
        </w:rPr>
        <w:t xml:space="preserve">situated </w:t>
      </w:r>
      <w:r w:rsidR="00845B88" w:rsidRPr="00237EBE">
        <w:rPr>
          <w:rFonts w:ascii="Times New Roman" w:hAnsi="Times New Roman" w:cs="Times New Roman"/>
          <w:sz w:val="24"/>
          <w:szCs w:val="24"/>
        </w:rPr>
        <w:t>approximately 6</w:t>
      </w:r>
      <w:r w:rsidR="00E12FAF" w:rsidRPr="00237EBE">
        <w:rPr>
          <w:rFonts w:ascii="Times New Roman" w:hAnsi="Times New Roman" w:cs="Times New Roman"/>
          <w:sz w:val="24"/>
          <w:szCs w:val="24"/>
        </w:rPr>
        <w:t xml:space="preserve"> km downstream </w:t>
      </w:r>
      <w:r w:rsidR="00E86703" w:rsidRPr="00237EBE">
        <w:rPr>
          <w:rFonts w:ascii="Times New Roman" w:hAnsi="Times New Roman" w:cs="Times New Roman"/>
          <w:sz w:val="24"/>
          <w:szCs w:val="24"/>
        </w:rPr>
        <w:t>from</w:t>
      </w:r>
      <w:r w:rsidR="00E12FAF" w:rsidRPr="00237EBE">
        <w:rPr>
          <w:rFonts w:ascii="Times New Roman" w:hAnsi="Times New Roman" w:cs="Times New Roman"/>
          <w:sz w:val="24"/>
          <w:szCs w:val="24"/>
        </w:rPr>
        <w:t xml:space="preserve"> </w:t>
      </w:r>
      <w:r>
        <w:rPr>
          <w:rFonts w:ascii="Times New Roman" w:hAnsi="Times New Roman" w:cs="Times New Roman"/>
          <w:sz w:val="24"/>
          <w:szCs w:val="24"/>
        </w:rPr>
        <w:t>AU</w:t>
      </w:r>
      <w:r w:rsidR="00E12FAF" w:rsidRPr="00237EBE">
        <w:rPr>
          <w:rFonts w:ascii="Times New Roman" w:hAnsi="Times New Roman" w:cs="Times New Roman"/>
          <w:sz w:val="24"/>
          <w:szCs w:val="24"/>
        </w:rPr>
        <w:t xml:space="preserve"> 6. </w:t>
      </w:r>
    </w:p>
    <w:p w14:paraId="7C8288B5" w14:textId="038380F3" w:rsidR="1B18B75D" w:rsidRPr="00237EBE" w:rsidRDefault="0092017F"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Analysis unit</w:t>
      </w:r>
      <w:r w:rsidR="001652C6" w:rsidRPr="00237EBE">
        <w:rPr>
          <w:rFonts w:ascii="Times New Roman" w:hAnsi="Times New Roman" w:cs="Times New Roman"/>
          <w:sz w:val="24"/>
          <w:szCs w:val="24"/>
        </w:rPr>
        <w:t xml:space="preserve"> 6 is projected to sustain </w:t>
      </w:r>
      <w:r w:rsidR="00151B93" w:rsidRPr="00237EBE">
        <w:rPr>
          <w:rFonts w:ascii="Times New Roman" w:hAnsi="Times New Roman" w:cs="Times New Roman"/>
          <w:sz w:val="24"/>
          <w:szCs w:val="24"/>
        </w:rPr>
        <w:t xml:space="preserve">no change </w:t>
      </w:r>
      <w:r w:rsidR="007061A3" w:rsidRPr="00237EBE">
        <w:rPr>
          <w:rFonts w:ascii="Times New Roman" w:hAnsi="Times New Roman" w:cs="Times New Roman"/>
          <w:sz w:val="24"/>
          <w:szCs w:val="24"/>
        </w:rPr>
        <w:t xml:space="preserve">under </w:t>
      </w:r>
      <w:r w:rsidR="00D47CE1" w:rsidRPr="00237EBE">
        <w:rPr>
          <w:rFonts w:ascii="Times New Roman" w:hAnsi="Times New Roman" w:cs="Times New Roman"/>
          <w:sz w:val="24"/>
          <w:szCs w:val="24"/>
        </w:rPr>
        <w:t xml:space="preserve">all </w:t>
      </w:r>
      <w:r w:rsidR="007061A3" w:rsidRPr="00237EBE">
        <w:rPr>
          <w:rFonts w:ascii="Times New Roman" w:hAnsi="Times New Roman" w:cs="Times New Roman"/>
          <w:sz w:val="24"/>
          <w:szCs w:val="24"/>
        </w:rPr>
        <w:t xml:space="preserve">low development scenarios </w:t>
      </w:r>
      <w:r w:rsidR="00D47CE1" w:rsidRPr="00237EBE">
        <w:rPr>
          <w:rFonts w:ascii="Times New Roman" w:hAnsi="Times New Roman" w:cs="Times New Roman"/>
          <w:sz w:val="24"/>
          <w:szCs w:val="24"/>
        </w:rPr>
        <w:t xml:space="preserve">to 2100 </w:t>
      </w:r>
      <w:r w:rsidR="007061A3" w:rsidRPr="00237EBE">
        <w:rPr>
          <w:rFonts w:ascii="Times New Roman" w:hAnsi="Times New Roman" w:cs="Times New Roman"/>
          <w:sz w:val="24"/>
          <w:szCs w:val="24"/>
        </w:rPr>
        <w:t xml:space="preserve">and </w:t>
      </w:r>
      <w:r w:rsidR="00351FD8" w:rsidRPr="00237EBE">
        <w:rPr>
          <w:rFonts w:ascii="Times New Roman" w:hAnsi="Times New Roman" w:cs="Times New Roman"/>
          <w:sz w:val="24"/>
          <w:szCs w:val="24"/>
        </w:rPr>
        <w:t>very littl</w:t>
      </w:r>
      <w:r w:rsidR="00101F03" w:rsidRPr="00237EBE">
        <w:rPr>
          <w:rFonts w:ascii="Times New Roman" w:hAnsi="Times New Roman" w:cs="Times New Roman"/>
          <w:sz w:val="24"/>
          <w:szCs w:val="24"/>
        </w:rPr>
        <w:t>e</w:t>
      </w:r>
      <w:r w:rsidR="0008673F" w:rsidRPr="00237EBE">
        <w:rPr>
          <w:rFonts w:ascii="Times New Roman" w:hAnsi="Times New Roman" w:cs="Times New Roman"/>
          <w:sz w:val="24"/>
          <w:szCs w:val="24"/>
        </w:rPr>
        <w:t xml:space="preserve"> land cover change </w:t>
      </w:r>
      <w:r w:rsidR="00D47CE1" w:rsidRPr="00237EBE">
        <w:rPr>
          <w:rFonts w:ascii="Times New Roman" w:hAnsi="Times New Roman" w:cs="Times New Roman"/>
          <w:sz w:val="24"/>
          <w:szCs w:val="24"/>
        </w:rPr>
        <w:t xml:space="preserve">under </w:t>
      </w:r>
      <w:r w:rsidR="00B94580" w:rsidRPr="00237EBE">
        <w:rPr>
          <w:rFonts w:ascii="Times New Roman" w:hAnsi="Times New Roman" w:cs="Times New Roman"/>
          <w:sz w:val="24"/>
          <w:szCs w:val="24"/>
        </w:rPr>
        <w:t>high developm</w:t>
      </w:r>
      <w:r w:rsidR="00C01450" w:rsidRPr="00237EBE">
        <w:rPr>
          <w:rFonts w:ascii="Times New Roman" w:hAnsi="Times New Roman" w:cs="Times New Roman"/>
          <w:sz w:val="24"/>
          <w:szCs w:val="24"/>
        </w:rPr>
        <w:t>ent scenarios</w:t>
      </w:r>
      <w:r w:rsidR="00DD2FA4" w:rsidRPr="00237EBE">
        <w:rPr>
          <w:rFonts w:ascii="Times New Roman" w:hAnsi="Times New Roman" w:cs="Times New Roman"/>
          <w:sz w:val="24"/>
          <w:szCs w:val="24"/>
        </w:rPr>
        <w:t xml:space="preserve"> (1</w:t>
      </w:r>
      <w:r w:rsidR="00203794" w:rsidRPr="00237EBE">
        <w:rPr>
          <w:rFonts w:ascii="Times New Roman" w:hAnsi="Times New Roman" w:cs="Times New Roman"/>
          <w:sz w:val="24"/>
          <w:szCs w:val="24"/>
        </w:rPr>
        <w:t xml:space="preserve"> to </w:t>
      </w:r>
      <w:r w:rsidR="00351FD8" w:rsidRPr="00237EBE">
        <w:rPr>
          <w:rFonts w:ascii="Times New Roman" w:hAnsi="Times New Roman" w:cs="Times New Roman"/>
          <w:sz w:val="24"/>
          <w:szCs w:val="24"/>
        </w:rPr>
        <w:t>4</w:t>
      </w:r>
      <w:r w:rsidR="00DD2FA4" w:rsidRPr="00237EBE">
        <w:rPr>
          <w:rFonts w:ascii="Times New Roman" w:hAnsi="Times New Roman" w:cs="Times New Roman"/>
          <w:sz w:val="24"/>
          <w:szCs w:val="24"/>
        </w:rPr>
        <w:t>%)</w:t>
      </w:r>
      <w:r w:rsidR="00664727" w:rsidRPr="00237EBE">
        <w:rPr>
          <w:rFonts w:ascii="Times New Roman" w:hAnsi="Times New Roman" w:cs="Times New Roman"/>
          <w:sz w:val="24"/>
          <w:szCs w:val="24"/>
        </w:rPr>
        <w:t>.</w:t>
      </w:r>
      <w:r w:rsidR="00351FD8" w:rsidRPr="00237EBE">
        <w:rPr>
          <w:rFonts w:ascii="Times New Roman" w:hAnsi="Times New Roman" w:cs="Times New Roman"/>
          <w:sz w:val="24"/>
          <w:szCs w:val="24"/>
        </w:rPr>
        <w:t xml:space="preserve"> </w:t>
      </w:r>
      <w:r w:rsidR="00253110" w:rsidRPr="00237EBE">
        <w:rPr>
          <w:rFonts w:ascii="Times New Roman" w:hAnsi="Times New Roman" w:cs="Times New Roman"/>
          <w:sz w:val="24"/>
          <w:szCs w:val="24"/>
        </w:rPr>
        <w:t xml:space="preserve">Further, there are no projected impacts of sea level rise on </w:t>
      </w:r>
      <w:r>
        <w:rPr>
          <w:rFonts w:ascii="Times New Roman" w:hAnsi="Times New Roman" w:cs="Times New Roman"/>
          <w:sz w:val="24"/>
          <w:szCs w:val="24"/>
        </w:rPr>
        <w:t>AU</w:t>
      </w:r>
      <w:r w:rsidR="00253110" w:rsidRPr="00237EBE">
        <w:rPr>
          <w:rFonts w:ascii="Times New Roman" w:hAnsi="Times New Roman" w:cs="Times New Roman"/>
          <w:sz w:val="24"/>
          <w:szCs w:val="24"/>
        </w:rPr>
        <w:t xml:space="preserve"> 6. </w:t>
      </w:r>
      <w:r>
        <w:rPr>
          <w:rFonts w:ascii="Times New Roman" w:hAnsi="Times New Roman" w:cs="Times New Roman"/>
          <w:sz w:val="24"/>
          <w:szCs w:val="24"/>
        </w:rPr>
        <w:t>Analysis unit</w:t>
      </w:r>
      <w:r w:rsidR="00930E1A" w:rsidRPr="00237EBE">
        <w:rPr>
          <w:rFonts w:ascii="Times New Roman" w:hAnsi="Times New Roman" w:cs="Times New Roman"/>
          <w:sz w:val="24"/>
          <w:szCs w:val="24"/>
        </w:rPr>
        <w:t xml:space="preserve"> 7 is </w:t>
      </w:r>
      <w:r w:rsidR="006C56A7" w:rsidRPr="00237EBE">
        <w:rPr>
          <w:rFonts w:ascii="Times New Roman" w:hAnsi="Times New Roman" w:cs="Times New Roman"/>
          <w:sz w:val="24"/>
          <w:szCs w:val="24"/>
        </w:rPr>
        <w:t xml:space="preserve">similarly </w:t>
      </w:r>
      <w:r w:rsidR="002435C4" w:rsidRPr="00237EBE">
        <w:rPr>
          <w:rFonts w:ascii="Times New Roman" w:hAnsi="Times New Roman" w:cs="Times New Roman"/>
          <w:sz w:val="24"/>
          <w:szCs w:val="24"/>
        </w:rPr>
        <w:t xml:space="preserve">projected to sustain </w:t>
      </w:r>
      <w:r w:rsidR="006C56A7" w:rsidRPr="00237EBE">
        <w:rPr>
          <w:rFonts w:ascii="Times New Roman" w:hAnsi="Times New Roman" w:cs="Times New Roman"/>
          <w:sz w:val="24"/>
          <w:szCs w:val="24"/>
        </w:rPr>
        <w:t>negligible land cover change through 2100 (</w:t>
      </w:r>
      <w:r w:rsidR="002B5578" w:rsidRPr="00237EBE">
        <w:rPr>
          <w:rFonts w:ascii="Times New Roman" w:hAnsi="Times New Roman" w:cs="Times New Roman"/>
          <w:sz w:val="24"/>
          <w:szCs w:val="24"/>
        </w:rPr>
        <w:t xml:space="preserve">1-2%) </w:t>
      </w:r>
      <w:r w:rsidR="00477169" w:rsidRPr="00237EBE">
        <w:rPr>
          <w:rFonts w:ascii="Times New Roman" w:hAnsi="Times New Roman" w:cs="Times New Roman"/>
          <w:sz w:val="24"/>
          <w:szCs w:val="24"/>
        </w:rPr>
        <w:t>and while</w:t>
      </w:r>
      <w:r w:rsidR="00657E13" w:rsidRPr="00237EBE">
        <w:rPr>
          <w:rFonts w:ascii="Times New Roman" w:hAnsi="Times New Roman" w:cs="Times New Roman"/>
          <w:sz w:val="24"/>
          <w:szCs w:val="24"/>
        </w:rPr>
        <w:t xml:space="preserve"> it</w:t>
      </w:r>
      <w:r w:rsidR="002B5578" w:rsidRPr="00237EBE">
        <w:rPr>
          <w:rFonts w:ascii="Times New Roman" w:hAnsi="Times New Roman" w:cs="Times New Roman"/>
          <w:sz w:val="24"/>
          <w:szCs w:val="24"/>
        </w:rPr>
        <w:t xml:space="preserve"> </w:t>
      </w:r>
      <w:r w:rsidR="00BF43E4" w:rsidRPr="00237EBE">
        <w:rPr>
          <w:rFonts w:ascii="Times New Roman" w:hAnsi="Times New Roman" w:cs="Times New Roman"/>
          <w:sz w:val="24"/>
          <w:szCs w:val="24"/>
        </w:rPr>
        <w:t>is projected to have a</w:t>
      </w:r>
      <w:r w:rsidR="00E36D14" w:rsidRPr="00237EBE">
        <w:rPr>
          <w:rFonts w:ascii="Times New Roman" w:hAnsi="Times New Roman" w:cs="Times New Roman"/>
          <w:sz w:val="24"/>
          <w:szCs w:val="24"/>
        </w:rPr>
        <w:t xml:space="preserve"> </w:t>
      </w:r>
      <w:r w:rsidR="00657E13" w:rsidRPr="00237EBE">
        <w:rPr>
          <w:rFonts w:ascii="Times New Roman" w:hAnsi="Times New Roman" w:cs="Times New Roman"/>
          <w:sz w:val="24"/>
          <w:szCs w:val="24"/>
        </w:rPr>
        <w:t>low</w:t>
      </w:r>
      <w:r w:rsidR="00E36D14" w:rsidRPr="00237EBE">
        <w:rPr>
          <w:rFonts w:ascii="Times New Roman" w:hAnsi="Times New Roman" w:cs="Times New Roman"/>
          <w:sz w:val="24"/>
          <w:szCs w:val="24"/>
        </w:rPr>
        <w:t xml:space="preserve">er </w:t>
      </w:r>
      <w:r w:rsidR="008A7556" w:rsidRPr="00237EBE">
        <w:rPr>
          <w:rFonts w:ascii="Times New Roman" w:hAnsi="Times New Roman" w:cs="Times New Roman"/>
          <w:sz w:val="24"/>
          <w:szCs w:val="24"/>
        </w:rPr>
        <w:t>percentage of unsuitable land cover</w:t>
      </w:r>
      <w:r w:rsidR="008669E4" w:rsidRPr="00237EBE">
        <w:rPr>
          <w:rFonts w:ascii="Times New Roman" w:hAnsi="Times New Roman" w:cs="Times New Roman"/>
          <w:sz w:val="24"/>
          <w:szCs w:val="24"/>
        </w:rPr>
        <w:t xml:space="preserve"> at </w:t>
      </w:r>
      <w:r w:rsidR="00062345" w:rsidRPr="00237EBE">
        <w:rPr>
          <w:rFonts w:ascii="Times New Roman" w:hAnsi="Times New Roman" w:cs="Times New Roman"/>
          <w:sz w:val="24"/>
          <w:szCs w:val="24"/>
        </w:rPr>
        <w:t>2050-2100</w:t>
      </w:r>
      <w:r w:rsidR="005A5633" w:rsidRPr="00237EBE">
        <w:rPr>
          <w:rFonts w:ascii="Times New Roman" w:hAnsi="Times New Roman" w:cs="Times New Roman"/>
          <w:sz w:val="24"/>
          <w:szCs w:val="24"/>
        </w:rPr>
        <w:t xml:space="preserve">, </w:t>
      </w:r>
      <w:r w:rsidR="008A7556" w:rsidRPr="00237EBE">
        <w:rPr>
          <w:rFonts w:ascii="Times New Roman" w:hAnsi="Times New Roman" w:cs="Times New Roman"/>
          <w:sz w:val="24"/>
          <w:szCs w:val="24"/>
        </w:rPr>
        <w:t xml:space="preserve">its occurrence </w:t>
      </w:r>
      <w:r w:rsidR="00DB2317" w:rsidRPr="00237EBE">
        <w:rPr>
          <w:rFonts w:ascii="Times New Roman" w:hAnsi="Times New Roman" w:cs="Times New Roman"/>
          <w:sz w:val="24"/>
          <w:szCs w:val="24"/>
        </w:rPr>
        <w:t xml:space="preserve">on a </w:t>
      </w:r>
      <w:r w:rsidR="00846F18" w:rsidRPr="00237EBE">
        <w:rPr>
          <w:rFonts w:ascii="Times New Roman" w:hAnsi="Times New Roman" w:cs="Times New Roman"/>
          <w:sz w:val="24"/>
          <w:szCs w:val="24"/>
        </w:rPr>
        <w:t xml:space="preserve">recreational </w:t>
      </w:r>
      <w:r w:rsidR="0064645C" w:rsidRPr="00237EBE">
        <w:rPr>
          <w:rFonts w:ascii="Times New Roman" w:hAnsi="Times New Roman" w:cs="Times New Roman"/>
          <w:sz w:val="24"/>
          <w:szCs w:val="24"/>
        </w:rPr>
        <w:t>shoreline</w:t>
      </w:r>
      <w:r w:rsidR="00DB2317" w:rsidRPr="00237EBE">
        <w:rPr>
          <w:rFonts w:ascii="Times New Roman" w:hAnsi="Times New Roman" w:cs="Times New Roman"/>
          <w:sz w:val="24"/>
          <w:szCs w:val="24"/>
        </w:rPr>
        <w:t xml:space="preserve"> </w:t>
      </w:r>
      <w:r w:rsidR="00B938C1" w:rsidRPr="00237EBE">
        <w:rPr>
          <w:rFonts w:ascii="Times New Roman" w:hAnsi="Times New Roman" w:cs="Times New Roman"/>
          <w:sz w:val="24"/>
          <w:szCs w:val="24"/>
        </w:rPr>
        <w:t xml:space="preserve">where trampling </w:t>
      </w:r>
      <w:r w:rsidR="009B3EAB" w:rsidRPr="00237EBE">
        <w:rPr>
          <w:rFonts w:ascii="Times New Roman" w:hAnsi="Times New Roman" w:cs="Times New Roman"/>
          <w:sz w:val="24"/>
          <w:szCs w:val="24"/>
        </w:rPr>
        <w:t xml:space="preserve">has </w:t>
      </w:r>
      <w:r w:rsidR="00833BD5" w:rsidRPr="00237EBE">
        <w:rPr>
          <w:rFonts w:ascii="Times New Roman" w:hAnsi="Times New Roman" w:cs="Times New Roman"/>
          <w:sz w:val="24"/>
          <w:szCs w:val="24"/>
        </w:rPr>
        <w:t xml:space="preserve">already reduced </w:t>
      </w:r>
      <w:r w:rsidR="005338E9" w:rsidRPr="00237EBE">
        <w:rPr>
          <w:rFonts w:ascii="Times New Roman" w:hAnsi="Times New Roman" w:cs="Times New Roman"/>
          <w:sz w:val="24"/>
          <w:szCs w:val="24"/>
        </w:rPr>
        <w:t>population size suggests it</w:t>
      </w:r>
      <w:r w:rsidR="00F41C40" w:rsidRPr="00237EBE">
        <w:rPr>
          <w:rFonts w:ascii="Times New Roman" w:hAnsi="Times New Roman" w:cs="Times New Roman"/>
          <w:sz w:val="24"/>
          <w:szCs w:val="24"/>
        </w:rPr>
        <w:t>s future is not bright</w:t>
      </w:r>
      <w:r w:rsidR="00DB2317" w:rsidRPr="00237EBE">
        <w:rPr>
          <w:rFonts w:ascii="Times New Roman" w:hAnsi="Times New Roman" w:cs="Times New Roman"/>
          <w:sz w:val="24"/>
          <w:szCs w:val="24"/>
        </w:rPr>
        <w:t>.</w:t>
      </w:r>
      <w:r w:rsidR="0064645C" w:rsidRPr="00237EBE">
        <w:rPr>
          <w:rFonts w:ascii="Times New Roman" w:hAnsi="Times New Roman" w:cs="Times New Roman"/>
          <w:sz w:val="24"/>
          <w:szCs w:val="24"/>
        </w:rPr>
        <w:t xml:space="preserve"> Furthermore, it is projected </w:t>
      </w:r>
      <w:r w:rsidR="00BF385C" w:rsidRPr="00237EBE">
        <w:rPr>
          <w:rFonts w:ascii="Times New Roman" w:hAnsi="Times New Roman" w:cs="Times New Roman"/>
          <w:sz w:val="24"/>
          <w:szCs w:val="24"/>
        </w:rPr>
        <w:t xml:space="preserve">to experience some magnitude </w:t>
      </w:r>
      <w:r w:rsidR="000F1C02" w:rsidRPr="00237EBE">
        <w:rPr>
          <w:rFonts w:ascii="Times New Roman" w:hAnsi="Times New Roman" w:cs="Times New Roman"/>
          <w:sz w:val="24"/>
          <w:szCs w:val="24"/>
        </w:rPr>
        <w:t xml:space="preserve">(albeit miniscule) </w:t>
      </w:r>
      <w:r w:rsidR="00BF385C" w:rsidRPr="00237EBE">
        <w:rPr>
          <w:rFonts w:ascii="Times New Roman" w:hAnsi="Times New Roman" w:cs="Times New Roman"/>
          <w:sz w:val="24"/>
          <w:szCs w:val="24"/>
        </w:rPr>
        <w:t>of sea level rise impacts at 2100.</w:t>
      </w:r>
    </w:p>
    <w:p w14:paraId="39E3FCDB" w14:textId="019EFB7B" w:rsidR="00AA0696" w:rsidRPr="00237EBE" w:rsidRDefault="00041132" w:rsidP="007C522E">
      <w:pPr>
        <w:pStyle w:val="Heading2"/>
        <w:spacing w:before="0" w:after="120" w:line="240" w:lineRule="auto"/>
        <w:rPr>
          <w:rFonts w:ascii="Times New Roman" w:hAnsi="Times New Roman" w:cs="Times New Roman"/>
          <w:noProof/>
          <w:color w:val="000000" w:themeColor="text1"/>
          <w:sz w:val="24"/>
          <w:szCs w:val="24"/>
        </w:rPr>
      </w:pPr>
      <w:bookmarkStart w:id="147" w:name="_Toc236922611"/>
      <w:bookmarkStart w:id="148" w:name="_Toc236923960"/>
      <w:bookmarkStart w:id="149" w:name="_Toc236924078"/>
      <w:r w:rsidRPr="00237EBE">
        <w:rPr>
          <w:rFonts w:ascii="Times New Roman" w:hAnsi="Times New Roman" w:cs="Times New Roman"/>
          <w:color w:val="000000" w:themeColor="text1"/>
          <w:sz w:val="24"/>
          <w:szCs w:val="24"/>
        </w:rPr>
        <w:t xml:space="preserve">Given the lack of substantial future change captured in our analysis, we </w:t>
      </w:r>
      <w:r w:rsidR="008A374D" w:rsidRPr="00237EBE">
        <w:rPr>
          <w:rFonts w:ascii="Times New Roman" w:hAnsi="Times New Roman" w:cs="Times New Roman"/>
          <w:color w:val="000000" w:themeColor="text1"/>
          <w:sz w:val="24"/>
          <w:szCs w:val="24"/>
        </w:rPr>
        <w:t xml:space="preserve">determine that </w:t>
      </w:r>
      <w:r w:rsidR="0054161E">
        <w:rPr>
          <w:rFonts w:ascii="Times New Roman" w:hAnsi="Times New Roman" w:cs="Times New Roman"/>
          <w:color w:val="000000" w:themeColor="text1"/>
          <w:sz w:val="24"/>
          <w:szCs w:val="24"/>
        </w:rPr>
        <w:t>AU</w:t>
      </w:r>
      <w:r w:rsidR="008A374D" w:rsidRPr="00237EBE">
        <w:rPr>
          <w:rFonts w:ascii="Times New Roman" w:hAnsi="Times New Roman" w:cs="Times New Roman"/>
          <w:color w:val="000000" w:themeColor="text1"/>
          <w:sz w:val="24"/>
          <w:szCs w:val="24"/>
        </w:rPr>
        <w:t xml:space="preserve"> 6 will retain MODERATE resiliency. Conversely, </w:t>
      </w:r>
      <w:r w:rsidR="00AA0696" w:rsidRPr="00237EBE">
        <w:rPr>
          <w:rFonts w:ascii="Times New Roman" w:hAnsi="Times New Roman" w:cs="Times New Roman"/>
          <w:color w:val="000000" w:themeColor="text1"/>
          <w:sz w:val="24"/>
          <w:szCs w:val="24"/>
        </w:rPr>
        <w:t xml:space="preserve">because </w:t>
      </w:r>
      <w:r w:rsidR="0054161E">
        <w:rPr>
          <w:rFonts w:ascii="Times New Roman" w:hAnsi="Times New Roman" w:cs="Times New Roman"/>
          <w:color w:val="000000" w:themeColor="text1"/>
          <w:sz w:val="24"/>
          <w:szCs w:val="24"/>
        </w:rPr>
        <w:t>AU</w:t>
      </w:r>
      <w:r w:rsidR="00AA0696" w:rsidRPr="00237EBE">
        <w:rPr>
          <w:rFonts w:ascii="Times New Roman" w:hAnsi="Times New Roman" w:cs="Times New Roman"/>
          <w:color w:val="000000" w:themeColor="text1"/>
          <w:sz w:val="24"/>
          <w:szCs w:val="24"/>
        </w:rPr>
        <w:t xml:space="preserve"> 7 remains </w:t>
      </w:r>
      <w:r w:rsidR="00A07E5A" w:rsidRPr="00237EBE">
        <w:rPr>
          <w:rFonts w:ascii="Times New Roman" w:hAnsi="Times New Roman" w:cs="Times New Roman"/>
          <w:color w:val="000000" w:themeColor="text1"/>
          <w:sz w:val="24"/>
          <w:szCs w:val="24"/>
        </w:rPr>
        <w:t xml:space="preserve">subject to </w:t>
      </w:r>
      <w:r w:rsidR="00AA0696" w:rsidRPr="00237EBE">
        <w:rPr>
          <w:rFonts w:ascii="Times New Roman" w:hAnsi="Times New Roman" w:cs="Times New Roman"/>
          <w:color w:val="000000" w:themeColor="text1"/>
          <w:sz w:val="24"/>
          <w:szCs w:val="24"/>
        </w:rPr>
        <w:t xml:space="preserve">active recreational </w:t>
      </w:r>
      <w:r w:rsidR="00A07E5A" w:rsidRPr="00237EBE">
        <w:rPr>
          <w:rFonts w:ascii="Times New Roman" w:hAnsi="Times New Roman" w:cs="Times New Roman"/>
          <w:color w:val="000000" w:themeColor="text1"/>
          <w:sz w:val="24"/>
          <w:szCs w:val="24"/>
        </w:rPr>
        <w:t>use via trampling</w:t>
      </w:r>
      <w:r w:rsidR="00AA0696" w:rsidRPr="00237EBE">
        <w:rPr>
          <w:rFonts w:ascii="Times New Roman" w:hAnsi="Times New Roman" w:cs="Times New Roman"/>
          <w:color w:val="000000" w:themeColor="text1"/>
          <w:sz w:val="24"/>
          <w:szCs w:val="24"/>
        </w:rPr>
        <w:t xml:space="preserve">, it will likely continue to decline and </w:t>
      </w:r>
      <w:r w:rsidR="0081780A" w:rsidRPr="00237EBE">
        <w:rPr>
          <w:rFonts w:ascii="Times New Roman" w:hAnsi="Times New Roman" w:cs="Times New Roman"/>
          <w:color w:val="000000" w:themeColor="text1"/>
          <w:sz w:val="24"/>
          <w:szCs w:val="24"/>
        </w:rPr>
        <w:t xml:space="preserve">is </w:t>
      </w:r>
      <w:r w:rsidR="00AA0696" w:rsidRPr="00237EBE">
        <w:rPr>
          <w:rFonts w:ascii="Times New Roman" w:hAnsi="Times New Roman" w:cs="Times New Roman"/>
          <w:color w:val="000000" w:themeColor="text1"/>
          <w:sz w:val="24"/>
          <w:szCs w:val="24"/>
        </w:rPr>
        <w:t>at risk of local extirpation.</w:t>
      </w:r>
      <w:bookmarkEnd w:id="147"/>
      <w:bookmarkEnd w:id="148"/>
      <w:bookmarkEnd w:id="149"/>
      <w:r w:rsidR="00AA0696" w:rsidRPr="00237EBE">
        <w:rPr>
          <w:rFonts w:ascii="Times New Roman" w:hAnsi="Times New Roman" w:cs="Times New Roman"/>
          <w:noProof/>
          <w:color w:val="000000" w:themeColor="text1"/>
          <w:sz w:val="24"/>
          <w:szCs w:val="24"/>
        </w:rPr>
        <w:t xml:space="preserve"> </w:t>
      </w:r>
    </w:p>
    <w:p w14:paraId="5C915231" w14:textId="74776A00" w:rsidR="00F06140" w:rsidRPr="00237EBE" w:rsidRDefault="00F06140" w:rsidP="007C522E">
      <w:pPr>
        <w:pStyle w:val="Heading2"/>
        <w:spacing w:before="0" w:after="120" w:line="240" w:lineRule="auto"/>
        <w:rPr>
          <w:sz w:val="24"/>
          <w:szCs w:val="24"/>
        </w:rPr>
      </w:pPr>
      <w:bookmarkStart w:id="150" w:name="_Toc236924079"/>
      <w:r w:rsidRPr="00237EBE">
        <w:rPr>
          <w:rFonts w:ascii="Times New Roman" w:hAnsi="Times New Roman" w:cs="Times New Roman"/>
          <w:b/>
          <w:color w:val="auto"/>
          <w:sz w:val="24"/>
          <w:szCs w:val="24"/>
        </w:rPr>
        <w:t>5</w:t>
      </w:r>
      <w:r w:rsidR="003B246A" w:rsidRPr="00237EBE">
        <w:rPr>
          <w:rFonts w:ascii="Times New Roman" w:hAnsi="Times New Roman" w:cs="Times New Roman"/>
          <w:b/>
          <w:color w:val="auto"/>
          <w:sz w:val="24"/>
          <w:szCs w:val="24"/>
        </w:rPr>
        <w:t>.</w:t>
      </w:r>
      <w:r w:rsidR="007F0404" w:rsidRPr="00237EBE">
        <w:rPr>
          <w:rFonts w:ascii="Times New Roman" w:hAnsi="Times New Roman" w:cs="Times New Roman"/>
          <w:b/>
          <w:color w:val="auto"/>
          <w:sz w:val="24"/>
          <w:szCs w:val="24"/>
        </w:rPr>
        <w:t>4</w:t>
      </w:r>
      <w:r w:rsidRPr="00237EBE">
        <w:rPr>
          <w:rFonts w:ascii="Times New Roman" w:hAnsi="Times New Roman" w:cs="Times New Roman"/>
          <w:b/>
          <w:color w:val="auto"/>
          <w:sz w:val="24"/>
          <w:szCs w:val="24"/>
        </w:rPr>
        <w:t xml:space="preserve"> Future Representation</w:t>
      </w:r>
      <w:bookmarkEnd w:id="150"/>
    </w:p>
    <w:p w14:paraId="7E891C20" w14:textId="3FFFEE94" w:rsidR="003F10AB" w:rsidRPr="00237EBE" w:rsidRDefault="009E79B4"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sz w:val="24"/>
          <w:szCs w:val="24"/>
        </w:rPr>
        <w:t xml:space="preserve">As </w:t>
      </w:r>
      <w:r w:rsidR="00AF77D3" w:rsidRPr="00237EBE">
        <w:rPr>
          <w:rFonts w:ascii="Times New Roman" w:hAnsi="Times New Roman" w:cs="Times New Roman"/>
          <w:sz w:val="24"/>
          <w:szCs w:val="24"/>
        </w:rPr>
        <w:t>not</w:t>
      </w:r>
      <w:r w:rsidRPr="00237EBE">
        <w:rPr>
          <w:rFonts w:ascii="Times New Roman" w:hAnsi="Times New Roman" w:cs="Times New Roman"/>
          <w:sz w:val="24"/>
          <w:szCs w:val="24"/>
        </w:rPr>
        <w:t>ed in Section 4.4</w:t>
      </w:r>
      <w:r w:rsidR="00874D8C" w:rsidRPr="00237EBE">
        <w:rPr>
          <w:rFonts w:ascii="Times New Roman" w:hAnsi="Times New Roman" w:cs="Times New Roman"/>
          <w:sz w:val="24"/>
          <w:szCs w:val="24"/>
        </w:rPr>
        <w:t xml:space="preserve">, thin-wall quillwort exhibits </w:t>
      </w:r>
      <w:r w:rsidR="00AF77D3" w:rsidRPr="00237EBE">
        <w:rPr>
          <w:rFonts w:ascii="Times New Roman" w:hAnsi="Times New Roman" w:cs="Times New Roman"/>
          <w:sz w:val="24"/>
          <w:szCs w:val="24"/>
        </w:rPr>
        <w:t>var</w:t>
      </w:r>
      <w:r w:rsidR="00D5769D" w:rsidRPr="00237EBE">
        <w:rPr>
          <w:rFonts w:ascii="Times New Roman" w:hAnsi="Times New Roman" w:cs="Times New Roman"/>
          <w:sz w:val="24"/>
          <w:szCs w:val="24"/>
        </w:rPr>
        <w:t>ying</w:t>
      </w:r>
      <w:r w:rsidR="00AF77D3" w:rsidRPr="00237EBE">
        <w:rPr>
          <w:rFonts w:ascii="Times New Roman" w:hAnsi="Times New Roman" w:cs="Times New Roman"/>
          <w:sz w:val="24"/>
          <w:szCs w:val="24"/>
        </w:rPr>
        <w:t xml:space="preserve"> degrees </w:t>
      </w:r>
      <w:r w:rsidR="00DF25E3" w:rsidRPr="00237EBE">
        <w:rPr>
          <w:rFonts w:ascii="Times New Roman" w:hAnsi="Times New Roman" w:cs="Times New Roman"/>
          <w:sz w:val="24"/>
          <w:szCs w:val="24"/>
        </w:rPr>
        <w:t>of</w:t>
      </w:r>
      <w:r w:rsidR="00874D8C" w:rsidRPr="00237EBE">
        <w:rPr>
          <w:rFonts w:ascii="Times New Roman" w:hAnsi="Times New Roman" w:cs="Times New Roman"/>
          <w:sz w:val="24"/>
          <w:szCs w:val="24"/>
        </w:rPr>
        <w:t xml:space="preserve"> adaptive capacity </w:t>
      </w:r>
      <w:r w:rsidR="00AF77D3" w:rsidRPr="00237EBE">
        <w:rPr>
          <w:rFonts w:ascii="Times New Roman" w:hAnsi="Times New Roman" w:cs="Times New Roman"/>
          <w:sz w:val="24"/>
          <w:szCs w:val="24"/>
        </w:rPr>
        <w:t xml:space="preserve">across </w:t>
      </w:r>
      <w:r w:rsidR="00D5769D" w:rsidRPr="00237EBE">
        <w:rPr>
          <w:rFonts w:ascii="Times New Roman" w:hAnsi="Times New Roman" w:cs="Times New Roman"/>
          <w:sz w:val="24"/>
          <w:szCs w:val="24"/>
        </w:rPr>
        <w:t>its</w:t>
      </w:r>
      <w:r w:rsidR="00AF77D3" w:rsidRPr="00237EBE">
        <w:rPr>
          <w:rFonts w:ascii="Times New Roman" w:hAnsi="Times New Roman" w:cs="Times New Roman"/>
          <w:sz w:val="24"/>
          <w:szCs w:val="24"/>
        </w:rPr>
        <w:t xml:space="preserve"> range of known</w:t>
      </w:r>
      <w:r w:rsidR="00A61C16" w:rsidRPr="00237EBE">
        <w:rPr>
          <w:rFonts w:ascii="Times New Roman" w:hAnsi="Times New Roman" w:cs="Times New Roman"/>
          <w:sz w:val="24"/>
          <w:szCs w:val="24"/>
        </w:rPr>
        <w:t>/investigated</w:t>
      </w:r>
      <w:r w:rsidR="00874D8C" w:rsidRPr="00237EBE">
        <w:rPr>
          <w:rFonts w:ascii="Times New Roman" w:hAnsi="Times New Roman" w:cs="Times New Roman"/>
          <w:sz w:val="24"/>
          <w:szCs w:val="24"/>
        </w:rPr>
        <w:t xml:space="preserve"> attribute</w:t>
      </w:r>
      <w:r w:rsidR="00AF77D3" w:rsidRPr="00237EBE">
        <w:rPr>
          <w:rFonts w:ascii="Times New Roman" w:hAnsi="Times New Roman" w:cs="Times New Roman"/>
          <w:sz w:val="24"/>
          <w:szCs w:val="24"/>
        </w:rPr>
        <w:t xml:space="preserve">s (Table </w:t>
      </w:r>
      <w:r w:rsidR="00C6796E">
        <w:rPr>
          <w:rFonts w:ascii="Times New Roman" w:hAnsi="Times New Roman" w:cs="Times New Roman"/>
          <w:sz w:val="24"/>
          <w:szCs w:val="24"/>
        </w:rPr>
        <w:t>4.4.1</w:t>
      </w:r>
      <w:r w:rsidR="00EF2EAF" w:rsidRPr="00237EBE">
        <w:rPr>
          <w:rFonts w:ascii="Times New Roman" w:hAnsi="Times New Roman" w:cs="Times New Roman"/>
          <w:sz w:val="24"/>
          <w:szCs w:val="24"/>
        </w:rPr>
        <w:t xml:space="preserve">; Appendix </w:t>
      </w:r>
      <w:r w:rsidR="00416320" w:rsidRPr="00237EBE">
        <w:rPr>
          <w:rFonts w:ascii="Times New Roman" w:hAnsi="Times New Roman" w:cs="Times New Roman"/>
          <w:sz w:val="24"/>
          <w:szCs w:val="24"/>
        </w:rPr>
        <w:t>F</w:t>
      </w:r>
      <w:r w:rsidR="00AF77D3" w:rsidRPr="00237EBE">
        <w:rPr>
          <w:rFonts w:ascii="Times New Roman" w:hAnsi="Times New Roman" w:cs="Times New Roman"/>
          <w:sz w:val="24"/>
          <w:szCs w:val="24"/>
        </w:rPr>
        <w:t>)</w:t>
      </w:r>
      <w:r w:rsidR="007008FE" w:rsidRPr="00237EBE">
        <w:rPr>
          <w:rFonts w:ascii="Times New Roman" w:hAnsi="Times New Roman" w:cs="Times New Roman"/>
          <w:sz w:val="24"/>
          <w:szCs w:val="24"/>
        </w:rPr>
        <w:t xml:space="preserve">. </w:t>
      </w:r>
      <w:r w:rsidR="00AB1CD2" w:rsidRPr="00237EBE">
        <w:rPr>
          <w:rFonts w:ascii="Times New Roman" w:hAnsi="Times New Roman" w:cs="Times New Roman"/>
          <w:sz w:val="24"/>
          <w:szCs w:val="24"/>
        </w:rPr>
        <w:t xml:space="preserve">Some of these attributes </w:t>
      </w:r>
      <w:r w:rsidR="00577A9B" w:rsidRPr="00237EBE">
        <w:rPr>
          <w:rFonts w:ascii="Times New Roman" w:hAnsi="Times New Roman" w:cs="Times New Roman"/>
          <w:sz w:val="24"/>
          <w:szCs w:val="24"/>
        </w:rPr>
        <w:t>more ap</w:t>
      </w:r>
      <w:r w:rsidR="00FE1BD6" w:rsidRPr="00237EBE">
        <w:rPr>
          <w:rFonts w:ascii="Times New Roman" w:hAnsi="Times New Roman" w:cs="Times New Roman"/>
          <w:sz w:val="24"/>
          <w:szCs w:val="24"/>
        </w:rPr>
        <w:t xml:space="preserve">preciably </w:t>
      </w:r>
      <w:r w:rsidR="006A1E5E" w:rsidRPr="00237EBE">
        <w:rPr>
          <w:rFonts w:ascii="Times New Roman" w:hAnsi="Times New Roman" w:cs="Times New Roman"/>
          <w:sz w:val="24"/>
          <w:szCs w:val="24"/>
        </w:rPr>
        <w:t xml:space="preserve">lend themselves to </w:t>
      </w:r>
      <w:r w:rsidR="005712AC" w:rsidRPr="00237EBE">
        <w:rPr>
          <w:rFonts w:ascii="Times New Roman" w:hAnsi="Times New Roman" w:cs="Times New Roman"/>
          <w:sz w:val="24"/>
          <w:szCs w:val="24"/>
        </w:rPr>
        <w:t xml:space="preserve">prospective </w:t>
      </w:r>
      <w:r w:rsidR="006A1E5E" w:rsidRPr="00237EBE">
        <w:rPr>
          <w:rFonts w:ascii="Times New Roman" w:hAnsi="Times New Roman" w:cs="Times New Roman"/>
          <w:sz w:val="24"/>
          <w:szCs w:val="24"/>
        </w:rPr>
        <w:t xml:space="preserve">future changes in </w:t>
      </w:r>
      <w:r w:rsidR="00D02998" w:rsidRPr="00237EBE">
        <w:rPr>
          <w:rFonts w:ascii="Times New Roman" w:hAnsi="Times New Roman" w:cs="Times New Roman"/>
          <w:sz w:val="24"/>
          <w:szCs w:val="24"/>
        </w:rPr>
        <w:t xml:space="preserve">habitat and climate. </w:t>
      </w:r>
      <w:r w:rsidR="00D02998" w:rsidRPr="00237EBE">
        <w:rPr>
          <w:rFonts w:ascii="Times New Roman" w:eastAsia="Times New Roman" w:hAnsi="Times New Roman" w:cs="Times New Roman"/>
          <w:sz w:val="24"/>
          <w:szCs w:val="24"/>
        </w:rPr>
        <w:t xml:space="preserve">For example, </w:t>
      </w:r>
      <w:r w:rsidR="00BD430D" w:rsidRPr="00237EBE">
        <w:rPr>
          <w:rFonts w:ascii="Times New Roman" w:eastAsia="Times New Roman" w:hAnsi="Times New Roman" w:cs="Times New Roman"/>
          <w:sz w:val="24"/>
          <w:szCs w:val="24"/>
        </w:rPr>
        <w:t xml:space="preserve">thin-wall quillwort’s </w:t>
      </w:r>
      <w:r w:rsidR="00106356" w:rsidRPr="00237EBE">
        <w:rPr>
          <w:rFonts w:ascii="Times New Roman" w:eastAsia="Times New Roman" w:hAnsi="Times New Roman" w:cs="Times New Roman"/>
          <w:sz w:val="24"/>
          <w:szCs w:val="24"/>
        </w:rPr>
        <w:t xml:space="preserve">ability to </w:t>
      </w:r>
      <w:r w:rsidR="00DC1FD6" w:rsidRPr="00237EBE">
        <w:rPr>
          <w:rFonts w:ascii="Times New Roman" w:eastAsia="Times New Roman" w:hAnsi="Times New Roman" w:cs="Times New Roman"/>
          <w:sz w:val="24"/>
          <w:szCs w:val="24"/>
        </w:rPr>
        <w:t>enter</w:t>
      </w:r>
      <w:r w:rsidR="00106356" w:rsidRPr="00237EBE">
        <w:rPr>
          <w:rFonts w:ascii="Times New Roman" w:eastAsia="Times New Roman" w:hAnsi="Times New Roman" w:cs="Times New Roman"/>
          <w:sz w:val="24"/>
          <w:szCs w:val="24"/>
        </w:rPr>
        <w:t xml:space="preserve"> dorman</w:t>
      </w:r>
      <w:r w:rsidR="00DC1FD6" w:rsidRPr="00237EBE">
        <w:rPr>
          <w:rFonts w:ascii="Times New Roman" w:eastAsia="Times New Roman" w:hAnsi="Times New Roman" w:cs="Times New Roman"/>
          <w:sz w:val="24"/>
          <w:szCs w:val="24"/>
        </w:rPr>
        <w:t>cy</w:t>
      </w:r>
      <w:r w:rsidR="009F27F5" w:rsidRPr="00237EBE">
        <w:rPr>
          <w:rFonts w:ascii="Times New Roman" w:eastAsia="Times New Roman" w:hAnsi="Times New Roman" w:cs="Times New Roman"/>
          <w:sz w:val="24"/>
          <w:szCs w:val="24"/>
        </w:rPr>
        <w:t xml:space="preserve"> </w:t>
      </w:r>
      <w:r w:rsidR="00C16559" w:rsidRPr="00237EBE">
        <w:rPr>
          <w:rFonts w:ascii="Times New Roman" w:eastAsia="Times New Roman" w:hAnsi="Times New Roman" w:cs="Times New Roman"/>
          <w:sz w:val="24"/>
          <w:szCs w:val="24"/>
        </w:rPr>
        <w:t>during prolonged dry periods</w:t>
      </w:r>
      <w:r w:rsidR="009F27F5" w:rsidRPr="00237EBE">
        <w:rPr>
          <w:rFonts w:ascii="Times New Roman" w:eastAsia="Times New Roman" w:hAnsi="Times New Roman" w:cs="Times New Roman"/>
          <w:sz w:val="24"/>
          <w:szCs w:val="24"/>
        </w:rPr>
        <w:t xml:space="preserve"> </w:t>
      </w:r>
      <w:r w:rsidR="004249B5" w:rsidRPr="00237EBE">
        <w:rPr>
          <w:rFonts w:ascii="Times New Roman" w:eastAsia="Times New Roman" w:hAnsi="Times New Roman" w:cs="Times New Roman"/>
          <w:sz w:val="24"/>
          <w:szCs w:val="24"/>
        </w:rPr>
        <w:t xml:space="preserve">indicates </w:t>
      </w:r>
      <w:r w:rsidR="00E129CB" w:rsidRPr="00237EBE">
        <w:rPr>
          <w:rFonts w:ascii="Times New Roman" w:eastAsia="Times New Roman" w:hAnsi="Times New Roman" w:cs="Times New Roman"/>
          <w:sz w:val="24"/>
          <w:szCs w:val="24"/>
        </w:rPr>
        <w:t xml:space="preserve">that </w:t>
      </w:r>
      <w:r w:rsidR="004249B5" w:rsidRPr="00237EBE">
        <w:rPr>
          <w:rFonts w:ascii="Times New Roman" w:eastAsia="Times New Roman" w:hAnsi="Times New Roman" w:cs="Times New Roman"/>
          <w:sz w:val="24"/>
          <w:szCs w:val="24"/>
        </w:rPr>
        <w:t>the s</w:t>
      </w:r>
      <w:r w:rsidR="00D02998" w:rsidRPr="00237EBE">
        <w:rPr>
          <w:rFonts w:ascii="Times New Roman" w:eastAsia="Times New Roman" w:hAnsi="Times New Roman" w:cs="Times New Roman"/>
          <w:sz w:val="24"/>
          <w:szCs w:val="24"/>
        </w:rPr>
        <w:t xml:space="preserve">pecies </w:t>
      </w:r>
      <w:r w:rsidR="00AB03D5" w:rsidRPr="00237EBE">
        <w:rPr>
          <w:rFonts w:ascii="Times New Roman" w:eastAsia="Times New Roman" w:hAnsi="Times New Roman" w:cs="Times New Roman"/>
          <w:sz w:val="24"/>
          <w:szCs w:val="24"/>
        </w:rPr>
        <w:t>may be</w:t>
      </w:r>
      <w:r w:rsidR="00D02998" w:rsidRPr="00237EBE">
        <w:rPr>
          <w:rFonts w:ascii="Times New Roman" w:eastAsia="Times New Roman" w:hAnsi="Times New Roman" w:cs="Times New Roman"/>
          <w:sz w:val="24"/>
          <w:szCs w:val="24"/>
        </w:rPr>
        <w:t xml:space="preserve"> resilient to </w:t>
      </w:r>
      <w:r w:rsidR="00E129CB" w:rsidRPr="00237EBE">
        <w:rPr>
          <w:rFonts w:ascii="Times New Roman" w:eastAsia="Times New Roman" w:hAnsi="Times New Roman" w:cs="Times New Roman"/>
          <w:sz w:val="24"/>
          <w:szCs w:val="24"/>
        </w:rPr>
        <w:t>harsh</w:t>
      </w:r>
      <w:r w:rsidR="00C16559" w:rsidRPr="00237EBE">
        <w:rPr>
          <w:rFonts w:ascii="Times New Roman" w:eastAsia="Times New Roman" w:hAnsi="Times New Roman" w:cs="Times New Roman"/>
          <w:sz w:val="24"/>
          <w:szCs w:val="24"/>
        </w:rPr>
        <w:t xml:space="preserve"> </w:t>
      </w:r>
      <w:r w:rsidR="00D02998" w:rsidRPr="00237EBE">
        <w:rPr>
          <w:rFonts w:ascii="Times New Roman" w:eastAsia="Times New Roman" w:hAnsi="Times New Roman" w:cs="Times New Roman"/>
          <w:sz w:val="24"/>
          <w:szCs w:val="24"/>
        </w:rPr>
        <w:t>future c</w:t>
      </w:r>
      <w:r w:rsidR="00546D05" w:rsidRPr="00237EBE">
        <w:rPr>
          <w:rFonts w:ascii="Times New Roman" w:eastAsia="Times New Roman" w:hAnsi="Times New Roman" w:cs="Times New Roman"/>
          <w:sz w:val="24"/>
          <w:szCs w:val="24"/>
        </w:rPr>
        <w:t>limate</w:t>
      </w:r>
      <w:r w:rsidR="00AB03D5" w:rsidRPr="00237EBE">
        <w:rPr>
          <w:rFonts w:ascii="Times New Roman" w:eastAsia="Times New Roman" w:hAnsi="Times New Roman" w:cs="Times New Roman"/>
          <w:sz w:val="24"/>
          <w:szCs w:val="24"/>
        </w:rPr>
        <w:t>.</w:t>
      </w:r>
      <w:r w:rsidR="00925125" w:rsidRPr="00237EBE">
        <w:rPr>
          <w:rFonts w:ascii="Times New Roman" w:eastAsia="Times New Roman" w:hAnsi="Times New Roman" w:cs="Times New Roman"/>
          <w:sz w:val="24"/>
          <w:szCs w:val="24"/>
        </w:rPr>
        <w:t xml:space="preserve"> </w:t>
      </w:r>
      <w:r w:rsidR="0078321B" w:rsidRPr="00237EBE">
        <w:rPr>
          <w:rFonts w:ascii="Times New Roman" w:eastAsia="Times New Roman" w:hAnsi="Times New Roman" w:cs="Times New Roman"/>
          <w:sz w:val="24"/>
          <w:szCs w:val="24"/>
        </w:rPr>
        <w:t xml:space="preserve">Similarly, its ostensible ability to </w:t>
      </w:r>
      <w:r w:rsidR="006E01BF" w:rsidRPr="00237EBE">
        <w:rPr>
          <w:rFonts w:ascii="Times New Roman" w:eastAsia="Times New Roman" w:hAnsi="Times New Roman" w:cs="Times New Roman"/>
          <w:sz w:val="24"/>
          <w:szCs w:val="24"/>
        </w:rPr>
        <w:t xml:space="preserve">photosynthesize and respire during </w:t>
      </w:r>
      <w:r w:rsidR="0078321B" w:rsidRPr="00237EBE">
        <w:rPr>
          <w:rFonts w:ascii="Times New Roman" w:eastAsia="Times New Roman" w:hAnsi="Times New Roman" w:cs="Times New Roman"/>
          <w:sz w:val="24"/>
          <w:szCs w:val="24"/>
        </w:rPr>
        <w:t xml:space="preserve">periods of </w:t>
      </w:r>
      <w:r w:rsidR="00335766" w:rsidRPr="00237EBE">
        <w:rPr>
          <w:rFonts w:ascii="Times New Roman" w:eastAsia="Times New Roman" w:hAnsi="Times New Roman" w:cs="Times New Roman"/>
          <w:sz w:val="24"/>
          <w:szCs w:val="24"/>
        </w:rPr>
        <w:t xml:space="preserve">prolonged </w:t>
      </w:r>
      <w:r w:rsidR="0078321B" w:rsidRPr="00237EBE">
        <w:rPr>
          <w:rFonts w:ascii="Times New Roman" w:eastAsia="Times New Roman" w:hAnsi="Times New Roman" w:cs="Times New Roman"/>
          <w:sz w:val="24"/>
          <w:szCs w:val="24"/>
        </w:rPr>
        <w:t>inundation</w:t>
      </w:r>
      <w:r w:rsidR="006E01BF" w:rsidRPr="00237EBE">
        <w:rPr>
          <w:rFonts w:ascii="Times New Roman" w:eastAsia="Times New Roman" w:hAnsi="Times New Roman" w:cs="Times New Roman"/>
          <w:sz w:val="24"/>
          <w:szCs w:val="24"/>
        </w:rPr>
        <w:t xml:space="preserve"> </w:t>
      </w:r>
      <w:r w:rsidR="00686192" w:rsidRPr="00237EBE">
        <w:rPr>
          <w:rFonts w:ascii="Times New Roman" w:eastAsia="Times New Roman" w:hAnsi="Times New Roman" w:cs="Times New Roman"/>
          <w:sz w:val="24"/>
          <w:szCs w:val="24"/>
        </w:rPr>
        <w:t>may put it at a</w:t>
      </w:r>
      <w:r w:rsidR="00A32275" w:rsidRPr="00237EBE">
        <w:rPr>
          <w:rFonts w:ascii="Times New Roman" w:eastAsia="Times New Roman" w:hAnsi="Times New Roman" w:cs="Times New Roman"/>
          <w:sz w:val="24"/>
          <w:szCs w:val="24"/>
        </w:rPr>
        <w:t xml:space="preserve"> physiological advantage during climate fluxes or </w:t>
      </w:r>
      <w:r w:rsidR="00075B38" w:rsidRPr="00237EBE">
        <w:rPr>
          <w:rFonts w:ascii="Times New Roman" w:eastAsia="Times New Roman" w:hAnsi="Times New Roman" w:cs="Times New Roman"/>
          <w:sz w:val="24"/>
          <w:szCs w:val="24"/>
        </w:rPr>
        <w:t>following</w:t>
      </w:r>
      <w:r w:rsidR="00A32275" w:rsidRPr="00237EBE">
        <w:rPr>
          <w:rFonts w:ascii="Times New Roman" w:eastAsia="Times New Roman" w:hAnsi="Times New Roman" w:cs="Times New Roman"/>
          <w:sz w:val="24"/>
          <w:szCs w:val="24"/>
        </w:rPr>
        <w:t xml:space="preserve"> severe</w:t>
      </w:r>
      <w:r w:rsidR="00335766" w:rsidRPr="00237EBE">
        <w:rPr>
          <w:rFonts w:ascii="Times New Roman" w:eastAsia="Times New Roman" w:hAnsi="Times New Roman" w:cs="Times New Roman"/>
          <w:sz w:val="24"/>
          <w:szCs w:val="24"/>
        </w:rPr>
        <w:t xml:space="preserve"> floods.</w:t>
      </w:r>
      <w:r w:rsidR="00A32275" w:rsidRPr="00237EBE">
        <w:rPr>
          <w:rFonts w:ascii="Times New Roman" w:eastAsia="Times New Roman" w:hAnsi="Times New Roman" w:cs="Times New Roman"/>
          <w:sz w:val="24"/>
          <w:szCs w:val="24"/>
        </w:rPr>
        <w:t xml:space="preserve"> </w:t>
      </w:r>
      <w:r w:rsidR="00993860">
        <w:rPr>
          <w:rFonts w:ascii="Times New Roman" w:eastAsia="Times New Roman" w:hAnsi="Times New Roman" w:cs="Times New Roman"/>
          <w:sz w:val="24"/>
          <w:szCs w:val="24"/>
        </w:rPr>
        <w:t>R</w:t>
      </w:r>
      <w:r w:rsidR="004F4CA1">
        <w:rPr>
          <w:rFonts w:ascii="Times New Roman" w:eastAsia="Times New Roman" w:hAnsi="Times New Roman" w:cs="Times New Roman"/>
          <w:sz w:val="24"/>
          <w:szCs w:val="24"/>
        </w:rPr>
        <w:t>egarding future range dynamics</w:t>
      </w:r>
      <w:r w:rsidR="001C6A3F">
        <w:rPr>
          <w:rFonts w:ascii="Times New Roman" w:eastAsia="Times New Roman" w:hAnsi="Times New Roman" w:cs="Times New Roman"/>
          <w:sz w:val="24"/>
          <w:szCs w:val="24"/>
        </w:rPr>
        <w:t xml:space="preserve">, </w:t>
      </w:r>
      <w:r w:rsidR="004F4CA1">
        <w:rPr>
          <w:rFonts w:ascii="Times New Roman" w:eastAsia="Times New Roman" w:hAnsi="Times New Roman" w:cs="Times New Roman"/>
          <w:sz w:val="24"/>
          <w:szCs w:val="24"/>
        </w:rPr>
        <w:t>e</w:t>
      </w:r>
      <w:r w:rsidR="004F4CA1" w:rsidRPr="004F4CA1">
        <w:rPr>
          <w:rFonts w:ascii="Times New Roman" w:eastAsia="Times New Roman" w:hAnsi="Times New Roman" w:cs="Times New Roman"/>
          <w:sz w:val="24"/>
          <w:szCs w:val="24"/>
        </w:rPr>
        <w:t xml:space="preserve">ven </w:t>
      </w:r>
      <w:r w:rsidR="00140641">
        <w:rPr>
          <w:rFonts w:ascii="Times New Roman" w:eastAsia="Times New Roman" w:hAnsi="Times New Roman" w:cs="Times New Roman"/>
          <w:sz w:val="24"/>
          <w:szCs w:val="24"/>
        </w:rPr>
        <w:t xml:space="preserve">as a </w:t>
      </w:r>
      <w:r w:rsidR="004F4CA1" w:rsidRPr="004F4CA1">
        <w:rPr>
          <w:rFonts w:ascii="Times New Roman" w:eastAsia="Times New Roman" w:hAnsi="Times New Roman" w:cs="Times New Roman"/>
          <w:sz w:val="24"/>
          <w:szCs w:val="24"/>
        </w:rPr>
        <w:t>rare</w:t>
      </w:r>
      <w:r w:rsidR="00140641">
        <w:rPr>
          <w:rFonts w:ascii="Times New Roman" w:eastAsia="Times New Roman" w:hAnsi="Times New Roman" w:cs="Times New Roman"/>
          <w:sz w:val="24"/>
          <w:szCs w:val="24"/>
        </w:rPr>
        <w:t xml:space="preserve"> occurrence</w:t>
      </w:r>
      <w:r w:rsidR="004F4CA1" w:rsidRPr="004F4CA1">
        <w:rPr>
          <w:rFonts w:ascii="Times New Roman" w:eastAsia="Times New Roman" w:hAnsi="Times New Roman" w:cs="Times New Roman"/>
          <w:sz w:val="24"/>
          <w:szCs w:val="24"/>
        </w:rPr>
        <w:t>,</w:t>
      </w:r>
      <w:r w:rsidR="00993860">
        <w:rPr>
          <w:rFonts w:ascii="Times New Roman" w:eastAsia="Times New Roman" w:hAnsi="Times New Roman" w:cs="Times New Roman"/>
          <w:sz w:val="24"/>
          <w:szCs w:val="24"/>
        </w:rPr>
        <w:t xml:space="preserve"> </w:t>
      </w:r>
      <w:r w:rsidR="00140641" w:rsidRPr="004F4CA1">
        <w:rPr>
          <w:rFonts w:ascii="Times New Roman" w:eastAsia="Times New Roman" w:hAnsi="Times New Roman" w:cs="Times New Roman"/>
          <w:sz w:val="24"/>
          <w:szCs w:val="24"/>
        </w:rPr>
        <w:t xml:space="preserve">long distance dispersal </w:t>
      </w:r>
      <w:r w:rsidR="00140641">
        <w:rPr>
          <w:rFonts w:ascii="Times New Roman" w:eastAsia="Times New Roman" w:hAnsi="Times New Roman" w:cs="Times New Roman"/>
          <w:sz w:val="24"/>
          <w:szCs w:val="24"/>
        </w:rPr>
        <w:t>event</w:t>
      </w:r>
      <w:r w:rsidR="00A75D49">
        <w:rPr>
          <w:rFonts w:ascii="Times New Roman" w:eastAsia="Times New Roman" w:hAnsi="Times New Roman" w:cs="Times New Roman"/>
          <w:sz w:val="24"/>
          <w:szCs w:val="24"/>
        </w:rPr>
        <w:t>s</w:t>
      </w:r>
      <w:r w:rsidR="004F4CA1" w:rsidRPr="004F4CA1">
        <w:rPr>
          <w:rFonts w:ascii="Times New Roman" w:eastAsia="Times New Roman" w:hAnsi="Times New Roman" w:cs="Times New Roman"/>
          <w:sz w:val="24"/>
          <w:szCs w:val="24"/>
        </w:rPr>
        <w:t xml:space="preserve"> could have </w:t>
      </w:r>
      <w:r w:rsidR="00140641">
        <w:rPr>
          <w:rFonts w:ascii="Times New Roman" w:eastAsia="Times New Roman" w:hAnsi="Times New Roman" w:cs="Times New Roman"/>
          <w:sz w:val="24"/>
          <w:szCs w:val="24"/>
        </w:rPr>
        <w:t xml:space="preserve">a </w:t>
      </w:r>
      <w:r w:rsidR="004F4CA1" w:rsidRPr="004F4CA1">
        <w:rPr>
          <w:rFonts w:ascii="Times New Roman" w:eastAsia="Times New Roman" w:hAnsi="Times New Roman" w:cs="Times New Roman"/>
          <w:sz w:val="24"/>
          <w:szCs w:val="24"/>
        </w:rPr>
        <w:t>significant effect on maintaining connectivity, establishing new populations, or preserving</w:t>
      </w:r>
      <w:r w:rsidR="00D96417">
        <w:rPr>
          <w:rFonts w:ascii="Times New Roman" w:eastAsia="Times New Roman" w:hAnsi="Times New Roman" w:cs="Times New Roman"/>
          <w:sz w:val="24"/>
          <w:szCs w:val="24"/>
        </w:rPr>
        <w:t xml:space="preserve"> thin-wall quillwort </w:t>
      </w:r>
      <w:r w:rsidR="004F4CA1" w:rsidRPr="004F4CA1">
        <w:rPr>
          <w:rFonts w:ascii="Times New Roman" w:eastAsia="Times New Roman" w:hAnsi="Times New Roman" w:cs="Times New Roman"/>
          <w:sz w:val="24"/>
          <w:szCs w:val="24"/>
        </w:rPr>
        <w:t>lineages following local extinction</w:t>
      </w:r>
      <w:r w:rsidR="00140641">
        <w:rPr>
          <w:rFonts w:ascii="Times New Roman" w:eastAsia="Times New Roman" w:hAnsi="Times New Roman" w:cs="Times New Roman"/>
          <w:sz w:val="24"/>
          <w:szCs w:val="24"/>
        </w:rPr>
        <w:t xml:space="preserve"> (</w:t>
      </w:r>
      <w:r w:rsidR="005B61DE">
        <w:rPr>
          <w:rFonts w:ascii="Times New Roman" w:eastAsia="Times New Roman" w:hAnsi="Times New Roman" w:cs="Times New Roman"/>
          <w:sz w:val="24"/>
          <w:szCs w:val="24"/>
        </w:rPr>
        <w:t xml:space="preserve">D. </w:t>
      </w:r>
      <w:r w:rsidR="00140641">
        <w:rPr>
          <w:rFonts w:ascii="Times New Roman" w:eastAsia="Times New Roman" w:hAnsi="Times New Roman" w:cs="Times New Roman"/>
          <w:sz w:val="24"/>
          <w:szCs w:val="24"/>
        </w:rPr>
        <w:t>Wickell</w:t>
      </w:r>
      <w:r w:rsidR="00993860">
        <w:rPr>
          <w:rFonts w:ascii="Times New Roman" w:eastAsia="Times New Roman" w:hAnsi="Times New Roman" w:cs="Times New Roman"/>
          <w:sz w:val="24"/>
          <w:szCs w:val="24"/>
        </w:rPr>
        <w:t xml:space="preserve"> 2026, pers. comm.</w:t>
      </w:r>
      <w:r w:rsidR="00140641">
        <w:rPr>
          <w:rFonts w:ascii="Times New Roman" w:eastAsia="Times New Roman" w:hAnsi="Times New Roman" w:cs="Times New Roman"/>
          <w:sz w:val="24"/>
          <w:szCs w:val="24"/>
        </w:rPr>
        <w:t>)</w:t>
      </w:r>
      <w:r w:rsidR="004F4CA1" w:rsidRPr="004F4CA1">
        <w:rPr>
          <w:rFonts w:ascii="Times New Roman" w:eastAsia="Times New Roman" w:hAnsi="Times New Roman" w:cs="Times New Roman"/>
          <w:sz w:val="24"/>
          <w:szCs w:val="24"/>
        </w:rPr>
        <w:t>.</w:t>
      </w:r>
      <w:r w:rsidR="00140641">
        <w:rPr>
          <w:rFonts w:ascii="Times New Roman" w:eastAsia="Times New Roman" w:hAnsi="Times New Roman" w:cs="Times New Roman"/>
          <w:sz w:val="24"/>
          <w:szCs w:val="24"/>
        </w:rPr>
        <w:t xml:space="preserve"> </w:t>
      </w:r>
      <w:r w:rsidR="00425B8D" w:rsidRPr="00237EBE">
        <w:rPr>
          <w:rFonts w:ascii="Times New Roman" w:eastAsia="Times New Roman" w:hAnsi="Times New Roman" w:cs="Times New Roman"/>
          <w:sz w:val="24"/>
          <w:szCs w:val="24"/>
        </w:rPr>
        <w:t xml:space="preserve">Since there is only low to moderate </w:t>
      </w:r>
      <w:r w:rsidR="00967604" w:rsidRPr="00237EBE">
        <w:rPr>
          <w:rFonts w:ascii="Times New Roman" w:eastAsia="Times New Roman" w:hAnsi="Times New Roman" w:cs="Times New Roman"/>
          <w:sz w:val="24"/>
          <w:szCs w:val="24"/>
        </w:rPr>
        <w:t xml:space="preserve">habitat and </w:t>
      </w:r>
      <w:r w:rsidR="00C846A6" w:rsidRPr="00237EBE">
        <w:rPr>
          <w:rFonts w:ascii="Times New Roman" w:eastAsia="Times New Roman" w:hAnsi="Times New Roman" w:cs="Times New Roman"/>
          <w:sz w:val="24"/>
          <w:szCs w:val="24"/>
        </w:rPr>
        <w:t xml:space="preserve">land cover </w:t>
      </w:r>
      <w:r w:rsidR="00425B8D" w:rsidRPr="00237EBE">
        <w:rPr>
          <w:rFonts w:ascii="Times New Roman" w:eastAsia="Times New Roman" w:hAnsi="Times New Roman" w:cs="Times New Roman"/>
          <w:sz w:val="24"/>
          <w:szCs w:val="24"/>
        </w:rPr>
        <w:t>change</w:t>
      </w:r>
      <w:r w:rsidR="00825C70" w:rsidRPr="00237EBE">
        <w:rPr>
          <w:rFonts w:ascii="Times New Roman" w:eastAsia="Times New Roman" w:hAnsi="Times New Roman" w:cs="Times New Roman"/>
          <w:sz w:val="24"/>
          <w:szCs w:val="24"/>
        </w:rPr>
        <w:t xml:space="preserve"> predicted </w:t>
      </w:r>
      <w:r w:rsidR="00C846A6" w:rsidRPr="00237EBE">
        <w:rPr>
          <w:rFonts w:ascii="Times New Roman" w:eastAsia="Times New Roman" w:hAnsi="Times New Roman" w:cs="Times New Roman"/>
          <w:sz w:val="24"/>
          <w:szCs w:val="24"/>
        </w:rPr>
        <w:t>across the species’ range</w:t>
      </w:r>
      <w:r w:rsidR="00825C70" w:rsidRPr="00237EBE">
        <w:rPr>
          <w:rFonts w:ascii="Times New Roman" w:eastAsia="Times New Roman" w:hAnsi="Times New Roman" w:cs="Times New Roman"/>
          <w:sz w:val="24"/>
          <w:szCs w:val="24"/>
        </w:rPr>
        <w:t xml:space="preserve">, </w:t>
      </w:r>
      <w:r w:rsidR="00C846A6" w:rsidRPr="00237EBE">
        <w:rPr>
          <w:rFonts w:ascii="Times New Roman" w:eastAsia="Times New Roman" w:hAnsi="Times New Roman" w:cs="Times New Roman"/>
          <w:sz w:val="24"/>
          <w:szCs w:val="24"/>
        </w:rPr>
        <w:t xml:space="preserve">the species’ future representation, while naturally low as a narrow endemic, </w:t>
      </w:r>
      <w:r w:rsidR="00425B8D" w:rsidRPr="00237EBE">
        <w:rPr>
          <w:rFonts w:ascii="Times New Roman" w:eastAsia="Times New Roman" w:hAnsi="Times New Roman" w:cs="Times New Roman"/>
          <w:sz w:val="24"/>
          <w:szCs w:val="24"/>
        </w:rPr>
        <w:t xml:space="preserve">is expected to remain </w:t>
      </w:r>
      <w:r w:rsidR="00C846A6" w:rsidRPr="00237EBE">
        <w:rPr>
          <w:rFonts w:ascii="Times New Roman" w:eastAsia="Times New Roman" w:hAnsi="Times New Roman" w:cs="Times New Roman"/>
          <w:sz w:val="24"/>
          <w:szCs w:val="24"/>
        </w:rPr>
        <w:t>comparable</w:t>
      </w:r>
      <w:r w:rsidR="00425B8D" w:rsidRPr="00237EBE">
        <w:rPr>
          <w:rFonts w:ascii="Times New Roman" w:eastAsia="Times New Roman" w:hAnsi="Times New Roman" w:cs="Times New Roman"/>
          <w:sz w:val="24"/>
          <w:szCs w:val="24"/>
        </w:rPr>
        <w:t xml:space="preserve"> to </w:t>
      </w:r>
      <w:r w:rsidR="00C846A6" w:rsidRPr="00237EBE">
        <w:rPr>
          <w:rFonts w:ascii="Times New Roman" w:eastAsia="Times New Roman" w:hAnsi="Times New Roman" w:cs="Times New Roman"/>
          <w:sz w:val="24"/>
          <w:szCs w:val="24"/>
        </w:rPr>
        <w:t xml:space="preserve">its </w:t>
      </w:r>
      <w:r w:rsidR="00425B8D" w:rsidRPr="00237EBE">
        <w:rPr>
          <w:rFonts w:ascii="Times New Roman" w:eastAsia="Times New Roman" w:hAnsi="Times New Roman" w:cs="Times New Roman"/>
          <w:sz w:val="24"/>
          <w:szCs w:val="24"/>
        </w:rPr>
        <w:t xml:space="preserve">current </w:t>
      </w:r>
      <w:r w:rsidR="00C846A6" w:rsidRPr="00237EBE">
        <w:rPr>
          <w:rFonts w:ascii="Times New Roman" w:eastAsia="Times New Roman" w:hAnsi="Times New Roman" w:cs="Times New Roman"/>
          <w:sz w:val="24"/>
          <w:szCs w:val="24"/>
        </w:rPr>
        <w:t>moderate levels</w:t>
      </w:r>
      <w:r w:rsidR="00425B8D" w:rsidRPr="00237EBE">
        <w:rPr>
          <w:rFonts w:ascii="Times New Roman" w:eastAsia="Times New Roman" w:hAnsi="Times New Roman" w:cs="Times New Roman"/>
          <w:sz w:val="24"/>
          <w:szCs w:val="24"/>
        </w:rPr>
        <w:t xml:space="preserve">. </w:t>
      </w:r>
      <w:r w:rsidR="00BF13E5" w:rsidRPr="00237EBE">
        <w:rPr>
          <w:rFonts w:ascii="Times New Roman" w:eastAsia="Times New Roman" w:hAnsi="Times New Roman" w:cs="Times New Roman"/>
          <w:sz w:val="24"/>
          <w:szCs w:val="24"/>
        </w:rPr>
        <w:t>Nonetheless</w:t>
      </w:r>
      <w:r w:rsidR="003F10AB" w:rsidRPr="00237EBE">
        <w:rPr>
          <w:rFonts w:ascii="Times New Roman" w:eastAsia="Times New Roman" w:hAnsi="Times New Roman" w:cs="Times New Roman"/>
          <w:sz w:val="24"/>
          <w:szCs w:val="24"/>
        </w:rPr>
        <w:t xml:space="preserve">, </w:t>
      </w:r>
      <w:r w:rsidR="00E34F48" w:rsidRPr="00237EBE">
        <w:rPr>
          <w:rFonts w:ascii="Times New Roman" w:eastAsia="Times New Roman" w:hAnsi="Times New Roman" w:cs="Times New Roman"/>
          <w:sz w:val="24"/>
          <w:szCs w:val="24"/>
        </w:rPr>
        <w:t xml:space="preserve">it remains </w:t>
      </w:r>
      <w:r w:rsidR="00A244FE" w:rsidRPr="00237EBE">
        <w:rPr>
          <w:rFonts w:ascii="Times New Roman" w:eastAsia="Times New Roman" w:hAnsi="Times New Roman" w:cs="Times New Roman"/>
          <w:sz w:val="24"/>
          <w:szCs w:val="24"/>
        </w:rPr>
        <w:t>uncertain</w:t>
      </w:r>
      <w:r w:rsidR="00E34F48" w:rsidRPr="00237EBE">
        <w:rPr>
          <w:rFonts w:ascii="Times New Roman" w:eastAsia="Times New Roman" w:hAnsi="Times New Roman" w:cs="Times New Roman"/>
          <w:sz w:val="24"/>
          <w:szCs w:val="24"/>
        </w:rPr>
        <w:t xml:space="preserve"> how t</w:t>
      </w:r>
      <w:r w:rsidR="006A0FE9" w:rsidRPr="00237EBE">
        <w:rPr>
          <w:rFonts w:ascii="Times New Roman" w:eastAsia="Times New Roman" w:hAnsi="Times New Roman" w:cs="Times New Roman"/>
          <w:sz w:val="24"/>
          <w:szCs w:val="24"/>
        </w:rPr>
        <w:t>h</w:t>
      </w:r>
      <w:r w:rsidR="00E34F48" w:rsidRPr="00237EBE">
        <w:rPr>
          <w:rFonts w:ascii="Times New Roman" w:eastAsia="Times New Roman" w:hAnsi="Times New Roman" w:cs="Times New Roman"/>
          <w:sz w:val="24"/>
          <w:szCs w:val="24"/>
        </w:rPr>
        <w:t xml:space="preserve">in-wall quillwort may respond to </w:t>
      </w:r>
      <w:r w:rsidR="00DB2DAE" w:rsidRPr="00237EBE">
        <w:rPr>
          <w:rFonts w:ascii="Times New Roman" w:eastAsia="Times New Roman" w:hAnsi="Times New Roman" w:cs="Times New Roman"/>
          <w:sz w:val="24"/>
          <w:szCs w:val="24"/>
        </w:rPr>
        <w:t>future</w:t>
      </w:r>
      <w:r w:rsidR="006A0FE9" w:rsidRPr="00237EBE">
        <w:rPr>
          <w:rFonts w:ascii="Times New Roman" w:eastAsia="Times New Roman" w:hAnsi="Times New Roman" w:cs="Times New Roman"/>
          <w:sz w:val="24"/>
          <w:szCs w:val="24"/>
        </w:rPr>
        <w:t xml:space="preserve"> </w:t>
      </w:r>
      <w:r w:rsidR="00D94487" w:rsidRPr="00237EBE">
        <w:rPr>
          <w:rFonts w:ascii="Times New Roman" w:eastAsia="Times New Roman" w:hAnsi="Times New Roman" w:cs="Times New Roman"/>
          <w:sz w:val="24"/>
          <w:szCs w:val="24"/>
        </w:rPr>
        <w:t xml:space="preserve">encroachment by </w:t>
      </w:r>
      <w:r w:rsidR="00DB2DAE" w:rsidRPr="00237EBE">
        <w:rPr>
          <w:rFonts w:ascii="Times New Roman" w:eastAsia="Times New Roman" w:hAnsi="Times New Roman" w:cs="Times New Roman"/>
          <w:sz w:val="24"/>
          <w:szCs w:val="24"/>
        </w:rPr>
        <w:t xml:space="preserve">alligator-weed and/or other </w:t>
      </w:r>
      <w:r w:rsidR="00DB70A8" w:rsidRPr="00237EBE">
        <w:rPr>
          <w:rFonts w:ascii="Times New Roman" w:eastAsia="Times New Roman" w:hAnsi="Times New Roman" w:cs="Times New Roman"/>
          <w:sz w:val="24"/>
          <w:szCs w:val="24"/>
        </w:rPr>
        <w:t xml:space="preserve">exotic invasive plant species </w:t>
      </w:r>
      <w:r w:rsidR="00BF13E5" w:rsidRPr="00237EBE">
        <w:rPr>
          <w:rFonts w:ascii="Times New Roman" w:eastAsia="Times New Roman" w:hAnsi="Times New Roman" w:cs="Times New Roman"/>
          <w:sz w:val="24"/>
          <w:szCs w:val="24"/>
        </w:rPr>
        <w:t xml:space="preserve">that </w:t>
      </w:r>
      <w:r w:rsidR="00DB70A8" w:rsidRPr="00237EBE">
        <w:rPr>
          <w:rFonts w:ascii="Times New Roman" w:eastAsia="Times New Roman" w:hAnsi="Times New Roman" w:cs="Times New Roman"/>
          <w:sz w:val="24"/>
          <w:szCs w:val="24"/>
        </w:rPr>
        <w:t>occupy the same or adjacent habitat</w:t>
      </w:r>
      <w:r w:rsidR="00BF13E5" w:rsidRPr="00237EBE">
        <w:rPr>
          <w:rFonts w:ascii="Times New Roman" w:eastAsia="Times New Roman" w:hAnsi="Times New Roman" w:cs="Times New Roman"/>
          <w:sz w:val="24"/>
          <w:szCs w:val="24"/>
        </w:rPr>
        <w:t xml:space="preserve">s. </w:t>
      </w:r>
    </w:p>
    <w:p w14:paraId="691E1B30" w14:textId="0BA42FBB" w:rsidR="009E79B4" w:rsidRPr="00237EBE" w:rsidRDefault="009E79B4" w:rsidP="007C522E">
      <w:pPr>
        <w:pStyle w:val="Heading2"/>
        <w:spacing w:before="160" w:after="120" w:line="240" w:lineRule="auto"/>
        <w:rPr>
          <w:rFonts w:ascii="Times New Roman" w:eastAsia="Times New Roman" w:hAnsi="Times New Roman" w:cs="Times New Roman"/>
          <w:sz w:val="24"/>
          <w:szCs w:val="24"/>
        </w:rPr>
      </w:pPr>
      <w:bookmarkStart w:id="151" w:name="_Toc236924080"/>
      <w:r w:rsidRPr="00237EBE">
        <w:rPr>
          <w:rFonts w:ascii="Times New Roman" w:hAnsi="Times New Roman" w:cs="Times New Roman"/>
          <w:b/>
          <w:color w:val="auto"/>
          <w:sz w:val="24"/>
          <w:szCs w:val="24"/>
        </w:rPr>
        <w:t>5.</w:t>
      </w:r>
      <w:r w:rsidR="007F0404" w:rsidRPr="00237EBE">
        <w:rPr>
          <w:rFonts w:ascii="Times New Roman" w:eastAsia="Times New Roman" w:hAnsi="Times New Roman" w:cs="Times New Roman"/>
          <w:b/>
          <w:color w:val="auto"/>
          <w:sz w:val="24"/>
          <w:szCs w:val="24"/>
        </w:rPr>
        <w:t>5</w:t>
      </w:r>
      <w:r w:rsidRPr="00237EBE">
        <w:rPr>
          <w:rFonts w:ascii="Times New Roman" w:eastAsia="Times New Roman" w:hAnsi="Times New Roman" w:cs="Times New Roman"/>
          <w:b/>
          <w:color w:val="auto"/>
          <w:sz w:val="24"/>
          <w:szCs w:val="24"/>
        </w:rPr>
        <w:t xml:space="preserve"> Future Redundancy</w:t>
      </w:r>
      <w:bookmarkEnd w:id="151"/>
    </w:p>
    <w:p w14:paraId="5D953EF6" w14:textId="3DD59A2F" w:rsidR="00126620" w:rsidRPr="00332658" w:rsidRDefault="00152A7D" w:rsidP="007C522E">
      <w:pPr>
        <w:spacing w:after="120" w:line="240" w:lineRule="auto"/>
        <w:rPr>
          <w:rFonts w:ascii="Times New Roman" w:eastAsia="Times New Roman" w:hAnsi="Times New Roman" w:cs="Times New Roman"/>
          <w:color w:val="000000" w:themeColor="text1"/>
          <w:sz w:val="24"/>
          <w:szCs w:val="24"/>
        </w:rPr>
      </w:pPr>
      <w:r w:rsidRPr="00332658">
        <w:rPr>
          <w:rFonts w:ascii="Times New Roman" w:eastAsia="Times New Roman" w:hAnsi="Times New Roman" w:cs="Times New Roman"/>
          <w:color w:val="000000" w:themeColor="text1"/>
          <w:sz w:val="24"/>
          <w:szCs w:val="24"/>
        </w:rPr>
        <w:t xml:space="preserve">In the future, </w:t>
      </w:r>
      <w:r w:rsidR="00230501" w:rsidRPr="00332658">
        <w:rPr>
          <w:rFonts w:ascii="Times New Roman" w:eastAsia="Times New Roman" w:hAnsi="Times New Roman" w:cs="Times New Roman"/>
          <w:color w:val="000000" w:themeColor="text1"/>
          <w:sz w:val="24"/>
          <w:szCs w:val="24"/>
        </w:rPr>
        <w:t>five</w:t>
      </w:r>
      <w:r w:rsidRPr="00332658">
        <w:rPr>
          <w:rFonts w:ascii="Times New Roman" w:eastAsia="Times New Roman" w:hAnsi="Times New Roman" w:cs="Times New Roman"/>
          <w:color w:val="000000" w:themeColor="text1"/>
          <w:sz w:val="24"/>
          <w:szCs w:val="24"/>
        </w:rPr>
        <w:t xml:space="preserve"> moderately to highly resilient thin-wall quillwort </w:t>
      </w:r>
      <w:r w:rsidR="00F62867" w:rsidRPr="00332658">
        <w:rPr>
          <w:rFonts w:ascii="Times New Roman" w:eastAsia="Times New Roman" w:hAnsi="Times New Roman" w:cs="Times New Roman"/>
          <w:color w:val="000000" w:themeColor="text1"/>
          <w:sz w:val="24"/>
          <w:szCs w:val="24"/>
        </w:rPr>
        <w:t>AU</w:t>
      </w:r>
      <w:r w:rsidRPr="00332658">
        <w:rPr>
          <w:rFonts w:ascii="Times New Roman" w:eastAsia="Times New Roman" w:hAnsi="Times New Roman" w:cs="Times New Roman"/>
          <w:color w:val="000000" w:themeColor="text1"/>
          <w:sz w:val="24"/>
          <w:szCs w:val="24"/>
        </w:rPr>
        <w:t xml:space="preserve">s are expected to be distributed across the species’ known range. </w:t>
      </w:r>
      <w:r w:rsidR="009E79B4" w:rsidRPr="00332658">
        <w:rPr>
          <w:rFonts w:ascii="Times New Roman" w:eastAsia="Times New Roman" w:hAnsi="Times New Roman" w:cs="Times New Roman"/>
          <w:color w:val="000000" w:themeColor="text1"/>
          <w:sz w:val="24"/>
          <w:szCs w:val="24"/>
        </w:rPr>
        <w:t xml:space="preserve">Drought risk </w:t>
      </w:r>
      <w:r w:rsidR="00346BF7" w:rsidRPr="00332658">
        <w:rPr>
          <w:rFonts w:ascii="Times New Roman" w:eastAsia="Times New Roman" w:hAnsi="Times New Roman" w:cs="Times New Roman"/>
          <w:color w:val="000000" w:themeColor="text1"/>
          <w:sz w:val="24"/>
          <w:szCs w:val="24"/>
        </w:rPr>
        <w:t xml:space="preserve">is </w:t>
      </w:r>
      <w:r w:rsidR="009E79B4" w:rsidRPr="00332658">
        <w:rPr>
          <w:rFonts w:ascii="Times New Roman" w:eastAsia="Times New Roman" w:hAnsi="Times New Roman" w:cs="Times New Roman"/>
          <w:color w:val="000000" w:themeColor="text1"/>
          <w:sz w:val="24"/>
          <w:szCs w:val="24"/>
        </w:rPr>
        <w:t>low across all scenarios and timesteps range-wide</w:t>
      </w:r>
      <w:r w:rsidR="25AF2D28" w:rsidRPr="00332658">
        <w:rPr>
          <w:rFonts w:ascii="Times New Roman" w:eastAsia="Times New Roman" w:hAnsi="Times New Roman" w:cs="Times New Roman"/>
          <w:color w:val="000000" w:themeColor="text1"/>
          <w:sz w:val="24"/>
          <w:szCs w:val="24"/>
        </w:rPr>
        <w:t>. H</w:t>
      </w:r>
      <w:r w:rsidR="4FCAA50F" w:rsidRPr="00332658">
        <w:rPr>
          <w:rFonts w:ascii="Times New Roman" w:eastAsia="Times New Roman" w:hAnsi="Times New Roman" w:cs="Times New Roman"/>
          <w:color w:val="000000" w:themeColor="text1"/>
          <w:sz w:val="24"/>
          <w:szCs w:val="24"/>
        </w:rPr>
        <w:t>urricane</w:t>
      </w:r>
      <w:r w:rsidR="009E79B4" w:rsidRPr="00332658">
        <w:rPr>
          <w:rFonts w:ascii="Times New Roman" w:eastAsia="Times New Roman" w:hAnsi="Times New Roman" w:cs="Times New Roman"/>
          <w:color w:val="000000" w:themeColor="text1"/>
          <w:sz w:val="24"/>
          <w:szCs w:val="24"/>
        </w:rPr>
        <w:t xml:space="preserve"> risk </w:t>
      </w:r>
      <w:r w:rsidR="003C3C47" w:rsidRPr="00332658">
        <w:rPr>
          <w:rFonts w:ascii="Times New Roman" w:eastAsia="Times New Roman" w:hAnsi="Times New Roman" w:cs="Times New Roman"/>
          <w:color w:val="000000" w:themeColor="text1"/>
          <w:sz w:val="24"/>
          <w:szCs w:val="24"/>
        </w:rPr>
        <w:t xml:space="preserve">(intensity) </w:t>
      </w:r>
      <w:r w:rsidR="009E79B4" w:rsidRPr="00332658">
        <w:rPr>
          <w:rFonts w:ascii="Times New Roman" w:eastAsia="Times New Roman" w:hAnsi="Times New Roman" w:cs="Times New Roman"/>
          <w:color w:val="000000" w:themeColor="text1"/>
          <w:sz w:val="24"/>
          <w:szCs w:val="24"/>
        </w:rPr>
        <w:t>persists into the future</w:t>
      </w:r>
      <w:r w:rsidR="003C3C47" w:rsidRPr="00332658">
        <w:rPr>
          <w:rFonts w:ascii="Times New Roman" w:eastAsia="Times New Roman" w:hAnsi="Times New Roman" w:cs="Times New Roman"/>
          <w:color w:val="000000" w:themeColor="text1"/>
          <w:sz w:val="24"/>
          <w:szCs w:val="24"/>
        </w:rPr>
        <w:t>, yet the</w:t>
      </w:r>
      <w:r w:rsidR="009E79B4" w:rsidRPr="00332658">
        <w:rPr>
          <w:rFonts w:ascii="Times New Roman" w:eastAsia="Times New Roman" w:hAnsi="Times New Roman" w:cs="Times New Roman"/>
          <w:color w:val="000000" w:themeColor="text1"/>
          <w:sz w:val="24"/>
          <w:szCs w:val="24"/>
        </w:rPr>
        <w:t xml:space="preserve"> species has persisted despite</w:t>
      </w:r>
      <w:r w:rsidR="003140A4" w:rsidRPr="00332658">
        <w:rPr>
          <w:rFonts w:ascii="Times New Roman" w:eastAsia="Times New Roman" w:hAnsi="Times New Roman" w:cs="Times New Roman"/>
          <w:color w:val="000000" w:themeColor="text1"/>
          <w:sz w:val="24"/>
          <w:szCs w:val="24"/>
        </w:rPr>
        <w:t xml:space="preserve"> powerful</w:t>
      </w:r>
      <w:r w:rsidR="009E79B4" w:rsidRPr="00332658">
        <w:rPr>
          <w:rFonts w:ascii="Times New Roman" w:eastAsia="Times New Roman" w:hAnsi="Times New Roman" w:cs="Times New Roman"/>
          <w:color w:val="000000" w:themeColor="text1"/>
          <w:sz w:val="24"/>
          <w:szCs w:val="24"/>
        </w:rPr>
        <w:t xml:space="preserve"> storm events</w:t>
      </w:r>
      <w:r w:rsidR="00F81810" w:rsidRPr="00332658">
        <w:rPr>
          <w:rFonts w:ascii="Times New Roman" w:eastAsia="Times New Roman" w:hAnsi="Times New Roman" w:cs="Times New Roman"/>
          <w:color w:val="000000" w:themeColor="text1"/>
          <w:sz w:val="24"/>
          <w:szCs w:val="24"/>
        </w:rPr>
        <w:t>, and c</w:t>
      </w:r>
      <w:r w:rsidR="009E79B4" w:rsidRPr="00332658">
        <w:rPr>
          <w:rFonts w:ascii="Times New Roman" w:eastAsia="Times New Roman" w:hAnsi="Times New Roman" w:cs="Times New Roman"/>
          <w:color w:val="000000" w:themeColor="text1"/>
          <w:sz w:val="24"/>
          <w:szCs w:val="24"/>
        </w:rPr>
        <w:t xml:space="preserve">onnectivity between most </w:t>
      </w:r>
      <w:r w:rsidR="00F62867" w:rsidRPr="00332658">
        <w:rPr>
          <w:rFonts w:ascii="Times New Roman" w:eastAsia="Times New Roman" w:hAnsi="Times New Roman" w:cs="Times New Roman"/>
          <w:color w:val="000000" w:themeColor="text1"/>
          <w:sz w:val="24"/>
          <w:szCs w:val="24"/>
        </w:rPr>
        <w:t>AU</w:t>
      </w:r>
      <w:r w:rsidR="009E79B4" w:rsidRPr="00332658">
        <w:rPr>
          <w:rFonts w:ascii="Times New Roman" w:eastAsia="Times New Roman" w:hAnsi="Times New Roman" w:cs="Times New Roman"/>
          <w:color w:val="000000" w:themeColor="text1"/>
          <w:sz w:val="24"/>
          <w:szCs w:val="24"/>
        </w:rPr>
        <w:t xml:space="preserve">s </w:t>
      </w:r>
      <w:r w:rsidR="003C3C47" w:rsidRPr="00332658">
        <w:rPr>
          <w:rFonts w:ascii="Times New Roman" w:eastAsia="Times New Roman" w:hAnsi="Times New Roman" w:cs="Times New Roman"/>
          <w:color w:val="000000" w:themeColor="text1"/>
          <w:sz w:val="24"/>
          <w:szCs w:val="24"/>
        </w:rPr>
        <w:t xml:space="preserve">is greatly </w:t>
      </w:r>
      <w:r w:rsidR="009E79B4" w:rsidRPr="00332658">
        <w:rPr>
          <w:rFonts w:ascii="Times New Roman" w:eastAsia="Times New Roman" w:hAnsi="Times New Roman" w:cs="Times New Roman"/>
          <w:color w:val="000000" w:themeColor="text1"/>
          <w:sz w:val="24"/>
          <w:szCs w:val="24"/>
        </w:rPr>
        <w:t>intact</w:t>
      </w:r>
      <w:r w:rsidR="005712AC" w:rsidRPr="00332658">
        <w:rPr>
          <w:rFonts w:ascii="Times New Roman" w:eastAsia="Times New Roman" w:hAnsi="Times New Roman" w:cs="Times New Roman"/>
          <w:color w:val="000000" w:themeColor="text1"/>
          <w:sz w:val="24"/>
          <w:szCs w:val="24"/>
        </w:rPr>
        <w:t xml:space="preserve">, and </w:t>
      </w:r>
      <w:r w:rsidR="003C3C47" w:rsidRPr="00332658">
        <w:rPr>
          <w:rFonts w:ascii="Times New Roman" w:eastAsia="Times New Roman" w:hAnsi="Times New Roman" w:cs="Times New Roman"/>
          <w:color w:val="000000" w:themeColor="text1"/>
          <w:sz w:val="24"/>
          <w:szCs w:val="24"/>
        </w:rPr>
        <w:t xml:space="preserve">thus the </w:t>
      </w:r>
      <w:r w:rsidR="005712AC" w:rsidRPr="00332658">
        <w:rPr>
          <w:rFonts w:ascii="Times New Roman" w:eastAsia="Times New Roman" w:hAnsi="Times New Roman" w:cs="Times New Roman"/>
          <w:color w:val="000000" w:themeColor="text1"/>
          <w:sz w:val="24"/>
          <w:szCs w:val="24"/>
        </w:rPr>
        <w:t>ability</w:t>
      </w:r>
      <w:r w:rsidR="009E79B4" w:rsidRPr="00332658">
        <w:rPr>
          <w:rFonts w:ascii="Times New Roman" w:eastAsia="Times New Roman" w:hAnsi="Times New Roman" w:cs="Times New Roman"/>
          <w:color w:val="000000" w:themeColor="text1"/>
          <w:sz w:val="24"/>
          <w:szCs w:val="24"/>
        </w:rPr>
        <w:t xml:space="preserve"> for demographic rescue </w:t>
      </w:r>
      <w:r w:rsidR="00DC0E61">
        <w:rPr>
          <w:rFonts w:ascii="Times New Roman" w:eastAsia="Times New Roman" w:hAnsi="Times New Roman" w:cs="Times New Roman"/>
          <w:color w:val="000000" w:themeColor="text1"/>
          <w:sz w:val="24"/>
          <w:szCs w:val="24"/>
        </w:rPr>
        <w:t xml:space="preserve">for many AUs </w:t>
      </w:r>
      <w:r w:rsidR="003C3C47" w:rsidRPr="00332658">
        <w:rPr>
          <w:rFonts w:ascii="Times New Roman" w:eastAsia="Times New Roman" w:hAnsi="Times New Roman" w:cs="Times New Roman"/>
          <w:color w:val="000000" w:themeColor="text1"/>
          <w:sz w:val="24"/>
          <w:szCs w:val="24"/>
        </w:rPr>
        <w:t xml:space="preserve">remains </w:t>
      </w:r>
      <w:r w:rsidR="009E79B4" w:rsidRPr="00332658">
        <w:rPr>
          <w:rFonts w:ascii="Times New Roman" w:eastAsia="Times New Roman" w:hAnsi="Times New Roman" w:cs="Times New Roman"/>
          <w:color w:val="000000" w:themeColor="text1"/>
          <w:sz w:val="24"/>
          <w:szCs w:val="24"/>
        </w:rPr>
        <w:t xml:space="preserve">possible. </w:t>
      </w:r>
      <w:r w:rsidR="00126620" w:rsidRPr="00332658">
        <w:rPr>
          <w:rFonts w:ascii="Times New Roman" w:eastAsia="Times New Roman" w:hAnsi="Times New Roman" w:cs="Times New Roman"/>
          <w:color w:val="000000" w:themeColor="text1"/>
          <w:sz w:val="24"/>
          <w:szCs w:val="24"/>
        </w:rPr>
        <w:t xml:space="preserve">Overall, the number and distribution of resilient </w:t>
      </w:r>
      <w:r w:rsidR="00F62867" w:rsidRPr="00332658">
        <w:rPr>
          <w:rFonts w:ascii="Times New Roman" w:eastAsia="Times New Roman" w:hAnsi="Times New Roman" w:cs="Times New Roman"/>
          <w:color w:val="000000" w:themeColor="text1"/>
          <w:sz w:val="24"/>
          <w:szCs w:val="24"/>
        </w:rPr>
        <w:t>AU</w:t>
      </w:r>
      <w:r w:rsidR="00126620" w:rsidRPr="00332658">
        <w:rPr>
          <w:rFonts w:ascii="Times New Roman" w:eastAsia="Times New Roman" w:hAnsi="Times New Roman" w:cs="Times New Roman"/>
          <w:color w:val="000000" w:themeColor="text1"/>
          <w:sz w:val="24"/>
          <w:szCs w:val="24"/>
        </w:rPr>
        <w:t xml:space="preserve">s in the future are likely to continue to enable the species to withstand and/or recover from catastrophic events. </w:t>
      </w:r>
    </w:p>
    <w:p w14:paraId="07D08925" w14:textId="3490E6D7" w:rsidR="00F06140" w:rsidRPr="00332658" w:rsidRDefault="00F06140" w:rsidP="007C522E">
      <w:pPr>
        <w:pStyle w:val="Heading2"/>
        <w:spacing w:before="0" w:after="120" w:line="240" w:lineRule="auto"/>
        <w:rPr>
          <w:rFonts w:ascii="Times New Roman" w:hAnsi="Times New Roman" w:cs="Times New Roman"/>
          <w:b/>
          <w:color w:val="000000" w:themeColor="text1"/>
          <w:sz w:val="24"/>
          <w:szCs w:val="24"/>
        </w:rPr>
      </w:pPr>
      <w:bookmarkStart w:id="152" w:name="_Toc234926221"/>
      <w:bookmarkStart w:id="153" w:name="_Toc236924081"/>
      <w:r w:rsidRPr="00332658">
        <w:rPr>
          <w:rFonts w:ascii="Times New Roman" w:hAnsi="Times New Roman" w:cs="Times New Roman"/>
          <w:b/>
          <w:color w:val="000000" w:themeColor="text1"/>
          <w:sz w:val="24"/>
          <w:szCs w:val="24"/>
        </w:rPr>
        <w:t>5</w:t>
      </w:r>
      <w:r w:rsidR="003B246A" w:rsidRPr="00332658">
        <w:rPr>
          <w:rFonts w:ascii="Times New Roman" w:hAnsi="Times New Roman" w:cs="Times New Roman"/>
          <w:b/>
          <w:color w:val="000000" w:themeColor="text1"/>
          <w:sz w:val="24"/>
          <w:szCs w:val="24"/>
        </w:rPr>
        <w:t>.</w:t>
      </w:r>
      <w:r w:rsidR="007F0404" w:rsidRPr="00332658">
        <w:rPr>
          <w:rFonts w:ascii="Times New Roman" w:hAnsi="Times New Roman" w:cs="Times New Roman"/>
          <w:b/>
          <w:color w:val="000000" w:themeColor="text1"/>
          <w:sz w:val="24"/>
          <w:szCs w:val="24"/>
        </w:rPr>
        <w:t>6</w:t>
      </w:r>
      <w:r w:rsidRPr="00332658">
        <w:rPr>
          <w:rFonts w:ascii="Times New Roman" w:hAnsi="Times New Roman" w:cs="Times New Roman"/>
          <w:b/>
          <w:color w:val="000000" w:themeColor="text1"/>
          <w:sz w:val="24"/>
          <w:szCs w:val="24"/>
        </w:rPr>
        <w:t xml:space="preserve"> </w:t>
      </w:r>
      <w:r w:rsidR="00531375" w:rsidRPr="00332658">
        <w:rPr>
          <w:rFonts w:ascii="Times New Roman" w:hAnsi="Times New Roman" w:cs="Times New Roman"/>
          <w:b/>
          <w:color w:val="000000" w:themeColor="text1"/>
          <w:sz w:val="24"/>
          <w:szCs w:val="24"/>
        </w:rPr>
        <w:t xml:space="preserve">Summary of </w:t>
      </w:r>
      <w:r w:rsidRPr="00332658">
        <w:rPr>
          <w:rFonts w:ascii="Times New Roman" w:hAnsi="Times New Roman" w:cs="Times New Roman"/>
          <w:b/>
          <w:color w:val="000000" w:themeColor="text1"/>
          <w:sz w:val="24"/>
          <w:szCs w:val="24"/>
        </w:rPr>
        <w:t>Future Condition</w:t>
      </w:r>
      <w:bookmarkEnd w:id="152"/>
      <w:r w:rsidR="000A7837" w:rsidRPr="00332658">
        <w:rPr>
          <w:rFonts w:ascii="Times New Roman" w:hAnsi="Times New Roman" w:cs="Times New Roman"/>
          <w:b/>
          <w:color w:val="000000" w:themeColor="text1"/>
          <w:sz w:val="24"/>
          <w:szCs w:val="24"/>
        </w:rPr>
        <w:t>s</w:t>
      </w:r>
      <w:bookmarkEnd w:id="153"/>
      <w:r w:rsidRPr="00332658">
        <w:rPr>
          <w:rFonts w:ascii="Times New Roman" w:hAnsi="Times New Roman" w:cs="Times New Roman"/>
          <w:b/>
          <w:color w:val="000000" w:themeColor="text1"/>
          <w:sz w:val="24"/>
          <w:szCs w:val="24"/>
        </w:rPr>
        <w:t xml:space="preserve"> </w:t>
      </w:r>
    </w:p>
    <w:p w14:paraId="53D4FA1E" w14:textId="1CB7D686" w:rsidR="00F06140" w:rsidRPr="00237EBE" w:rsidRDefault="1E89CECA" w:rsidP="007C522E">
      <w:pPr>
        <w:spacing w:after="120" w:line="240" w:lineRule="auto"/>
        <w:rPr>
          <w:rFonts w:ascii="Times New Roman" w:hAnsi="Times New Roman" w:cs="Times New Roman"/>
          <w:sz w:val="24"/>
          <w:szCs w:val="24"/>
        </w:rPr>
      </w:pPr>
      <w:r w:rsidRPr="00332658">
        <w:rPr>
          <w:rFonts w:ascii="Times New Roman" w:hAnsi="Times New Roman" w:cs="Times New Roman"/>
          <w:color w:val="000000" w:themeColor="text1"/>
          <w:sz w:val="24"/>
          <w:szCs w:val="24"/>
        </w:rPr>
        <w:t>For our future conditions analys</w:t>
      </w:r>
      <w:r w:rsidR="00C77EF6" w:rsidRPr="00332658">
        <w:rPr>
          <w:rFonts w:ascii="Times New Roman" w:hAnsi="Times New Roman" w:cs="Times New Roman"/>
          <w:color w:val="000000" w:themeColor="text1"/>
          <w:sz w:val="24"/>
          <w:szCs w:val="24"/>
        </w:rPr>
        <w:t>e</w:t>
      </w:r>
      <w:r w:rsidRPr="00332658">
        <w:rPr>
          <w:rFonts w:ascii="Times New Roman" w:hAnsi="Times New Roman" w:cs="Times New Roman"/>
          <w:color w:val="000000" w:themeColor="text1"/>
          <w:sz w:val="24"/>
          <w:szCs w:val="24"/>
        </w:rPr>
        <w:t>s</w:t>
      </w:r>
      <w:r w:rsidR="00C92BC6" w:rsidRPr="00332658">
        <w:rPr>
          <w:rFonts w:ascii="Times New Roman" w:hAnsi="Times New Roman" w:cs="Times New Roman"/>
          <w:color w:val="000000" w:themeColor="text1"/>
          <w:sz w:val="24"/>
          <w:szCs w:val="24"/>
        </w:rPr>
        <w:t>,</w:t>
      </w:r>
      <w:r w:rsidRPr="00332658">
        <w:rPr>
          <w:rFonts w:ascii="Times New Roman" w:hAnsi="Times New Roman" w:cs="Times New Roman"/>
          <w:color w:val="000000" w:themeColor="text1"/>
          <w:sz w:val="24"/>
          <w:szCs w:val="24"/>
        </w:rPr>
        <w:t xml:space="preserve"> we measured how </w:t>
      </w:r>
      <w:r w:rsidR="09739DB7" w:rsidRPr="00332658">
        <w:rPr>
          <w:rFonts w:ascii="Times New Roman" w:hAnsi="Times New Roman" w:cs="Times New Roman"/>
          <w:color w:val="000000" w:themeColor="text1"/>
          <w:sz w:val="24"/>
          <w:szCs w:val="24"/>
        </w:rPr>
        <w:t xml:space="preserve">changes in available habitat, water quality, drought, and storm events </w:t>
      </w:r>
      <w:r w:rsidR="00705175" w:rsidRPr="00332658">
        <w:rPr>
          <w:rFonts w:ascii="Times New Roman" w:hAnsi="Times New Roman" w:cs="Times New Roman"/>
          <w:color w:val="000000" w:themeColor="text1"/>
          <w:sz w:val="24"/>
          <w:szCs w:val="24"/>
        </w:rPr>
        <w:t xml:space="preserve">may </w:t>
      </w:r>
      <w:r w:rsidR="09739DB7" w:rsidRPr="00332658">
        <w:rPr>
          <w:rFonts w:ascii="Times New Roman" w:hAnsi="Times New Roman" w:cs="Times New Roman"/>
          <w:color w:val="000000" w:themeColor="text1"/>
          <w:sz w:val="24"/>
          <w:szCs w:val="24"/>
        </w:rPr>
        <w:t>affect thin</w:t>
      </w:r>
      <w:r w:rsidR="00D56ADE" w:rsidRPr="00332658">
        <w:rPr>
          <w:rFonts w:ascii="Times New Roman" w:hAnsi="Times New Roman" w:cs="Times New Roman"/>
          <w:color w:val="000000" w:themeColor="text1"/>
          <w:sz w:val="24"/>
          <w:szCs w:val="24"/>
        </w:rPr>
        <w:t>-</w:t>
      </w:r>
      <w:r w:rsidR="09739DB7" w:rsidRPr="00332658">
        <w:rPr>
          <w:rFonts w:ascii="Times New Roman" w:hAnsi="Times New Roman" w:cs="Times New Roman"/>
          <w:color w:val="000000" w:themeColor="text1"/>
          <w:sz w:val="24"/>
          <w:szCs w:val="24"/>
        </w:rPr>
        <w:t>wall quillwort in the future.</w:t>
      </w:r>
      <w:r w:rsidR="00D56ADE" w:rsidRPr="00332658">
        <w:rPr>
          <w:rFonts w:ascii="Times New Roman" w:hAnsi="Times New Roman" w:cs="Times New Roman"/>
          <w:color w:val="000000" w:themeColor="text1"/>
          <w:sz w:val="24"/>
          <w:szCs w:val="24"/>
        </w:rPr>
        <w:t xml:space="preserve"> </w:t>
      </w:r>
      <w:r w:rsidR="00705CCD" w:rsidRPr="00332658">
        <w:rPr>
          <w:rFonts w:ascii="Times New Roman" w:hAnsi="Times New Roman" w:cs="Times New Roman"/>
          <w:color w:val="000000" w:themeColor="text1"/>
          <w:sz w:val="24"/>
          <w:szCs w:val="24"/>
        </w:rPr>
        <w:t>Our overall estimate of the</w:t>
      </w:r>
      <w:r w:rsidR="00F904D3" w:rsidRPr="00332658">
        <w:rPr>
          <w:rFonts w:ascii="Times New Roman" w:hAnsi="Times New Roman" w:cs="Times New Roman"/>
          <w:color w:val="000000" w:themeColor="text1"/>
          <w:sz w:val="24"/>
          <w:szCs w:val="24"/>
        </w:rPr>
        <w:t xml:space="preserve"> species’</w:t>
      </w:r>
      <w:r w:rsidR="00705CCD" w:rsidRPr="00332658">
        <w:rPr>
          <w:rFonts w:ascii="Times New Roman" w:hAnsi="Times New Roman" w:cs="Times New Roman"/>
          <w:color w:val="000000" w:themeColor="text1"/>
          <w:sz w:val="24"/>
          <w:szCs w:val="24"/>
        </w:rPr>
        <w:t xml:space="preserve"> future viability </w:t>
      </w:r>
      <w:r w:rsidR="000A2E7C" w:rsidRPr="00332658">
        <w:rPr>
          <w:rFonts w:ascii="Times New Roman" w:hAnsi="Times New Roman" w:cs="Times New Roman"/>
          <w:color w:val="000000" w:themeColor="text1"/>
          <w:sz w:val="24"/>
          <w:szCs w:val="24"/>
        </w:rPr>
        <w:t xml:space="preserve">is </w:t>
      </w:r>
      <w:r w:rsidR="00705CCD" w:rsidRPr="00332658">
        <w:rPr>
          <w:rFonts w:ascii="Times New Roman" w:hAnsi="Times New Roman" w:cs="Times New Roman"/>
          <w:color w:val="000000" w:themeColor="text1"/>
          <w:sz w:val="24"/>
          <w:szCs w:val="24"/>
        </w:rPr>
        <w:t xml:space="preserve">moderate to high across </w:t>
      </w:r>
      <w:r w:rsidR="00042E48" w:rsidRPr="00332658">
        <w:rPr>
          <w:rFonts w:ascii="Times New Roman" w:hAnsi="Times New Roman" w:cs="Times New Roman"/>
          <w:color w:val="000000" w:themeColor="text1"/>
          <w:sz w:val="24"/>
          <w:szCs w:val="24"/>
        </w:rPr>
        <w:t>most of</w:t>
      </w:r>
      <w:r w:rsidR="00705CCD" w:rsidRPr="00332658">
        <w:rPr>
          <w:rFonts w:ascii="Times New Roman" w:hAnsi="Times New Roman" w:cs="Times New Roman"/>
          <w:color w:val="000000" w:themeColor="text1"/>
          <w:sz w:val="24"/>
          <w:szCs w:val="24"/>
        </w:rPr>
        <w:t xml:space="preserve"> its geographic range. Future development is unlikely to result in declines and is therefore not anticipated to affect species’ viability through 2100. While climate change, as manifested </w:t>
      </w:r>
      <w:r w:rsidR="0050034C" w:rsidRPr="00332658">
        <w:rPr>
          <w:rFonts w:ascii="Times New Roman" w:hAnsi="Times New Roman" w:cs="Times New Roman"/>
          <w:color w:val="000000" w:themeColor="text1"/>
          <w:sz w:val="24"/>
          <w:szCs w:val="24"/>
        </w:rPr>
        <w:t>through</w:t>
      </w:r>
      <w:r w:rsidR="00705CCD" w:rsidRPr="00332658">
        <w:rPr>
          <w:rFonts w:ascii="Times New Roman" w:hAnsi="Times New Roman" w:cs="Times New Roman"/>
          <w:color w:val="000000" w:themeColor="text1"/>
          <w:sz w:val="24"/>
          <w:szCs w:val="24"/>
        </w:rPr>
        <w:t xml:space="preserve"> </w:t>
      </w:r>
      <w:r w:rsidR="0050034C" w:rsidRPr="00332658">
        <w:rPr>
          <w:rFonts w:ascii="Times New Roman" w:hAnsi="Times New Roman" w:cs="Times New Roman"/>
          <w:color w:val="000000" w:themeColor="text1"/>
          <w:sz w:val="24"/>
          <w:szCs w:val="24"/>
        </w:rPr>
        <w:t xml:space="preserve">a </w:t>
      </w:r>
      <w:r w:rsidR="00705CCD" w:rsidRPr="00332658">
        <w:rPr>
          <w:rFonts w:ascii="Times New Roman" w:hAnsi="Times New Roman" w:cs="Times New Roman"/>
          <w:color w:val="000000" w:themeColor="text1"/>
          <w:sz w:val="24"/>
          <w:szCs w:val="24"/>
        </w:rPr>
        <w:t>co</w:t>
      </w:r>
      <w:r w:rsidR="00C62E20" w:rsidRPr="00332658">
        <w:rPr>
          <w:rFonts w:ascii="Times New Roman" w:hAnsi="Times New Roman" w:cs="Times New Roman"/>
          <w:color w:val="000000" w:themeColor="text1"/>
          <w:sz w:val="24"/>
          <w:szCs w:val="24"/>
        </w:rPr>
        <w:t>mposite drought</w:t>
      </w:r>
      <w:r w:rsidR="002A4D9D" w:rsidRPr="00332658">
        <w:rPr>
          <w:rFonts w:ascii="Times New Roman" w:hAnsi="Times New Roman" w:cs="Times New Roman"/>
          <w:color w:val="000000" w:themeColor="text1"/>
          <w:sz w:val="24"/>
          <w:szCs w:val="24"/>
        </w:rPr>
        <w:t xml:space="preserve"> metric</w:t>
      </w:r>
      <w:r w:rsidR="0050034C" w:rsidRPr="00332658">
        <w:rPr>
          <w:rFonts w:ascii="Times New Roman" w:hAnsi="Times New Roman" w:cs="Times New Roman"/>
          <w:color w:val="000000" w:themeColor="text1"/>
          <w:sz w:val="24"/>
          <w:szCs w:val="24"/>
        </w:rPr>
        <w:t xml:space="preserve"> (</w:t>
      </w:r>
      <w:r w:rsidR="007B7B82" w:rsidRPr="00332658">
        <w:rPr>
          <w:rFonts w:ascii="Times New Roman" w:hAnsi="Times New Roman" w:cs="Times New Roman"/>
          <w:color w:val="000000" w:themeColor="text1"/>
          <w:sz w:val="24"/>
          <w:szCs w:val="24"/>
        </w:rPr>
        <w:t>that includes</w:t>
      </w:r>
      <w:r w:rsidR="0050034C" w:rsidRPr="00332658">
        <w:rPr>
          <w:rFonts w:ascii="Times New Roman" w:hAnsi="Times New Roman" w:cs="Times New Roman"/>
          <w:color w:val="000000" w:themeColor="text1"/>
          <w:sz w:val="24"/>
          <w:szCs w:val="24"/>
        </w:rPr>
        <w:t xml:space="preserve"> </w:t>
      </w:r>
      <w:r w:rsidR="009244EA" w:rsidRPr="00332658">
        <w:rPr>
          <w:rFonts w:ascii="Times New Roman" w:hAnsi="Times New Roman" w:cs="Times New Roman"/>
          <w:color w:val="000000" w:themeColor="text1"/>
          <w:sz w:val="24"/>
          <w:szCs w:val="24"/>
        </w:rPr>
        <w:t>temperature, precipitation, and evapotranspiration)</w:t>
      </w:r>
      <w:r w:rsidR="00705CCD" w:rsidRPr="00332658">
        <w:rPr>
          <w:rFonts w:ascii="Times New Roman" w:hAnsi="Times New Roman" w:cs="Times New Roman"/>
          <w:color w:val="000000" w:themeColor="text1"/>
          <w:sz w:val="24"/>
          <w:szCs w:val="24"/>
        </w:rPr>
        <w:t>, is not projected to</w:t>
      </w:r>
      <w:r w:rsidR="00227E92" w:rsidRPr="00332658">
        <w:rPr>
          <w:rFonts w:ascii="Times New Roman" w:hAnsi="Times New Roman" w:cs="Times New Roman"/>
          <w:color w:val="000000" w:themeColor="text1"/>
          <w:sz w:val="24"/>
          <w:szCs w:val="24"/>
        </w:rPr>
        <w:t xml:space="preserve"> </w:t>
      </w:r>
      <w:r w:rsidR="00807AA0" w:rsidRPr="00332658">
        <w:rPr>
          <w:rFonts w:ascii="Times New Roman" w:hAnsi="Times New Roman" w:cs="Times New Roman"/>
          <w:color w:val="000000" w:themeColor="text1"/>
          <w:sz w:val="24"/>
          <w:szCs w:val="24"/>
        </w:rPr>
        <w:t xml:space="preserve">substantially </w:t>
      </w:r>
      <w:r w:rsidR="00705CCD" w:rsidRPr="00332658">
        <w:rPr>
          <w:rFonts w:ascii="Times New Roman" w:hAnsi="Times New Roman" w:cs="Times New Roman"/>
          <w:color w:val="000000" w:themeColor="text1"/>
          <w:sz w:val="24"/>
          <w:szCs w:val="24"/>
        </w:rPr>
        <w:t xml:space="preserve">affect the species out to 2100, we do not know if the species will respond negatively to the projected increase in </w:t>
      </w:r>
      <w:r w:rsidR="00A24902" w:rsidRPr="00332658">
        <w:rPr>
          <w:rFonts w:ascii="Times New Roman" w:hAnsi="Times New Roman" w:cs="Times New Roman"/>
          <w:color w:val="000000" w:themeColor="text1"/>
          <w:sz w:val="24"/>
          <w:szCs w:val="24"/>
        </w:rPr>
        <w:t>storm intensity</w:t>
      </w:r>
      <w:r w:rsidR="00705CCD" w:rsidRPr="00332658">
        <w:rPr>
          <w:rFonts w:ascii="Times New Roman" w:hAnsi="Times New Roman" w:cs="Times New Roman"/>
          <w:color w:val="000000" w:themeColor="text1"/>
          <w:sz w:val="24"/>
          <w:szCs w:val="24"/>
        </w:rPr>
        <w:t xml:space="preserve"> </w:t>
      </w:r>
      <w:r w:rsidR="00371F94" w:rsidRPr="00332658">
        <w:rPr>
          <w:rFonts w:ascii="Times New Roman" w:hAnsi="Times New Roman" w:cs="Times New Roman"/>
          <w:color w:val="000000" w:themeColor="text1"/>
          <w:sz w:val="24"/>
          <w:szCs w:val="24"/>
        </w:rPr>
        <w:t xml:space="preserve">or to </w:t>
      </w:r>
      <w:r w:rsidR="0096088B" w:rsidRPr="00332658">
        <w:rPr>
          <w:rFonts w:ascii="Times New Roman" w:hAnsi="Times New Roman" w:cs="Times New Roman"/>
          <w:color w:val="000000" w:themeColor="text1"/>
          <w:sz w:val="24"/>
          <w:szCs w:val="24"/>
        </w:rPr>
        <w:t xml:space="preserve">an </w:t>
      </w:r>
      <w:r w:rsidR="00A93F2B" w:rsidRPr="00332658">
        <w:rPr>
          <w:rFonts w:ascii="Times New Roman" w:hAnsi="Times New Roman" w:cs="Times New Roman"/>
          <w:color w:val="000000" w:themeColor="text1"/>
          <w:sz w:val="24"/>
          <w:szCs w:val="24"/>
        </w:rPr>
        <w:t xml:space="preserve">expected </w:t>
      </w:r>
      <w:r w:rsidR="0096088B" w:rsidRPr="00332658">
        <w:rPr>
          <w:rFonts w:ascii="Times New Roman" w:hAnsi="Times New Roman" w:cs="Times New Roman"/>
          <w:color w:val="000000" w:themeColor="text1"/>
          <w:sz w:val="24"/>
          <w:szCs w:val="24"/>
        </w:rPr>
        <w:t xml:space="preserve">increasing abundance of </w:t>
      </w:r>
      <w:r w:rsidR="00371F94" w:rsidRPr="00332658">
        <w:rPr>
          <w:rFonts w:ascii="Times New Roman" w:hAnsi="Times New Roman" w:cs="Times New Roman"/>
          <w:color w:val="000000" w:themeColor="text1"/>
          <w:sz w:val="24"/>
          <w:szCs w:val="24"/>
        </w:rPr>
        <w:t xml:space="preserve">invasive </w:t>
      </w:r>
      <w:r w:rsidR="0096088B" w:rsidRPr="00332658">
        <w:rPr>
          <w:rFonts w:ascii="Times New Roman" w:hAnsi="Times New Roman" w:cs="Times New Roman"/>
          <w:color w:val="000000" w:themeColor="text1"/>
          <w:sz w:val="24"/>
          <w:szCs w:val="24"/>
        </w:rPr>
        <w:t>vegetation</w:t>
      </w:r>
      <w:r w:rsidR="00705CCD" w:rsidRPr="00332658">
        <w:rPr>
          <w:rFonts w:ascii="Times New Roman" w:hAnsi="Times New Roman" w:cs="Times New Roman"/>
          <w:color w:val="000000" w:themeColor="text1"/>
          <w:sz w:val="24"/>
          <w:szCs w:val="24"/>
        </w:rPr>
        <w:t xml:space="preserve">. </w:t>
      </w:r>
      <w:r w:rsidR="00054258" w:rsidRPr="00332658">
        <w:rPr>
          <w:rFonts w:ascii="Times New Roman" w:hAnsi="Times New Roman" w:cs="Times New Roman"/>
          <w:color w:val="000000" w:themeColor="text1"/>
          <w:sz w:val="24"/>
          <w:szCs w:val="24"/>
        </w:rPr>
        <w:t xml:space="preserve">While recreational </w:t>
      </w:r>
      <w:r w:rsidR="00C6260C" w:rsidRPr="00332658">
        <w:rPr>
          <w:rFonts w:ascii="Times New Roman" w:hAnsi="Times New Roman" w:cs="Times New Roman"/>
          <w:color w:val="000000" w:themeColor="text1"/>
          <w:sz w:val="24"/>
          <w:szCs w:val="24"/>
        </w:rPr>
        <w:t>use</w:t>
      </w:r>
      <w:r w:rsidR="00054258" w:rsidRPr="00332658">
        <w:rPr>
          <w:rFonts w:ascii="Times New Roman" w:hAnsi="Times New Roman" w:cs="Times New Roman"/>
          <w:color w:val="000000" w:themeColor="text1"/>
          <w:sz w:val="24"/>
          <w:szCs w:val="24"/>
        </w:rPr>
        <w:t xml:space="preserve"> may impact </w:t>
      </w:r>
      <w:r w:rsidR="00037D0B" w:rsidRPr="00332658">
        <w:rPr>
          <w:rFonts w:ascii="Times New Roman" w:hAnsi="Times New Roman" w:cs="Times New Roman"/>
          <w:color w:val="000000" w:themeColor="text1"/>
          <w:sz w:val="24"/>
          <w:szCs w:val="24"/>
        </w:rPr>
        <w:t>a</w:t>
      </w:r>
      <w:r w:rsidR="00054258" w:rsidRPr="00332658">
        <w:rPr>
          <w:rFonts w:ascii="Times New Roman" w:hAnsi="Times New Roman" w:cs="Times New Roman"/>
          <w:color w:val="000000" w:themeColor="text1"/>
          <w:sz w:val="24"/>
          <w:szCs w:val="24"/>
        </w:rPr>
        <w:t xml:space="preserve"> single </w:t>
      </w:r>
      <w:r w:rsidR="00F62867" w:rsidRPr="00332658">
        <w:rPr>
          <w:rFonts w:ascii="Times New Roman" w:hAnsi="Times New Roman" w:cs="Times New Roman"/>
          <w:color w:val="000000" w:themeColor="text1"/>
          <w:sz w:val="24"/>
          <w:szCs w:val="24"/>
        </w:rPr>
        <w:t>analysis unit</w:t>
      </w:r>
      <w:r w:rsidR="00054258" w:rsidRPr="00332658">
        <w:rPr>
          <w:rFonts w:ascii="Times New Roman" w:hAnsi="Times New Roman" w:cs="Times New Roman"/>
          <w:color w:val="000000" w:themeColor="text1"/>
          <w:sz w:val="24"/>
          <w:szCs w:val="24"/>
        </w:rPr>
        <w:t xml:space="preserve"> via</w:t>
      </w:r>
      <w:r w:rsidR="00037D0B" w:rsidRPr="00332658">
        <w:rPr>
          <w:rFonts w:ascii="Times New Roman" w:hAnsi="Times New Roman" w:cs="Times New Roman"/>
          <w:color w:val="000000" w:themeColor="text1"/>
          <w:sz w:val="24"/>
          <w:szCs w:val="24"/>
        </w:rPr>
        <w:t xml:space="preserve"> </w:t>
      </w:r>
      <w:r w:rsidR="00054258" w:rsidRPr="00332658">
        <w:rPr>
          <w:rFonts w:ascii="Times New Roman" w:hAnsi="Times New Roman" w:cs="Times New Roman"/>
          <w:color w:val="000000" w:themeColor="text1"/>
          <w:sz w:val="24"/>
          <w:szCs w:val="24"/>
        </w:rPr>
        <w:t>trampling and erosion</w:t>
      </w:r>
      <w:r w:rsidR="00227E92" w:rsidRPr="00332658">
        <w:rPr>
          <w:rFonts w:ascii="Times New Roman" w:hAnsi="Times New Roman" w:cs="Times New Roman"/>
          <w:color w:val="000000" w:themeColor="text1"/>
          <w:sz w:val="24"/>
          <w:szCs w:val="24"/>
        </w:rPr>
        <w:t>, o</w:t>
      </w:r>
      <w:r w:rsidR="00054258" w:rsidRPr="00332658">
        <w:rPr>
          <w:rFonts w:ascii="Times New Roman" w:hAnsi="Times New Roman" w:cs="Times New Roman"/>
          <w:color w:val="000000" w:themeColor="text1"/>
          <w:sz w:val="24"/>
          <w:szCs w:val="24"/>
        </w:rPr>
        <w:t xml:space="preserve">ur analyses suggest that thin-wall quillwort </w:t>
      </w:r>
      <w:r w:rsidR="00037D0B" w:rsidRPr="00332658">
        <w:rPr>
          <w:rFonts w:ascii="Times New Roman" w:hAnsi="Times New Roman" w:cs="Times New Roman"/>
          <w:color w:val="000000" w:themeColor="text1"/>
          <w:sz w:val="24"/>
          <w:szCs w:val="24"/>
        </w:rPr>
        <w:t xml:space="preserve">as a </w:t>
      </w:r>
      <w:r w:rsidR="00E237D5" w:rsidRPr="00332658">
        <w:rPr>
          <w:rFonts w:ascii="Times New Roman" w:hAnsi="Times New Roman" w:cs="Times New Roman"/>
          <w:color w:val="000000" w:themeColor="text1"/>
          <w:sz w:val="24"/>
          <w:szCs w:val="24"/>
        </w:rPr>
        <w:t>species</w:t>
      </w:r>
      <w:r w:rsidR="00037D0B" w:rsidRPr="00332658">
        <w:rPr>
          <w:rFonts w:ascii="Times New Roman" w:hAnsi="Times New Roman" w:cs="Times New Roman"/>
          <w:color w:val="000000" w:themeColor="text1"/>
          <w:sz w:val="24"/>
          <w:szCs w:val="24"/>
        </w:rPr>
        <w:t xml:space="preserve"> </w:t>
      </w:r>
      <w:r w:rsidR="00054258" w:rsidRPr="00332658">
        <w:rPr>
          <w:rFonts w:ascii="Times New Roman" w:hAnsi="Times New Roman" w:cs="Times New Roman"/>
          <w:color w:val="000000" w:themeColor="text1"/>
          <w:sz w:val="24"/>
          <w:szCs w:val="24"/>
        </w:rPr>
        <w:t xml:space="preserve">is expected to maintain viability </w:t>
      </w:r>
      <w:r w:rsidR="002B7F13" w:rsidRPr="00332658">
        <w:rPr>
          <w:rFonts w:ascii="Times New Roman" w:hAnsi="Times New Roman" w:cs="Times New Roman"/>
          <w:color w:val="000000" w:themeColor="text1"/>
          <w:sz w:val="24"/>
          <w:szCs w:val="24"/>
        </w:rPr>
        <w:t xml:space="preserve">through </w:t>
      </w:r>
      <w:r w:rsidR="00054258" w:rsidRPr="00332658">
        <w:rPr>
          <w:rFonts w:ascii="Times New Roman" w:hAnsi="Times New Roman" w:cs="Times New Roman"/>
          <w:color w:val="000000" w:themeColor="text1"/>
          <w:sz w:val="24"/>
          <w:szCs w:val="24"/>
        </w:rPr>
        <w:t>the end of the century.</w:t>
      </w:r>
      <w:r w:rsidR="00F06140" w:rsidRPr="00237EBE">
        <w:rPr>
          <w:rFonts w:ascii="Times New Roman" w:hAnsi="Times New Roman" w:cs="Times New Roman"/>
          <w:sz w:val="24"/>
          <w:szCs w:val="24"/>
        </w:rPr>
        <w:br w:type="page"/>
      </w:r>
    </w:p>
    <w:p w14:paraId="6D2E282B" w14:textId="2082C53A" w:rsidR="005912CB" w:rsidRPr="00F22191" w:rsidRDefault="008D57CB" w:rsidP="007C522E">
      <w:pPr>
        <w:pStyle w:val="Heading1"/>
        <w:spacing w:before="0" w:beforeAutospacing="0" w:after="120" w:afterAutospacing="0"/>
        <w:rPr>
          <w:rFonts w:ascii="Times New Roman" w:hAnsi="Times New Roman" w:cs="Times New Roman"/>
          <w:sz w:val="32"/>
          <w:szCs w:val="32"/>
        </w:rPr>
      </w:pPr>
      <w:bookmarkStart w:id="154" w:name="_Toc236924082"/>
      <w:r w:rsidRPr="00F22191">
        <w:rPr>
          <w:rFonts w:ascii="Times New Roman" w:hAnsi="Times New Roman" w:cs="Times New Roman"/>
          <w:sz w:val="32"/>
          <w:szCs w:val="32"/>
        </w:rPr>
        <w:t>REFERENCES</w:t>
      </w:r>
      <w:bookmarkEnd w:id="154"/>
    </w:p>
    <w:p w14:paraId="192E2551" w14:textId="58E22896" w:rsidR="006F0E83" w:rsidRPr="00237EBE" w:rsidRDefault="006F0E8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Abeli, T</w:t>
      </w:r>
      <w:r w:rsidR="00B811C3" w:rsidRPr="00237EBE">
        <w:rPr>
          <w:rFonts w:ascii="Times New Roman" w:hAnsi="Times New Roman" w:cs="Times New Roman"/>
          <w:sz w:val="24"/>
          <w:szCs w:val="24"/>
        </w:rPr>
        <w:t>.,</w:t>
      </w:r>
      <w:r w:rsidR="00A60B98" w:rsidRPr="00237EBE">
        <w:rPr>
          <w:rFonts w:ascii="Times New Roman" w:hAnsi="Times New Roman" w:cs="Times New Roman"/>
          <w:sz w:val="24"/>
          <w:szCs w:val="24"/>
        </w:rPr>
        <w:t xml:space="preserve"> A</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Bacchetta, F</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Basilico, P</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Berardo, A</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Colli, G</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 xml:space="preserve">Colonna, </w:t>
      </w:r>
      <w:r w:rsidR="002B2E1E" w:rsidRPr="00237EBE">
        <w:rPr>
          <w:rFonts w:ascii="Times New Roman" w:hAnsi="Times New Roman" w:cs="Times New Roman"/>
          <w:sz w:val="24"/>
          <w:szCs w:val="24"/>
        </w:rPr>
        <w:t>A</w:t>
      </w:r>
      <w:r w:rsidR="003B246A" w:rsidRPr="00237EBE">
        <w:rPr>
          <w:rFonts w:ascii="Times New Roman" w:hAnsi="Times New Roman" w:cs="Times New Roman"/>
          <w:sz w:val="24"/>
          <w:szCs w:val="24"/>
        </w:rPr>
        <w:t>.</w:t>
      </w:r>
      <w:r w:rsidR="002B2E1E"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304BB1" w:rsidRPr="00237EBE">
        <w:rPr>
          <w:rFonts w:ascii="Times New Roman" w:hAnsi="Times New Roman" w:cs="Times New Roman"/>
          <w:sz w:val="24"/>
          <w:szCs w:val="24"/>
        </w:rPr>
        <w:t xml:space="preserve">Pastor, </w:t>
      </w:r>
      <w:r w:rsidR="002C5EC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2C5EC1" w:rsidRPr="00237EBE">
        <w:rPr>
          <w:rFonts w:ascii="Times New Roman" w:hAnsi="Times New Roman" w:cs="Times New Roman"/>
          <w:sz w:val="24"/>
          <w:szCs w:val="24"/>
        </w:rPr>
        <w:t>Ruzzoli, M</w:t>
      </w:r>
      <w:r w:rsidR="002707A4" w:rsidRPr="00237EBE">
        <w:rPr>
          <w:rFonts w:ascii="Times New Roman" w:hAnsi="Times New Roman" w:cs="Times New Roman"/>
          <w:sz w:val="24"/>
          <w:szCs w:val="24"/>
        </w:rPr>
        <w:t xml:space="preserve">. </w:t>
      </w:r>
      <w:r w:rsidR="002C5EC1" w:rsidRPr="00237EBE">
        <w:rPr>
          <w:rFonts w:ascii="Times New Roman" w:hAnsi="Times New Roman" w:cs="Times New Roman"/>
          <w:sz w:val="24"/>
          <w:szCs w:val="24"/>
        </w:rPr>
        <w:t>Tucci, G</w:t>
      </w:r>
      <w:r w:rsidR="003B246A" w:rsidRPr="00237EBE">
        <w:rPr>
          <w:rFonts w:ascii="Times New Roman" w:hAnsi="Times New Roman" w:cs="Times New Roman"/>
          <w:sz w:val="24"/>
          <w:szCs w:val="24"/>
        </w:rPr>
        <w:t>.</w:t>
      </w:r>
      <w:r w:rsidR="002C5EC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2C5EC1" w:rsidRPr="00237EBE">
        <w:rPr>
          <w:rFonts w:ascii="Times New Roman" w:hAnsi="Times New Roman" w:cs="Times New Roman"/>
          <w:sz w:val="24"/>
          <w:szCs w:val="24"/>
        </w:rPr>
        <w:t>Vesconi, D</w:t>
      </w:r>
      <w:r w:rsidR="002707A4" w:rsidRPr="00237EBE">
        <w:rPr>
          <w:rFonts w:ascii="Times New Roman" w:hAnsi="Times New Roman" w:cs="Times New Roman"/>
          <w:sz w:val="24"/>
          <w:szCs w:val="24"/>
        </w:rPr>
        <w:t xml:space="preserve">. </w:t>
      </w:r>
      <w:r w:rsidR="002C5EC1" w:rsidRPr="00237EBE">
        <w:rPr>
          <w:rFonts w:ascii="Times New Roman" w:hAnsi="Times New Roman" w:cs="Times New Roman"/>
          <w:sz w:val="24"/>
          <w:szCs w:val="24"/>
        </w:rPr>
        <w:t>Vitaloni, and M</w:t>
      </w:r>
      <w:r w:rsidR="002707A4" w:rsidRPr="00237EBE">
        <w:rPr>
          <w:rFonts w:ascii="Times New Roman" w:hAnsi="Times New Roman" w:cs="Times New Roman"/>
          <w:sz w:val="24"/>
          <w:szCs w:val="24"/>
        </w:rPr>
        <w:t xml:space="preserve">. </w:t>
      </w:r>
      <w:r w:rsidR="002C5EC1" w:rsidRPr="00237EBE">
        <w:rPr>
          <w:rFonts w:ascii="Times New Roman" w:hAnsi="Times New Roman" w:cs="Times New Roman"/>
          <w:sz w:val="24"/>
          <w:szCs w:val="24"/>
        </w:rPr>
        <w:t>Tarascio</w:t>
      </w:r>
      <w:r w:rsidR="002707A4" w:rsidRPr="00237EBE">
        <w:rPr>
          <w:rFonts w:ascii="Times New Roman" w:hAnsi="Times New Roman" w:cs="Times New Roman"/>
          <w:sz w:val="24"/>
          <w:szCs w:val="24"/>
        </w:rPr>
        <w:t xml:space="preserve">. </w:t>
      </w:r>
      <w:r w:rsidR="00A60B98" w:rsidRPr="00237EBE">
        <w:rPr>
          <w:rFonts w:ascii="Times New Roman" w:hAnsi="Times New Roman" w:cs="Times New Roman"/>
          <w:sz w:val="24"/>
          <w:szCs w:val="24"/>
        </w:rPr>
        <w:t>2026</w:t>
      </w:r>
      <w:r w:rsidR="002707A4" w:rsidRPr="00237EBE">
        <w:rPr>
          <w:rFonts w:ascii="Times New Roman" w:hAnsi="Times New Roman" w:cs="Times New Roman"/>
          <w:sz w:val="24"/>
          <w:szCs w:val="24"/>
        </w:rPr>
        <w:t xml:space="preserve">. </w:t>
      </w:r>
      <w:r w:rsidR="00BF11B7" w:rsidRPr="00237EBE">
        <w:rPr>
          <w:rFonts w:ascii="Times New Roman" w:hAnsi="Times New Roman" w:cs="Times New Roman"/>
          <w:sz w:val="24"/>
          <w:szCs w:val="24"/>
        </w:rPr>
        <w:t>Megaspore germination and sporophyte emergence requirements in the critically endangered endemic quillwort </w:t>
      </w:r>
      <w:r w:rsidR="00CE0270" w:rsidRPr="00237EBE">
        <w:rPr>
          <w:rFonts w:ascii="Times New Roman" w:hAnsi="Times New Roman" w:cs="Times New Roman"/>
          <w:i/>
          <w:iCs/>
          <w:sz w:val="24"/>
          <w:szCs w:val="24"/>
        </w:rPr>
        <w:t>Isoëtes</w:t>
      </w:r>
      <w:r w:rsidR="00BF11B7" w:rsidRPr="00237EBE">
        <w:rPr>
          <w:rFonts w:ascii="Times New Roman" w:hAnsi="Times New Roman" w:cs="Times New Roman"/>
          <w:i/>
          <w:iCs/>
          <w:sz w:val="24"/>
          <w:szCs w:val="24"/>
        </w:rPr>
        <w:t xml:space="preserve"> malinverniana</w:t>
      </w:r>
      <w:r w:rsidR="002707A4" w:rsidRPr="00237EBE">
        <w:rPr>
          <w:rFonts w:ascii="Times New Roman" w:hAnsi="Times New Roman" w:cs="Times New Roman"/>
          <w:sz w:val="24"/>
          <w:szCs w:val="24"/>
        </w:rPr>
        <w:t xml:space="preserve">. </w:t>
      </w:r>
      <w:r w:rsidR="00E5273D" w:rsidRPr="00237EBE">
        <w:rPr>
          <w:rFonts w:ascii="Times New Roman" w:hAnsi="Times New Roman" w:cs="Times New Roman"/>
          <w:sz w:val="24"/>
          <w:szCs w:val="24"/>
        </w:rPr>
        <w:t>Aquatic Botany 203</w:t>
      </w:r>
      <w:r w:rsidR="008B1D1E" w:rsidRPr="00237EBE">
        <w:rPr>
          <w:rFonts w:ascii="Times New Roman" w:hAnsi="Times New Roman" w:cs="Times New Roman"/>
          <w:sz w:val="24"/>
          <w:szCs w:val="24"/>
        </w:rPr>
        <w:t>(103965):1-</w:t>
      </w:r>
      <w:r w:rsidR="00BF11B7" w:rsidRPr="00237EBE">
        <w:rPr>
          <w:rFonts w:ascii="Times New Roman" w:hAnsi="Times New Roman" w:cs="Times New Roman"/>
          <w:sz w:val="24"/>
          <w:szCs w:val="24"/>
        </w:rPr>
        <w:t>6</w:t>
      </w:r>
      <w:r w:rsidR="003B246A" w:rsidRPr="00237EBE">
        <w:rPr>
          <w:rFonts w:ascii="Times New Roman" w:hAnsi="Times New Roman" w:cs="Times New Roman"/>
          <w:sz w:val="24"/>
          <w:szCs w:val="24"/>
        </w:rPr>
        <w:t xml:space="preserve">. </w:t>
      </w:r>
    </w:p>
    <w:p w14:paraId="3B25EAF7" w14:textId="01ECF5CF" w:rsidR="004E111E" w:rsidRPr="00237EB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Alejo-Jacuinde</w:t>
      </w:r>
      <w:r w:rsidR="00B154D8" w:rsidRPr="00237EBE">
        <w:rPr>
          <w:rFonts w:ascii="Times New Roman" w:hAnsi="Times New Roman" w:cs="Times New Roman"/>
          <w:iCs/>
          <w:sz w:val="24"/>
          <w:szCs w:val="24"/>
        </w:rPr>
        <w:t>, G.</w:t>
      </w:r>
      <w:r w:rsidR="00885FE2"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B154D8" w:rsidRPr="00237EBE">
        <w:rPr>
          <w:rFonts w:ascii="Times New Roman" w:hAnsi="Times New Roman" w:cs="Times New Roman"/>
          <w:iCs/>
          <w:sz w:val="24"/>
          <w:szCs w:val="24"/>
        </w:rPr>
        <w:t xml:space="preserve">L. </w:t>
      </w:r>
      <w:r w:rsidRPr="00237EBE">
        <w:rPr>
          <w:rFonts w:ascii="Times New Roman" w:hAnsi="Times New Roman" w:cs="Times New Roman"/>
          <w:iCs/>
          <w:sz w:val="24"/>
          <w:szCs w:val="24"/>
        </w:rPr>
        <w:t>Herrera-Estrella</w:t>
      </w:r>
      <w:r w:rsidR="00B154D8"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2022</w:t>
      </w:r>
      <w:r w:rsidR="00B154D8" w:rsidRPr="00237EBE">
        <w:rPr>
          <w:rFonts w:ascii="Times New Roman" w:hAnsi="Times New Roman" w:cs="Times New Roman"/>
          <w:iCs/>
          <w:sz w:val="24"/>
          <w:szCs w:val="24"/>
        </w:rPr>
        <w:t xml:space="preserve">. Exploring </w:t>
      </w:r>
      <w:r w:rsidR="00CF1AD3" w:rsidRPr="00237EBE">
        <w:rPr>
          <w:rFonts w:ascii="Times New Roman" w:hAnsi="Times New Roman" w:cs="Times New Roman"/>
          <w:iCs/>
          <w:sz w:val="24"/>
          <w:szCs w:val="24"/>
        </w:rPr>
        <w:t xml:space="preserve">the high variability of vegetative desiccation tolerance in pteridophytes. Plants </w:t>
      </w:r>
      <w:r w:rsidR="00A07272" w:rsidRPr="00237EBE">
        <w:rPr>
          <w:rFonts w:ascii="Times New Roman" w:hAnsi="Times New Roman" w:cs="Times New Roman"/>
          <w:iCs/>
          <w:sz w:val="24"/>
          <w:szCs w:val="24"/>
        </w:rPr>
        <w:t>11(1222):1-22.</w:t>
      </w:r>
    </w:p>
    <w:p w14:paraId="08407CCA" w14:textId="2FEBB9A1" w:rsidR="008E0E49" w:rsidRDefault="008E0E49"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Ali</w:t>
      </w:r>
      <w:r w:rsidR="004D3348" w:rsidRPr="00237EBE">
        <w:rPr>
          <w:rFonts w:ascii="Times New Roman" w:hAnsi="Times New Roman" w:cs="Times New Roman"/>
          <w:iCs/>
          <w:sz w:val="24"/>
          <w:szCs w:val="24"/>
        </w:rPr>
        <w:t xml:space="preserve">, </w:t>
      </w:r>
      <w:r w:rsidR="006613FE" w:rsidRPr="00237EBE">
        <w:rPr>
          <w:rFonts w:ascii="Times New Roman" w:hAnsi="Times New Roman" w:cs="Times New Roman"/>
          <w:iCs/>
          <w:sz w:val="24"/>
          <w:szCs w:val="24"/>
        </w:rPr>
        <w:t>J., T. Wahl, J. Morim, A. Enriquez, M. G</w:t>
      </w:r>
      <w:r w:rsidR="00FE3DDD" w:rsidRPr="00237EBE">
        <w:rPr>
          <w:rFonts w:ascii="Times New Roman" w:hAnsi="Times New Roman" w:cs="Times New Roman"/>
          <w:iCs/>
          <w:sz w:val="24"/>
          <w:szCs w:val="24"/>
        </w:rPr>
        <w:t>all, and C.T. Emrich.</w:t>
      </w:r>
      <w:r w:rsidRPr="00237EBE">
        <w:rPr>
          <w:rFonts w:ascii="Times New Roman" w:hAnsi="Times New Roman" w:cs="Times New Roman"/>
          <w:iCs/>
          <w:sz w:val="24"/>
          <w:szCs w:val="24"/>
        </w:rPr>
        <w:t xml:space="preserve"> 2025</w:t>
      </w:r>
      <w:r w:rsidR="003B246A" w:rsidRPr="00237EBE">
        <w:rPr>
          <w:rFonts w:ascii="Times New Roman" w:hAnsi="Times New Roman" w:cs="Times New Roman"/>
          <w:iCs/>
          <w:sz w:val="24"/>
          <w:szCs w:val="24"/>
        </w:rPr>
        <w:t xml:space="preserve">. </w:t>
      </w:r>
      <w:r w:rsidR="00C40E21" w:rsidRPr="00237EBE">
        <w:rPr>
          <w:rFonts w:ascii="Times New Roman" w:hAnsi="Times New Roman" w:cs="Times New Roman"/>
          <w:iCs/>
          <w:sz w:val="24"/>
          <w:szCs w:val="24"/>
        </w:rPr>
        <w:t>Multivariate compound events drive historical floods and associated losses along the U.S. East</w:t>
      </w:r>
      <w:r w:rsidR="004F4CBC" w:rsidRPr="00237EBE">
        <w:rPr>
          <w:rFonts w:ascii="Times New Roman" w:hAnsi="Times New Roman" w:cs="Times New Roman"/>
          <w:iCs/>
          <w:sz w:val="24"/>
          <w:szCs w:val="24"/>
        </w:rPr>
        <w:t xml:space="preserve"> and Gulf coasts. </w:t>
      </w:r>
      <w:r w:rsidR="00591ED8" w:rsidRPr="00237EBE">
        <w:rPr>
          <w:rFonts w:ascii="Times New Roman" w:hAnsi="Times New Roman" w:cs="Times New Roman"/>
          <w:iCs/>
          <w:sz w:val="24"/>
          <w:szCs w:val="24"/>
        </w:rPr>
        <w:t xml:space="preserve">Npj Natural Hazards </w:t>
      </w:r>
      <w:r w:rsidR="001F21DD" w:rsidRPr="00237EBE">
        <w:rPr>
          <w:rFonts w:ascii="Times New Roman" w:hAnsi="Times New Roman" w:cs="Times New Roman"/>
          <w:iCs/>
          <w:sz w:val="24"/>
          <w:szCs w:val="24"/>
        </w:rPr>
        <w:t>2(19):1-</w:t>
      </w:r>
      <w:r w:rsidR="00E42763" w:rsidRPr="00237EBE">
        <w:rPr>
          <w:rFonts w:ascii="Times New Roman" w:hAnsi="Times New Roman" w:cs="Times New Roman"/>
          <w:iCs/>
          <w:sz w:val="24"/>
          <w:szCs w:val="24"/>
        </w:rPr>
        <w:t>10.</w:t>
      </w:r>
    </w:p>
    <w:p w14:paraId="0CC46F0E" w14:textId="703B840F" w:rsidR="008702B9" w:rsidRPr="00237EBE" w:rsidRDefault="008702B9" w:rsidP="007C522E">
      <w:pPr>
        <w:pStyle w:val="NoSpacing"/>
        <w:spacing w:after="120"/>
        <w:rPr>
          <w:rFonts w:ascii="Times New Roman" w:hAnsi="Times New Roman" w:cs="Times New Roman"/>
          <w:iCs/>
          <w:sz w:val="24"/>
          <w:szCs w:val="24"/>
        </w:rPr>
      </w:pPr>
      <w:r w:rsidRPr="00FF5784">
        <w:rPr>
          <w:rFonts w:ascii="Times New Roman" w:hAnsi="Times New Roman" w:cs="Times New Roman"/>
          <w:sz w:val="24"/>
          <w:szCs w:val="24"/>
        </w:rPr>
        <w:t>Arrigo</w:t>
      </w:r>
      <w:r>
        <w:rPr>
          <w:rFonts w:ascii="Times New Roman" w:hAnsi="Times New Roman" w:cs="Times New Roman"/>
          <w:sz w:val="24"/>
          <w:szCs w:val="24"/>
        </w:rPr>
        <w:t>, N.,</w:t>
      </w:r>
      <w:r w:rsidRPr="00FF5784">
        <w:rPr>
          <w:rFonts w:ascii="Times New Roman" w:hAnsi="Times New Roman" w:cs="Times New Roman"/>
          <w:sz w:val="24"/>
          <w:szCs w:val="24"/>
        </w:rPr>
        <w:t xml:space="preserve"> and </w:t>
      </w:r>
      <w:r w:rsidR="008745DC">
        <w:rPr>
          <w:rFonts w:ascii="Times New Roman" w:hAnsi="Times New Roman" w:cs="Times New Roman"/>
          <w:sz w:val="24"/>
          <w:szCs w:val="24"/>
        </w:rPr>
        <w:t xml:space="preserve">M.S. </w:t>
      </w:r>
      <w:r w:rsidRPr="00FF5784">
        <w:rPr>
          <w:rFonts w:ascii="Times New Roman" w:hAnsi="Times New Roman" w:cs="Times New Roman"/>
          <w:sz w:val="24"/>
          <w:szCs w:val="24"/>
        </w:rPr>
        <w:t>Barker</w:t>
      </w:r>
      <w:r>
        <w:rPr>
          <w:rFonts w:ascii="Times New Roman" w:hAnsi="Times New Roman" w:cs="Times New Roman"/>
          <w:sz w:val="24"/>
          <w:szCs w:val="24"/>
        </w:rPr>
        <w:t>.</w:t>
      </w:r>
      <w:r w:rsidRPr="00FF5784">
        <w:rPr>
          <w:rFonts w:ascii="Times New Roman" w:hAnsi="Times New Roman" w:cs="Times New Roman"/>
          <w:sz w:val="24"/>
          <w:szCs w:val="24"/>
        </w:rPr>
        <w:t xml:space="preserve"> 2012</w:t>
      </w:r>
      <w:r>
        <w:rPr>
          <w:rFonts w:ascii="Times New Roman" w:hAnsi="Times New Roman" w:cs="Times New Roman"/>
          <w:sz w:val="24"/>
          <w:szCs w:val="24"/>
        </w:rPr>
        <w:t>.</w:t>
      </w:r>
      <w:r w:rsidR="008745DC">
        <w:rPr>
          <w:rFonts w:ascii="Times New Roman" w:hAnsi="Times New Roman" w:cs="Times New Roman"/>
          <w:sz w:val="24"/>
          <w:szCs w:val="24"/>
        </w:rPr>
        <w:t xml:space="preserve"> Rarely successful polyploids and their legacy in plant genomes. Current Opinion in Plant Biology </w:t>
      </w:r>
      <w:r w:rsidR="00E1616E">
        <w:rPr>
          <w:rFonts w:ascii="Times New Roman" w:hAnsi="Times New Roman" w:cs="Times New Roman"/>
          <w:sz w:val="24"/>
          <w:szCs w:val="24"/>
        </w:rPr>
        <w:t>15:1-7.</w:t>
      </w:r>
    </w:p>
    <w:p w14:paraId="4CDD8BDD" w14:textId="06CD7392" w:rsidR="00A0369D" w:rsidRPr="00237EBE" w:rsidRDefault="00A0369D"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Arts</w:t>
      </w:r>
      <w:r w:rsidR="00746546" w:rsidRPr="00237EBE">
        <w:rPr>
          <w:rFonts w:ascii="Times New Roman" w:hAnsi="Times New Roman" w:cs="Times New Roman"/>
          <w:iCs/>
          <w:sz w:val="24"/>
          <w:szCs w:val="24"/>
        </w:rPr>
        <w:t>, G.H.P</w:t>
      </w:r>
      <w:r w:rsidR="002707A4" w:rsidRPr="00237EBE">
        <w:rPr>
          <w:rFonts w:ascii="Times New Roman" w:hAnsi="Times New Roman" w:cs="Times New Roman"/>
          <w:iCs/>
          <w:sz w:val="24"/>
          <w:szCs w:val="24"/>
        </w:rPr>
        <w:t xml:space="preserve">. </w:t>
      </w:r>
      <w:r w:rsidR="00DB322D" w:rsidRPr="00237EBE">
        <w:rPr>
          <w:rFonts w:ascii="Times New Roman" w:hAnsi="Times New Roman" w:cs="Times New Roman"/>
          <w:iCs/>
          <w:sz w:val="24"/>
          <w:szCs w:val="24"/>
        </w:rPr>
        <w:t>2002</w:t>
      </w:r>
      <w:r w:rsidR="003B246A" w:rsidRPr="00237EBE">
        <w:rPr>
          <w:rFonts w:ascii="Times New Roman" w:hAnsi="Times New Roman" w:cs="Times New Roman"/>
          <w:iCs/>
          <w:sz w:val="24"/>
          <w:szCs w:val="24"/>
        </w:rPr>
        <w:t>.</w:t>
      </w:r>
      <w:r w:rsidR="00923D46" w:rsidRPr="00237EBE">
        <w:rPr>
          <w:rFonts w:ascii="Times New Roman" w:hAnsi="Times New Roman" w:cs="Times New Roman"/>
          <w:iCs/>
          <w:sz w:val="24"/>
          <w:szCs w:val="24"/>
        </w:rPr>
        <w:t xml:space="preserve"> Deterioration of Atlantic soft water macrophyte communities by acidification, </w:t>
      </w:r>
      <w:r w:rsidR="00752F02" w:rsidRPr="00237EBE">
        <w:rPr>
          <w:rFonts w:ascii="Times New Roman" w:hAnsi="Times New Roman" w:cs="Times New Roman"/>
          <w:iCs/>
          <w:sz w:val="24"/>
          <w:szCs w:val="24"/>
        </w:rPr>
        <w:t xml:space="preserve">eutrophication and </w:t>
      </w:r>
      <w:r w:rsidR="008F1EE5" w:rsidRPr="00237EBE">
        <w:rPr>
          <w:rFonts w:ascii="Times New Roman" w:hAnsi="Times New Roman" w:cs="Times New Roman"/>
          <w:iCs/>
          <w:sz w:val="24"/>
          <w:szCs w:val="24"/>
        </w:rPr>
        <w:t>alkalinization. Aquatic Botany 73:373-393.</w:t>
      </w:r>
      <w:r w:rsidR="003B246A" w:rsidRPr="00237EBE">
        <w:rPr>
          <w:rFonts w:ascii="Times New Roman" w:hAnsi="Times New Roman" w:cs="Times New Roman"/>
          <w:iCs/>
          <w:sz w:val="24"/>
          <w:szCs w:val="24"/>
        </w:rPr>
        <w:t xml:space="preserve"> </w:t>
      </w:r>
    </w:p>
    <w:p w14:paraId="265D1224" w14:textId="00CAC921" w:rsidR="002D4AA4" w:rsidRPr="00237EBE" w:rsidRDefault="002D4AA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Aucott, </w:t>
      </w:r>
      <w:r w:rsidR="00884650" w:rsidRPr="00237EBE">
        <w:rPr>
          <w:rFonts w:ascii="Times New Roman" w:hAnsi="Times New Roman" w:cs="Times New Roman"/>
          <w:sz w:val="24"/>
          <w:szCs w:val="24"/>
        </w:rPr>
        <w:t>W</w:t>
      </w:r>
      <w:r w:rsidR="003B246A" w:rsidRPr="00237EBE">
        <w:rPr>
          <w:rFonts w:ascii="Times New Roman" w:hAnsi="Times New Roman" w:cs="Times New Roman"/>
          <w:sz w:val="24"/>
          <w:szCs w:val="24"/>
        </w:rPr>
        <w:t>.</w:t>
      </w:r>
      <w:r w:rsidR="00884650"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00884650" w:rsidRPr="00237EBE">
        <w:rPr>
          <w:rFonts w:ascii="Times New Roman" w:hAnsi="Times New Roman" w:cs="Times New Roman"/>
          <w:sz w:val="24"/>
          <w:szCs w:val="24"/>
        </w:rPr>
        <w:t>1996</w:t>
      </w:r>
      <w:r w:rsidR="002707A4" w:rsidRPr="00237EBE">
        <w:rPr>
          <w:rFonts w:ascii="Times New Roman" w:hAnsi="Times New Roman" w:cs="Times New Roman"/>
          <w:sz w:val="24"/>
          <w:szCs w:val="24"/>
        </w:rPr>
        <w:t xml:space="preserve">. </w:t>
      </w:r>
      <w:r w:rsidR="00884650" w:rsidRPr="00237EBE">
        <w:rPr>
          <w:rFonts w:ascii="Times New Roman" w:hAnsi="Times New Roman" w:cs="Times New Roman"/>
          <w:sz w:val="24"/>
          <w:szCs w:val="24"/>
        </w:rPr>
        <w:t>Regional Aquifer-System Analysis</w:t>
      </w:r>
      <w:r w:rsidR="004E2B13" w:rsidRPr="00237EBE">
        <w:rPr>
          <w:rFonts w:ascii="Times New Roman" w:hAnsi="Times New Roman" w:cs="Times New Roman"/>
          <w:sz w:val="24"/>
          <w:szCs w:val="24"/>
        </w:rPr>
        <w:t>-</w:t>
      </w:r>
      <w:r w:rsidR="003055B9" w:rsidRPr="00237EBE">
        <w:rPr>
          <w:rFonts w:ascii="Times New Roman" w:hAnsi="Times New Roman" w:cs="Times New Roman"/>
          <w:sz w:val="24"/>
          <w:szCs w:val="24"/>
        </w:rPr>
        <w:t>Southeastern Coastal Plain</w:t>
      </w:r>
      <w:r w:rsidR="004E2B13" w:rsidRPr="00237EBE">
        <w:rPr>
          <w:rFonts w:ascii="Times New Roman" w:hAnsi="Times New Roman" w:cs="Times New Roman"/>
          <w:sz w:val="24"/>
          <w:szCs w:val="24"/>
        </w:rPr>
        <w:t>:</w:t>
      </w:r>
      <w:r w:rsidR="003055B9" w:rsidRPr="00237EBE">
        <w:rPr>
          <w:rFonts w:ascii="Times New Roman" w:hAnsi="Times New Roman" w:cs="Times New Roman"/>
          <w:sz w:val="24"/>
          <w:szCs w:val="24"/>
        </w:rPr>
        <w:t xml:space="preserve"> Hydrology of the Southeastern Coastal Plain Aquifer System in South Carolina and Parts of Georgia and North Carolina</w:t>
      </w:r>
      <w:r w:rsidR="002707A4" w:rsidRPr="00237EBE">
        <w:rPr>
          <w:rFonts w:ascii="Times New Roman" w:hAnsi="Times New Roman" w:cs="Times New Roman"/>
          <w:sz w:val="24"/>
          <w:szCs w:val="24"/>
        </w:rPr>
        <w:t xml:space="preserve">. </w:t>
      </w:r>
      <w:r w:rsidR="00367E9D" w:rsidRPr="00237EBE">
        <w:rPr>
          <w:rFonts w:ascii="Times New Roman" w:hAnsi="Times New Roman" w:cs="Times New Roman"/>
          <w:sz w:val="24"/>
          <w:szCs w:val="24"/>
        </w:rPr>
        <w:t xml:space="preserve">U.S. </w:t>
      </w:r>
      <w:r w:rsidR="009C1143" w:rsidRPr="00237EBE">
        <w:rPr>
          <w:rFonts w:ascii="Times New Roman" w:hAnsi="Times New Roman" w:cs="Times New Roman"/>
          <w:sz w:val="24"/>
          <w:szCs w:val="24"/>
        </w:rPr>
        <w:t>Geological Survey Professional Paper 1410-E</w:t>
      </w:r>
      <w:r w:rsidR="00A92F43" w:rsidRPr="00237EBE">
        <w:rPr>
          <w:rFonts w:ascii="Times New Roman" w:hAnsi="Times New Roman" w:cs="Times New Roman"/>
          <w:sz w:val="24"/>
          <w:szCs w:val="24"/>
        </w:rPr>
        <w:t>, Denver, CO</w:t>
      </w:r>
      <w:r w:rsidR="002707A4" w:rsidRPr="00237EBE">
        <w:rPr>
          <w:rFonts w:ascii="Times New Roman" w:hAnsi="Times New Roman" w:cs="Times New Roman"/>
          <w:sz w:val="24"/>
          <w:szCs w:val="24"/>
        </w:rPr>
        <w:t xml:space="preserve">. </w:t>
      </w:r>
      <w:r w:rsidR="008836B6" w:rsidRPr="00237EBE">
        <w:rPr>
          <w:rFonts w:ascii="Times New Roman" w:hAnsi="Times New Roman" w:cs="Times New Roman"/>
          <w:sz w:val="24"/>
          <w:szCs w:val="24"/>
        </w:rPr>
        <w:t>93 pp</w:t>
      </w:r>
      <w:r w:rsidR="003B246A" w:rsidRPr="00237EBE">
        <w:rPr>
          <w:rFonts w:ascii="Times New Roman" w:hAnsi="Times New Roman" w:cs="Times New Roman"/>
          <w:sz w:val="24"/>
          <w:szCs w:val="24"/>
        </w:rPr>
        <w:t xml:space="preserve">. </w:t>
      </w:r>
    </w:p>
    <w:p w14:paraId="7E5D524E" w14:textId="223906E8" w:rsidR="00967141" w:rsidRPr="00237EBE" w:rsidRDefault="00F971B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Azzella, </w:t>
      </w:r>
      <w:r w:rsidR="00967141" w:rsidRPr="00237EBE">
        <w:rPr>
          <w:rFonts w:ascii="Times New Roman" w:hAnsi="Times New Roman" w:cs="Times New Roman"/>
          <w:sz w:val="24"/>
          <w:szCs w:val="24"/>
        </w:rPr>
        <w:t>M</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M</w:t>
      </w:r>
      <w:r w:rsidR="00B811C3"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A</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Vecchia, T</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Abeli, J</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Alahuhta, V</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Amoroso</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Ballesteros</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V</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Bertrin</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D</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Brunton</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A</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Bobrov</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Caldeira</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Ceschin</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E</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V</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Chemeris</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Čtvrtlíková</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M</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de Winton</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Gacia</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O</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G</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Grishutkin</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D</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Hofstra</w:t>
      </w:r>
      <w:r w:rsidR="0097761E"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Ivanova</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M</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O</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Ivanova</w:t>
      </w:r>
      <w:r w:rsidR="0097761E"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N</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K</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Konotop</w:t>
      </w:r>
      <w:r w:rsidR="0097761E" w:rsidRPr="00237EBE">
        <w:rPr>
          <w:rFonts w:ascii="Times New Roman" w:hAnsi="Times New Roman" w:cs="Times New Roman"/>
          <w:sz w:val="24"/>
          <w:szCs w:val="24"/>
        </w:rPr>
        <w:t>,</w:t>
      </w:r>
      <w:r w:rsidR="00EB700A"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D</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Larson</w:t>
      </w:r>
      <w:r w:rsidR="00EB700A"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S</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Magrini</w:t>
      </w:r>
      <w:r w:rsidR="00EB700A"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M</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Mjelde</w:t>
      </w:r>
      <w:r w:rsidR="00EB700A"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O</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Mochalova</w:t>
      </w:r>
      <w:r w:rsidR="00EB700A"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G</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Oliveira</w:t>
      </w:r>
      <w:r w:rsidR="0043435F"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O</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Pedersen</w:t>
      </w:r>
      <w:r w:rsidR="0043435F"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J</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de S</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Pereira</w:t>
      </w:r>
      <w:r w:rsidR="0043435F"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C</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Ribaudo</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Inmaculada Romero Buján</w:t>
      </w:r>
      <w:r w:rsidR="007515AD"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Troìa</w:t>
      </w:r>
      <w:r w:rsidR="007515AD"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Y</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Vinogradova</w:t>
      </w:r>
      <w:r w:rsidR="007515AD"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P</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Volkova</w:t>
      </w:r>
      <w:r w:rsidR="007515AD"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Basílio Zandonadi</w:t>
      </w:r>
      <w:r w:rsidR="00243845" w:rsidRPr="00237EBE">
        <w:rPr>
          <w:rFonts w:ascii="Times New Roman" w:hAnsi="Times New Roman" w:cs="Times New Roman"/>
          <w:sz w:val="24"/>
          <w:szCs w:val="24"/>
        </w:rPr>
        <w:t>,</w:t>
      </w:r>
      <w:r w:rsidR="00967141" w:rsidRPr="00237EBE">
        <w:rPr>
          <w:rFonts w:ascii="Times New Roman" w:hAnsi="Times New Roman" w:cs="Times New Roman"/>
          <w:sz w:val="24"/>
          <w:szCs w:val="24"/>
        </w:rPr>
        <w:t xml:space="preserve"> N</w:t>
      </w:r>
      <w:r w:rsidR="003B246A" w:rsidRPr="00237EBE">
        <w:rPr>
          <w:rFonts w:ascii="Times New Roman" w:hAnsi="Times New Roman" w:cs="Times New Roman"/>
          <w:sz w:val="24"/>
          <w:szCs w:val="24"/>
        </w:rPr>
        <w:t>.</w:t>
      </w:r>
      <w:r w:rsidR="00967141" w:rsidRPr="00237EBE">
        <w:rPr>
          <w:rFonts w:ascii="Times New Roman" w:hAnsi="Times New Roman" w:cs="Times New Roman"/>
          <w:sz w:val="24"/>
          <w:szCs w:val="24"/>
        </w:rPr>
        <w:t>V</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Zueva</w:t>
      </w:r>
      <w:r w:rsidR="00243845" w:rsidRPr="00237EBE">
        <w:rPr>
          <w:rFonts w:ascii="Times New Roman" w:hAnsi="Times New Roman" w:cs="Times New Roman"/>
          <w:sz w:val="24"/>
          <w:szCs w:val="24"/>
        </w:rPr>
        <w:t>, and</w:t>
      </w:r>
      <w:r w:rsidR="00967141" w:rsidRPr="00237EBE">
        <w:rPr>
          <w:rFonts w:ascii="Times New Roman" w:hAnsi="Times New Roman" w:cs="Times New Roman"/>
          <w:sz w:val="24"/>
          <w:szCs w:val="24"/>
        </w:rPr>
        <w:t xml:space="preserve"> R</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Bolpagni</w:t>
      </w:r>
      <w:r w:rsidR="002707A4" w:rsidRPr="00237EBE">
        <w:rPr>
          <w:rFonts w:ascii="Times New Roman" w:hAnsi="Times New Roman" w:cs="Times New Roman"/>
          <w:sz w:val="24"/>
          <w:szCs w:val="24"/>
        </w:rPr>
        <w:t xml:space="preserve">. </w:t>
      </w:r>
      <w:r w:rsidR="00967141" w:rsidRPr="00237EBE">
        <w:rPr>
          <w:rFonts w:ascii="Times New Roman" w:hAnsi="Times New Roman" w:cs="Times New Roman"/>
          <w:sz w:val="24"/>
          <w:szCs w:val="24"/>
        </w:rPr>
        <w:t>2</w:t>
      </w:r>
      <w:r w:rsidR="00243845" w:rsidRPr="00237EBE">
        <w:rPr>
          <w:rFonts w:ascii="Times New Roman" w:hAnsi="Times New Roman" w:cs="Times New Roman"/>
          <w:sz w:val="24"/>
          <w:szCs w:val="24"/>
        </w:rPr>
        <w:t>024</w:t>
      </w:r>
      <w:r w:rsidR="002707A4" w:rsidRPr="00237EBE">
        <w:rPr>
          <w:rFonts w:ascii="Times New Roman" w:hAnsi="Times New Roman" w:cs="Times New Roman"/>
          <w:sz w:val="24"/>
          <w:szCs w:val="24"/>
        </w:rPr>
        <w:t xml:space="preserve">. </w:t>
      </w:r>
      <w:r w:rsidR="00243845" w:rsidRPr="00237EBE">
        <w:rPr>
          <w:rFonts w:ascii="Times New Roman" w:hAnsi="Times New Roman" w:cs="Times New Roman"/>
          <w:sz w:val="24"/>
          <w:szCs w:val="24"/>
        </w:rPr>
        <w:t xml:space="preserve">Global assessment of aquatic </w:t>
      </w:r>
      <w:r w:rsidR="00CE0270" w:rsidRPr="00237EBE">
        <w:rPr>
          <w:rFonts w:ascii="Times New Roman" w:hAnsi="Times New Roman" w:cs="Times New Roman"/>
          <w:i/>
          <w:iCs/>
          <w:sz w:val="24"/>
          <w:szCs w:val="24"/>
        </w:rPr>
        <w:t>Isoëtes</w:t>
      </w:r>
      <w:r w:rsidR="00243845" w:rsidRPr="00237EBE">
        <w:rPr>
          <w:rFonts w:ascii="Times New Roman" w:hAnsi="Times New Roman" w:cs="Times New Roman"/>
          <w:i/>
          <w:iCs/>
          <w:sz w:val="24"/>
          <w:szCs w:val="24"/>
        </w:rPr>
        <w:t xml:space="preserve"> </w:t>
      </w:r>
      <w:r w:rsidR="00D747C6" w:rsidRPr="00237EBE">
        <w:rPr>
          <w:rFonts w:ascii="Times New Roman" w:hAnsi="Times New Roman" w:cs="Times New Roman"/>
          <w:sz w:val="24"/>
          <w:szCs w:val="24"/>
        </w:rPr>
        <w:t>species ecology</w:t>
      </w:r>
      <w:r w:rsidR="002707A4" w:rsidRPr="00237EBE">
        <w:rPr>
          <w:rFonts w:ascii="Times New Roman" w:hAnsi="Times New Roman" w:cs="Times New Roman"/>
          <w:sz w:val="24"/>
          <w:szCs w:val="24"/>
        </w:rPr>
        <w:t xml:space="preserve">. </w:t>
      </w:r>
      <w:r w:rsidR="00D747C6" w:rsidRPr="00237EBE">
        <w:rPr>
          <w:rFonts w:ascii="Times New Roman" w:hAnsi="Times New Roman" w:cs="Times New Roman"/>
          <w:sz w:val="24"/>
          <w:szCs w:val="24"/>
        </w:rPr>
        <w:t>Freshwater Biology 69:1420-1437</w:t>
      </w:r>
      <w:r w:rsidR="003B246A" w:rsidRPr="00237EBE">
        <w:rPr>
          <w:rFonts w:ascii="Times New Roman" w:hAnsi="Times New Roman" w:cs="Times New Roman"/>
          <w:sz w:val="24"/>
          <w:szCs w:val="24"/>
        </w:rPr>
        <w:t xml:space="preserve">. </w:t>
      </w:r>
    </w:p>
    <w:p w14:paraId="4BC78A81" w14:textId="2D932B32" w:rsidR="008B6114" w:rsidRPr="00237EBE" w:rsidRDefault="008B611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Babin</w:t>
      </w:r>
      <w:r w:rsidR="00B75D63" w:rsidRPr="00237EBE">
        <w:rPr>
          <w:rFonts w:ascii="Times New Roman" w:hAnsi="Times New Roman" w:cs="Times New Roman"/>
          <w:sz w:val="24"/>
          <w:szCs w:val="24"/>
        </w:rPr>
        <w:t>, C.H.</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3B5EDE" w:rsidRPr="00237EBE">
        <w:rPr>
          <w:rFonts w:ascii="Times New Roman" w:hAnsi="Times New Roman" w:cs="Times New Roman"/>
          <w:sz w:val="24"/>
          <w:szCs w:val="24"/>
        </w:rPr>
        <w:t xml:space="preserve">C.D. </w:t>
      </w:r>
      <w:r w:rsidRPr="00237EBE">
        <w:rPr>
          <w:rFonts w:ascii="Times New Roman" w:hAnsi="Times New Roman" w:cs="Times New Roman"/>
          <w:sz w:val="24"/>
          <w:szCs w:val="24"/>
        </w:rPr>
        <w:t>Bell</w:t>
      </w:r>
      <w:r w:rsidR="002707A4" w:rsidRPr="00237EBE">
        <w:rPr>
          <w:rFonts w:ascii="Times New Roman" w:hAnsi="Times New Roman" w:cs="Times New Roman"/>
          <w:sz w:val="24"/>
          <w:szCs w:val="24"/>
        </w:rPr>
        <w:t xml:space="preserve">. </w:t>
      </w:r>
      <w:r w:rsidR="00C03B30" w:rsidRPr="00237EBE">
        <w:rPr>
          <w:rFonts w:ascii="Times New Roman" w:hAnsi="Times New Roman" w:cs="Times New Roman"/>
          <w:sz w:val="24"/>
          <w:szCs w:val="24"/>
        </w:rPr>
        <w:t>2023</w:t>
      </w:r>
      <w:r w:rsidR="003B246A" w:rsidRPr="00237EBE">
        <w:rPr>
          <w:rFonts w:ascii="Times New Roman" w:hAnsi="Times New Roman" w:cs="Times New Roman"/>
          <w:sz w:val="24"/>
          <w:szCs w:val="24"/>
        </w:rPr>
        <w:t>.</w:t>
      </w:r>
      <w:r w:rsidR="003B5EDE" w:rsidRPr="00237EBE">
        <w:rPr>
          <w:rFonts w:ascii="Times New Roman" w:hAnsi="Times New Roman" w:cs="Times New Roman"/>
          <w:sz w:val="24"/>
          <w:szCs w:val="24"/>
        </w:rPr>
        <w:t xml:space="preserve"> The effects of climate change on cytotype distributions of endemic genera in the North American </w:t>
      </w:r>
      <w:r w:rsidR="000F7929" w:rsidRPr="00237EBE">
        <w:rPr>
          <w:rFonts w:ascii="Times New Roman" w:hAnsi="Times New Roman" w:cs="Times New Roman"/>
          <w:sz w:val="24"/>
          <w:szCs w:val="24"/>
        </w:rPr>
        <w:t xml:space="preserve">Coastal Plain. Plant Ecology and </w:t>
      </w:r>
      <w:r w:rsidR="00763B17" w:rsidRPr="00237EBE">
        <w:rPr>
          <w:rFonts w:ascii="Times New Roman" w:hAnsi="Times New Roman" w:cs="Times New Roman"/>
          <w:sz w:val="24"/>
          <w:szCs w:val="24"/>
        </w:rPr>
        <w:t>Diversity</w:t>
      </w:r>
      <w:r w:rsidR="000F7929" w:rsidRPr="00237EBE">
        <w:rPr>
          <w:rFonts w:ascii="Times New Roman" w:hAnsi="Times New Roman" w:cs="Times New Roman"/>
          <w:sz w:val="24"/>
          <w:szCs w:val="24"/>
        </w:rPr>
        <w:t xml:space="preserve"> </w:t>
      </w:r>
      <w:r w:rsidR="00892236" w:rsidRPr="00237EBE">
        <w:rPr>
          <w:rFonts w:ascii="Times New Roman" w:hAnsi="Times New Roman" w:cs="Times New Roman"/>
          <w:sz w:val="24"/>
          <w:szCs w:val="24"/>
        </w:rPr>
        <w:t>16(1-2):</w:t>
      </w:r>
      <w:r w:rsidR="004E24CC" w:rsidRPr="00237EBE">
        <w:rPr>
          <w:rFonts w:ascii="Times New Roman" w:hAnsi="Times New Roman" w:cs="Times New Roman"/>
          <w:sz w:val="24"/>
          <w:szCs w:val="24"/>
        </w:rPr>
        <w:t>45-59.</w:t>
      </w:r>
      <w:r w:rsidR="003B246A" w:rsidRPr="00237EBE">
        <w:rPr>
          <w:rFonts w:ascii="Times New Roman" w:hAnsi="Times New Roman" w:cs="Times New Roman"/>
          <w:sz w:val="24"/>
          <w:szCs w:val="24"/>
        </w:rPr>
        <w:t xml:space="preserve"> </w:t>
      </w:r>
    </w:p>
    <w:p w14:paraId="21CC4A6D" w14:textId="76FEF1E7" w:rsidR="006C36C0" w:rsidRPr="00237EBE" w:rsidRDefault="006C36C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Bagella</w:t>
      </w:r>
      <w:r w:rsidR="00163ADD" w:rsidRPr="00237EBE">
        <w:rPr>
          <w:rFonts w:ascii="Times New Roman" w:hAnsi="Times New Roman" w:cs="Times New Roman"/>
          <w:sz w:val="24"/>
          <w:szCs w:val="24"/>
        </w:rPr>
        <w:t>, S.</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39598F" w:rsidRPr="00237EBE">
        <w:rPr>
          <w:rFonts w:ascii="Times New Roman" w:hAnsi="Times New Roman" w:cs="Times New Roman"/>
          <w:sz w:val="24"/>
          <w:szCs w:val="24"/>
        </w:rPr>
        <w:t xml:space="preserve">M.C. </w:t>
      </w:r>
      <w:r w:rsidRPr="00237EBE">
        <w:rPr>
          <w:rFonts w:ascii="Times New Roman" w:hAnsi="Times New Roman" w:cs="Times New Roman"/>
          <w:sz w:val="24"/>
          <w:szCs w:val="24"/>
        </w:rPr>
        <w:t>Caria</w:t>
      </w:r>
      <w:r w:rsidR="0039598F" w:rsidRPr="00237EBE">
        <w:rPr>
          <w:rFonts w:ascii="Times New Roman" w:hAnsi="Times New Roman" w:cs="Times New Roman"/>
          <w:sz w:val="24"/>
          <w:szCs w:val="24"/>
        </w:rPr>
        <w:t>.</w:t>
      </w:r>
      <w:r w:rsidRPr="00237EBE">
        <w:rPr>
          <w:rFonts w:ascii="Times New Roman" w:hAnsi="Times New Roman" w:cs="Times New Roman"/>
          <w:sz w:val="24"/>
          <w:szCs w:val="24"/>
        </w:rPr>
        <w:t xml:space="preserve"> 2013</w:t>
      </w:r>
      <w:r w:rsidR="0039598F" w:rsidRPr="00237EBE">
        <w:rPr>
          <w:rFonts w:ascii="Times New Roman" w:hAnsi="Times New Roman" w:cs="Times New Roman"/>
          <w:sz w:val="24"/>
          <w:szCs w:val="24"/>
        </w:rPr>
        <w:t xml:space="preserve">. </w:t>
      </w:r>
      <w:r w:rsidR="00F842F2" w:rsidRPr="00237EBE">
        <w:rPr>
          <w:rFonts w:ascii="Times New Roman" w:hAnsi="Times New Roman" w:cs="Times New Roman"/>
          <w:sz w:val="24"/>
          <w:szCs w:val="24"/>
        </w:rPr>
        <w:t xml:space="preserve">Sensitivity of ephemeral wetland swards with </w:t>
      </w:r>
      <w:r w:rsidR="00F842F2" w:rsidRPr="00237EBE">
        <w:rPr>
          <w:rFonts w:ascii="Times New Roman" w:hAnsi="Times New Roman"/>
          <w:i/>
          <w:iCs/>
          <w:sz w:val="24"/>
          <w:szCs w:val="24"/>
        </w:rPr>
        <w:t xml:space="preserve">Isoëtes histrix </w:t>
      </w:r>
      <w:r w:rsidR="00D63B6F" w:rsidRPr="00237EBE">
        <w:rPr>
          <w:rFonts w:ascii="Times New Roman" w:hAnsi="Times New Roman"/>
          <w:sz w:val="24"/>
          <w:szCs w:val="24"/>
        </w:rPr>
        <w:t xml:space="preserve">Bory to environmental variables: implications </w:t>
      </w:r>
      <w:r w:rsidR="007400A3" w:rsidRPr="00237EBE">
        <w:rPr>
          <w:rFonts w:ascii="Times New Roman" w:hAnsi="Times New Roman"/>
          <w:sz w:val="24"/>
          <w:szCs w:val="24"/>
        </w:rPr>
        <w:t>for the conservation of Mediterranean</w:t>
      </w:r>
      <w:r w:rsidR="0048202E" w:rsidRPr="00237EBE">
        <w:rPr>
          <w:rFonts w:ascii="Times New Roman" w:hAnsi="Times New Roman"/>
          <w:sz w:val="24"/>
          <w:szCs w:val="24"/>
        </w:rPr>
        <w:t xml:space="preserve"> temporary</w:t>
      </w:r>
      <w:r w:rsidR="007400A3" w:rsidRPr="00237EBE">
        <w:rPr>
          <w:rFonts w:ascii="Times New Roman" w:hAnsi="Times New Roman"/>
          <w:sz w:val="24"/>
          <w:szCs w:val="24"/>
        </w:rPr>
        <w:t xml:space="preserve"> ponds</w:t>
      </w:r>
      <w:r w:rsidR="0048202E" w:rsidRPr="00237EBE">
        <w:rPr>
          <w:rFonts w:ascii="Times New Roman" w:hAnsi="Times New Roman"/>
          <w:sz w:val="24"/>
          <w:szCs w:val="24"/>
        </w:rPr>
        <w:t xml:space="preserve">. </w:t>
      </w:r>
      <w:r w:rsidR="000E2D61" w:rsidRPr="00237EBE">
        <w:rPr>
          <w:rFonts w:ascii="Times New Roman" w:hAnsi="Times New Roman"/>
          <w:sz w:val="24"/>
          <w:szCs w:val="24"/>
        </w:rPr>
        <w:t>Aquatic Conservation: Marine and Freshwater Ecosystems</w:t>
      </w:r>
      <w:r w:rsidR="009B59FC" w:rsidRPr="00237EBE">
        <w:rPr>
          <w:rFonts w:ascii="Times New Roman" w:hAnsi="Times New Roman"/>
          <w:sz w:val="24"/>
          <w:szCs w:val="24"/>
        </w:rPr>
        <w:t xml:space="preserve"> </w:t>
      </w:r>
      <w:r w:rsidR="001F0E6A" w:rsidRPr="00237EBE">
        <w:rPr>
          <w:rFonts w:ascii="Times New Roman" w:hAnsi="Times New Roman"/>
          <w:sz w:val="24"/>
          <w:szCs w:val="24"/>
        </w:rPr>
        <w:t>23:277-290.</w:t>
      </w:r>
    </w:p>
    <w:p w14:paraId="4F3E9E44" w14:textId="0508A0BB" w:rsidR="00C6291F" w:rsidRPr="00237EBE" w:rsidRDefault="00C6291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Barnar</w:t>
      </w:r>
      <w:r w:rsidR="00DC7737" w:rsidRPr="00237EBE">
        <w:rPr>
          <w:rFonts w:ascii="Times New Roman" w:hAnsi="Times New Roman" w:cs="Times New Roman"/>
          <w:sz w:val="24"/>
          <w:szCs w:val="24"/>
        </w:rPr>
        <w:t xml:space="preserve">d, </w:t>
      </w:r>
      <w:r w:rsidR="000A1442" w:rsidRPr="00237EBE">
        <w:rPr>
          <w:rFonts w:ascii="Times New Roman" w:hAnsi="Times New Roman" w:cs="Times New Roman"/>
          <w:sz w:val="24"/>
          <w:szCs w:val="24"/>
        </w:rPr>
        <w:t xml:space="preserve">P.L., </w:t>
      </w:r>
      <w:r w:rsidR="00C07ECF" w:rsidRPr="00237EBE">
        <w:rPr>
          <w:rFonts w:ascii="Times New Roman" w:hAnsi="Times New Roman" w:cs="Times New Roman"/>
          <w:sz w:val="24"/>
          <w:szCs w:val="24"/>
        </w:rPr>
        <w:t xml:space="preserve">K.M. Befus, J.J. Danielson, </w:t>
      </w:r>
      <w:r w:rsidR="000A1442" w:rsidRPr="00237EBE">
        <w:rPr>
          <w:rFonts w:ascii="Times New Roman" w:hAnsi="Times New Roman" w:cs="Times New Roman"/>
          <w:sz w:val="24"/>
          <w:szCs w:val="24"/>
        </w:rPr>
        <w:t>A</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C. Engelstad, L</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H. Erikson, </w:t>
      </w:r>
      <w:r w:rsidR="00C07ECF" w:rsidRPr="00237EBE">
        <w:rPr>
          <w:rFonts w:ascii="Times New Roman" w:hAnsi="Times New Roman" w:cs="Times New Roman"/>
          <w:sz w:val="24"/>
          <w:szCs w:val="24"/>
        </w:rPr>
        <w:t>A.</w:t>
      </w:r>
      <w:r w:rsidR="000A1442" w:rsidRPr="00237EBE">
        <w:rPr>
          <w:rFonts w:ascii="Times New Roman" w:hAnsi="Times New Roman" w:cs="Times New Roman"/>
          <w:sz w:val="24"/>
          <w:szCs w:val="24"/>
        </w:rPr>
        <w:t>C. Foxgrover, M</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K. Hayden,</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D</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J. Hoover, T</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W.B. Leijnse, C</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Massey, R</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McCall,</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N</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C. Nadal-Caraballo, K</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Nederhoff, A</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C. O’Neill,</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K</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A. Parker, M</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Shirzaei, L</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O. Ohenhen,</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P</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W. Swarzenski, J</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A. Thomas, M</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van Ormondt,</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S</w:t>
      </w:r>
      <w:r w:rsidR="00C07ECF" w:rsidRPr="00237EBE">
        <w:rPr>
          <w:rFonts w:ascii="Times New Roman" w:hAnsi="Times New Roman" w:cs="Times New Roman"/>
          <w:sz w:val="24"/>
          <w:szCs w:val="24"/>
        </w:rPr>
        <w:t xml:space="preserve">. </w:t>
      </w:r>
      <w:r w:rsidR="000A1442" w:rsidRPr="00237EBE">
        <w:rPr>
          <w:rFonts w:ascii="Times New Roman" w:hAnsi="Times New Roman" w:cs="Times New Roman"/>
          <w:sz w:val="24"/>
          <w:szCs w:val="24"/>
        </w:rPr>
        <w:t>Vitousek, K</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Vos, N</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J. Wood</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 xml:space="preserve"> J</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M. Jones</w:t>
      </w:r>
      <w:r w:rsidR="00C07ECF" w:rsidRPr="00237EBE">
        <w:rPr>
          <w:rFonts w:ascii="Times New Roman" w:hAnsi="Times New Roman" w:cs="Times New Roman"/>
          <w:sz w:val="24"/>
          <w:szCs w:val="24"/>
        </w:rPr>
        <w:t xml:space="preserve">, and </w:t>
      </w:r>
      <w:r w:rsidR="000A1442" w:rsidRPr="00237EBE">
        <w:rPr>
          <w:rFonts w:ascii="Times New Roman" w:hAnsi="Times New Roman" w:cs="Times New Roman"/>
          <w:sz w:val="24"/>
          <w:szCs w:val="24"/>
        </w:rPr>
        <w:t>J</w:t>
      </w:r>
      <w:r w:rsidR="00C07ECF" w:rsidRPr="00237EBE">
        <w:rPr>
          <w:rFonts w:ascii="Times New Roman" w:hAnsi="Times New Roman" w:cs="Times New Roman"/>
          <w:sz w:val="24"/>
          <w:szCs w:val="24"/>
        </w:rPr>
        <w:t>.</w:t>
      </w:r>
      <w:r w:rsidR="000A1442" w:rsidRPr="00237EBE">
        <w:rPr>
          <w:rFonts w:ascii="Times New Roman" w:hAnsi="Times New Roman" w:cs="Times New Roman"/>
          <w:sz w:val="24"/>
          <w:szCs w:val="24"/>
        </w:rPr>
        <w:t>L. Jones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w:t>
      </w:r>
      <w:r w:rsidR="00DC7737" w:rsidRPr="00237EBE">
        <w:rPr>
          <w:rFonts w:ascii="Times New Roman" w:hAnsi="Times New Roman" w:cs="Times New Roman"/>
          <w:sz w:val="24"/>
          <w:szCs w:val="24"/>
        </w:rPr>
        <w:t>.</w:t>
      </w:r>
      <w:r w:rsidR="00C07ECF" w:rsidRPr="00237EBE">
        <w:rPr>
          <w:rFonts w:ascii="Times New Roman" w:hAnsi="Times New Roman" w:cs="Times New Roman"/>
          <w:sz w:val="24"/>
          <w:szCs w:val="24"/>
        </w:rPr>
        <w:t xml:space="preserve"> Projections of</w:t>
      </w:r>
      <w:r w:rsidR="00D80EEF" w:rsidRPr="00237EBE">
        <w:rPr>
          <w:rFonts w:ascii="Times New Roman" w:hAnsi="Times New Roman" w:cs="Times New Roman"/>
          <w:sz w:val="24"/>
          <w:szCs w:val="24"/>
        </w:rPr>
        <w:t xml:space="preserve"> multiple </w:t>
      </w:r>
      <w:r w:rsidR="000F78E9" w:rsidRPr="00237EBE">
        <w:rPr>
          <w:rFonts w:ascii="Times New Roman" w:hAnsi="Times New Roman" w:cs="Times New Roman"/>
          <w:sz w:val="24"/>
          <w:szCs w:val="24"/>
        </w:rPr>
        <w:t xml:space="preserve">climate-related coastal hazards for the </w:t>
      </w:r>
      <w:r w:rsidR="00315563" w:rsidRPr="00237EBE">
        <w:rPr>
          <w:rFonts w:ascii="Times New Roman" w:hAnsi="Times New Roman" w:cs="Times New Roman"/>
          <w:sz w:val="24"/>
          <w:szCs w:val="24"/>
        </w:rPr>
        <w:t xml:space="preserve">US </w:t>
      </w:r>
      <w:r w:rsidR="000F78E9" w:rsidRPr="00237EBE">
        <w:rPr>
          <w:rFonts w:ascii="Times New Roman" w:hAnsi="Times New Roman" w:cs="Times New Roman"/>
          <w:sz w:val="24"/>
          <w:szCs w:val="24"/>
        </w:rPr>
        <w:t>Southeast</w:t>
      </w:r>
      <w:r w:rsidR="00315563" w:rsidRPr="00237EBE">
        <w:rPr>
          <w:rFonts w:ascii="Times New Roman" w:hAnsi="Times New Roman" w:cs="Times New Roman"/>
          <w:sz w:val="24"/>
          <w:szCs w:val="24"/>
        </w:rPr>
        <w:t xml:space="preserve"> Atlantic. Nature Climate Change</w:t>
      </w:r>
      <w:r w:rsidR="00AA0F66" w:rsidRPr="00237EBE">
        <w:rPr>
          <w:rFonts w:ascii="Times New Roman" w:hAnsi="Times New Roman" w:cs="Times New Roman"/>
          <w:sz w:val="24"/>
          <w:szCs w:val="24"/>
        </w:rPr>
        <w:t xml:space="preserve"> 15:101-109.</w:t>
      </w:r>
      <w:r w:rsidR="00315563" w:rsidRPr="00237EBE">
        <w:rPr>
          <w:rFonts w:ascii="Times New Roman" w:hAnsi="Times New Roman" w:cs="Times New Roman"/>
          <w:sz w:val="24"/>
          <w:szCs w:val="24"/>
        </w:rPr>
        <w:t xml:space="preserve">  </w:t>
      </w:r>
    </w:p>
    <w:p w14:paraId="496DF09B" w14:textId="027DF5E0" w:rsidR="00E12215" w:rsidRPr="00237EBE" w:rsidRDefault="00E122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Barni</w:t>
      </w:r>
      <w:r w:rsidR="001B4D3A" w:rsidRPr="00237EBE">
        <w:rPr>
          <w:rFonts w:ascii="Times New Roman" w:hAnsi="Times New Roman" w:cs="Times New Roman"/>
          <w:sz w:val="24"/>
          <w:szCs w:val="24"/>
        </w:rPr>
        <w:t xml:space="preserve">, E., </w:t>
      </w:r>
      <w:r w:rsidR="00EB09E9" w:rsidRPr="00237EBE">
        <w:rPr>
          <w:rFonts w:ascii="Times New Roman" w:hAnsi="Times New Roman" w:cs="Times New Roman"/>
          <w:sz w:val="24"/>
          <w:szCs w:val="24"/>
        </w:rPr>
        <w:t xml:space="preserve">C. Minuzzo, F. Gatto, M. Lonati, T. Abeli, </w:t>
      </w:r>
      <w:r w:rsidR="00002BCC" w:rsidRPr="00237EBE">
        <w:rPr>
          <w:rFonts w:ascii="Times New Roman" w:hAnsi="Times New Roman" w:cs="Times New Roman"/>
          <w:sz w:val="24"/>
          <w:szCs w:val="24"/>
        </w:rPr>
        <w:t>C. Amo</w:t>
      </w:r>
      <w:r w:rsidR="00C961AB" w:rsidRPr="00237EBE">
        <w:rPr>
          <w:rFonts w:ascii="Times New Roman" w:hAnsi="Times New Roman" w:cs="Times New Roman"/>
          <w:sz w:val="24"/>
          <w:szCs w:val="24"/>
        </w:rPr>
        <w:t xml:space="preserve">sso, G. Rossi, </w:t>
      </w:r>
      <w:r w:rsidR="004401D7" w:rsidRPr="00237EBE">
        <w:rPr>
          <w:rFonts w:ascii="Times New Roman" w:hAnsi="Times New Roman" w:cs="Times New Roman"/>
          <w:sz w:val="24"/>
          <w:szCs w:val="24"/>
        </w:rPr>
        <w:t xml:space="preserve">and </w:t>
      </w:r>
      <w:r w:rsidR="001464A7" w:rsidRPr="00237EBE">
        <w:rPr>
          <w:rFonts w:ascii="Times New Roman" w:hAnsi="Times New Roman" w:cs="Times New Roman"/>
          <w:sz w:val="24"/>
          <w:szCs w:val="24"/>
        </w:rPr>
        <w:t>C. Sinisc</w:t>
      </w:r>
      <w:r w:rsidR="000C2E7A" w:rsidRPr="00237EBE">
        <w:rPr>
          <w:rFonts w:ascii="Times New Roman" w:hAnsi="Times New Roman" w:cs="Times New Roman"/>
          <w:sz w:val="24"/>
          <w:szCs w:val="24"/>
        </w:rPr>
        <w:t xml:space="preserve">alco. </w:t>
      </w:r>
      <w:r w:rsidRPr="00237EBE">
        <w:rPr>
          <w:rFonts w:ascii="Times New Roman" w:hAnsi="Times New Roman" w:cs="Times New Roman"/>
          <w:sz w:val="24"/>
          <w:szCs w:val="24"/>
        </w:rPr>
        <w:t>2013</w:t>
      </w:r>
      <w:r w:rsidR="000606E5" w:rsidRPr="00237EBE">
        <w:rPr>
          <w:rFonts w:ascii="Times New Roman" w:hAnsi="Times New Roman" w:cs="Times New Roman"/>
          <w:sz w:val="24"/>
          <w:szCs w:val="24"/>
        </w:rPr>
        <w:t xml:space="preserve">. Estimating influence of environmental quality and management of channels </w:t>
      </w:r>
      <w:r w:rsidR="003D272A" w:rsidRPr="00237EBE">
        <w:rPr>
          <w:rFonts w:ascii="Times New Roman" w:hAnsi="Times New Roman" w:cs="Times New Roman"/>
          <w:sz w:val="24"/>
          <w:szCs w:val="24"/>
        </w:rPr>
        <w:t xml:space="preserve">on survival of a threatened </w:t>
      </w:r>
      <w:r w:rsidR="00D259C7" w:rsidRPr="00237EBE">
        <w:rPr>
          <w:rFonts w:ascii="Times New Roman" w:hAnsi="Times New Roman" w:cs="Times New Roman"/>
          <w:sz w:val="24"/>
          <w:szCs w:val="24"/>
        </w:rPr>
        <w:t xml:space="preserve">endemic quillwort. </w:t>
      </w:r>
      <w:r w:rsidR="004D0095" w:rsidRPr="00237EBE">
        <w:rPr>
          <w:rFonts w:ascii="Times New Roman" w:hAnsi="Times New Roman" w:cs="Times New Roman"/>
          <w:sz w:val="24"/>
          <w:szCs w:val="24"/>
        </w:rPr>
        <w:t xml:space="preserve">Aquatic Botany </w:t>
      </w:r>
      <w:r w:rsidR="00672C95" w:rsidRPr="00237EBE">
        <w:rPr>
          <w:rFonts w:ascii="Times New Roman" w:hAnsi="Times New Roman" w:cs="Times New Roman"/>
          <w:sz w:val="24"/>
          <w:szCs w:val="24"/>
        </w:rPr>
        <w:t>107:</w:t>
      </w:r>
      <w:r w:rsidR="007467E3" w:rsidRPr="00237EBE">
        <w:rPr>
          <w:rFonts w:ascii="Times New Roman" w:hAnsi="Times New Roman" w:cs="Times New Roman"/>
          <w:sz w:val="24"/>
          <w:szCs w:val="24"/>
        </w:rPr>
        <w:t>1-17.</w:t>
      </w:r>
    </w:p>
    <w:p w14:paraId="66AA1354" w14:textId="436E3BF5" w:rsidR="007C10D1" w:rsidRPr="00237EBE" w:rsidRDefault="007C10D1" w:rsidP="007C522E">
      <w:pPr>
        <w:pStyle w:val="NoSpacing"/>
        <w:spacing w:after="120"/>
        <w:rPr>
          <w:rFonts w:ascii="Times New Roman" w:hAnsi="Times New Roman"/>
          <w:sz w:val="24"/>
          <w:szCs w:val="24"/>
        </w:rPr>
      </w:pPr>
      <w:r w:rsidRPr="00237EBE">
        <w:rPr>
          <w:rFonts w:ascii="Times New Roman" w:hAnsi="Times New Roman"/>
          <w:sz w:val="24"/>
          <w:szCs w:val="24"/>
        </w:rPr>
        <w:t>Baskin, J</w:t>
      </w:r>
      <w:r w:rsidR="003B246A" w:rsidRPr="00237EBE">
        <w:rPr>
          <w:rFonts w:ascii="Times New Roman" w:hAnsi="Times New Roman"/>
          <w:sz w:val="24"/>
          <w:szCs w:val="24"/>
        </w:rPr>
        <w:t>.</w:t>
      </w:r>
      <w:r w:rsidRPr="00237EBE">
        <w:rPr>
          <w:rFonts w:ascii="Times New Roman" w:hAnsi="Times New Roman"/>
          <w:sz w:val="24"/>
          <w:szCs w:val="24"/>
        </w:rPr>
        <w:t>M</w:t>
      </w:r>
      <w:r w:rsidR="002707A4" w:rsidRPr="00237EBE">
        <w:rPr>
          <w:rFonts w:ascii="Times New Roman" w:hAnsi="Times New Roman"/>
          <w:sz w:val="24"/>
          <w:szCs w:val="24"/>
        </w:rPr>
        <w:t>.</w:t>
      </w:r>
      <w:r w:rsidR="00885FE2" w:rsidRPr="00237EBE">
        <w:rPr>
          <w:rFonts w:ascii="Times New Roman" w:hAnsi="Times New Roman"/>
          <w:sz w:val="24"/>
          <w:szCs w:val="24"/>
        </w:rPr>
        <w:t>,</w:t>
      </w:r>
      <w:r w:rsidR="002707A4" w:rsidRPr="00237EBE">
        <w:rPr>
          <w:rFonts w:ascii="Times New Roman" w:hAnsi="Times New Roman"/>
          <w:sz w:val="24"/>
          <w:szCs w:val="24"/>
        </w:rPr>
        <w:t xml:space="preserve"> </w:t>
      </w:r>
      <w:r w:rsidRPr="00237EBE">
        <w:rPr>
          <w:rFonts w:ascii="Times New Roman" w:hAnsi="Times New Roman"/>
          <w:sz w:val="24"/>
          <w:szCs w:val="24"/>
        </w:rPr>
        <w:t>and C</w:t>
      </w:r>
      <w:r w:rsidR="003B246A" w:rsidRPr="00237EBE">
        <w:rPr>
          <w:rFonts w:ascii="Times New Roman" w:hAnsi="Times New Roman"/>
          <w:sz w:val="24"/>
          <w:szCs w:val="24"/>
        </w:rPr>
        <w:t>.</w:t>
      </w:r>
      <w:r w:rsidRPr="00237EBE">
        <w:rPr>
          <w:rFonts w:ascii="Times New Roman" w:hAnsi="Times New Roman"/>
          <w:sz w:val="24"/>
          <w:szCs w:val="24"/>
        </w:rPr>
        <w:t>C</w:t>
      </w:r>
      <w:r w:rsidR="002707A4" w:rsidRPr="00237EBE">
        <w:rPr>
          <w:rFonts w:ascii="Times New Roman" w:hAnsi="Times New Roman"/>
          <w:sz w:val="24"/>
          <w:szCs w:val="24"/>
        </w:rPr>
        <w:t xml:space="preserve">. </w:t>
      </w:r>
      <w:r w:rsidRPr="00237EBE">
        <w:rPr>
          <w:rFonts w:ascii="Times New Roman" w:hAnsi="Times New Roman"/>
          <w:sz w:val="24"/>
          <w:szCs w:val="24"/>
        </w:rPr>
        <w:t>Baskin</w:t>
      </w:r>
      <w:r w:rsidR="002707A4" w:rsidRPr="00237EBE">
        <w:rPr>
          <w:rFonts w:ascii="Times New Roman" w:hAnsi="Times New Roman"/>
          <w:sz w:val="24"/>
          <w:szCs w:val="24"/>
        </w:rPr>
        <w:t xml:space="preserve">. </w:t>
      </w:r>
      <w:r w:rsidRPr="00237EBE">
        <w:rPr>
          <w:rFonts w:ascii="Times New Roman" w:hAnsi="Times New Roman"/>
          <w:sz w:val="24"/>
          <w:szCs w:val="24"/>
        </w:rPr>
        <w:t>1978</w:t>
      </w:r>
      <w:r w:rsidR="002707A4" w:rsidRPr="00237EBE">
        <w:rPr>
          <w:rFonts w:ascii="Times New Roman" w:hAnsi="Times New Roman"/>
          <w:sz w:val="24"/>
          <w:szCs w:val="24"/>
        </w:rPr>
        <w:t xml:space="preserve">. </w:t>
      </w:r>
      <w:r w:rsidRPr="00237EBE">
        <w:rPr>
          <w:rFonts w:ascii="Times New Roman" w:hAnsi="Times New Roman"/>
          <w:sz w:val="24"/>
          <w:szCs w:val="24"/>
        </w:rPr>
        <w:t xml:space="preserve">Geographical distribution of </w:t>
      </w:r>
      <w:r w:rsidR="00CE0270" w:rsidRPr="00237EBE">
        <w:rPr>
          <w:rFonts w:ascii="Times New Roman" w:hAnsi="Times New Roman"/>
          <w:i/>
          <w:iCs/>
          <w:sz w:val="24"/>
          <w:szCs w:val="24"/>
        </w:rPr>
        <w:t>Isoëtes</w:t>
      </w:r>
      <w:r w:rsidRPr="00237EBE">
        <w:rPr>
          <w:rFonts w:ascii="Times New Roman" w:hAnsi="Times New Roman"/>
          <w:i/>
          <w:iCs/>
          <w:sz w:val="24"/>
          <w:szCs w:val="24"/>
        </w:rPr>
        <w:t xml:space="preserve"> butleri</w:t>
      </w:r>
      <w:r w:rsidR="00FA6250" w:rsidRPr="00237EBE">
        <w:rPr>
          <w:rFonts w:ascii="Times New Roman" w:hAnsi="Times New Roman"/>
          <w:i/>
          <w:iCs/>
          <w:sz w:val="24"/>
          <w:szCs w:val="24"/>
        </w:rPr>
        <w:t xml:space="preserve"> </w:t>
      </w:r>
      <w:r w:rsidR="00FA6250" w:rsidRPr="00237EBE">
        <w:rPr>
          <w:rFonts w:ascii="Times New Roman" w:hAnsi="Times New Roman"/>
          <w:sz w:val="24"/>
          <w:szCs w:val="24"/>
        </w:rPr>
        <w:t>in the southeastern United States</w:t>
      </w:r>
      <w:r w:rsidR="002707A4" w:rsidRPr="00237EBE">
        <w:rPr>
          <w:rFonts w:ascii="Times New Roman" w:hAnsi="Times New Roman"/>
          <w:sz w:val="24"/>
          <w:szCs w:val="24"/>
        </w:rPr>
        <w:t xml:space="preserve">. </w:t>
      </w:r>
      <w:r w:rsidRPr="00237EBE">
        <w:rPr>
          <w:rFonts w:ascii="Times New Roman" w:hAnsi="Times New Roman"/>
          <w:sz w:val="24"/>
          <w:szCs w:val="24"/>
        </w:rPr>
        <w:t>American Fern Journal 6</w:t>
      </w:r>
      <w:r w:rsidR="00FA6250" w:rsidRPr="00237EBE">
        <w:rPr>
          <w:rFonts w:ascii="Times New Roman" w:hAnsi="Times New Roman"/>
          <w:sz w:val="24"/>
          <w:szCs w:val="24"/>
        </w:rPr>
        <w:t>8</w:t>
      </w:r>
      <w:r w:rsidRPr="00237EBE">
        <w:rPr>
          <w:rFonts w:ascii="Times New Roman" w:hAnsi="Times New Roman"/>
          <w:sz w:val="24"/>
          <w:szCs w:val="24"/>
        </w:rPr>
        <w:t>(</w:t>
      </w:r>
      <w:r w:rsidR="00FA6250" w:rsidRPr="00237EBE">
        <w:rPr>
          <w:rFonts w:ascii="Times New Roman" w:hAnsi="Times New Roman"/>
          <w:sz w:val="24"/>
          <w:szCs w:val="24"/>
        </w:rPr>
        <w:t>1</w:t>
      </w:r>
      <w:r w:rsidRPr="00237EBE">
        <w:rPr>
          <w:rFonts w:ascii="Times New Roman" w:hAnsi="Times New Roman"/>
          <w:sz w:val="24"/>
          <w:szCs w:val="24"/>
        </w:rPr>
        <w:t>):</w:t>
      </w:r>
      <w:r w:rsidR="00FA6250" w:rsidRPr="00237EBE">
        <w:rPr>
          <w:rFonts w:ascii="Times New Roman" w:hAnsi="Times New Roman"/>
          <w:sz w:val="24"/>
          <w:szCs w:val="24"/>
        </w:rPr>
        <w:t>7-8</w:t>
      </w:r>
      <w:r w:rsidR="002707A4" w:rsidRPr="00237EBE">
        <w:rPr>
          <w:rFonts w:ascii="Times New Roman" w:hAnsi="Times New Roman"/>
          <w:sz w:val="24"/>
          <w:szCs w:val="24"/>
        </w:rPr>
        <w:t xml:space="preserve">. </w:t>
      </w:r>
    </w:p>
    <w:p w14:paraId="2F172929" w14:textId="19A754D5" w:rsidR="002C7BA7" w:rsidRPr="00237EBE" w:rsidRDefault="002C7BA7" w:rsidP="007C522E">
      <w:pPr>
        <w:pStyle w:val="NoSpacing"/>
        <w:spacing w:after="120"/>
        <w:rPr>
          <w:rFonts w:ascii="Times New Roman" w:hAnsi="Times New Roman"/>
          <w:sz w:val="24"/>
          <w:szCs w:val="24"/>
        </w:rPr>
      </w:pPr>
      <w:r w:rsidRPr="00237EBE">
        <w:rPr>
          <w:rFonts w:ascii="Times New Roman" w:hAnsi="Times New Roman"/>
          <w:sz w:val="24"/>
          <w:szCs w:val="24"/>
        </w:rPr>
        <w:t>Baskin</w:t>
      </w:r>
      <w:r w:rsidR="007B008E" w:rsidRPr="00237EBE">
        <w:rPr>
          <w:rFonts w:ascii="Times New Roman" w:hAnsi="Times New Roman"/>
          <w:sz w:val="24"/>
          <w:szCs w:val="24"/>
        </w:rPr>
        <w:t>, J</w:t>
      </w:r>
      <w:r w:rsidR="003B246A" w:rsidRPr="00237EBE">
        <w:rPr>
          <w:rFonts w:ascii="Times New Roman" w:hAnsi="Times New Roman"/>
          <w:sz w:val="24"/>
          <w:szCs w:val="24"/>
        </w:rPr>
        <w:t>.</w:t>
      </w:r>
      <w:r w:rsidR="007B008E" w:rsidRPr="00237EBE">
        <w:rPr>
          <w:rFonts w:ascii="Times New Roman" w:hAnsi="Times New Roman"/>
          <w:sz w:val="24"/>
          <w:szCs w:val="24"/>
        </w:rPr>
        <w:t>M</w:t>
      </w:r>
      <w:r w:rsidR="002707A4" w:rsidRPr="00237EBE">
        <w:rPr>
          <w:rFonts w:ascii="Times New Roman" w:hAnsi="Times New Roman"/>
          <w:sz w:val="24"/>
          <w:szCs w:val="24"/>
        </w:rPr>
        <w:t>.</w:t>
      </w:r>
      <w:r w:rsidR="00885FE2" w:rsidRPr="00237EBE">
        <w:rPr>
          <w:rFonts w:ascii="Times New Roman" w:hAnsi="Times New Roman"/>
          <w:sz w:val="24"/>
          <w:szCs w:val="24"/>
        </w:rPr>
        <w:t>,</w:t>
      </w:r>
      <w:r w:rsidR="002707A4" w:rsidRPr="00237EBE">
        <w:rPr>
          <w:rFonts w:ascii="Times New Roman" w:hAnsi="Times New Roman"/>
          <w:sz w:val="24"/>
          <w:szCs w:val="24"/>
        </w:rPr>
        <w:t xml:space="preserve"> </w:t>
      </w:r>
      <w:r w:rsidRPr="00237EBE">
        <w:rPr>
          <w:rFonts w:ascii="Times New Roman" w:hAnsi="Times New Roman"/>
          <w:sz w:val="24"/>
          <w:szCs w:val="24"/>
        </w:rPr>
        <w:t xml:space="preserve">and </w:t>
      </w:r>
      <w:r w:rsidR="007B008E" w:rsidRPr="00237EBE">
        <w:rPr>
          <w:rFonts w:ascii="Times New Roman" w:hAnsi="Times New Roman"/>
          <w:sz w:val="24"/>
          <w:szCs w:val="24"/>
        </w:rPr>
        <w:t>C</w:t>
      </w:r>
      <w:r w:rsidR="003B246A" w:rsidRPr="00237EBE">
        <w:rPr>
          <w:rFonts w:ascii="Times New Roman" w:hAnsi="Times New Roman"/>
          <w:sz w:val="24"/>
          <w:szCs w:val="24"/>
        </w:rPr>
        <w:t>.</w:t>
      </w:r>
      <w:r w:rsidR="007B008E" w:rsidRPr="00237EBE">
        <w:rPr>
          <w:rFonts w:ascii="Times New Roman" w:hAnsi="Times New Roman"/>
          <w:sz w:val="24"/>
          <w:szCs w:val="24"/>
        </w:rPr>
        <w:t>C</w:t>
      </w:r>
      <w:r w:rsidR="002707A4" w:rsidRPr="00237EBE">
        <w:rPr>
          <w:rFonts w:ascii="Times New Roman" w:hAnsi="Times New Roman"/>
          <w:sz w:val="24"/>
          <w:szCs w:val="24"/>
        </w:rPr>
        <w:t xml:space="preserve">. </w:t>
      </w:r>
      <w:r w:rsidRPr="00237EBE">
        <w:rPr>
          <w:rFonts w:ascii="Times New Roman" w:hAnsi="Times New Roman"/>
          <w:sz w:val="24"/>
          <w:szCs w:val="24"/>
        </w:rPr>
        <w:t>Baskin</w:t>
      </w:r>
      <w:r w:rsidR="002707A4" w:rsidRPr="00237EBE">
        <w:rPr>
          <w:rFonts w:ascii="Times New Roman" w:hAnsi="Times New Roman"/>
          <w:sz w:val="24"/>
          <w:szCs w:val="24"/>
        </w:rPr>
        <w:t xml:space="preserve">. </w:t>
      </w:r>
      <w:r w:rsidRPr="00237EBE">
        <w:rPr>
          <w:rFonts w:ascii="Times New Roman" w:hAnsi="Times New Roman"/>
          <w:sz w:val="24"/>
          <w:szCs w:val="24"/>
        </w:rPr>
        <w:t>1979</w:t>
      </w:r>
      <w:r w:rsidR="002707A4" w:rsidRPr="00237EBE">
        <w:rPr>
          <w:rFonts w:ascii="Times New Roman" w:hAnsi="Times New Roman"/>
          <w:sz w:val="24"/>
          <w:szCs w:val="24"/>
        </w:rPr>
        <w:t xml:space="preserve">. </w:t>
      </w:r>
      <w:r w:rsidR="007B008E" w:rsidRPr="00237EBE">
        <w:rPr>
          <w:rFonts w:ascii="Times New Roman" w:hAnsi="Times New Roman"/>
          <w:sz w:val="24"/>
          <w:szCs w:val="24"/>
        </w:rPr>
        <w:t xml:space="preserve">The role of temperature in the vegetative life cycle of </w:t>
      </w:r>
      <w:r w:rsidR="00CE0270" w:rsidRPr="00237EBE">
        <w:rPr>
          <w:rFonts w:ascii="Times New Roman" w:hAnsi="Times New Roman"/>
          <w:i/>
          <w:iCs/>
          <w:sz w:val="24"/>
          <w:szCs w:val="24"/>
        </w:rPr>
        <w:t>Isoëtes</w:t>
      </w:r>
      <w:r w:rsidR="007B008E" w:rsidRPr="00237EBE">
        <w:rPr>
          <w:rFonts w:ascii="Times New Roman" w:hAnsi="Times New Roman"/>
          <w:i/>
          <w:iCs/>
          <w:sz w:val="24"/>
          <w:szCs w:val="24"/>
        </w:rPr>
        <w:t xml:space="preserve"> butleri</w:t>
      </w:r>
      <w:r w:rsidR="002707A4" w:rsidRPr="00237EBE">
        <w:rPr>
          <w:rFonts w:ascii="Times New Roman" w:hAnsi="Times New Roman"/>
          <w:sz w:val="24"/>
          <w:szCs w:val="24"/>
        </w:rPr>
        <w:t xml:space="preserve">. </w:t>
      </w:r>
      <w:r w:rsidR="007B008E" w:rsidRPr="00237EBE">
        <w:rPr>
          <w:rFonts w:ascii="Times New Roman" w:hAnsi="Times New Roman"/>
          <w:sz w:val="24"/>
          <w:szCs w:val="24"/>
        </w:rPr>
        <w:t>American Fern Journal 69(4):</w:t>
      </w:r>
      <w:r w:rsidR="00283F0E" w:rsidRPr="00237EBE">
        <w:rPr>
          <w:rFonts w:ascii="Times New Roman" w:hAnsi="Times New Roman"/>
          <w:sz w:val="24"/>
          <w:szCs w:val="24"/>
        </w:rPr>
        <w:t>103-110</w:t>
      </w:r>
      <w:r w:rsidR="002707A4" w:rsidRPr="00237EBE">
        <w:rPr>
          <w:rFonts w:ascii="Times New Roman" w:hAnsi="Times New Roman"/>
          <w:sz w:val="24"/>
          <w:szCs w:val="24"/>
        </w:rPr>
        <w:t xml:space="preserve">. </w:t>
      </w:r>
    </w:p>
    <w:p w14:paraId="61706AA8" w14:textId="07B0977B" w:rsidR="00BB2E33" w:rsidRPr="00237EBE" w:rsidRDefault="00BB2E33" w:rsidP="007C522E">
      <w:pPr>
        <w:pStyle w:val="NoSpacing"/>
        <w:spacing w:after="120"/>
        <w:rPr>
          <w:rFonts w:ascii="Times New Roman" w:hAnsi="Times New Roman"/>
          <w:sz w:val="24"/>
          <w:szCs w:val="24"/>
        </w:rPr>
      </w:pPr>
      <w:r w:rsidRPr="00237EBE">
        <w:rPr>
          <w:rFonts w:ascii="Times New Roman" w:hAnsi="Times New Roman" w:cs="Times New Roman"/>
          <w:sz w:val="24"/>
          <w:szCs w:val="24"/>
        </w:rPr>
        <w:t>Bason</w:t>
      </w:r>
      <w:r w:rsidR="009B0EA7" w:rsidRPr="00237EBE">
        <w:rPr>
          <w:rFonts w:ascii="Times New Roman" w:hAnsi="Times New Roman" w:cs="Times New Roman"/>
          <w:sz w:val="24"/>
          <w:szCs w:val="24"/>
        </w:rPr>
        <w:t xml:space="preserve">, C.W., </w:t>
      </w:r>
      <w:r w:rsidR="00653EC1" w:rsidRPr="00237EBE">
        <w:rPr>
          <w:rFonts w:ascii="Times New Roman" w:hAnsi="Times New Roman" w:cs="Times New Roman"/>
          <w:sz w:val="24"/>
          <w:szCs w:val="24"/>
        </w:rPr>
        <w:t xml:space="preserve">D.E. Kroes, and M.M. Brinson. </w:t>
      </w:r>
      <w:r w:rsidRPr="00237EBE">
        <w:rPr>
          <w:rFonts w:ascii="Times New Roman" w:hAnsi="Times New Roman" w:cs="Times New Roman"/>
          <w:sz w:val="24"/>
          <w:szCs w:val="24"/>
        </w:rPr>
        <w:t>2017</w:t>
      </w:r>
      <w:r w:rsidR="00653EC1" w:rsidRPr="00237EBE">
        <w:rPr>
          <w:rFonts w:ascii="Times New Roman" w:hAnsi="Times New Roman" w:cs="Times New Roman"/>
          <w:sz w:val="24"/>
          <w:szCs w:val="24"/>
        </w:rPr>
        <w:t xml:space="preserve">. </w:t>
      </w:r>
      <w:r w:rsidR="00EB5355" w:rsidRPr="00237EBE">
        <w:rPr>
          <w:rFonts w:ascii="Times New Roman" w:hAnsi="Times New Roman" w:cs="Times New Roman"/>
          <w:sz w:val="24"/>
          <w:szCs w:val="24"/>
        </w:rPr>
        <w:t xml:space="preserve">The effect of beaver ponds on water quality in rural Coastal Plain </w:t>
      </w:r>
      <w:r w:rsidR="004C132D" w:rsidRPr="00237EBE">
        <w:rPr>
          <w:rFonts w:ascii="Times New Roman" w:hAnsi="Times New Roman" w:cs="Times New Roman"/>
          <w:sz w:val="24"/>
          <w:szCs w:val="24"/>
        </w:rPr>
        <w:t xml:space="preserve">streams. </w:t>
      </w:r>
      <w:r w:rsidR="00267151" w:rsidRPr="00237EBE">
        <w:rPr>
          <w:rFonts w:ascii="Times New Roman" w:hAnsi="Times New Roman" w:cs="Times New Roman"/>
          <w:sz w:val="24"/>
          <w:szCs w:val="24"/>
        </w:rPr>
        <w:t xml:space="preserve">Southeastern Naturalist </w:t>
      </w:r>
      <w:r w:rsidR="00682A3D" w:rsidRPr="00237EBE">
        <w:rPr>
          <w:rFonts w:ascii="Times New Roman" w:hAnsi="Times New Roman" w:cs="Times New Roman"/>
          <w:sz w:val="24"/>
          <w:szCs w:val="24"/>
        </w:rPr>
        <w:t>16(4):584-602.</w:t>
      </w:r>
    </w:p>
    <w:p w14:paraId="18C9E45D" w14:textId="531D2B9E" w:rsidR="00BB2E33" w:rsidRPr="00237EBE" w:rsidRDefault="00BB2E33" w:rsidP="007C522E">
      <w:pPr>
        <w:pStyle w:val="NoSpacing"/>
        <w:spacing w:after="120"/>
        <w:rPr>
          <w:rFonts w:ascii="Times New Roman" w:hAnsi="Times New Roman"/>
          <w:sz w:val="24"/>
          <w:szCs w:val="24"/>
        </w:rPr>
      </w:pPr>
      <w:r w:rsidRPr="00237EBE">
        <w:rPr>
          <w:rFonts w:ascii="Times New Roman" w:hAnsi="Times New Roman" w:cs="Times New Roman"/>
          <w:sz w:val="24"/>
          <w:szCs w:val="24"/>
        </w:rPr>
        <w:t>Bauder</w:t>
      </w:r>
      <w:r w:rsidR="00C57D57" w:rsidRPr="00237EBE">
        <w:rPr>
          <w:rFonts w:ascii="Times New Roman" w:hAnsi="Times New Roman" w:cs="Times New Roman"/>
          <w:sz w:val="24"/>
          <w:szCs w:val="24"/>
        </w:rPr>
        <w:t>, E.T.</w:t>
      </w:r>
      <w:r w:rsidRPr="00237EBE">
        <w:rPr>
          <w:rFonts w:ascii="Times New Roman" w:hAnsi="Times New Roman" w:cs="Times New Roman"/>
          <w:sz w:val="24"/>
          <w:szCs w:val="24"/>
        </w:rPr>
        <w:t xml:space="preserve"> 2000</w:t>
      </w:r>
      <w:r w:rsidR="00C57D57" w:rsidRPr="00237EBE">
        <w:rPr>
          <w:rFonts w:ascii="Times New Roman" w:hAnsi="Times New Roman" w:cs="Times New Roman"/>
          <w:sz w:val="24"/>
          <w:szCs w:val="24"/>
        </w:rPr>
        <w:t>. Inundation effects on small-scale plant distributions in San</w:t>
      </w:r>
      <w:r w:rsidR="001A10CC" w:rsidRPr="00237EBE">
        <w:rPr>
          <w:rFonts w:ascii="Times New Roman" w:hAnsi="Times New Roman" w:cs="Times New Roman"/>
          <w:sz w:val="24"/>
          <w:szCs w:val="24"/>
        </w:rPr>
        <w:t xml:space="preserve"> Diego</w:t>
      </w:r>
      <w:r w:rsidR="00377D97" w:rsidRPr="00237EBE">
        <w:rPr>
          <w:rFonts w:ascii="Times New Roman" w:hAnsi="Times New Roman" w:cs="Times New Roman"/>
          <w:sz w:val="24"/>
          <w:szCs w:val="24"/>
        </w:rPr>
        <w:t xml:space="preserve">, California vernal pools. </w:t>
      </w:r>
      <w:r w:rsidR="00E91C0E" w:rsidRPr="00237EBE">
        <w:rPr>
          <w:rFonts w:ascii="Times New Roman" w:hAnsi="Times New Roman" w:cs="Times New Roman"/>
          <w:sz w:val="24"/>
          <w:szCs w:val="24"/>
        </w:rPr>
        <w:t xml:space="preserve">Aquatic Ecology </w:t>
      </w:r>
      <w:r w:rsidR="00F665B4" w:rsidRPr="00237EBE">
        <w:rPr>
          <w:rFonts w:ascii="Times New Roman" w:hAnsi="Times New Roman" w:cs="Times New Roman"/>
          <w:sz w:val="24"/>
          <w:szCs w:val="24"/>
        </w:rPr>
        <w:t>34:43-61.</w:t>
      </w:r>
    </w:p>
    <w:p w14:paraId="1913C554" w14:textId="676153C0" w:rsidR="00810FF1" w:rsidRPr="00237EBE" w:rsidRDefault="00BA561C"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Beever</w:t>
      </w:r>
      <w:r w:rsidR="00E05425"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E</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A</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J</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O’Leary</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C</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Mengelt</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J</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M</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West</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S</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Julius</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N</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Green</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D</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Magness</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L</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Petes</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B</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Stein</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B</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Nicotra</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and J</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J</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Hellmann</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2016</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Improving conservation outcomes with a new paradigm for understanding species’ fundamental and realized adaptive capacity</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Conservation Letters 9:131-137</w:t>
      </w:r>
      <w:r w:rsidR="003B246A" w:rsidRPr="00237EBE">
        <w:rPr>
          <w:rFonts w:ascii="Times New Roman" w:hAnsi="Times New Roman"/>
          <w:color w:val="000000" w:themeColor="text1"/>
          <w:sz w:val="24"/>
          <w:szCs w:val="24"/>
        </w:rPr>
        <w:t xml:space="preserve">. </w:t>
      </w:r>
    </w:p>
    <w:p w14:paraId="5B4C0BE5" w14:textId="5AC3FC6B" w:rsidR="00BA561C" w:rsidRPr="00237EBE" w:rsidRDefault="00810FF1"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Belda, M</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E</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 xml:space="preserve">Holtanova, </w:t>
      </w:r>
      <w:r w:rsidR="001600DA" w:rsidRPr="00237EBE">
        <w:rPr>
          <w:rFonts w:ascii="Times New Roman" w:hAnsi="Times New Roman"/>
          <w:color w:val="000000" w:themeColor="text1"/>
          <w:sz w:val="24"/>
          <w:szCs w:val="24"/>
        </w:rPr>
        <w:t>T</w:t>
      </w:r>
      <w:r w:rsidR="002707A4" w:rsidRPr="00237EBE">
        <w:rPr>
          <w:rFonts w:ascii="Times New Roman" w:hAnsi="Times New Roman"/>
          <w:color w:val="000000" w:themeColor="text1"/>
          <w:sz w:val="24"/>
          <w:szCs w:val="24"/>
        </w:rPr>
        <w:t xml:space="preserve">. </w:t>
      </w:r>
      <w:r w:rsidR="001600DA" w:rsidRPr="00237EBE">
        <w:rPr>
          <w:rFonts w:ascii="Times New Roman" w:hAnsi="Times New Roman"/>
          <w:color w:val="000000" w:themeColor="text1"/>
          <w:sz w:val="24"/>
          <w:szCs w:val="24"/>
        </w:rPr>
        <w:t>Halenka, and J</w:t>
      </w:r>
      <w:r w:rsidR="002707A4" w:rsidRPr="00237EBE">
        <w:rPr>
          <w:rFonts w:ascii="Times New Roman" w:hAnsi="Times New Roman"/>
          <w:color w:val="000000" w:themeColor="text1"/>
          <w:sz w:val="24"/>
          <w:szCs w:val="24"/>
        </w:rPr>
        <w:t xml:space="preserve">. </w:t>
      </w:r>
      <w:r w:rsidR="001600DA" w:rsidRPr="00237EBE">
        <w:rPr>
          <w:rFonts w:ascii="Times New Roman" w:hAnsi="Times New Roman"/>
          <w:color w:val="000000" w:themeColor="text1"/>
          <w:sz w:val="24"/>
          <w:szCs w:val="24"/>
        </w:rPr>
        <w:t>Kalvova</w:t>
      </w:r>
      <w:r w:rsidR="002707A4" w:rsidRPr="00237EBE">
        <w:rPr>
          <w:rFonts w:ascii="Times New Roman" w:hAnsi="Times New Roman"/>
          <w:color w:val="000000" w:themeColor="text1"/>
          <w:sz w:val="24"/>
          <w:szCs w:val="24"/>
        </w:rPr>
        <w:t xml:space="preserve">. </w:t>
      </w:r>
      <w:r w:rsidR="001600DA" w:rsidRPr="00237EBE">
        <w:rPr>
          <w:rFonts w:ascii="Times New Roman" w:hAnsi="Times New Roman"/>
          <w:color w:val="000000" w:themeColor="text1"/>
          <w:sz w:val="24"/>
          <w:szCs w:val="24"/>
        </w:rPr>
        <w:t>2014</w:t>
      </w:r>
      <w:r w:rsidR="002707A4" w:rsidRPr="00237EBE">
        <w:rPr>
          <w:rFonts w:ascii="Times New Roman" w:hAnsi="Times New Roman"/>
          <w:color w:val="000000" w:themeColor="text1"/>
          <w:sz w:val="24"/>
          <w:szCs w:val="24"/>
        </w:rPr>
        <w:t xml:space="preserve">. </w:t>
      </w:r>
      <w:r w:rsidR="001600DA" w:rsidRPr="00237EBE">
        <w:rPr>
          <w:rFonts w:ascii="Times New Roman" w:hAnsi="Times New Roman"/>
          <w:color w:val="000000" w:themeColor="text1"/>
          <w:sz w:val="24"/>
          <w:szCs w:val="24"/>
        </w:rPr>
        <w:t xml:space="preserve">Climate classification revisited: from </w:t>
      </w:r>
      <w:r w:rsidR="00AE4B5D" w:rsidRPr="00237EBE">
        <w:rPr>
          <w:rFonts w:ascii="Times New Roman" w:hAnsi="Times New Roman"/>
          <w:color w:val="000000" w:themeColor="text1"/>
          <w:sz w:val="24"/>
          <w:szCs w:val="24"/>
        </w:rPr>
        <w:t>Köppen</w:t>
      </w:r>
      <w:r w:rsidR="001600DA" w:rsidRPr="00237EBE">
        <w:rPr>
          <w:rFonts w:ascii="Times New Roman" w:hAnsi="Times New Roman"/>
          <w:color w:val="000000" w:themeColor="text1"/>
          <w:sz w:val="24"/>
          <w:szCs w:val="24"/>
        </w:rPr>
        <w:t xml:space="preserve"> to Trewartha</w:t>
      </w:r>
      <w:r w:rsidR="002707A4" w:rsidRPr="00237EBE">
        <w:rPr>
          <w:rFonts w:ascii="Times New Roman" w:hAnsi="Times New Roman"/>
          <w:color w:val="000000" w:themeColor="text1"/>
          <w:sz w:val="24"/>
          <w:szCs w:val="24"/>
        </w:rPr>
        <w:t xml:space="preserve">. </w:t>
      </w:r>
      <w:r w:rsidR="001600DA" w:rsidRPr="00237EBE">
        <w:rPr>
          <w:rFonts w:ascii="Times New Roman" w:hAnsi="Times New Roman"/>
          <w:color w:val="000000" w:themeColor="text1"/>
          <w:sz w:val="24"/>
          <w:szCs w:val="24"/>
        </w:rPr>
        <w:t xml:space="preserve">Climate Research </w:t>
      </w:r>
      <w:r w:rsidR="00AE4B5D" w:rsidRPr="00237EBE">
        <w:rPr>
          <w:rFonts w:ascii="Times New Roman" w:hAnsi="Times New Roman"/>
          <w:color w:val="000000" w:themeColor="text1"/>
          <w:sz w:val="24"/>
          <w:szCs w:val="24"/>
        </w:rPr>
        <w:t>59:1-13</w:t>
      </w:r>
      <w:r w:rsidR="002707A4" w:rsidRPr="00237EBE">
        <w:rPr>
          <w:rFonts w:ascii="Times New Roman" w:hAnsi="Times New Roman"/>
          <w:color w:val="000000" w:themeColor="text1"/>
          <w:sz w:val="24"/>
          <w:szCs w:val="24"/>
        </w:rPr>
        <w:t xml:space="preserve">. </w:t>
      </w:r>
    </w:p>
    <w:p w14:paraId="18D397E3" w14:textId="35CA6F23" w:rsidR="00F97DEA" w:rsidRPr="00237EBE" w:rsidRDefault="00F97DEA"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Bell</w:t>
      </w:r>
      <w:r w:rsidR="001A7E27" w:rsidRPr="00237EBE">
        <w:rPr>
          <w:rFonts w:ascii="Times New Roman" w:hAnsi="Times New Roman" w:cs="Times New Roman"/>
          <w:sz w:val="24"/>
          <w:szCs w:val="24"/>
        </w:rPr>
        <w:t xml:space="preserve">, </w:t>
      </w:r>
      <w:r w:rsidR="00014579" w:rsidRPr="00237EBE">
        <w:rPr>
          <w:rFonts w:ascii="Times New Roman" w:hAnsi="Times New Roman" w:cs="Times New Roman"/>
          <w:sz w:val="24"/>
          <w:szCs w:val="24"/>
        </w:rPr>
        <w:t>M.B.</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014579" w:rsidRPr="00237EBE">
        <w:rPr>
          <w:rFonts w:ascii="Times New Roman" w:hAnsi="Times New Roman" w:cs="Times New Roman"/>
          <w:sz w:val="24"/>
          <w:szCs w:val="24"/>
        </w:rPr>
        <w:t xml:space="preserve">G.M. </w:t>
      </w:r>
      <w:r w:rsidRPr="00237EBE">
        <w:rPr>
          <w:rFonts w:ascii="Times New Roman" w:hAnsi="Times New Roman" w:cs="Times New Roman"/>
          <w:sz w:val="24"/>
          <w:szCs w:val="24"/>
        </w:rPr>
        <w:t>Lackmann</w:t>
      </w:r>
      <w:r w:rsidR="001A7E27" w:rsidRPr="00237EBE">
        <w:rPr>
          <w:rFonts w:ascii="Times New Roman" w:hAnsi="Times New Roman" w:cs="Times New Roman"/>
          <w:sz w:val="24"/>
          <w:szCs w:val="24"/>
        </w:rPr>
        <w:t>.</w:t>
      </w:r>
      <w:r w:rsidRPr="00237EBE">
        <w:rPr>
          <w:rFonts w:ascii="Times New Roman" w:hAnsi="Times New Roman" w:cs="Times New Roman"/>
          <w:sz w:val="24"/>
          <w:szCs w:val="24"/>
        </w:rPr>
        <w:t xml:space="preserve"> 2025.</w:t>
      </w:r>
      <w:r w:rsidR="00014579" w:rsidRPr="00237EBE">
        <w:rPr>
          <w:rFonts w:ascii="Times New Roman" w:hAnsi="Times New Roman" w:cs="Times New Roman"/>
          <w:sz w:val="24"/>
          <w:szCs w:val="24"/>
        </w:rPr>
        <w:t xml:space="preserve"> Inland tropical cyclone impacts in a warming climate: semi-idealized simulations of Hurricane Fran</w:t>
      </w:r>
      <w:r w:rsidR="008D313E" w:rsidRPr="00237EBE">
        <w:rPr>
          <w:rFonts w:ascii="Times New Roman" w:hAnsi="Times New Roman" w:cs="Times New Roman"/>
          <w:sz w:val="24"/>
          <w:szCs w:val="24"/>
        </w:rPr>
        <w:t xml:space="preserve"> (1996 and 2096). Journal of Climate </w:t>
      </w:r>
      <w:r w:rsidR="00FB5AD1" w:rsidRPr="00237EBE">
        <w:rPr>
          <w:rFonts w:ascii="Times New Roman" w:hAnsi="Times New Roman" w:cs="Times New Roman"/>
          <w:sz w:val="24"/>
          <w:szCs w:val="24"/>
        </w:rPr>
        <w:t>38:6821-6836.</w:t>
      </w:r>
    </w:p>
    <w:p w14:paraId="299812B8" w14:textId="152DD4DF" w:rsidR="00E1326B" w:rsidRPr="00237EBE" w:rsidRDefault="00127EB2"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Ben</w:t>
      </w:r>
      <w:r w:rsidR="009D647C" w:rsidRPr="00237EBE">
        <w:rPr>
          <w:rFonts w:ascii="Times New Roman" w:hAnsi="Times New Roman"/>
          <w:color w:val="000000" w:themeColor="text1"/>
          <w:sz w:val="24"/>
          <w:szCs w:val="24"/>
        </w:rPr>
        <w:t>e</w:t>
      </w:r>
      <w:r w:rsidRPr="00237EBE">
        <w:rPr>
          <w:rFonts w:ascii="Times New Roman" w:hAnsi="Times New Roman"/>
          <w:color w:val="000000" w:themeColor="text1"/>
          <w:sz w:val="24"/>
          <w:szCs w:val="24"/>
        </w:rPr>
        <w:t>dett</w:t>
      </w:r>
      <w:r w:rsidR="009D647C" w:rsidRPr="00237EBE">
        <w:rPr>
          <w:rFonts w:ascii="Times New Roman" w:hAnsi="Times New Roman"/>
          <w:color w:val="000000" w:themeColor="text1"/>
          <w:sz w:val="24"/>
          <w:szCs w:val="24"/>
        </w:rPr>
        <w:t>i</w:t>
      </w:r>
      <w:r w:rsidR="006F6E19" w:rsidRPr="00237EBE">
        <w:rPr>
          <w:rFonts w:ascii="Times New Roman" w:hAnsi="Times New Roman"/>
          <w:color w:val="000000" w:themeColor="text1"/>
          <w:sz w:val="24"/>
          <w:szCs w:val="24"/>
        </w:rPr>
        <w:t xml:space="preserve">, </w:t>
      </w:r>
      <w:r w:rsidR="002B503E" w:rsidRPr="00237EBE">
        <w:rPr>
          <w:rFonts w:ascii="Times New Roman" w:hAnsi="Times New Roman"/>
          <w:color w:val="000000" w:themeColor="text1"/>
          <w:sz w:val="24"/>
          <w:szCs w:val="24"/>
        </w:rPr>
        <w:t xml:space="preserve">M.M., </w:t>
      </w:r>
      <w:r w:rsidR="00CB0790" w:rsidRPr="00237EBE">
        <w:rPr>
          <w:rFonts w:ascii="Times New Roman" w:hAnsi="Times New Roman"/>
          <w:color w:val="000000" w:themeColor="text1"/>
          <w:sz w:val="24"/>
          <w:szCs w:val="24"/>
        </w:rPr>
        <w:t xml:space="preserve">M.J. Raber, M.S. </w:t>
      </w:r>
      <w:r w:rsidR="00B061CB" w:rsidRPr="00237EBE">
        <w:rPr>
          <w:rFonts w:ascii="Times New Roman" w:hAnsi="Times New Roman"/>
          <w:color w:val="000000" w:themeColor="text1"/>
          <w:sz w:val="24"/>
          <w:szCs w:val="24"/>
        </w:rPr>
        <w:t>Smith, and L.A. Leonard</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2006</w:t>
      </w:r>
      <w:r w:rsidR="003B246A" w:rsidRPr="00237EBE">
        <w:rPr>
          <w:rFonts w:ascii="Times New Roman" w:hAnsi="Times New Roman"/>
          <w:color w:val="000000" w:themeColor="text1"/>
          <w:sz w:val="24"/>
          <w:szCs w:val="24"/>
        </w:rPr>
        <w:t>.</w:t>
      </w:r>
      <w:r w:rsidR="00B061CB" w:rsidRPr="00237EBE">
        <w:rPr>
          <w:rFonts w:ascii="Times New Roman" w:hAnsi="Times New Roman"/>
          <w:color w:val="000000" w:themeColor="text1"/>
          <w:sz w:val="24"/>
          <w:szCs w:val="24"/>
        </w:rPr>
        <w:t xml:space="preserve"> </w:t>
      </w:r>
      <w:r w:rsidR="00B8289B" w:rsidRPr="00237EBE">
        <w:rPr>
          <w:rFonts w:ascii="Times New Roman" w:hAnsi="Times New Roman"/>
          <w:color w:val="000000" w:themeColor="text1"/>
          <w:sz w:val="24"/>
          <w:szCs w:val="24"/>
        </w:rPr>
        <w:t>Mineralogical</w:t>
      </w:r>
      <w:r w:rsidR="00B061CB" w:rsidRPr="00237EBE">
        <w:rPr>
          <w:rFonts w:ascii="Times New Roman" w:hAnsi="Times New Roman"/>
          <w:color w:val="000000" w:themeColor="text1"/>
          <w:sz w:val="24"/>
          <w:szCs w:val="24"/>
        </w:rPr>
        <w:t xml:space="preserve"> indicators of alluvial sediment sources in the Cape Fear River Basin, North Carolina. </w:t>
      </w:r>
      <w:r w:rsidR="002F1C1B" w:rsidRPr="00237EBE">
        <w:rPr>
          <w:rFonts w:ascii="Times New Roman" w:hAnsi="Times New Roman"/>
          <w:color w:val="000000" w:themeColor="text1"/>
          <w:sz w:val="24"/>
          <w:szCs w:val="24"/>
        </w:rPr>
        <w:t xml:space="preserve">Physical Geography </w:t>
      </w:r>
      <w:r w:rsidR="00FE5618" w:rsidRPr="00237EBE">
        <w:rPr>
          <w:rFonts w:ascii="Times New Roman" w:hAnsi="Times New Roman"/>
          <w:color w:val="000000" w:themeColor="text1"/>
          <w:sz w:val="24"/>
          <w:szCs w:val="24"/>
        </w:rPr>
        <w:t>27(3):</w:t>
      </w:r>
      <w:r w:rsidR="00E1326B" w:rsidRPr="00237EBE">
        <w:rPr>
          <w:rFonts w:ascii="Times New Roman" w:hAnsi="Times New Roman"/>
          <w:color w:val="000000" w:themeColor="text1"/>
          <w:sz w:val="24"/>
          <w:szCs w:val="24"/>
        </w:rPr>
        <w:t>258-281</w:t>
      </w:r>
      <w:r w:rsidR="0054360E" w:rsidRPr="00237EBE">
        <w:rPr>
          <w:rFonts w:ascii="Times New Roman" w:hAnsi="Times New Roman"/>
          <w:color w:val="000000" w:themeColor="text1"/>
          <w:sz w:val="24"/>
          <w:szCs w:val="24"/>
        </w:rPr>
        <w:t>.</w:t>
      </w:r>
    </w:p>
    <w:p w14:paraId="351AC2E5" w14:textId="09BFE189" w:rsidR="00085420" w:rsidRPr="00237EBE" w:rsidRDefault="00085420"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Benke</w:t>
      </w:r>
      <w:r w:rsidR="00823F79" w:rsidRPr="00237EBE">
        <w:rPr>
          <w:rFonts w:ascii="Times New Roman" w:hAnsi="Times New Roman"/>
          <w:color w:val="000000" w:themeColor="text1"/>
          <w:sz w:val="24"/>
          <w:szCs w:val="24"/>
        </w:rPr>
        <w:t xml:space="preserve">, A.C., </w:t>
      </w:r>
      <w:r w:rsidR="00A23EE1" w:rsidRPr="00237EBE">
        <w:rPr>
          <w:rFonts w:ascii="Times New Roman" w:hAnsi="Times New Roman"/>
          <w:color w:val="000000" w:themeColor="text1"/>
          <w:sz w:val="24"/>
          <w:szCs w:val="24"/>
        </w:rPr>
        <w:t xml:space="preserve">I. Chaubey, </w:t>
      </w:r>
      <w:r w:rsidR="00C8570E" w:rsidRPr="00237EBE">
        <w:rPr>
          <w:rFonts w:ascii="Times New Roman" w:hAnsi="Times New Roman"/>
          <w:color w:val="000000" w:themeColor="text1"/>
          <w:sz w:val="24"/>
          <w:szCs w:val="24"/>
        </w:rPr>
        <w:t xml:space="preserve">G.M. Ward, and </w:t>
      </w:r>
      <w:r w:rsidR="0046325F" w:rsidRPr="00237EBE">
        <w:rPr>
          <w:rFonts w:ascii="Times New Roman" w:hAnsi="Times New Roman"/>
          <w:color w:val="000000" w:themeColor="text1"/>
          <w:sz w:val="24"/>
          <w:szCs w:val="24"/>
        </w:rPr>
        <w:t>E.L. Dunn</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2000</w:t>
      </w:r>
      <w:r w:rsidR="003B246A" w:rsidRPr="00237EBE">
        <w:rPr>
          <w:rFonts w:ascii="Times New Roman" w:hAnsi="Times New Roman"/>
          <w:color w:val="000000" w:themeColor="text1"/>
          <w:sz w:val="24"/>
          <w:szCs w:val="24"/>
        </w:rPr>
        <w:t>.</w:t>
      </w:r>
      <w:r w:rsidR="0046325F" w:rsidRPr="00237EBE">
        <w:rPr>
          <w:rFonts w:ascii="Times New Roman" w:hAnsi="Times New Roman"/>
          <w:color w:val="000000" w:themeColor="text1"/>
          <w:sz w:val="24"/>
          <w:szCs w:val="24"/>
        </w:rPr>
        <w:t xml:space="preserve"> Flood pulse dynamics of an unregulated river</w:t>
      </w:r>
      <w:r w:rsidR="003B246A" w:rsidRPr="00237EBE">
        <w:rPr>
          <w:rFonts w:ascii="Times New Roman" w:hAnsi="Times New Roman"/>
          <w:color w:val="000000" w:themeColor="text1"/>
          <w:sz w:val="24"/>
          <w:szCs w:val="24"/>
        </w:rPr>
        <w:t xml:space="preserve"> </w:t>
      </w:r>
      <w:r w:rsidR="009B2045" w:rsidRPr="00237EBE">
        <w:rPr>
          <w:rFonts w:ascii="Times New Roman" w:hAnsi="Times New Roman"/>
          <w:color w:val="000000" w:themeColor="text1"/>
          <w:sz w:val="24"/>
          <w:szCs w:val="24"/>
        </w:rPr>
        <w:t xml:space="preserve">floodplain in the southeastern U.S. Coastal Plain. Ecology </w:t>
      </w:r>
      <w:r w:rsidR="001423E4" w:rsidRPr="00237EBE">
        <w:rPr>
          <w:rFonts w:ascii="Times New Roman" w:hAnsi="Times New Roman"/>
          <w:color w:val="000000" w:themeColor="text1"/>
          <w:sz w:val="24"/>
          <w:szCs w:val="24"/>
        </w:rPr>
        <w:t>81(10):2730-2741</w:t>
      </w:r>
      <w:r w:rsidR="00B8289B" w:rsidRPr="00237EBE">
        <w:rPr>
          <w:rFonts w:ascii="Times New Roman" w:hAnsi="Times New Roman"/>
          <w:color w:val="000000" w:themeColor="text1"/>
          <w:sz w:val="24"/>
          <w:szCs w:val="24"/>
        </w:rPr>
        <w:t>.</w:t>
      </w:r>
    </w:p>
    <w:p w14:paraId="67FA1A6D" w14:textId="4C8A12EA" w:rsidR="00551F8A" w:rsidRPr="00237EBE" w:rsidRDefault="00551F8A"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Bernal</w:t>
      </w:r>
      <w:r w:rsidR="001E27E8" w:rsidRPr="00237EBE">
        <w:rPr>
          <w:rFonts w:ascii="Times New Roman" w:eastAsia="TimesNewRomanPSMT" w:hAnsi="Times New Roman" w:cs="Times New Roman"/>
          <w:sz w:val="24"/>
          <w:szCs w:val="24"/>
        </w:rPr>
        <w:t xml:space="preserve">, </w:t>
      </w:r>
      <w:r w:rsidR="003D1994" w:rsidRPr="00237EBE">
        <w:rPr>
          <w:rFonts w:ascii="Times New Roman" w:eastAsia="TimesNewRomanPSMT" w:hAnsi="Times New Roman" w:cs="Times New Roman"/>
          <w:sz w:val="24"/>
          <w:szCs w:val="24"/>
        </w:rPr>
        <w:t xml:space="preserve">S., </w:t>
      </w:r>
      <w:r w:rsidR="00F846AF" w:rsidRPr="00237EBE">
        <w:rPr>
          <w:rFonts w:ascii="Times New Roman" w:eastAsia="TimesNewRomanPSMT" w:hAnsi="Times New Roman" w:cs="Times New Roman"/>
          <w:sz w:val="24"/>
          <w:szCs w:val="24"/>
        </w:rPr>
        <w:t>J.L.J. Ledesma, X. Peñarroya, C. Jativa</w:t>
      </w:r>
      <w:r w:rsidR="00B832D2"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N. Catalán</w:t>
      </w:r>
      <w:r w:rsidR="00B832D2"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E.O. Casamayor</w:t>
      </w:r>
      <w:r w:rsidR="00B832D2"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A. Lupon</w:t>
      </w:r>
      <w:r w:rsidR="00B832D2"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R. Marcé</w:t>
      </w:r>
      <w:r w:rsidR="00B832D2"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E. Martí</w:t>
      </w:r>
      <w:r w:rsidR="002F1449" w:rsidRPr="00237EBE">
        <w:rPr>
          <w:rFonts w:ascii="Times New Roman" w:eastAsia="TimesNewRomanPSMT" w:hAnsi="Times New Roman" w:cs="Times New Roman"/>
          <w:sz w:val="24"/>
          <w:szCs w:val="24"/>
        </w:rPr>
        <w:t xml:space="preserve">, </w:t>
      </w:r>
      <w:r w:rsidR="00F846AF" w:rsidRPr="00237EBE">
        <w:rPr>
          <w:rFonts w:ascii="Times New Roman" w:eastAsia="TimesNewRomanPSMT" w:hAnsi="Times New Roman" w:cs="Times New Roman"/>
          <w:sz w:val="24"/>
          <w:szCs w:val="24"/>
        </w:rPr>
        <w:t>X. Triado‑Margarit</w:t>
      </w:r>
      <w:r w:rsidR="002F1449" w:rsidRPr="00237EBE">
        <w:rPr>
          <w:rFonts w:ascii="Times New Roman" w:eastAsia="TimesNewRomanPSMT" w:hAnsi="Times New Roman" w:cs="Times New Roman"/>
          <w:sz w:val="24"/>
          <w:szCs w:val="24"/>
        </w:rPr>
        <w:t xml:space="preserve">, </w:t>
      </w:r>
      <w:r w:rsidR="008C6A4E" w:rsidRPr="00237EBE">
        <w:rPr>
          <w:rFonts w:ascii="Times New Roman" w:eastAsia="TimesNewRomanPSMT" w:hAnsi="Times New Roman" w:cs="Times New Roman"/>
          <w:sz w:val="24"/>
          <w:szCs w:val="24"/>
        </w:rPr>
        <w:t>and</w:t>
      </w:r>
      <w:r w:rsidR="00F846AF" w:rsidRPr="00237EBE">
        <w:rPr>
          <w:rFonts w:ascii="Times New Roman" w:eastAsia="TimesNewRomanPSMT" w:hAnsi="Times New Roman" w:cs="Times New Roman"/>
          <w:sz w:val="24"/>
          <w:szCs w:val="24"/>
        </w:rPr>
        <w:t xml:space="preserve"> G. Rocher‑Ros</w:t>
      </w:r>
      <w:r w:rsidR="002707A4"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2025</w:t>
      </w:r>
      <w:r w:rsidR="001E27E8" w:rsidRPr="00237EBE">
        <w:rPr>
          <w:rFonts w:ascii="Times New Roman" w:eastAsia="TimesNewRomanPSMT" w:hAnsi="Times New Roman" w:cs="Times New Roman"/>
          <w:sz w:val="24"/>
          <w:szCs w:val="24"/>
        </w:rPr>
        <w:t>.</w:t>
      </w:r>
      <w:r w:rsidR="005B2615" w:rsidRPr="00237EBE">
        <w:rPr>
          <w:rFonts w:ascii="Times New Roman" w:eastAsia="TimesNewRomanPSMT" w:hAnsi="Times New Roman" w:cs="Times New Roman"/>
          <w:sz w:val="24"/>
          <w:szCs w:val="24"/>
        </w:rPr>
        <w:t xml:space="preserve"> </w:t>
      </w:r>
      <w:r w:rsidR="00BD4D50" w:rsidRPr="00237EBE">
        <w:rPr>
          <w:rFonts w:ascii="Times New Roman" w:eastAsia="TimesNewRomanPSMT" w:hAnsi="Times New Roman" w:cs="Times New Roman"/>
          <w:sz w:val="24"/>
          <w:szCs w:val="24"/>
        </w:rPr>
        <w:t xml:space="preserve">Expanding towards contraction: the alternation of floods and droughts as a fundamental component in </w:t>
      </w:r>
      <w:r w:rsidR="00D048DB" w:rsidRPr="00237EBE">
        <w:rPr>
          <w:rFonts w:ascii="Times New Roman" w:eastAsia="TimesNewRomanPSMT" w:hAnsi="Times New Roman" w:cs="Times New Roman"/>
          <w:sz w:val="24"/>
          <w:szCs w:val="24"/>
        </w:rPr>
        <w:t xml:space="preserve">river ecology. Biogeochemistry </w:t>
      </w:r>
      <w:r w:rsidR="00191067" w:rsidRPr="00237EBE">
        <w:rPr>
          <w:rFonts w:ascii="Times New Roman" w:eastAsia="TimesNewRomanPSMT" w:hAnsi="Times New Roman" w:cs="Times New Roman"/>
          <w:sz w:val="24"/>
          <w:szCs w:val="24"/>
        </w:rPr>
        <w:t>168(11):</w:t>
      </w:r>
      <w:r w:rsidR="00DA4697" w:rsidRPr="00237EBE">
        <w:rPr>
          <w:rFonts w:ascii="Times New Roman" w:eastAsia="TimesNewRomanPSMT" w:hAnsi="Times New Roman" w:cs="Times New Roman"/>
          <w:sz w:val="24"/>
          <w:szCs w:val="24"/>
        </w:rPr>
        <w:t>1-22.</w:t>
      </w:r>
    </w:p>
    <w:p w14:paraId="59890418" w14:textId="46B86C70" w:rsidR="003C6B0D" w:rsidRPr="00237EBE" w:rsidRDefault="003C6B0D"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Bjorn</w:t>
      </w:r>
      <w:r w:rsidR="0003119A" w:rsidRPr="00237EBE">
        <w:rPr>
          <w:rFonts w:ascii="Times New Roman" w:eastAsia="TimesNewRomanPSMT" w:hAnsi="Times New Roman" w:cs="Times New Roman"/>
          <w:sz w:val="24"/>
          <w:szCs w:val="24"/>
        </w:rPr>
        <w:t>, L.O.</w:t>
      </w:r>
      <w:r w:rsidR="005E28B3" w:rsidRPr="00237EBE">
        <w:rPr>
          <w:rFonts w:ascii="Times New Roman" w:eastAsia="TimesNewRomanPSMT" w:hAnsi="Times New Roman" w:cs="Times New Roman"/>
          <w:sz w:val="24"/>
          <w:szCs w:val="24"/>
        </w:rPr>
        <w:t xml:space="preserve">, B.A. Middleton, M. Germ, and A. </w:t>
      </w:r>
      <w:r w:rsidR="001070BC" w:rsidRPr="00237EBE">
        <w:rPr>
          <w:rFonts w:ascii="Times New Roman" w:eastAsia="TimesNewRomanPSMT" w:hAnsi="Times New Roman" w:cs="Times New Roman"/>
          <w:sz w:val="24"/>
          <w:szCs w:val="24"/>
        </w:rPr>
        <w:t>Gaberšcik</w:t>
      </w:r>
      <w:r w:rsidRPr="00237EBE">
        <w:rPr>
          <w:rFonts w:ascii="Times New Roman" w:eastAsia="TimesNewRomanPSMT" w:hAnsi="Times New Roman" w:cs="Times New Roman"/>
          <w:sz w:val="24"/>
          <w:szCs w:val="24"/>
        </w:rPr>
        <w:t xml:space="preserve">. </w:t>
      </w:r>
      <w:r w:rsidR="00C10D42" w:rsidRPr="00237EBE">
        <w:rPr>
          <w:rFonts w:ascii="Times New Roman" w:eastAsia="TimesNewRomanPSMT" w:hAnsi="Times New Roman" w:cs="Times New Roman"/>
          <w:sz w:val="24"/>
          <w:szCs w:val="24"/>
        </w:rPr>
        <w:t>2022</w:t>
      </w:r>
      <w:r w:rsidR="00F00894" w:rsidRPr="00237EBE">
        <w:rPr>
          <w:rFonts w:ascii="Times New Roman" w:eastAsia="TimesNewRomanPSMT" w:hAnsi="Times New Roman" w:cs="Times New Roman"/>
          <w:sz w:val="24"/>
          <w:szCs w:val="24"/>
        </w:rPr>
        <w:t xml:space="preserve">. Ventilation </w:t>
      </w:r>
      <w:r w:rsidR="001E1D66" w:rsidRPr="00237EBE">
        <w:rPr>
          <w:rFonts w:ascii="Times New Roman" w:eastAsia="TimesNewRomanPSMT" w:hAnsi="Times New Roman" w:cs="Times New Roman"/>
          <w:sz w:val="24"/>
          <w:szCs w:val="24"/>
        </w:rPr>
        <w:t xml:space="preserve">systems in wetland plant species. </w:t>
      </w:r>
      <w:r w:rsidR="005F32FF" w:rsidRPr="00237EBE">
        <w:rPr>
          <w:rFonts w:ascii="Times New Roman" w:eastAsia="TimesNewRomanPSMT" w:hAnsi="Times New Roman" w:cs="Times New Roman"/>
          <w:sz w:val="24"/>
          <w:szCs w:val="24"/>
        </w:rPr>
        <w:t xml:space="preserve">Diversity </w:t>
      </w:r>
      <w:r w:rsidR="00DE273A" w:rsidRPr="00237EBE">
        <w:rPr>
          <w:rFonts w:ascii="Times New Roman" w:eastAsia="TimesNewRomanPSMT" w:hAnsi="Times New Roman" w:cs="Times New Roman"/>
          <w:sz w:val="24"/>
          <w:szCs w:val="24"/>
        </w:rPr>
        <w:t>14(517):1-21.</w:t>
      </w:r>
    </w:p>
    <w:p w14:paraId="5233C06E" w14:textId="2CFBD0BC" w:rsidR="00F16AFF" w:rsidRPr="00237EBE" w:rsidRDefault="00F16AFF" w:rsidP="007C522E">
      <w:pPr>
        <w:pStyle w:val="NoSpacing"/>
        <w:spacing w:after="120"/>
        <w:rPr>
          <w:rFonts w:ascii="Times New Roman" w:hAnsi="Times New Roman" w:cs="Times New Roman"/>
          <w:color w:val="000000" w:themeColor="text1"/>
          <w:sz w:val="24"/>
          <w:szCs w:val="24"/>
        </w:rPr>
      </w:pPr>
      <w:r w:rsidRPr="00237EBE">
        <w:rPr>
          <w:rFonts w:ascii="Times New Roman" w:eastAsia="TimesNewRomanPSMT" w:hAnsi="Times New Roman" w:cs="Times New Roman"/>
          <w:sz w:val="24"/>
          <w:szCs w:val="24"/>
        </w:rPr>
        <w:t xml:space="preserve">Blackmore, S., M. Takahashi, K. Uehara, and </w:t>
      </w:r>
      <w:r w:rsidR="00905989" w:rsidRPr="00237EBE">
        <w:rPr>
          <w:rFonts w:ascii="Times New Roman" w:eastAsia="TimesNewRomanPSMT" w:hAnsi="Times New Roman" w:cs="Times New Roman"/>
          <w:sz w:val="24"/>
          <w:szCs w:val="24"/>
        </w:rPr>
        <w:t xml:space="preserve">A.H. Wortley. 2012. Development of megaspores and microspores in </w:t>
      </w:r>
      <w:r w:rsidR="00B23E97" w:rsidRPr="00237EBE">
        <w:rPr>
          <w:rFonts w:ascii="Times New Roman" w:hAnsi="Times New Roman"/>
          <w:i/>
          <w:iCs/>
          <w:sz w:val="24"/>
          <w:szCs w:val="24"/>
        </w:rPr>
        <w:t>Isoëtes</w:t>
      </w:r>
      <w:r w:rsidR="00905989" w:rsidRPr="00237EBE">
        <w:rPr>
          <w:rFonts w:ascii="Times New Roman" w:eastAsia="TimesNewRomanPSMT" w:hAnsi="Times New Roman" w:cs="Times New Roman"/>
          <w:i/>
          <w:iCs/>
          <w:sz w:val="24"/>
          <w:szCs w:val="24"/>
        </w:rPr>
        <w:t xml:space="preserve"> japonica </w:t>
      </w:r>
      <w:r w:rsidR="00B23E97" w:rsidRPr="00237EBE">
        <w:rPr>
          <w:rFonts w:ascii="Times New Roman" w:eastAsia="TimesNewRomanPSMT" w:hAnsi="Times New Roman" w:cs="Times New Roman"/>
          <w:sz w:val="24"/>
          <w:szCs w:val="24"/>
        </w:rPr>
        <w:t xml:space="preserve">A. Br. (Lycopodiophyta: </w:t>
      </w:r>
      <w:r w:rsidR="00B23E97" w:rsidRPr="00237EBE">
        <w:rPr>
          <w:rFonts w:ascii="Times New Roman" w:hAnsi="Times New Roman" w:cs="Times New Roman"/>
          <w:sz w:val="24"/>
          <w:szCs w:val="24"/>
        </w:rPr>
        <w:t xml:space="preserve">Isoëtaceae). </w:t>
      </w:r>
      <w:r w:rsidR="00D43580" w:rsidRPr="00237EBE">
        <w:rPr>
          <w:rFonts w:ascii="Times New Roman" w:hAnsi="Times New Roman" w:cs="Times New Roman"/>
          <w:sz w:val="24"/>
          <w:szCs w:val="24"/>
        </w:rPr>
        <w:t>Grana 51(2):84-96.</w:t>
      </w:r>
    </w:p>
    <w:p w14:paraId="75487F17" w14:textId="2D2D7131" w:rsidR="005B4368" w:rsidRPr="00237EBE" w:rsidRDefault="005B4368" w:rsidP="007C522E">
      <w:pPr>
        <w:pStyle w:val="NoSpacing"/>
        <w:tabs>
          <w:tab w:val="left" w:pos="8552"/>
        </w:tabs>
        <w:spacing w:after="120"/>
        <w:rPr>
          <w:rFonts w:ascii="Times New Roman" w:hAnsi="Times New Roman" w:cs="Times New Roman"/>
          <w:sz w:val="24"/>
          <w:szCs w:val="24"/>
        </w:rPr>
      </w:pPr>
      <w:r w:rsidRPr="00237EBE">
        <w:rPr>
          <w:rFonts w:ascii="Times New Roman" w:hAnsi="Times New Roman" w:cs="Times New Roman"/>
          <w:sz w:val="24"/>
          <w:szCs w:val="24"/>
        </w:rPr>
        <w:t>Blocksom</w:t>
      </w:r>
      <w:r w:rsidR="003A21C5" w:rsidRPr="00237EBE">
        <w:rPr>
          <w:rFonts w:ascii="Times New Roman" w:hAnsi="Times New Roman" w:cs="Times New Roman"/>
          <w:sz w:val="24"/>
          <w:szCs w:val="24"/>
        </w:rPr>
        <w:t xml:space="preserve">, K., </w:t>
      </w:r>
      <w:r w:rsidR="00815727" w:rsidRPr="00237EBE">
        <w:rPr>
          <w:rFonts w:ascii="Times New Roman" w:hAnsi="Times New Roman" w:cs="Times New Roman"/>
          <w:sz w:val="24"/>
          <w:szCs w:val="24"/>
        </w:rPr>
        <w:t>J. Flotemersch,</w:t>
      </w:r>
      <w:r w:rsidR="00AB1037" w:rsidRPr="00237EBE">
        <w:rPr>
          <w:rFonts w:ascii="Times New Roman" w:hAnsi="Times New Roman" w:cs="Times New Roman"/>
          <w:sz w:val="24"/>
          <w:szCs w:val="24"/>
        </w:rPr>
        <w:t xml:space="preserve"> </w:t>
      </w:r>
      <w:r w:rsidR="0052444F" w:rsidRPr="00237EBE">
        <w:rPr>
          <w:rFonts w:ascii="Times New Roman" w:hAnsi="Times New Roman" w:cs="Times New Roman"/>
          <w:sz w:val="24"/>
          <w:szCs w:val="24"/>
        </w:rPr>
        <w:t xml:space="preserve">H. Ferriby, </w:t>
      </w:r>
      <w:r w:rsidR="00AA67ED" w:rsidRPr="00237EBE">
        <w:rPr>
          <w:rFonts w:ascii="Times New Roman" w:hAnsi="Times New Roman" w:cs="Times New Roman"/>
          <w:sz w:val="24"/>
          <w:szCs w:val="24"/>
        </w:rPr>
        <w:t xml:space="preserve">B. Rabon, and D. Chestnut. </w:t>
      </w:r>
      <w:r w:rsidRPr="00237EBE">
        <w:rPr>
          <w:rFonts w:ascii="Times New Roman" w:hAnsi="Times New Roman" w:cs="Times New Roman"/>
          <w:sz w:val="24"/>
          <w:szCs w:val="24"/>
        </w:rPr>
        <w:t>2025</w:t>
      </w:r>
      <w:r w:rsidR="00AA67ED" w:rsidRPr="00237EBE">
        <w:rPr>
          <w:rFonts w:ascii="Times New Roman" w:hAnsi="Times New Roman" w:cs="Times New Roman"/>
          <w:sz w:val="24"/>
          <w:szCs w:val="24"/>
        </w:rPr>
        <w:t xml:space="preserve">. Intra-annual and ecoregional </w:t>
      </w:r>
      <w:r w:rsidR="0015233B" w:rsidRPr="00237EBE">
        <w:rPr>
          <w:rFonts w:ascii="Times New Roman" w:hAnsi="Times New Roman" w:cs="Times New Roman"/>
          <w:sz w:val="24"/>
          <w:szCs w:val="24"/>
        </w:rPr>
        <w:t xml:space="preserve">differences in physico-chemical </w:t>
      </w:r>
      <w:r w:rsidR="0049683A" w:rsidRPr="00237EBE">
        <w:rPr>
          <w:rFonts w:ascii="Times New Roman" w:hAnsi="Times New Roman" w:cs="Times New Roman"/>
          <w:sz w:val="24"/>
          <w:szCs w:val="24"/>
        </w:rPr>
        <w:t xml:space="preserve">data between blackwater and non-blackwater streams in </w:t>
      </w:r>
      <w:r w:rsidR="00873D17" w:rsidRPr="00237EBE">
        <w:rPr>
          <w:rFonts w:ascii="Times New Roman" w:hAnsi="Times New Roman" w:cs="Times New Roman"/>
          <w:sz w:val="24"/>
          <w:szCs w:val="24"/>
        </w:rPr>
        <w:t xml:space="preserve">the coastal plains of South Carolina. </w:t>
      </w:r>
      <w:r w:rsidR="00381FA4" w:rsidRPr="00237EBE">
        <w:rPr>
          <w:rFonts w:ascii="Times New Roman" w:hAnsi="Times New Roman" w:cs="Times New Roman"/>
          <w:sz w:val="24"/>
          <w:szCs w:val="24"/>
        </w:rPr>
        <w:t>Frontier</w:t>
      </w:r>
      <w:r w:rsidR="00467EF3" w:rsidRPr="00237EBE">
        <w:rPr>
          <w:rFonts w:ascii="Times New Roman" w:hAnsi="Times New Roman" w:cs="Times New Roman"/>
          <w:sz w:val="24"/>
          <w:szCs w:val="24"/>
        </w:rPr>
        <w:t xml:space="preserve">s in Water </w:t>
      </w:r>
      <w:r w:rsidR="004E2B0E" w:rsidRPr="00237EBE">
        <w:rPr>
          <w:rFonts w:ascii="Times New Roman" w:hAnsi="Times New Roman" w:cs="Times New Roman"/>
          <w:sz w:val="24"/>
          <w:szCs w:val="24"/>
        </w:rPr>
        <w:t>7(15</w:t>
      </w:r>
      <w:r w:rsidR="00BC2BB6" w:rsidRPr="00237EBE">
        <w:rPr>
          <w:rFonts w:ascii="Times New Roman" w:hAnsi="Times New Roman" w:cs="Times New Roman"/>
          <w:sz w:val="24"/>
          <w:szCs w:val="24"/>
        </w:rPr>
        <w:t>40456):1-</w:t>
      </w:r>
      <w:r w:rsidR="00B811C3" w:rsidRPr="00237EBE">
        <w:rPr>
          <w:rFonts w:ascii="Times New Roman" w:hAnsi="Times New Roman" w:cs="Times New Roman"/>
          <w:sz w:val="24"/>
          <w:szCs w:val="24"/>
        </w:rPr>
        <w:t>15.</w:t>
      </w:r>
    </w:p>
    <w:p w14:paraId="4CE67078" w14:textId="3CDD53EE" w:rsidR="007977D0" w:rsidRPr="00237EBE" w:rsidRDefault="007977D0" w:rsidP="007C522E">
      <w:pPr>
        <w:pStyle w:val="NoSpacing"/>
        <w:tabs>
          <w:tab w:val="left" w:pos="8552"/>
        </w:tabs>
        <w:spacing w:after="120"/>
        <w:rPr>
          <w:rFonts w:ascii="Times New Roman" w:hAnsi="Times New Roman" w:cs="Times New Roman"/>
          <w:sz w:val="24"/>
          <w:szCs w:val="24"/>
        </w:rPr>
      </w:pPr>
      <w:r w:rsidRPr="00237EBE">
        <w:rPr>
          <w:rFonts w:ascii="Times New Roman" w:hAnsi="Times New Roman" w:cs="Times New Roman"/>
          <w:sz w:val="24"/>
          <w:szCs w:val="24"/>
        </w:rPr>
        <w:t>Bolin, J. 2026.</w:t>
      </w:r>
      <w:r w:rsidR="004647DC" w:rsidRPr="00237EBE">
        <w:rPr>
          <w:rFonts w:ascii="Times New Roman" w:hAnsi="Times New Roman" w:cs="Times New Roman"/>
          <w:sz w:val="24"/>
          <w:szCs w:val="24"/>
        </w:rPr>
        <w:t xml:space="preserve"> </w:t>
      </w:r>
      <w:r w:rsidR="005F67E2" w:rsidRPr="00237EBE">
        <w:rPr>
          <w:rFonts w:ascii="Times New Roman" w:hAnsi="Times New Roman" w:cs="Times New Roman"/>
          <w:sz w:val="24"/>
          <w:szCs w:val="24"/>
        </w:rPr>
        <w:t>Thin-wall quillwort questionnaire response</w:t>
      </w:r>
      <w:r w:rsidR="00BA4EF3" w:rsidRPr="00237EBE">
        <w:rPr>
          <w:rFonts w:ascii="Times New Roman" w:hAnsi="Times New Roman" w:cs="Times New Roman"/>
          <w:sz w:val="24"/>
          <w:szCs w:val="24"/>
        </w:rPr>
        <w:t xml:space="preserve">. </w:t>
      </w:r>
      <w:r w:rsidR="00ED1FB2" w:rsidRPr="00237EBE">
        <w:rPr>
          <w:rFonts w:ascii="Times New Roman" w:hAnsi="Times New Roman" w:cs="Times New Roman"/>
          <w:sz w:val="24"/>
          <w:szCs w:val="24"/>
        </w:rPr>
        <w:t>[Accessed March 18, 2026].</w:t>
      </w:r>
    </w:p>
    <w:p w14:paraId="1193B0B4" w14:textId="16693C17" w:rsidR="00691BA1" w:rsidRPr="00237EBE" w:rsidRDefault="00691BA1" w:rsidP="007C522E">
      <w:pPr>
        <w:pStyle w:val="NoSpacing"/>
        <w:tabs>
          <w:tab w:val="left" w:pos="8552"/>
        </w:tabs>
        <w:spacing w:after="120"/>
        <w:rPr>
          <w:rFonts w:ascii="Times New Roman" w:hAnsi="Times New Roman" w:cs="Times New Roman"/>
          <w:sz w:val="24"/>
          <w:szCs w:val="24"/>
        </w:rPr>
      </w:pPr>
      <w:r w:rsidRPr="00237EBE">
        <w:rPr>
          <w:rFonts w:ascii="Times New Roman" w:hAnsi="Times New Roman" w:cs="Times New Roman"/>
          <w:sz w:val="24"/>
          <w:szCs w:val="24"/>
        </w:rPr>
        <w:t>Bolpagni</w:t>
      </w:r>
      <w:r w:rsidR="002B703F" w:rsidRPr="00237EBE">
        <w:rPr>
          <w:rFonts w:ascii="Times New Roman" w:hAnsi="Times New Roman" w:cs="Times New Roman"/>
          <w:sz w:val="24"/>
          <w:szCs w:val="24"/>
        </w:rPr>
        <w:t>, R.</w:t>
      </w:r>
      <w:r w:rsidR="00B640D8" w:rsidRPr="00237EBE">
        <w:rPr>
          <w:rFonts w:ascii="Times New Roman" w:hAnsi="Times New Roman" w:cs="Times New Roman"/>
          <w:sz w:val="24"/>
          <w:szCs w:val="24"/>
        </w:rPr>
        <w:t xml:space="preserve">, S. Magrini, </w:t>
      </w:r>
      <w:r w:rsidR="0036210E" w:rsidRPr="00237EBE">
        <w:rPr>
          <w:rFonts w:ascii="Times New Roman" w:hAnsi="Times New Roman" w:cs="Times New Roman"/>
          <w:sz w:val="24"/>
          <w:szCs w:val="24"/>
        </w:rPr>
        <w:t xml:space="preserve">A. Coppi, </w:t>
      </w:r>
      <w:r w:rsidR="00923720" w:rsidRPr="00237EBE">
        <w:rPr>
          <w:rFonts w:ascii="Times New Roman" w:hAnsi="Times New Roman" w:cs="Times New Roman"/>
          <w:sz w:val="24"/>
          <w:szCs w:val="24"/>
        </w:rPr>
        <w:t xml:space="preserve">A. </w:t>
      </w:r>
      <w:r w:rsidR="00FC7949" w:rsidRPr="00237EBE">
        <w:rPr>
          <w:rFonts w:ascii="Times New Roman" w:hAnsi="Times New Roman" w:cs="Times New Roman"/>
          <w:sz w:val="24"/>
          <w:szCs w:val="24"/>
        </w:rPr>
        <w:t>Troìa</w:t>
      </w:r>
      <w:r w:rsidR="00923720" w:rsidRPr="00237EBE">
        <w:rPr>
          <w:rFonts w:ascii="Times New Roman" w:hAnsi="Times New Roman" w:cs="Times New Roman"/>
          <w:sz w:val="24"/>
          <w:szCs w:val="24"/>
        </w:rPr>
        <w:t xml:space="preserve">, </w:t>
      </w:r>
      <w:r w:rsidR="004A5281" w:rsidRPr="00237EBE">
        <w:rPr>
          <w:rFonts w:ascii="Times New Roman" w:hAnsi="Times New Roman" w:cs="Times New Roman"/>
          <w:sz w:val="24"/>
          <w:szCs w:val="24"/>
        </w:rPr>
        <w:t>J. Ala</w:t>
      </w:r>
      <w:r w:rsidR="00DD740A" w:rsidRPr="00237EBE">
        <w:rPr>
          <w:rFonts w:ascii="Times New Roman" w:hAnsi="Times New Roman" w:cs="Times New Roman"/>
          <w:sz w:val="24"/>
          <w:szCs w:val="24"/>
        </w:rPr>
        <w:t xml:space="preserve">huhta, M. Mjelde, and </w:t>
      </w:r>
      <w:r w:rsidR="005157E5" w:rsidRPr="00237EBE">
        <w:rPr>
          <w:rFonts w:ascii="Times New Roman" w:hAnsi="Times New Roman" w:cs="Times New Roman"/>
          <w:sz w:val="24"/>
          <w:szCs w:val="24"/>
        </w:rPr>
        <w:t>M.M. Azzella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FC7949" w:rsidRPr="00237EBE">
        <w:rPr>
          <w:rFonts w:ascii="Times New Roman" w:hAnsi="Times New Roman" w:cs="Times New Roman"/>
          <w:sz w:val="24"/>
          <w:szCs w:val="24"/>
        </w:rPr>
        <w:t xml:space="preserve">. </w:t>
      </w:r>
      <w:r w:rsidR="00FC7949" w:rsidRPr="00237EBE">
        <w:rPr>
          <w:rFonts w:ascii="Times New Roman" w:hAnsi="Times New Roman" w:cs="Times New Roman"/>
          <w:i/>
          <w:iCs/>
          <w:sz w:val="24"/>
          <w:szCs w:val="24"/>
        </w:rPr>
        <w:t xml:space="preserve">Isoëtes </w:t>
      </w:r>
      <w:r w:rsidR="00F174B1" w:rsidRPr="00237EBE">
        <w:rPr>
          <w:rFonts w:ascii="Times New Roman" w:hAnsi="Times New Roman" w:cs="Times New Roman"/>
          <w:i/>
          <w:iCs/>
          <w:sz w:val="24"/>
          <w:szCs w:val="24"/>
        </w:rPr>
        <w:t>sabatina</w:t>
      </w:r>
      <w:r w:rsidR="00FC7949" w:rsidRPr="00237EBE">
        <w:rPr>
          <w:rFonts w:ascii="Times New Roman" w:hAnsi="Times New Roman" w:cs="Times New Roman"/>
          <w:i/>
          <w:iCs/>
          <w:sz w:val="24"/>
          <w:szCs w:val="24"/>
        </w:rPr>
        <w:t xml:space="preserve"> </w:t>
      </w:r>
      <w:r w:rsidR="00FC7949" w:rsidRPr="00237EBE">
        <w:rPr>
          <w:rFonts w:ascii="Times New Roman" w:hAnsi="Times New Roman" w:cs="Times New Roman"/>
          <w:sz w:val="24"/>
          <w:szCs w:val="24"/>
        </w:rPr>
        <w:t>(</w:t>
      </w:r>
      <w:r w:rsidR="00F174B1" w:rsidRPr="00237EBE">
        <w:rPr>
          <w:rFonts w:ascii="Times New Roman" w:hAnsi="Times New Roman" w:cs="Times New Roman"/>
          <w:sz w:val="24"/>
          <w:szCs w:val="24"/>
        </w:rPr>
        <w:t>Isoëtaceae</w:t>
      </w:r>
      <w:r w:rsidR="00F608DA" w:rsidRPr="00237EBE">
        <w:rPr>
          <w:rFonts w:ascii="Times New Roman" w:hAnsi="Times New Roman" w:cs="Times New Roman"/>
          <w:sz w:val="24"/>
          <w:szCs w:val="24"/>
        </w:rPr>
        <w:t>, Lyco</w:t>
      </w:r>
      <w:r w:rsidR="003D1A86" w:rsidRPr="00237EBE">
        <w:rPr>
          <w:rFonts w:ascii="Times New Roman" w:hAnsi="Times New Roman" w:cs="Times New Roman"/>
          <w:sz w:val="24"/>
          <w:szCs w:val="24"/>
        </w:rPr>
        <w:t>podiopsida)</w:t>
      </w:r>
      <w:r w:rsidR="00F174B1" w:rsidRPr="00237EBE">
        <w:rPr>
          <w:rFonts w:ascii="Times New Roman" w:hAnsi="Times New Roman" w:cs="Times New Roman"/>
          <w:sz w:val="24"/>
          <w:szCs w:val="24"/>
        </w:rPr>
        <w:t xml:space="preserve">: taxonomic distinctness and preliminary ecological insights. </w:t>
      </w:r>
      <w:r w:rsidR="005179AB" w:rsidRPr="00237EBE">
        <w:rPr>
          <w:rFonts w:ascii="Times New Roman" w:hAnsi="Times New Roman" w:cs="Times New Roman"/>
          <w:sz w:val="24"/>
          <w:szCs w:val="24"/>
        </w:rPr>
        <w:t xml:space="preserve">Aquatic Conservation: Marine and Freshwater Ecosystems </w:t>
      </w:r>
      <w:r w:rsidR="00CB006C" w:rsidRPr="00237EBE">
        <w:rPr>
          <w:rFonts w:ascii="Times New Roman" w:hAnsi="Times New Roman" w:cs="Times New Roman"/>
          <w:sz w:val="24"/>
          <w:szCs w:val="24"/>
        </w:rPr>
        <w:t>31(10):</w:t>
      </w:r>
      <w:r w:rsidR="00EC1615" w:rsidRPr="00237EBE">
        <w:rPr>
          <w:rFonts w:ascii="Times New Roman" w:hAnsi="Times New Roman" w:cs="Times New Roman"/>
          <w:sz w:val="24"/>
          <w:szCs w:val="24"/>
        </w:rPr>
        <w:t>1-7.</w:t>
      </w:r>
    </w:p>
    <w:p w14:paraId="664169A8" w14:textId="6A50B8B2" w:rsidR="00A35347" w:rsidRPr="00237EBE" w:rsidRDefault="00A35347" w:rsidP="007C522E">
      <w:pPr>
        <w:pStyle w:val="NoSpacing"/>
        <w:tabs>
          <w:tab w:val="left" w:pos="8552"/>
        </w:tabs>
        <w:spacing w:after="120"/>
        <w:rPr>
          <w:rFonts w:ascii="Times New Roman" w:hAnsi="Times New Roman" w:cs="Times New Roman"/>
          <w:sz w:val="24"/>
          <w:szCs w:val="24"/>
        </w:rPr>
      </w:pPr>
      <w:r w:rsidRPr="00237EBE">
        <w:rPr>
          <w:rFonts w:ascii="Times New Roman" w:hAnsi="Times New Roman" w:cs="Times New Roman"/>
          <w:sz w:val="24"/>
          <w:szCs w:val="24"/>
        </w:rPr>
        <w:t>Bornette</w:t>
      </w:r>
      <w:r w:rsidR="007541AB" w:rsidRPr="00237EBE">
        <w:rPr>
          <w:rFonts w:ascii="Times New Roman" w:hAnsi="Times New Roman" w:cs="Times New Roman"/>
          <w:sz w:val="24"/>
          <w:szCs w:val="24"/>
        </w:rPr>
        <w:t>, G.</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7541AB" w:rsidRPr="00237EBE">
        <w:rPr>
          <w:rFonts w:ascii="Times New Roman" w:hAnsi="Times New Roman" w:cs="Times New Roman"/>
          <w:sz w:val="24"/>
          <w:szCs w:val="24"/>
        </w:rPr>
        <w:t xml:space="preserve">S. </w:t>
      </w:r>
      <w:r w:rsidRPr="00237EBE">
        <w:rPr>
          <w:rFonts w:ascii="Times New Roman" w:hAnsi="Times New Roman" w:cs="Times New Roman"/>
          <w:sz w:val="24"/>
          <w:szCs w:val="24"/>
        </w:rPr>
        <w:t>Puijalon</w:t>
      </w:r>
      <w:r w:rsidR="007541AB"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0B09D3" w:rsidRPr="00237EBE">
        <w:rPr>
          <w:rFonts w:ascii="Times New Roman" w:hAnsi="Times New Roman" w:cs="Times New Roman"/>
          <w:sz w:val="24"/>
          <w:szCs w:val="24"/>
        </w:rPr>
        <w:t>2011</w:t>
      </w:r>
      <w:r w:rsidR="007541AB" w:rsidRPr="00237EBE">
        <w:rPr>
          <w:rFonts w:ascii="Times New Roman" w:hAnsi="Times New Roman" w:cs="Times New Roman"/>
          <w:sz w:val="24"/>
          <w:szCs w:val="24"/>
        </w:rPr>
        <w:t>. Response of aquatic plants to abiotic facto</w:t>
      </w:r>
      <w:r w:rsidR="00B41DB6" w:rsidRPr="00237EBE">
        <w:rPr>
          <w:rFonts w:ascii="Times New Roman" w:hAnsi="Times New Roman" w:cs="Times New Roman"/>
          <w:sz w:val="24"/>
          <w:szCs w:val="24"/>
        </w:rPr>
        <w:t xml:space="preserve">rs: a review. Aquatic Science </w:t>
      </w:r>
      <w:r w:rsidR="006169A2" w:rsidRPr="00237EBE">
        <w:rPr>
          <w:rFonts w:ascii="Times New Roman" w:hAnsi="Times New Roman" w:cs="Times New Roman"/>
          <w:sz w:val="24"/>
          <w:szCs w:val="24"/>
        </w:rPr>
        <w:t>73:1-14.</w:t>
      </w:r>
    </w:p>
    <w:p w14:paraId="51CE122A" w14:textId="48496CE0" w:rsidR="00744278" w:rsidRPr="00237EBE" w:rsidRDefault="00744278" w:rsidP="007C522E">
      <w:pPr>
        <w:pStyle w:val="NoSpacing"/>
        <w:tabs>
          <w:tab w:val="left" w:pos="8552"/>
        </w:tabs>
        <w:spacing w:after="120"/>
        <w:rPr>
          <w:rFonts w:ascii="Times New Roman" w:hAnsi="Times New Roman" w:cs="Times New Roman"/>
          <w:sz w:val="24"/>
          <w:szCs w:val="24"/>
        </w:rPr>
      </w:pPr>
      <w:r w:rsidRPr="00237EBE">
        <w:rPr>
          <w:rFonts w:ascii="Times New Roman" w:hAnsi="Times New Roman" w:cs="Times New Roman"/>
          <w:sz w:val="24"/>
          <w:szCs w:val="24"/>
        </w:rPr>
        <w:t xml:space="preserve">Boston, </w:t>
      </w:r>
      <w:r w:rsidR="00D1083A" w:rsidRPr="00237EBE">
        <w:rPr>
          <w:rFonts w:ascii="Times New Roman" w:hAnsi="Times New Roman" w:cs="Times New Roman"/>
          <w:sz w:val="24"/>
          <w:szCs w:val="24"/>
        </w:rPr>
        <w:t>H</w:t>
      </w:r>
      <w:r w:rsidR="003B246A" w:rsidRPr="00237EBE">
        <w:rPr>
          <w:rFonts w:ascii="Times New Roman" w:hAnsi="Times New Roman" w:cs="Times New Roman"/>
          <w:sz w:val="24"/>
          <w:szCs w:val="24"/>
        </w:rPr>
        <w:t>.</w:t>
      </w:r>
      <w:r w:rsidR="00D1083A" w:rsidRPr="00237EBE">
        <w:rPr>
          <w:rFonts w:ascii="Times New Roman" w:hAnsi="Times New Roman" w:cs="Times New Roman"/>
          <w:sz w:val="24"/>
          <w:szCs w:val="24"/>
        </w:rPr>
        <w:t>L</w:t>
      </w:r>
      <w:r w:rsidR="00B811C3" w:rsidRPr="00237EBE">
        <w:rPr>
          <w:rFonts w:ascii="Times New Roman" w:hAnsi="Times New Roman" w:cs="Times New Roman"/>
          <w:sz w:val="24"/>
          <w:szCs w:val="24"/>
        </w:rPr>
        <w:t>.,</w:t>
      </w:r>
      <w:r w:rsidR="00D1083A" w:rsidRPr="00237EBE">
        <w:rPr>
          <w:rFonts w:ascii="Times New Roman" w:hAnsi="Times New Roman" w:cs="Times New Roman"/>
          <w:sz w:val="24"/>
          <w:szCs w:val="24"/>
        </w:rPr>
        <w:t xml:space="preserve"> M</w:t>
      </w:r>
      <w:r w:rsidR="003B246A" w:rsidRPr="00237EBE">
        <w:rPr>
          <w:rFonts w:ascii="Times New Roman" w:hAnsi="Times New Roman" w:cs="Times New Roman"/>
          <w:sz w:val="24"/>
          <w:szCs w:val="24"/>
        </w:rPr>
        <w:t>.</w:t>
      </w:r>
      <w:r w:rsidR="00D1083A"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D1083A" w:rsidRPr="00237EBE">
        <w:rPr>
          <w:rFonts w:ascii="Times New Roman" w:hAnsi="Times New Roman" w:cs="Times New Roman"/>
          <w:sz w:val="24"/>
          <w:szCs w:val="24"/>
        </w:rPr>
        <w:t>Adams, and T</w:t>
      </w:r>
      <w:r w:rsidR="003B246A" w:rsidRPr="00237EBE">
        <w:rPr>
          <w:rFonts w:ascii="Times New Roman" w:hAnsi="Times New Roman" w:cs="Times New Roman"/>
          <w:sz w:val="24"/>
          <w:szCs w:val="24"/>
        </w:rPr>
        <w:t>.</w:t>
      </w:r>
      <w:r w:rsidR="00D1083A"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D1083A" w:rsidRPr="00237EBE">
        <w:rPr>
          <w:rFonts w:ascii="Times New Roman" w:hAnsi="Times New Roman" w:cs="Times New Roman"/>
          <w:sz w:val="24"/>
          <w:szCs w:val="24"/>
        </w:rPr>
        <w:t>Pienkowski</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1987</w:t>
      </w:r>
      <w:r w:rsidR="002707A4" w:rsidRPr="00237EBE">
        <w:rPr>
          <w:rFonts w:ascii="Times New Roman" w:hAnsi="Times New Roman" w:cs="Times New Roman"/>
          <w:sz w:val="24"/>
          <w:szCs w:val="24"/>
        </w:rPr>
        <w:t xml:space="preserve">. </w:t>
      </w:r>
      <w:r w:rsidR="00BD3D53" w:rsidRPr="00237EBE">
        <w:rPr>
          <w:rFonts w:ascii="Times New Roman" w:hAnsi="Times New Roman" w:cs="Times New Roman"/>
          <w:sz w:val="24"/>
          <w:szCs w:val="24"/>
        </w:rPr>
        <w:t>Utilization of sediment CO</w:t>
      </w:r>
      <w:r w:rsidR="000D022F" w:rsidRPr="00237EBE">
        <w:rPr>
          <w:rFonts w:ascii="Times New Roman" w:hAnsi="Times New Roman" w:cs="Times New Roman"/>
          <w:sz w:val="24"/>
          <w:szCs w:val="24"/>
          <w:vertAlign w:val="subscript"/>
        </w:rPr>
        <w:t xml:space="preserve">2 </w:t>
      </w:r>
      <w:r w:rsidR="000D022F" w:rsidRPr="00237EBE">
        <w:rPr>
          <w:rFonts w:ascii="Times New Roman" w:hAnsi="Times New Roman" w:cs="Times New Roman"/>
          <w:sz w:val="24"/>
          <w:szCs w:val="24"/>
        </w:rPr>
        <w:t>by selected North American isoetids</w:t>
      </w:r>
      <w:r w:rsidR="002707A4" w:rsidRPr="00237EBE">
        <w:rPr>
          <w:rFonts w:ascii="Times New Roman" w:hAnsi="Times New Roman" w:cs="Times New Roman"/>
          <w:sz w:val="24"/>
          <w:szCs w:val="24"/>
        </w:rPr>
        <w:t xml:space="preserve">. </w:t>
      </w:r>
      <w:r w:rsidR="00667D50" w:rsidRPr="00237EBE">
        <w:rPr>
          <w:rFonts w:ascii="Times New Roman" w:hAnsi="Times New Roman" w:cs="Times New Roman"/>
          <w:sz w:val="24"/>
          <w:szCs w:val="24"/>
        </w:rPr>
        <w:t>Annals of Botany 60(5):485-494</w:t>
      </w:r>
      <w:r w:rsidR="003B246A" w:rsidRPr="00237EBE">
        <w:rPr>
          <w:rFonts w:ascii="Times New Roman" w:hAnsi="Times New Roman" w:cs="Times New Roman"/>
          <w:sz w:val="24"/>
          <w:szCs w:val="24"/>
        </w:rPr>
        <w:t xml:space="preserve">. </w:t>
      </w:r>
    </w:p>
    <w:p w14:paraId="3D67574B" w14:textId="09FA6D9E" w:rsidR="00CD1020" w:rsidRPr="00237EBE" w:rsidRDefault="00BA561C" w:rsidP="007C522E">
      <w:pPr>
        <w:pStyle w:val="NoSpacing"/>
        <w:spacing w:after="120"/>
        <w:rPr>
          <w:sz w:val="24"/>
          <w:szCs w:val="24"/>
        </w:rPr>
      </w:pPr>
      <w:hyperlink r:id="rId31" w:history="1">
        <w:r w:rsidRPr="00237EBE">
          <w:rPr>
            <w:rFonts w:ascii="Times New Roman" w:hAnsi="Times New Roman" w:cs="Times New Roman"/>
            <w:sz w:val="24"/>
            <w:szCs w:val="24"/>
          </w:rPr>
          <w:t>Bray</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D</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0F09F9" w:rsidRPr="00237EBE">
          <w:rPr>
            <w:rFonts w:ascii="Times New Roman" w:hAnsi="Times New Roman" w:cs="Times New Roman"/>
            <w:sz w:val="24"/>
            <w:szCs w:val="24"/>
          </w:rPr>
          <w:t>P</w:t>
        </w:r>
        <w:r w:rsidR="003B246A" w:rsidRPr="00237EBE">
          <w:rPr>
            <w:rFonts w:ascii="Times New Roman" w:hAnsi="Times New Roman" w:cs="Times New Roman"/>
            <w:sz w:val="24"/>
            <w:szCs w:val="24"/>
          </w:rPr>
          <w:t>.</w:t>
        </w:r>
        <w:r w:rsidR="000F09F9" w:rsidRPr="00237EBE">
          <w:rPr>
            <w:rFonts w:ascii="Times New Roman" w:hAnsi="Times New Roman" w:cs="Times New Roman"/>
            <w:sz w:val="24"/>
            <w:szCs w:val="24"/>
          </w:rPr>
          <w:t>W</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Schafran and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Musselman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Interesting</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provocative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enigmatic: morphological observations on southeastern quillworts (</w:t>
        </w:r>
        <w:r w:rsidR="00CE0270" w:rsidRPr="00237EBE">
          <w:rPr>
            <w:rFonts w:ascii="Times New Roman" w:hAnsi="Times New Roman" w:cs="Times New Roman"/>
            <w:i/>
            <w:iCs/>
            <w:sz w:val="24"/>
            <w:szCs w:val="24"/>
          </w:rPr>
          <w:t>Isoëtes</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Iso</w:t>
        </w:r>
        <w:r w:rsidR="005B3D8D" w:rsidRPr="00237EBE">
          <w:rPr>
            <w:rFonts w:ascii="Times New Roman" w:eastAsia="Times New Roman" w:hAnsi="Times New Roman" w:cs="Times New Roman"/>
            <w:sz w:val="24"/>
            <w:szCs w:val="24"/>
          </w:rPr>
          <w:t>ë</w:t>
        </w:r>
        <w:r w:rsidRPr="00237EBE">
          <w:rPr>
            <w:rFonts w:ascii="Times New Roman" w:hAnsi="Times New Roman" w:cs="Times New Roman"/>
            <w:sz w:val="24"/>
            <w:szCs w:val="24"/>
          </w:rPr>
          <w:t>taceae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Lycopodophyta)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Castanea 83(2):263-269</w:t>
        </w:r>
        <w:r w:rsidR="003B246A" w:rsidRPr="00237EBE">
          <w:rPr>
            <w:rFonts w:ascii="Times New Roman" w:hAnsi="Times New Roman" w:cs="Times New Roman"/>
            <w:sz w:val="24"/>
            <w:szCs w:val="24"/>
          </w:rPr>
          <w:t xml:space="preserve">. </w:t>
        </w:r>
      </w:hyperlink>
    </w:p>
    <w:p w14:paraId="387F2B53" w14:textId="039F131C" w:rsidR="00E66133" w:rsidRPr="00237EBE" w:rsidRDefault="00E6613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Bre</w:t>
      </w:r>
      <w:r w:rsidR="000D4432" w:rsidRPr="00237EBE">
        <w:rPr>
          <w:rFonts w:ascii="Times New Roman" w:hAnsi="Times New Roman" w:cs="Times New Roman"/>
          <w:sz w:val="24"/>
          <w:szCs w:val="24"/>
        </w:rPr>
        <w:t>n</w:t>
      </w:r>
      <w:r w:rsidR="001968D9" w:rsidRPr="00237EBE">
        <w:rPr>
          <w:rFonts w:ascii="Times New Roman" w:hAnsi="Times New Roman" w:cs="Times New Roman"/>
          <w:sz w:val="24"/>
          <w:szCs w:val="24"/>
        </w:rPr>
        <w:t xml:space="preserve">, L.J., </w:t>
      </w:r>
      <w:r w:rsidR="006D2703" w:rsidRPr="00237EBE">
        <w:rPr>
          <w:rFonts w:ascii="Times New Roman" w:hAnsi="Times New Roman" w:cs="Times New Roman"/>
          <w:sz w:val="24"/>
          <w:szCs w:val="24"/>
        </w:rPr>
        <w:t>T.M. Williams, and D.M. Amatya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2025</w:t>
      </w:r>
      <w:r w:rsidR="0005692C" w:rsidRPr="00237EBE">
        <w:rPr>
          <w:rFonts w:ascii="Times New Roman" w:hAnsi="Times New Roman" w:cs="Times New Roman"/>
          <w:sz w:val="24"/>
          <w:szCs w:val="24"/>
        </w:rPr>
        <w:t xml:space="preserve">. </w:t>
      </w:r>
      <w:r w:rsidR="00B76B49" w:rsidRPr="00237EBE">
        <w:rPr>
          <w:rFonts w:ascii="Times New Roman" w:hAnsi="Times New Roman" w:cs="Times New Roman"/>
          <w:sz w:val="24"/>
          <w:szCs w:val="24"/>
        </w:rPr>
        <w:t>Pp. 124-</w:t>
      </w:r>
      <w:r w:rsidR="0001142D" w:rsidRPr="00237EBE">
        <w:rPr>
          <w:rFonts w:ascii="Times New Roman" w:hAnsi="Times New Roman" w:cs="Times New Roman"/>
          <w:sz w:val="24"/>
          <w:szCs w:val="24"/>
        </w:rPr>
        <w:t>142</w:t>
      </w:r>
      <w:r w:rsidR="00B76B49" w:rsidRPr="00237EBE">
        <w:rPr>
          <w:rFonts w:ascii="Times New Roman" w:hAnsi="Times New Roman" w:cs="Times New Roman"/>
          <w:sz w:val="24"/>
          <w:szCs w:val="24"/>
        </w:rPr>
        <w:t xml:space="preserve">. </w:t>
      </w:r>
      <w:r w:rsidR="00952CF4" w:rsidRPr="00237EBE">
        <w:rPr>
          <w:rFonts w:ascii="Times New Roman" w:hAnsi="Times New Roman" w:cs="Times New Roman"/>
          <w:sz w:val="24"/>
          <w:szCs w:val="24"/>
        </w:rPr>
        <w:t>In</w:t>
      </w:r>
      <w:r w:rsidR="00207691" w:rsidRPr="00237EBE">
        <w:rPr>
          <w:rFonts w:ascii="Times New Roman" w:hAnsi="Times New Roman" w:cs="Times New Roman"/>
          <w:sz w:val="24"/>
          <w:szCs w:val="24"/>
        </w:rPr>
        <w:t xml:space="preserve"> </w:t>
      </w:r>
      <w:r w:rsidR="007811F1" w:rsidRPr="00237EBE">
        <w:rPr>
          <w:rFonts w:ascii="Times New Roman" w:hAnsi="Times New Roman" w:cs="Times New Roman"/>
          <w:sz w:val="24"/>
          <w:szCs w:val="24"/>
        </w:rPr>
        <w:t>L.J. Bren et al.</w:t>
      </w:r>
      <w:r w:rsidR="00B76B49" w:rsidRPr="00237EBE">
        <w:rPr>
          <w:rFonts w:ascii="Times New Roman" w:hAnsi="Times New Roman" w:cs="Times New Roman"/>
          <w:sz w:val="24"/>
          <w:szCs w:val="24"/>
        </w:rPr>
        <w:t xml:space="preserve"> (</w:t>
      </w:r>
      <w:r w:rsidR="002B7F13" w:rsidRPr="00237EBE">
        <w:rPr>
          <w:rFonts w:ascii="Times New Roman" w:hAnsi="Times New Roman" w:cs="Times New Roman"/>
          <w:sz w:val="24"/>
          <w:szCs w:val="24"/>
        </w:rPr>
        <w:t>e</w:t>
      </w:r>
      <w:r w:rsidR="00B76B49" w:rsidRPr="00237EBE">
        <w:rPr>
          <w:rFonts w:ascii="Times New Roman" w:hAnsi="Times New Roman" w:cs="Times New Roman"/>
          <w:sz w:val="24"/>
          <w:szCs w:val="24"/>
        </w:rPr>
        <w:t>d</w:t>
      </w:r>
      <w:r w:rsidR="00445914" w:rsidRPr="00237EBE">
        <w:rPr>
          <w:rFonts w:ascii="Times New Roman" w:hAnsi="Times New Roman" w:cs="Times New Roman"/>
          <w:sz w:val="24"/>
          <w:szCs w:val="24"/>
        </w:rPr>
        <w:t>s.</w:t>
      </w:r>
      <w:r w:rsidR="00984412" w:rsidRPr="00237EBE">
        <w:rPr>
          <w:rFonts w:ascii="Times New Roman" w:hAnsi="Times New Roman" w:cs="Times New Roman"/>
          <w:sz w:val="24"/>
          <w:szCs w:val="24"/>
        </w:rPr>
        <w:t>)</w:t>
      </w:r>
      <w:r w:rsidR="00F72150" w:rsidRPr="00237EBE">
        <w:rPr>
          <w:rFonts w:ascii="Times New Roman" w:hAnsi="Times New Roman" w:cs="Times New Roman"/>
          <w:sz w:val="24"/>
          <w:szCs w:val="24"/>
        </w:rPr>
        <w:t>,</w:t>
      </w:r>
      <w:r w:rsidR="00984412" w:rsidRPr="00237EBE">
        <w:rPr>
          <w:rFonts w:ascii="Times New Roman" w:hAnsi="Times New Roman" w:cs="Times New Roman"/>
          <w:sz w:val="24"/>
          <w:szCs w:val="24"/>
        </w:rPr>
        <w:t xml:space="preserve"> </w:t>
      </w:r>
      <w:r w:rsidR="00952CF4" w:rsidRPr="00237EBE">
        <w:rPr>
          <w:rFonts w:ascii="Times New Roman" w:hAnsi="Times New Roman" w:cs="Times New Roman"/>
          <w:sz w:val="24"/>
          <w:szCs w:val="24"/>
        </w:rPr>
        <w:t>Forest Hydrology</w:t>
      </w:r>
      <w:r w:rsidR="003C7638" w:rsidRPr="00237EBE">
        <w:rPr>
          <w:rFonts w:ascii="Times New Roman" w:hAnsi="Times New Roman" w:cs="Times New Roman"/>
          <w:sz w:val="24"/>
          <w:szCs w:val="24"/>
        </w:rPr>
        <w:t>: Processes, Mana</w:t>
      </w:r>
      <w:r w:rsidR="0049645F" w:rsidRPr="00237EBE">
        <w:rPr>
          <w:rFonts w:ascii="Times New Roman" w:hAnsi="Times New Roman" w:cs="Times New Roman"/>
          <w:sz w:val="24"/>
          <w:szCs w:val="24"/>
        </w:rPr>
        <w:t>gement, and Assessment</w:t>
      </w:r>
      <w:r w:rsidR="006B1CB1" w:rsidRPr="00237EBE">
        <w:rPr>
          <w:rFonts w:ascii="Times New Roman" w:hAnsi="Times New Roman" w:cs="Times New Roman"/>
          <w:sz w:val="24"/>
          <w:szCs w:val="24"/>
        </w:rPr>
        <w:t>, 2</w:t>
      </w:r>
      <w:r w:rsidR="006B1CB1" w:rsidRPr="00237EBE">
        <w:rPr>
          <w:rFonts w:ascii="Times New Roman" w:hAnsi="Times New Roman" w:cs="Times New Roman"/>
          <w:sz w:val="24"/>
          <w:szCs w:val="24"/>
          <w:vertAlign w:val="superscript"/>
        </w:rPr>
        <w:t>nd</w:t>
      </w:r>
      <w:r w:rsidR="006B1CB1" w:rsidRPr="00237EBE">
        <w:rPr>
          <w:rFonts w:ascii="Times New Roman" w:hAnsi="Times New Roman" w:cs="Times New Roman"/>
          <w:sz w:val="24"/>
          <w:szCs w:val="24"/>
        </w:rPr>
        <w:t xml:space="preserve"> Edition</w:t>
      </w:r>
      <w:r w:rsidR="007811F1" w:rsidRPr="00237EBE">
        <w:rPr>
          <w:rFonts w:ascii="Times New Roman" w:hAnsi="Times New Roman" w:cs="Times New Roman"/>
          <w:sz w:val="24"/>
          <w:szCs w:val="24"/>
        </w:rPr>
        <w:t xml:space="preserve">. CAB International, </w:t>
      </w:r>
      <w:r w:rsidR="00FB0697" w:rsidRPr="00237EBE">
        <w:rPr>
          <w:rFonts w:ascii="Times New Roman" w:hAnsi="Times New Roman" w:cs="Times New Roman"/>
          <w:sz w:val="24"/>
          <w:szCs w:val="24"/>
        </w:rPr>
        <w:t>Oxfordshire, UK and Boston, MA</w:t>
      </w:r>
      <w:r w:rsidR="007811F1" w:rsidRPr="00237EBE">
        <w:rPr>
          <w:rFonts w:ascii="Times New Roman" w:hAnsi="Times New Roman" w:cs="Times New Roman"/>
          <w:sz w:val="24"/>
          <w:szCs w:val="24"/>
        </w:rPr>
        <w:t xml:space="preserve">. </w:t>
      </w:r>
      <w:r w:rsidR="00DD402E" w:rsidRPr="00237EBE">
        <w:rPr>
          <w:rFonts w:ascii="Times New Roman" w:hAnsi="Times New Roman" w:cs="Times New Roman"/>
          <w:sz w:val="24"/>
          <w:szCs w:val="24"/>
        </w:rPr>
        <w:t xml:space="preserve">356 </w:t>
      </w:r>
      <w:r w:rsidR="007811F1" w:rsidRPr="00237EBE">
        <w:rPr>
          <w:rFonts w:ascii="Times New Roman" w:hAnsi="Times New Roman" w:cs="Times New Roman"/>
          <w:sz w:val="24"/>
          <w:szCs w:val="24"/>
        </w:rPr>
        <w:t>pp.</w:t>
      </w:r>
    </w:p>
    <w:p w14:paraId="694BA333" w14:textId="5075144C" w:rsidR="00A166E6" w:rsidRPr="00237EBE" w:rsidRDefault="00A166E6"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Brinson</w:t>
      </w:r>
      <w:r w:rsidR="000E25C7" w:rsidRPr="00237EBE">
        <w:rPr>
          <w:rFonts w:ascii="Times New Roman" w:hAnsi="Times New Roman" w:cs="Times New Roman"/>
          <w:sz w:val="24"/>
          <w:szCs w:val="24"/>
        </w:rPr>
        <w:t>, M.M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1993</w:t>
      </w:r>
      <w:r w:rsidR="003B246A" w:rsidRPr="00237EBE">
        <w:rPr>
          <w:rFonts w:ascii="Times New Roman" w:hAnsi="Times New Roman" w:cs="Times New Roman"/>
          <w:sz w:val="24"/>
          <w:szCs w:val="24"/>
        </w:rPr>
        <w:t>.</w:t>
      </w:r>
      <w:r w:rsidR="000E25C7" w:rsidRPr="00237EBE">
        <w:rPr>
          <w:rFonts w:ascii="Times New Roman" w:hAnsi="Times New Roman" w:cs="Times New Roman"/>
          <w:sz w:val="24"/>
          <w:szCs w:val="24"/>
        </w:rPr>
        <w:t xml:space="preserve"> Changes in the functioning of wetlands along </w:t>
      </w:r>
      <w:r w:rsidR="0038559B" w:rsidRPr="00237EBE">
        <w:rPr>
          <w:rFonts w:ascii="Times New Roman" w:hAnsi="Times New Roman" w:cs="Times New Roman"/>
          <w:sz w:val="24"/>
          <w:szCs w:val="24"/>
        </w:rPr>
        <w:t>environmental</w:t>
      </w:r>
      <w:r w:rsidR="000E25C7" w:rsidRPr="00237EBE">
        <w:rPr>
          <w:rFonts w:ascii="Times New Roman" w:hAnsi="Times New Roman" w:cs="Times New Roman"/>
          <w:sz w:val="24"/>
          <w:szCs w:val="24"/>
        </w:rPr>
        <w:t xml:space="preserve"> gradients.</w:t>
      </w:r>
      <w:r w:rsidR="00526C69" w:rsidRPr="00237EBE">
        <w:rPr>
          <w:rFonts w:ascii="Times New Roman" w:hAnsi="Times New Roman" w:cs="Times New Roman"/>
          <w:sz w:val="24"/>
          <w:szCs w:val="24"/>
        </w:rPr>
        <w:t xml:space="preserve"> Wetlands 13(2):65-74.</w:t>
      </w:r>
      <w:r w:rsidR="003B246A" w:rsidRPr="00237EBE">
        <w:rPr>
          <w:rFonts w:ascii="Times New Roman" w:hAnsi="Times New Roman" w:cs="Times New Roman"/>
          <w:sz w:val="24"/>
          <w:szCs w:val="24"/>
        </w:rPr>
        <w:t xml:space="preserve"> </w:t>
      </w:r>
    </w:p>
    <w:p w14:paraId="3C3421BA" w14:textId="38167670" w:rsidR="00D42A0C" w:rsidRPr="00237EBE" w:rsidRDefault="00CD102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Brizova, </w:t>
      </w:r>
      <w:r w:rsidR="00403D8B"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403D8B" w:rsidRPr="00237EBE">
        <w:rPr>
          <w:rFonts w:ascii="Times New Roman" w:hAnsi="Times New Roman" w:cs="Times New Roman"/>
          <w:sz w:val="24"/>
          <w:szCs w:val="24"/>
        </w:rPr>
        <w:t>2011</w:t>
      </w:r>
      <w:r w:rsidR="002707A4" w:rsidRPr="00237EBE">
        <w:rPr>
          <w:rFonts w:ascii="Times New Roman" w:hAnsi="Times New Roman" w:cs="Times New Roman"/>
          <w:sz w:val="24"/>
          <w:szCs w:val="24"/>
        </w:rPr>
        <w:t xml:space="preserve">. </w:t>
      </w:r>
      <w:r w:rsidR="00403D8B" w:rsidRPr="00237EBE">
        <w:rPr>
          <w:rFonts w:ascii="Times New Roman" w:hAnsi="Times New Roman" w:cs="Times New Roman"/>
          <w:sz w:val="24"/>
          <w:szCs w:val="24"/>
        </w:rPr>
        <w:t>Quillwort (</w:t>
      </w:r>
      <w:r w:rsidR="00CE0270" w:rsidRPr="00237EBE">
        <w:rPr>
          <w:rFonts w:ascii="Times New Roman" w:hAnsi="Times New Roman" w:cs="Times New Roman"/>
          <w:i/>
          <w:iCs/>
          <w:sz w:val="24"/>
          <w:szCs w:val="24"/>
        </w:rPr>
        <w:t>Isoëtes</w:t>
      </w:r>
      <w:r w:rsidR="00403D8B" w:rsidRPr="00237EBE">
        <w:rPr>
          <w:rFonts w:ascii="Times New Roman" w:hAnsi="Times New Roman" w:cs="Times New Roman"/>
          <w:sz w:val="24"/>
          <w:szCs w:val="24"/>
        </w:rPr>
        <w:t>), a mysterious plant from the Czech Republic</w:t>
      </w:r>
      <w:r w:rsidR="002707A4" w:rsidRPr="00237EBE">
        <w:rPr>
          <w:rFonts w:ascii="Times New Roman" w:hAnsi="Times New Roman" w:cs="Times New Roman"/>
          <w:sz w:val="24"/>
          <w:szCs w:val="24"/>
        </w:rPr>
        <w:t xml:space="preserve">. </w:t>
      </w:r>
      <w:r w:rsidR="00012297" w:rsidRPr="00237EBE">
        <w:rPr>
          <w:rFonts w:ascii="Times New Roman" w:hAnsi="Times New Roman" w:cs="Times New Roman"/>
          <w:sz w:val="24"/>
          <w:szCs w:val="24"/>
        </w:rPr>
        <w:t xml:space="preserve">Acta Musei Nationalis </w:t>
      </w:r>
      <w:r w:rsidR="000F5974" w:rsidRPr="00237EBE">
        <w:rPr>
          <w:rFonts w:ascii="Times New Roman" w:hAnsi="Times New Roman" w:cs="Times New Roman"/>
          <w:sz w:val="24"/>
          <w:szCs w:val="24"/>
        </w:rPr>
        <w:t>Pragae 67(1-2):25-34</w:t>
      </w:r>
      <w:r w:rsidR="003B246A" w:rsidRPr="00237EBE">
        <w:rPr>
          <w:rFonts w:ascii="Times New Roman" w:hAnsi="Times New Roman" w:cs="Times New Roman"/>
          <w:sz w:val="24"/>
          <w:szCs w:val="24"/>
        </w:rPr>
        <w:t xml:space="preserve">. </w:t>
      </w:r>
    </w:p>
    <w:p w14:paraId="713B35B7" w14:textId="113595E7" w:rsidR="00CF2FE6" w:rsidRPr="00237EBE" w:rsidRDefault="00CF2FE6"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Brock, J.M.R. 2025. Effective dispersal of fern spore and the ecological relevance of zoochory. Biological Reviews </w:t>
      </w:r>
      <w:r w:rsidR="007B1964" w:rsidRPr="00237EBE">
        <w:rPr>
          <w:rFonts w:ascii="Times New Roman" w:hAnsi="Times New Roman" w:cs="Times New Roman"/>
          <w:sz w:val="24"/>
          <w:szCs w:val="24"/>
        </w:rPr>
        <w:t>100:2116-2130.</w:t>
      </w:r>
    </w:p>
    <w:p w14:paraId="15FE26B5" w14:textId="0692AAA4" w:rsidR="005C2572" w:rsidRPr="00237EBE" w:rsidRDefault="005C257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Brown</w:t>
      </w:r>
      <w:r w:rsidR="00E06463" w:rsidRPr="00237EBE">
        <w:rPr>
          <w:rFonts w:ascii="Times New Roman" w:hAnsi="Times New Roman" w:cs="Times New Roman"/>
          <w:sz w:val="24"/>
          <w:szCs w:val="24"/>
        </w:rPr>
        <w:t xml:space="preserve">, C.N., </w:t>
      </w:r>
      <w:r w:rsidR="002849D9" w:rsidRPr="00237EBE">
        <w:rPr>
          <w:rFonts w:ascii="Times New Roman" w:hAnsi="Times New Roman" w:cs="Times New Roman"/>
          <w:sz w:val="24"/>
          <w:szCs w:val="24"/>
        </w:rPr>
        <w:t xml:space="preserve">M.A. Mallin, and </w:t>
      </w:r>
      <w:r w:rsidR="00CC0278" w:rsidRPr="00237EBE">
        <w:rPr>
          <w:rFonts w:ascii="Times New Roman" w:hAnsi="Times New Roman" w:cs="Times New Roman"/>
          <w:sz w:val="24"/>
          <w:szCs w:val="24"/>
        </w:rPr>
        <w:t>A.N. Loh</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0C3399" w:rsidRPr="00237EBE">
        <w:rPr>
          <w:rFonts w:ascii="Times New Roman" w:hAnsi="Times New Roman" w:cs="Times New Roman"/>
          <w:sz w:val="24"/>
          <w:szCs w:val="24"/>
        </w:rPr>
        <w:t xml:space="preserve">. Tracing nutrient pollution </w:t>
      </w:r>
      <w:r w:rsidR="004C355A" w:rsidRPr="00237EBE">
        <w:rPr>
          <w:rFonts w:ascii="Times New Roman" w:hAnsi="Times New Roman" w:cs="Times New Roman"/>
          <w:sz w:val="24"/>
          <w:szCs w:val="24"/>
        </w:rPr>
        <w:t xml:space="preserve">from industrialized animal production in a large coastal </w:t>
      </w:r>
      <w:r w:rsidR="00F31EDC" w:rsidRPr="00237EBE">
        <w:rPr>
          <w:rFonts w:ascii="Times New Roman" w:hAnsi="Times New Roman" w:cs="Times New Roman"/>
          <w:sz w:val="24"/>
          <w:szCs w:val="24"/>
        </w:rPr>
        <w:t xml:space="preserve">watershed. Environmental Monitoring and Assessment </w:t>
      </w:r>
      <w:r w:rsidR="00B76AEB" w:rsidRPr="00237EBE">
        <w:rPr>
          <w:rFonts w:ascii="Times New Roman" w:hAnsi="Times New Roman" w:cs="Times New Roman"/>
          <w:sz w:val="24"/>
          <w:szCs w:val="24"/>
        </w:rPr>
        <w:t>192(515)</w:t>
      </w:r>
      <w:r w:rsidR="002677F6" w:rsidRPr="00237EBE">
        <w:rPr>
          <w:rFonts w:ascii="Times New Roman" w:hAnsi="Times New Roman" w:cs="Times New Roman"/>
          <w:sz w:val="24"/>
          <w:szCs w:val="24"/>
        </w:rPr>
        <w:t>1-17</w:t>
      </w:r>
      <w:r w:rsidR="00E00F74" w:rsidRPr="00237EBE">
        <w:rPr>
          <w:rFonts w:ascii="Times New Roman" w:hAnsi="Times New Roman" w:cs="Times New Roman"/>
          <w:sz w:val="24"/>
          <w:szCs w:val="24"/>
        </w:rPr>
        <w:t>.</w:t>
      </w:r>
    </w:p>
    <w:p w14:paraId="5D4CBA54" w14:textId="67239C65" w:rsidR="00BA561C" w:rsidRPr="00237EBE" w:rsidRDefault="00D42A0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Brunton</w:t>
      </w:r>
      <w:r w:rsidR="00217439" w:rsidRPr="00237EBE">
        <w:rPr>
          <w:rFonts w:ascii="Times New Roman" w:hAnsi="Times New Roman" w:cs="Times New Roman"/>
          <w:sz w:val="24"/>
          <w:szCs w:val="24"/>
        </w:rPr>
        <w:t>, D</w:t>
      </w:r>
      <w:r w:rsidR="003B246A" w:rsidRPr="00237EBE">
        <w:rPr>
          <w:rFonts w:ascii="Times New Roman" w:hAnsi="Times New Roman" w:cs="Times New Roman"/>
          <w:sz w:val="24"/>
          <w:szCs w:val="24"/>
        </w:rPr>
        <w:t>.</w:t>
      </w:r>
      <w:r w:rsidR="00217439" w:rsidRPr="00237EBE">
        <w:rPr>
          <w:rFonts w:ascii="Times New Roman" w:hAnsi="Times New Roman" w:cs="Times New Roman"/>
          <w:sz w:val="24"/>
          <w:szCs w:val="24"/>
        </w:rPr>
        <w:t>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2001</w:t>
      </w:r>
      <w:r w:rsidR="002707A4" w:rsidRPr="00237EBE">
        <w:rPr>
          <w:rFonts w:ascii="Times New Roman" w:hAnsi="Times New Roman" w:cs="Times New Roman"/>
          <w:sz w:val="24"/>
          <w:szCs w:val="24"/>
        </w:rPr>
        <w:t xml:space="preserve">. </w:t>
      </w:r>
      <w:r w:rsidR="00217439" w:rsidRPr="00237EBE">
        <w:rPr>
          <w:rFonts w:ascii="Times New Roman" w:hAnsi="Times New Roman" w:cs="Times New Roman"/>
          <w:sz w:val="24"/>
          <w:szCs w:val="24"/>
        </w:rPr>
        <w:t xml:space="preserve">Quillwort dispersal; which way is the wind blowing? </w:t>
      </w:r>
      <w:r w:rsidR="00EB243E" w:rsidRPr="00237EBE">
        <w:rPr>
          <w:rFonts w:ascii="Times New Roman" w:hAnsi="Times New Roman" w:cs="Times New Roman"/>
          <w:sz w:val="24"/>
          <w:szCs w:val="24"/>
        </w:rPr>
        <w:t>Chinquapin 9(3):20</w:t>
      </w:r>
      <w:r w:rsidR="003B246A" w:rsidRPr="00237EBE">
        <w:rPr>
          <w:rFonts w:ascii="Times New Roman" w:hAnsi="Times New Roman" w:cs="Times New Roman"/>
          <w:sz w:val="24"/>
          <w:szCs w:val="24"/>
        </w:rPr>
        <w:t xml:space="preserve">. </w:t>
      </w:r>
    </w:p>
    <w:p w14:paraId="6631F29C" w14:textId="5C33B4E4" w:rsidR="00BA561C"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Brunton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2015</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Key to the </w:t>
      </w:r>
      <w:r w:rsidR="00117580" w:rsidRPr="00237EBE">
        <w:rPr>
          <w:rFonts w:ascii="Times New Roman" w:hAnsi="Times New Roman" w:cs="Times New Roman"/>
          <w:sz w:val="24"/>
          <w:szCs w:val="24"/>
        </w:rPr>
        <w:t>q</w:t>
      </w:r>
      <w:r w:rsidRPr="00237EBE">
        <w:rPr>
          <w:rFonts w:ascii="Times New Roman" w:hAnsi="Times New Roman" w:cs="Times New Roman"/>
          <w:sz w:val="24"/>
          <w:szCs w:val="24"/>
        </w:rPr>
        <w:t>uillworts (“</w:t>
      </w:r>
      <w:r w:rsidR="00CE0270" w:rsidRPr="00237EBE">
        <w:rPr>
          <w:rFonts w:ascii="Times New Roman" w:hAnsi="Times New Roman" w:cs="Times New Roman"/>
          <w:i/>
          <w:iCs/>
          <w:sz w:val="24"/>
          <w:szCs w:val="24"/>
        </w:rPr>
        <w:t>Isoëtes</w:t>
      </w:r>
      <w:r w:rsidRPr="00237EBE">
        <w:rPr>
          <w:rFonts w:ascii="Times New Roman" w:hAnsi="Times New Roman" w:cs="Times New Roman"/>
          <w:sz w:val="24"/>
          <w:szCs w:val="24"/>
        </w:rPr>
        <w:t xml:space="preserve">”: Isoëtaceae) of the </w:t>
      </w:r>
      <w:r w:rsidR="00117580" w:rsidRPr="00237EBE">
        <w:rPr>
          <w:rFonts w:ascii="Times New Roman" w:hAnsi="Times New Roman" w:cs="Times New Roman"/>
          <w:sz w:val="24"/>
          <w:szCs w:val="24"/>
        </w:rPr>
        <w:t>s</w:t>
      </w:r>
      <w:r w:rsidRPr="00237EBE">
        <w:rPr>
          <w:rFonts w:ascii="Times New Roman" w:hAnsi="Times New Roman" w:cs="Times New Roman"/>
          <w:sz w:val="24"/>
          <w:szCs w:val="24"/>
        </w:rPr>
        <w:t>outheastern United States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American Fern Journal 105(2)</w:t>
      </w:r>
      <w:r w:rsidR="00117580" w:rsidRPr="00237EBE">
        <w:rPr>
          <w:rFonts w:ascii="Times New Roman" w:hAnsi="Times New Roman" w:cs="Times New Roman"/>
          <w:sz w:val="24"/>
          <w:szCs w:val="24"/>
        </w:rPr>
        <w:t>:</w:t>
      </w:r>
      <w:r w:rsidRPr="00237EBE">
        <w:rPr>
          <w:rFonts w:ascii="Times New Roman" w:hAnsi="Times New Roman" w:cs="Times New Roman"/>
          <w:sz w:val="24"/>
          <w:szCs w:val="24"/>
        </w:rPr>
        <w:t>86</w:t>
      </w:r>
      <w:r w:rsidR="00117580" w:rsidRPr="00237EBE">
        <w:rPr>
          <w:rFonts w:ascii="Times New Roman" w:hAnsi="Times New Roman" w:cs="Times New Roman"/>
          <w:sz w:val="24"/>
          <w:szCs w:val="24"/>
        </w:rPr>
        <w:t>-</w:t>
      </w:r>
      <w:r w:rsidRPr="00237EBE">
        <w:rPr>
          <w:rFonts w:ascii="Times New Roman" w:hAnsi="Times New Roman" w:cs="Times New Roman"/>
          <w:sz w:val="24"/>
          <w:szCs w:val="24"/>
        </w:rPr>
        <w:t>100</w:t>
      </w:r>
      <w:r w:rsidR="003B246A" w:rsidRPr="00237EBE">
        <w:rPr>
          <w:rFonts w:ascii="Times New Roman" w:hAnsi="Times New Roman" w:cs="Times New Roman"/>
          <w:sz w:val="24"/>
          <w:szCs w:val="24"/>
        </w:rPr>
        <w:t xml:space="preserve">. </w:t>
      </w:r>
    </w:p>
    <w:p w14:paraId="03FCF94C" w14:textId="46AF85BD" w:rsidR="00BA561C"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Brunton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2707A4" w:rsidRPr="00237EBE">
        <w:rPr>
          <w:rFonts w:ascii="Times New Roman" w:hAnsi="Times New Roman" w:cs="Times New Roman"/>
          <w:sz w:val="24"/>
          <w:szCs w:val="24"/>
        </w:rPr>
        <w:t xml:space="preserve">. </w:t>
      </w:r>
      <w:r w:rsidR="00AF5A16" w:rsidRPr="00237EBE">
        <w:rPr>
          <w:rFonts w:ascii="Times New Roman" w:hAnsi="Times New Roman" w:cs="Times New Roman"/>
          <w:sz w:val="24"/>
          <w:szCs w:val="24"/>
        </w:rPr>
        <w:t>Email</w:t>
      </w:r>
      <w:r w:rsidRPr="00237EBE">
        <w:rPr>
          <w:rFonts w:ascii="Times New Roman" w:hAnsi="Times New Roman" w:cs="Times New Roman"/>
          <w:sz w:val="24"/>
          <w:szCs w:val="24"/>
        </w:rPr>
        <w:t xml:space="preserve"> communication</w:t>
      </w:r>
      <w:r w:rsidR="00AF5A16" w:rsidRPr="00237EBE">
        <w:rPr>
          <w:rFonts w:ascii="Times New Roman" w:hAnsi="Times New Roman" w:cs="Times New Roman"/>
          <w:sz w:val="24"/>
          <w:szCs w:val="24"/>
        </w:rPr>
        <w:t xml:space="preserve"> between D</w:t>
      </w:r>
      <w:r w:rsidR="002707A4" w:rsidRPr="00237EBE">
        <w:rPr>
          <w:rFonts w:ascii="Times New Roman" w:hAnsi="Times New Roman" w:cs="Times New Roman"/>
          <w:sz w:val="24"/>
          <w:szCs w:val="24"/>
        </w:rPr>
        <w:t xml:space="preserve">. </w:t>
      </w:r>
      <w:r w:rsidR="00AF5A16" w:rsidRPr="00237EBE">
        <w:rPr>
          <w:rFonts w:ascii="Times New Roman" w:hAnsi="Times New Roman" w:cs="Times New Roman"/>
          <w:sz w:val="24"/>
          <w:szCs w:val="24"/>
        </w:rPr>
        <w:t>Brunton</w:t>
      </w:r>
      <w:r w:rsidR="008D7FA8" w:rsidRPr="00237EBE">
        <w:rPr>
          <w:rFonts w:ascii="Times New Roman" w:hAnsi="Times New Roman" w:cs="Times New Roman"/>
          <w:sz w:val="24"/>
          <w:szCs w:val="24"/>
        </w:rPr>
        <w:t xml:space="preserve"> (</w:t>
      </w:r>
      <w:r w:rsidR="008D7FA8" w:rsidRPr="00237EBE">
        <w:rPr>
          <w:rFonts w:ascii="Times New Roman" w:hAnsi="Times New Roman" w:cs="Times New Roman"/>
          <w:i/>
          <w:iCs/>
          <w:sz w:val="24"/>
          <w:szCs w:val="24"/>
        </w:rPr>
        <w:t xml:space="preserve">Isoëtes </w:t>
      </w:r>
      <w:r w:rsidR="00A94CD5" w:rsidRPr="00237EBE">
        <w:rPr>
          <w:rFonts w:ascii="Times New Roman" w:hAnsi="Times New Roman" w:cs="Times New Roman"/>
          <w:sz w:val="24"/>
          <w:szCs w:val="24"/>
        </w:rPr>
        <w:t>Researcher, Ontario, CAN</w:t>
      </w:r>
      <w:r w:rsidR="008D7FA8" w:rsidRPr="00237EBE">
        <w:rPr>
          <w:rFonts w:ascii="Times New Roman" w:hAnsi="Times New Roman" w:cs="Times New Roman"/>
          <w:sz w:val="24"/>
          <w:szCs w:val="24"/>
        </w:rPr>
        <w:t>)</w:t>
      </w:r>
      <w:r w:rsidR="00BD7F6E" w:rsidRPr="00237EBE">
        <w:rPr>
          <w:rFonts w:ascii="Times New Roman" w:hAnsi="Times New Roman" w:cs="Times New Roman"/>
          <w:sz w:val="24"/>
          <w:szCs w:val="24"/>
        </w:rPr>
        <w:t xml:space="preserve"> and J</w:t>
      </w:r>
      <w:r w:rsidR="002707A4" w:rsidRPr="00237EBE">
        <w:rPr>
          <w:rFonts w:ascii="Times New Roman" w:hAnsi="Times New Roman" w:cs="Times New Roman"/>
          <w:sz w:val="24"/>
          <w:szCs w:val="24"/>
        </w:rPr>
        <w:t xml:space="preserve">. </w:t>
      </w:r>
      <w:r w:rsidR="00BD7F6E" w:rsidRPr="00237EBE">
        <w:rPr>
          <w:rFonts w:ascii="Times New Roman" w:hAnsi="Times New Roman" w:cs="Times New Roman"/>
          <w:sz w:val="24"/>
          <w:szCs w:val="24"/>
        </w:rPr>
        <w:t>Schaner</w:t>
      </w:r>
      <w:r w:rsidR="00A94CD5" w:rsidRPr="00237EBE">
        <w:rPr>
          <w:rFonts w:ascii="Times New Roman" w:hAnsi="Times New Roman" w:cs="Times New Roman"/>
          <w:sz w:val="24"/>
          <w:szCs w:val="24"/>
        </w:rPr>
        <w:t xml:space="preserve"> (NCNHP Botanist, </w:t>
      </w:r>
      <w:r w:rsidR="006510E7" w:rsidRPr="00237EBE">
        <w:rPr>
          <w:rFonts w:ascii="Times New Roman" w:hAnsi="Times New Roman" w:cs="Times New Roman"/>
          <w:sz w:val="24"/>
          <w:szCs w:val="24"/>
        </w:rPr>
        <w:t>Raleigh, NC)</w:t>
      </w:r>
      <w:r w:rsidR="002707A4" w:rsidRPr="00237EBE">
        <w:rPr>
          <w:rFonts w:ascii="Times New Roman" w:hAnsi="Times New Roman" w:cs="Times New Roman"/>
          <w:sz w:val="24"/>
          <w:szCs w:val="24"/>
        </w:rPr>
        <w:t xml:space="preserve">. </w:t>
      </w:r>
      <w:r w:rsidR="00F40D3D" w:rsidRPr="00237EBE">
        <w:rPr>
          <w:rFonts w:ascii="Times New Roman" w:hAnsi="Times New Roman" w:cs="Times New Roman"/>
          <w:sz w:val="24"/>
          <w:szCs w:val="24"/>
        </w:rPr>
        <w:t xml:space="preserve">[Accessed </w:t>
      </w:r>
      <w:r w:rsidR="00B45B5F" w:rsidRPr="00237EBE">
        <w:rPr>
          <w:rFonts w:ascii="Times New Roman" w:hAnsi="Times New Roman" w:cs="Times New Roman"/>
          <w:sz w:val="24"/>
          <w:szCs w:val="24"/>
        </w:rPr>
        <w:t>March 24, 2026]</w:t>
      </w:r>
      <w:r w:rsidR="003B246A" w:rsidRPr="00237EBE">
        <w:rPr>
          <w:rFonts w:ascii="Times New Roman" w:hAnsi="Times New Roman" w:cs="Times New Roman"/>
          <w:sz w:val="24"/>
          <w:szCs w:val="24"/>
        </w:rPr>
        <w:t xml:space="preserve">. </w:t>
      </w:r>
    </w:p>
    <w:p w14:paraId="0E7B8710" w14:textId="4600F9BF" w:rsidR="00EE302B" w:rsidRPr="00237EBE" w:rsidRDefault="00EE302B"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Brunto</w:t>
      </w:r>
      <w:r w:rsidR="007D0ABC" w:rsidRPr="00237EBE">
        <w:rPr>
          <w:rFonts w:ascii="Times New Roman" w:hAnsi="Times New Roman" w:cs="Times New Roman"/>
          <w:iCs/>
          <w:sz w:val="24"/>
          <w:szCs w:val="24"/>
        </w:rPr>
        <w:t xml:space="preserve">n, D.F., </w:t>
      </w:r>
      <w:r w:rsidR="009A7F46" w:rsidRPr="00237EBE">
        <w:rPr>
          <w:rFonts w:ascii="Times New Roman" w:hAnsi="Times New Roman" w:cs="Times New Roman"/>
          <w:iCs/>
          <w:sz w:val="24"/>
          <w:szCs w:val="24"/>
        </w:rPr>
        <w:t>D.M. Britton, and W.C. Taylor</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1994</w:t>
      </w:r>
      <w:r w:rsidR="009A7F46" w:rsidRPr="00237EBE">
        <w:rPr>
          <w:rFonts w:ascii="Times New Roman" w:hAnsi="Times New Roman" w:cs="Times New Roman"/>
          <w:iCs/>
          <w:sz w:val="24"/>
          <w:szCs w:val="24"/>
        </w:rPr>
        <w:t xml:space="preserve">. </w:t>
      </w:r>
      <w:r w:rsidR="009A7F46" w:rsidRPr="00237EBE">
        <w:rPr>
          <w:rFonts w:ascii="Times New Roman" w:hAnsi="Times New Roman" w:cs="Times New Roman"/>
          <w:i/>
          <w:iCs/>
          <w:sz w:val="24"/>
          <w:szCs w:val="24"/>
        </w:rPr>
        <w:t>Isoëtes hyemalis</w:t>
      </w:r>
      <w:r w:rsidR="001B5B99" w:rsidRPr="00237EBE">
        <w:rPr>
          <w:rFonts w:ascii="Times New Roman" w:hAnsi="Times New Roman" w:cs="Times New Roman"/>
          <w:sz w:val="24"/>
          <w:szCs w:val="24"/>
        </w:rPr>
        <w:t xml:space="preserve">, sp. nov. </w:t>
      </w:r>
      <w:r w:rsidR="009A7F46" w:rsidRPr="00237EBE">
        <w:rPr>
          <w:rFonts w:ascii="Times New Roman" w:hAnsi="Times New Roman" w:cs="Times New Roman"/>
          <w:sz w:val="24"/>
          <w:szCs w:val="24"/>
        </w:rPr>
        <w:t>(Isoëtaceae</w:t>
      </w:r>
      <w:r w:rsidR="001B5B99" w:rsidRPr="00237EBE">
        <w:rPr>
          <w:rFonts w:ascii="Times New Roman" w:hAnsi="Times New Roman" w:cs="Times New Roman"/>
          <w:sz w:val="24"/>
          <w:szCs w:val="24"/>
        </w:rPr>
        <w:t xml:space="preserve">): a new quillwort from the southeastern United States. </w:t>
      </w:r>
      <w:r w:rsidR="00343A3F" w:rsidRPr="00237EBE">
        <w:rPr>
          <w:rFonts w:ascii="Times New Roman" w:hAnsi="Times New Roman" w:cs="Times New Roman"/>
          <w:sz w:val="24"/>
          <w:szCs w:val="24"/>
        </w:rPr>
        <w:t>Castanea 59(1):12-21.</w:t>
      </w:r>
    </w:p>
    <w:p w14:paraId="5FF2EFC5" w14:textId="4A0CDB95" w:rsidR="00300602" w:rsidRPr="00237EBE" w:rsidRDefault="00300602"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Brunton</w:t>
      </w:r>
      <w:r w:rsidR="008C2CD2" w:rsidRPr="00237EBE">
        <w:rPr>
          <w:rFonts w:ascii="Times New Roman" w:hAnsi="Times New Roman" w:cs="Times New Roman"/>
          <w:iCs/>
          <w:sz w:val="24"/>
          <w:szCs w:val="24"/>
        </w:rPr>
        <w:t>, D.</w:t>
      </w:r>
      <w:r w:rsidR="00885FE2" w:rsidRPr="00237EBE">
        <w:rPr>
          <w:rFonts w:ascii="Times New Roman" w:hAnsi="Times New Roman" w:cs="Times New Roman"/>
          <w:iCs/>
          <w:sz w:val="24"/>
          <w:szCs w:val="24"/>
        </w:rPr>
        <w:t>F.,</w:t>
      </w:r>
      <w:r w:rsidRPr="00237EBE">
        <w:rPr>
          <w:rFonts w:ascii="Times New Roman" w:hAnsi="Times New Roman" w:cs="Times New Roman"/>
          <w:iCs/>
          <w:sz w:val="24"/>
          <w:szCs w:val="24"/>
        </w:rPr>
        <w:t xml:space="preserve"> and </w:t>
      </w:r>
      <w:r w:rsidR="008C2CD2" w:rsidRPr="00237EBE">
        <w:rPr>
          <w:rFonts w:ascii="Times New Roman" w:hAnsi="Times New Roman" w:cs="Times New Roman"/>
          <w:iCs/>
          <w:sz w:val="24"/>
          <w:szCs w:val="24"/>
        </w:rPr>
        <w:t xml:space="preserve">D.M. </w:t>
      </w:r>
      <w:r w:rsidRPr="00237EBE">
        <w:rPr>
          <w:rFonts w:ascii="Times New Roman" w:hAnsi="Times New Roman" w:cs="Times New Roman"/>
          <w:iCs/>
          <w:sz w:val="24"/>
          <w:szCs w:val="24"/>
        </w:rPr>
        <w:t>Britton</w:t>
      </w:r>
      <w:r w:rsidR="00BF0C0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1996</w:t>
      </w:r>
      <w:r w:rsidR="008C2CD2" w:rsidRPr="00237EBE">
        <w:rPr>
          <w:rFonts w:ascii="Times New Roman" w:hAnsi="Times New Roman" w:cs="Times New Roman"/>
          <w:iCs/>
          <w:sz w:val="24"/>
          <w:szCs w:val="24"/>
        </w:rPr>
        <w:t>.</w:t>
      </w:r>
      <w:r w:rsidR="00BF0C0C" w:rsidRPr="00237EBE">
        <w:rPr>
          <w:rFonts w:ascii="Times New Roman" w:hAnsi="Times New Roman" w:cs="Times New Roman"/>
          <w:iCs/>
          <w:sz w:val="24"/>
          <w:szCs w:val="24"/>
        </w:rPr>
        <w:t xml:space="preserve"> The status, distribution, and identification of Georgia Quillwort (</w:t>
      </w:r>
      <w:r w:rsidR="00DF5BE7" w:rsidRPr="00237EBE">
        <w:rPr>
          <w:rFonts w:ascii="Times New Roman" w:hAnsi="Times New Roman" w:cs="Times New Roman"/>
          <w:i/>
          <w:iCs/>
          <w:sz w:val="24"/>
          <w:szCs w:val="24"/>
        </w:rPr>
        <w:t>Isoëtes georgiana</w:t>
      </w:r>
      <w:r w:rsidR="0080084D" w:rsidRPr="00237EBE">
        <w:rPr>
          <w:rFonts w:ascii="Times New Roman" w:hAnsi="Times New Roman" w:cs="Times New Roman"/>
          <w:sz w:val="24"/>
          <w:szCs w:val="24"/>
        </w:rPr>
        <w:t>:</w:t>
      </w:r>
      <w:r w:rsidR="00DF5BE7" w:rsidRPr="00237EBE">
        <w:rPr>
          <w:rFonts w:ascii="Times New Roman" w:hAnsi="Times New Roman" w:cs="Times New Roman"/>
          <w:i/>
          <w:iCs/>
          <w:sz w:val="24"/>
          <w:szCs w:val="24"/>
        </w:rPr>
        <w:t xml:space="preserve"> </w:t>
      </w:r>
      <w:r w:rsidR="00DF5BE7" w:rsidRPr="00237EBE">
        <w:rPr>
          <w:rFonts w:ascii="Times New Roman" w:hAnsi="Times New Roman" w:cs="Times New Roman"/>
          <w:sz w:val="24"/>
          <w:szCs w:val="24"/>
        </w:rPr>
        <w:t>Isoëtaceae</w:t>
      </w:r>
      <w:r w:rsidR="00BF0C0C" w:rsidRPr="00237EBE">
        <w:rPr>
          <w:rFonts w:ascii="Times New Roman" w:hAnsi="Times New Roman" w:cs="Times New Roman"/>
          <w:iCs/>
          <w:sz w:val="24"/>
          <w:szCs w:val="24"/>
        </w:rPr>
        <w:t xml:space="preserve">). American Fern Society </w:t>
      </w:r>
      <w:r w:rsidR="00DF5BE7" w:rsidRPr="00237EBE">
        <w:rPr>
          <w:rFonts w:ascii="Times New Roman" w:hAnsi="Times New Roman" w:cs="Times New Roman"/>
          <w:iCs/>
          <w:sz w:val="24"/>
          <w:szCs w:val="24"/>
        </w:rPr>
        <w:t>86(4):105-113.</w:t>
      </w:r>
    </w:p>
    <w:p w14:paraId="1B977450" w14:textId="3C550DD4" w:rsidR="00A5346F"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Brunton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F</w:t>
      </w:r>
      <w:r w:rsidR="002707A4" w:rsidRPr="00237EBE">
        <w:rPr>
          <w:rFonts w:ascii="Times New Roman" w:hAnsi="Times New Roman" w:cs="Times New Roman"/>
          <w:sz w:val="24"/>
          <w:szCs w:val="24"/>
        </w:rPr>
        <w:t>.</w:t>
      </w:r>
      <w:r w:rsidR="00AB5CC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and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Britton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1998</w:t>
      </w:r>
      <w:r w:rsidR="002707A4"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microvela</w:t>
      </w:r>
      <w:r w:rsidRPr="00237EBE">
        <w:rPr>
          <w:rFonts w:ascii="Times New Roman" w:hAnsi="Times New Roman" w:cs="Times New Roman"/>
          <w:sz w:val="24"/>
          <w:szCs w:val="24"/>
        </w:rPr>
        <w:t xml:space="preserve"> (Iso</w:t>
      </w:r>
      <w:r w:rsidR="005B3D8D" w:rsidRPr="00237EBE">
        <w:rPr>
          <w:rFonts w:ascii="Times New Roman" w:eastAsia="Times New Roman" w:hAnsi="Times New Roman" w:cs="Times New Roman"/>
          <w:sz w:val="24"/>
          <w:szCs w:val="24"/>
        </w:rPr>
        <w:t>ë</w:t>
      </w:r>
      <w:r w:rsidRPr="00237EBE">
        <w:rPr>
          <w:rFonts w:ascii="Times New Roman" w:hAnsi="Times New Roman" w:cs="Times New Roman"/>
          <w:sz w:val="24"/>
          <w:szCs w:val="24"/>
        </w:rPr>
        <w:t>taceae)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 new quillwort from the coastal plain of the southeastern United States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Rhodora 100:261-275</w:t>
      </w:r>
      <w:r w:rsidR="003B246A" w:rsidRPr="00237EBE">
        <w:rPr>
          <w:rFonts w:ascii="Times New Roman" w:hAnsi="Times New Roman" w:cs="Times New Roman"/>
          <w:sz w:val="24"/>
          <w:szCs w:val="24"/>
        </w:rPr>
        <w:t xml:space="preserve">. </w:t>
      </w:r>
    </w:p>
    <w:p w14:paraId="2D8C46BC" w14:textId="0B9BB4BF" w:rsidR="00515EAB" w:rsidRPr="00237EBE" w:rsidRDefault="00515EA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Brunton</w:t>
      </w:r>
      <w:r w:rsidR="00D46ED5" w:rsidRPr="00237EBE">
        <w:rPr>
          <w:rFonts w:ascii="Times New Roman" w:hAnsi="Times New Roman" w:cs="Times New Roman"/>
          <w:sz w:val="24"/>
          <w:szCs w:val="24"/>
        </w:rPr>
        <w:t>, D.F., P.C. Sokoloff, and P. Aymerich.</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D46ED5" w:rsidRPr="00237EBE">
        <w:rPr>
          <w:rFonts w:ascii="Times New Roman" w:hAnsi="Times New Roman" w:cs="Times New Roman"/>
          <w:sz w:val="24"/>
          <w:szCs w:val="24"/>
        </w:rPr>
        <w:t xml:space="preserve">. The taxonomy, status, and origin of </w:t>
      </w:r>
      <w:r w:rsidR="00D46ED5" w:rsidRPr="00237EBE">
        <w:rPr>
          <w:rFonts w:ascii="Times New Roman" w:hAnsi="Times New Roman" w:cs="Times New Roman"/>
          <w:i/>
          <w:iCs/>
          <w:sz w:val="24"/>
          <w:szCs w:val="24"/>
        </w:rPr>
        <w:t xml:space="preserve">Isoëtes </w:t>
      </w:r>
      <w:r w:rsidR="00C0690C" w:rsidRPr="00237EBE">
        <w:rPr>
          <w:rFonts w:ascii="Times New Roman" w:hAnsi="Times New Roman" w:cs="Times New Roman"/>
          <w:sz w:val="24"/>
          <w:szCs w:val="24"/>
        </w:rPr>
        <w:t>x</w:t>
      </w:r>
      <w:r w:rsidR="002D3513" w:rsidRPr="00237EBE">
        <w:rPr>
          <w:rFonts w:ascii="Times New Roman" w:hAnsi="Times New Roman" w:cs="Times New Roman"/>
          <w:i/>
          <w:iCs/>
          <w:sz w:val="24"/>
          <w:szCs w:val="24"/>
        </w:rPr>
        <w:t>brochonii</w:t>
      </w:r>
      <w:r w:rsidR="00D46ED5" w:rsidRPr="00237EBE">
        <w:rPr>
          <w:rFonts w:ascii="Times New Roman" w:hAnsi="Times New Roman" w:cs="Times New Roman"/>
          <w:i/>
          <w:iCs/>
          <w:sz w:val="24"/>
          <w:szCs w:val="24"/>
        </w:rPr>
        <w:t xml:space="preserve"> </w:t>
      </w:r>
      <w:r w:rsidR="00D46ED5" w:rsidRPr="00237EBE">
        <w:rPr>
          <w:rFonts w:ascii="Times New Roman" w:hAnsi="Times New Roman" w:cs="Times New Roman"/>
          <w:sz w:val="24"/>
          <w:szCs w:val="24"/>
        </w:rPr>
        <w:t xml:space="preserve">and </w:t>
      </w:r>
      <w:r w:rsidR="00D46ED5" w:rsidRPr="00237EBE">
        <w:rPr>
          <w:rFonts w:ascii="Times New Roman" w:hAnsi="Times New Roman" w:cs="Times New Roman"/>
          <w:i/>
          <w:iCs/>
          <w:sz w:val="24"/>
          <w:szCs w:val="24"/>
        </w:rPr>
        <w:t>I</w:t>
      </w:r>
      <w:r w:rsidR="005F059F" w:rsidRPr="00237EBE">
        <w:rPr>
          <w:rFonts w:ascii="Times New Roman" w:hAnsi="Times New Roman" w:cs="Times New Roman"/>
          <w:i/>
          <w:iCs/>
          <w:sz w:val="24"/>
          <w:szCs w:val="24"/>
        </w:rPr>
        <w:t>.</w:t>
      </w:r>
      <w:r w:rsidR="00D46ED5" w:rsidRPr="00237EBE">
        <w:rPr>
          <w:rFonts w:ascii="Times New Roman" w:hAnsi="Times New Roman" w:cs="Times New Roman"/>
          <w:i/>
          <w:iCs/>
          <w:sz w:val="24"/>
          <w:szCs w:val="24"/>
        </w:rPr>
        <w:t xml:space="preserve"> </w:t>
      </w:r>
      <w:r w:rsidR="005F059F" w:rsidRPr="00237EBE">
        <w:rPr>
          <w:rFonts w:ascii="Times New Roman" w:hAnsi="Times New Roman" w:cs="Times New Roman"/>
          <w:i/>
          <w:iCs/>
          <w:sz w:val="24"/>
          <w:szCs w:val="24"/>
        </w:rPr>
        <w:t>creussensis</w:t>
      </w:r>
      <w:r w:rsidR="00D46ED5" w:rsidRPr="00237EBE">
        <w:rPr>
          <w:rFonts w:ascii="Times New Roman" w:hAnsi="Times New Roman" w:cs="Times New Roman"/>
          <w:i/>
          <w:iCs/>
          <w:sz w:val="24"/>
          <w:szCs w:val="24"/>
        </w:rPr>
        <w:t xml:space="preserve"> </w:t>
      </w:r>
      <w:r w:rsidR="00D46ED5" w:rsidRPr="00237EBE">
        <w:rPr>
          <w:rFonts w:ascii="Times New Roman" w:hAnsi="Times New Roman" w:cs="Times New Roman"/>
          <w:sz w:val="24"/>
          <w:szCs w:val="24"/>
        </w:rPr>
        <w:t>(Isoëtaceae</w:t>
      </w:r>
      <w:r w:rsidR="005F059F" w:rsidRPr="00237EBE">
        <w:rPr>
          <w:rFonts w:ascii="Times New Roman" w:hAnsi="Times New Roman" w:cs="Times New Roman"/>
          <w:sz w:val="24"/>
          <w:szCs w:val="24"/>
        </w:rPr>
        <w:t>), two Pyrenean endemic taxa.</w:t>
      </w:r>
      <w:r w:rsidR="00C0690C" w:rsidRPr="00237EBE">
        <w:rPr>
          <w:rFonts w:ascii="Times New Roman" w:hAnsi="Times New Roman" w:cs="Times New Roman"/>
          <w:sz w:val="24"/>
          <w:szCs w:val="24"/>
        </w:rPr>
        <w:t xml:space="preserve"> Botany Letters</w:t>
      </w:r>
      <w:r w:rsidR="0075469F" w:rsidRPr="00237EBE">
        <w:rPr>
          <w:rFonts w:ascii="Times New Roman" w:hAnsi="Times New Roman" w:cs="Times New Roman"/>
          <w:sz w:val="24"/>
          <w:szCs w:val="24"/>
        </w:rPr>
        <w:t xml:space="preserve"> 167(4):391-408.</w:t>
      </w:r>
    </w:p>
    <w:p w14:paraId="34E8200F" w14:textId="757050FF" w:rsidR="00BA561C" w:rsidRPr="00237EBE" w:rsidRDefault="00214D3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Brunton, </w:t>
      </w:r>
      <w:r w:rsidR="00A5346F" w:rsidRPr="00237EBE">
        <w:rPr>
          <w:rFonts w:ascii="Times New Roman" w:hAnsi="Times New Roman" w:cs="Times New Roman"/>
          <w:sz w:val="24"/>
          <w:szCs w:val="24"/>
        </w:rPr>
        <w:t>D</w:t>
      </w:r>
      <w:r w:rsidR="003B246A" w:rsidRPr="00237EBE">
        <w:rPr>
          <w:rFonts w:ascii="Times New Roman" w:hAnsi="Times New Roman" w:cs="Times New Roman"/>
          <w:sz w:val="24"/>
          <w:szCs w:val="24"/>
        </w:rPr>
        <w:t>.</w:t>
      </w:r>
      <w:r w:rsidR="00A5346F" w:rsidRPr="00237EBE">
        <w:rPr>
          <w:rFonts w:ascii="Times New Roman" w:hAnsi="Times New Roman" w:cs="Times New Roman"/>
          <w:sz w:val="24"/>
          <w:szCs w:val="24"/>
        </w:rPr>
        <w:t>F</w:t>
      </w:r>
      <w:r w:rsidR="00B811C3" w:rsidRPr="00237EBE">
        <w:rPr>
          <w:rFonts w:ascii="Times New Roman" w:hAnsi="Times New Roman" w:cs="Times New Roman"/>
          <w:sz w:val="24"/>
          <w:szCs w:val="24"/>
        </w:rPr>
        <w:t>.,</w:t>
      </w:r>
      <w:r w:rsidR="00A5346F" w:rsidRPr="00237EBE">
        <w:rPr>
          <w:rFonts w:ascii="Times New Roman" w:hAnsi="Times New Roman" w:cs="Times New Roman"/>
          <w:sz w:val="24"/>
          <w:szCs w:val="24"/>
        </w:rPr>
        <w:t xml:space="preserve"> J</w:t>
      </w:r>
      <w:r w:rsidR="003B246A" w:rsidRPr="00237EBE">
        <w:rPr>
          <w:rFonts w:ascii="Times New Roman" w:hAnsi="Times New Roman" w:cs="Times New Roman"/>
          <w:sz w:val="24"/>
          <w:szCs w:val="24"/>
        </w:rPr>
        <w:t>.</w:t>
      </w:r>
      <w:r w:rsidR="00A5346F" w:rsidRPr="00237EBE">
        <w:rPr>
          <w:rFonts w:ascii="Times New Roman" w:hAnsi="Times New Roman" w:cs="Times New Roman"/>
          <w:sz w:val="24"/>
          <w:szCs w:val="24"/>
        </w:rPr>
        <w:t>T</w:t>
      </w:r>
      <w:r w:rsidR="002707A4" w:rsidRPr="00237EBE">
        <w:rPr>
          <w:rFonts w:ascii="Times New Roman" w:hAnsi="Times New Roman" w:cs="Times New Roman"/>
          <w:sz w:val="24"/>
          <w:szCs w:val="24"/>
        </w:rPr>
        <w:t xml:space="preserve">. </w:t>
      </w:r>
      <w:r w:rsidR="00A5346F" w:rsidRPr="00237EBE">
        <w:rPr>
          <w:rFonts w:ascii="Times New Roman" w:hAnsi="Times New Roman" w:cs="Times New Roman"/>
          <w:sz w:val="24"/>
          <w:szCs w:val="24"/>
        </w:rPr>
        <w:t>Kartesz, M</w:t>
      </w:r>
      <w:r w:rsidR="002707A4" w:rsidRPr="00237EBE">
        <w:rPr>
          <w:rFonts w:ascii="Times New Roman" w:hAnsi="Times New Roman" w:cs="Times New Roman"/>
          <w:sz w:val="24"/>
          <w:szCs w:val="24"/>
        </w:rPr>
        <w:t xml:space="preserve">. </w:t>
      </w:r>
      <w:r w:rsidR="00A5346F" w:rsidRPr="00237EBE">
        <w:rPr>
          <w:rFonts w:ascii="Times New Roman" w:hAnsi="Times New Roman" w:cs="Times New Roman"/>
          <w:sz w:val="24"/>
          <w:szCs w:val="24"/>
        </w:rPr>
        <w:t>Nishino, and P</w:t>
      </w:r>
      <w:r w:rsidR="003B246A" w:rsidRPr="00237EBE">
        <w:rPr>
          <w:rFonts w:ascii="Times New Roman" w:hAnsi="Times New Roman" w:cs="Times New Roman"/>
          <w:sz w:val="24"/>
          <w:szCs w:val="24"/>
        </w:rPr>
        <w:t>.</w:t>
      </w:r>
      <w:r w:rsidR="00A5346F"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A5346F" w:rsidRPr="00237EBE">
        <w:rPr>
          <w:rFonts w:ascii="Times New Roman" w:hAnsi="Times New Roman" w:cs="Times New Roman"/>
          <w:sz w:val="24"/>
          <w:szCs w:val="24"/>
        </w:rPr>
        <w:t>Sokoloff</w:t>
      </w:r>
      <w:r w:rsidR="002707A4" w:rsidRPr="00237EBE">
        <w:rPr>
          <w:rFonts w:ascii="Times New Roman" w:hAnsi="Times New Roman" w:cs="Times New Roman"/>
          <w:sz w:val="24"/>
          <w:szCs w:val="24"/>
        </w:rPr>
        <w:t xml:space="preserve">. </w:t>
      </w:r>
      <w:r w:rsidR="00A5346F" w:rsidRPr="00237EBE">
        <w:rPr>
          <w:rFonts w:ascii="Times New Roman" w:hAnsi="Times New Roman" w:cs="Times New Roman"/>
          <w:sz w:val="24"/>
          <w:szCs w:val="24"/>
        </w:rPr>
        <w:t>2025</w:t>
      </w:r>
      <w:r w:rsidR="002707A4" w:rsidRPr="00237EBE">
        <w:rPr>
          <w:rFonts w:ascii="Times New Roman" w:hAnsi="Times New Roman" w:cs="Times New Roman"/>
          <w:sz w:val="24"/>
          <w:szCs w:val="24"/>
        </w:rPr>
        <w:t xml:space="preserve">. </w:t>
      </w:r>
      <w:r w:rsidR="009F3F46" w:rsidRPr="00237EBE">
        <w:rPr>
          <w:rFonts w:ascii="Times New Roman" w:hAnsi="Times New Roman" w:cs="Times New Roman"/>
          <w:sz w:val="24"/>
          <w:szCs w:val="24"/>
        </w:rPr>
        <w:t>A Conspectus of the North American Iso</w:t>
      </w:r>
      <w:r w:rsidR="005B3D8D" w:rsidRPr="00237EBE">
        <w:rPr>
          <w:rFonts w:ascii="Times New Roman" w:eastAsia="Times New Roman" w:hAnsi="Times New Roman" w:cs="Times New Roman"/>
          <w:sz w:val="24"/>
          <w:szCs w:val="24"/>
        </w:rPr>
        <w:t>ë</w:t>
      </w:r>
      <w:r w:rsidR="009F3F46" w:rsidRPr="00237EBE">
        <w:rPr>
          <w:rFonts w:ascii="Times New Roman" w:hAnsi="Times New Roman" w:cs="Times New Roman"/>
          <w:sz w:val="24"/>
          <w:szCs w:val="24"/>
        </w:rPr>
        <w:t>taceae</w:t>
      </w:r>
      <w:r w:rsidR="002707A4" w:rsidRPr="00237EBE">
        <w:rPr>
          <w:rFonts w:ascii="Times New Roman" w:hAnsi="Times New Roman" w:cs="Times New Roman"/>
          <w:sz w:val="24"/>
          <w:szCs w:val="24"/>
        </w:rPr>
        <w:t xml:space="preserve">. </w:t>
      </w:r>
      <w:r w:rsidR="009F3F46" w:rsidRPr="00237EBE">
        <w:rPr>
          <w:rFonts w:ascii="Times New Roman" w:hAnsi="Times New Roman" w:cs="Times New Roman"/>
          <w:sz w:val="24"/>
          <w:szCs w:val="24"/>
        </w:rPr>
        <w:t>BRIT Press</w:t>
      </w:r>
      <w:r w:rsidR="00BC2935" w:rsidRPr="00237EBE">
        <w:rPr>
          <w:rFonts w:ascii="Times New Roman" w:hAnsi="Times New Roman" w:cs="Times New Roman"/>
          <w:sz w:val="24"/>
          <w:szCs w:val="24"/>
        </w:rPr>
        <w:t xml:space="preserve">, </w:t>
      </w:r>
      <w:r w:rsidR="001B477E" w:rsidRPr="00237EBE">
        <w:rPr>
          <w:rFonts w:ascii="Times New Roman" w:hAnsi="Times New Roman" w:cs="Times New Roman"/>
          <w:sz w:val="24"/>
          <w:szCs w:val="24"/>
        </w:rPr>
        <w:t>Fort</w:t>
      </w:r>
      <w:r w:rsidR="00BC2935" w:rsidRPr="00237EBE">
        <w:rPr>
          <w:rFonts w:ascii="Times New Roman" w:hAnsi="Times New Roman" w:cs="Times New Roman"/>
          <w:sz w:val="24"/>
          <w:szCs w:val="24"/>
        </w:rPr>
        <w:t xml:space="preserve"> Worth, T</w:t>
      </w:r>
      <w:r w:rsidR="002B7F13" w:rsidRPr="00237EBE">
        <w:rPr>
          <w:rFonts w:ascii="Times New Roman" w:hAnsi="Times New Roman" w:cs="Times New Roman"/>
          <w:sz w:val="24"/>
          <w:szCs w:val="24"/>
        </w:rPr>
        <w:t>X</w:t>
      </w:r>
      <w:r w:rsidR="002707A4" w:rsidRPr="00237EBE">
        <w:rPr>
          <w:rFonts w:ascii="Times New Roman" w:hAnsi="Times New Roman" w:cs="Times New Roman"/>
          <w:sz w:val="24"/>
          <w:szCs w:val="24"/>
        </w:rPr>
        <w:t xml:space="preserve">. </w:t>
      </w:r>
      <w:r w:rsidR="00BC2935" w:rsidRPr="00237EBE">
        <w:rPr>
          <w:rFonts w:ascii="Times New Roman" w:hAnsi="Times New Roman" w:cs="Times New Roman"/>
          <w:sz w:val="24"/>
          <w:szCs w:val="24"/>
        </w:rPr>
        <w:t>112 pp</w:t>
      </w:r>
      <w:r w:rsidR="003B246A" w:rsidRPr="00237EBE">
        <w:rPr>
          <w:rFonts w:ascii="Times New Roman" w:hAnsi="Times New Roman" w:cs="Times New Roman"/>
          <w:sz w:val="24"/>
          <w:szCs w:val="24"/>
        </w:rPr>
        <w:t xml:space="preserve">. </w:t>
      </w:r>
    </w:p>
    <w:p w14:paraId="66A39665" w14:textId="04E76687" w:rsidR="00300602" w:rsidRPr="00237EBE" w:rsidRDefault="00300602"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Brunton</w:t>
      </w:r>
      <w:r w:rsidR="006766D5" w:rsidRPr="00237EBE">
        <w:rPr>
          <w:rFonts w:ascii="Times New Roman" w:hAnsi="Times New Roman" w:cs="Times New Roman"/>
          <w:iCs/>
          <w:sz w:val="24"/>
          <w:szCs w:val="24"/>
        </w:rPr>
        <w:t>, D.F.</w:t>
      </w:r>
      <w:r w:rsidR="00AB5CC9"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6766D5" w:rsidRPr="00237EBE">
        <w:rPr>
          <w:rFonts w:ascii="Times New Roman" w:hAnsi="Times New Roman" w:cs="Times New Roman"/>
          <w:iCs/>
          <w:sz w:val="24"/>
          <w:szCs w:val="24"/>
        </w:rPr>
        <w:t xml:space="preserve">P.C. </w:t>
      </w:r>
      <w:r w:rsidRPr="00237EBE">
        <w:rPr>
          <w:rFonts w:ascii="Times New Roman" w:hAnsi="Times New Roman" w:cs="Times New Roman"/>
          <w:iCs/>
          <w:sz w:val="24"/>
          <w:szCs w:val="24"/>
        </w:rPr>
        <w:t>Sokoloff</w:t>
      </w:r>
      <w:r w:rsidR="006766D5"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2020</w:t>
      </w:r>
      <w:r w:rsidR="006766D5" w:rsidRPr="00237EBE">
        <w:rPr>
          <w:rFonts w:ascii="Times New Roman" w:hAnsi="Times New Roman" w:cs="Times New Roman"/>
          <w:iCs/>
          <w:sz w:val="24"/>
          <w:szCs w:val="24"/>
        </w:rPr>
        <w:t xml:space="preserve">. </w:t>
      </w:r>
      <w:r w:rsidR="002C6500" w:rsidRPr="00237EBE">
        <w:rPr>
          <w:rFonts w:ascii="Times New Roman" w:hAnsi="Times New Roman" w:cs="Times New Roman"/>
          <w:iCs/>
          <w:sz w:val="24"/>
          <w:szCs w:val="24"/>
        </w:rPr>
        <w:t xml:space="preserve">A review of North American </w:t>
      </w:r>
      <w:r w:rsidR="002C6500" w:rsidRPr="00237EBE">
        <w:rPr>
          <w:rFonts w:ascii="Times New Roman" w:hAnsi="Times New Roman" w:cs="Times New Roman"/>
          <w:i/>
          <w:iCs/>
          <w:sz w:val="24"/>
          <w:szCs w:val="24"/>
        </w:rPr>
        <w:t xml:space="preserve">Isoëtes engelmannii </w:t>
      </w:r>
      <w:r w:rsidR="002C6500" w:rsidRPr="00237EBE">
        <w:rPr>
          <w:rFonts w:ascii="Times New Roman" w:hAnsi="Times New Roman" w:cs="Times New Roman"/>
          <w:sz w:val="24"/>
          <w:szCs w:val="24"/>
        </w:rPr>
        <w:t xml:space="preserve">(Isoëtaceae) complex hybrids, including the description of </w:t>
      </w:r>
      <w:r w:rsidR="00B83B7F" w:rsidRPr="00237EBE">
        <w:rPr>
          <w:rFonts w:ascii="Times New Roman" w:hAnsi="Times New Roman" w:cs="Times New Roman"/>
          <w:i/>
          <w:iCs/>
          <w:sz w:val="24"/>
          <w:szCs w:val="24"/>
        </w:rPr>
        <w:t>I</w:t>
      </w:r>
      <w:r w:rsidR="00BA1C47" w:rsidRPr="00237EBE">
        <w:rPr>
          <w:rFonts w:ascii="Times New Roman" w:hAnsi="Times New Roman" w:cs="Times New Roman"/>
          <w:i/>
          <w:iCs/>
          <w:sz w:val="24"/>
          <w:szCs w:val="24"/>
        </w:rPr>
        <w:t>.</w:t>
      </w:r>
      <w:r w:rsidR="00B83B7F" w:rsidRPr="00237EBE">
        <w:rPr>
          <w:rFonts w:ascii="Times New Roman" w:hAnsi="Times New Roman" w:cs="Times New Roman"/>
          <w:i/>
          <w:iCs/>
          <w:sz w:val="24"/>
          <w:szCs w:val="24"/>
        </w:rPr>
        <w:t xml:space="preserve"> </w:t>
      </w:r>
      <w:r w:rsidR="0025227B" w:rsidRPr="00237EBE">
        <w:rPr>
          <w:rFonts w:ascii="Times New Roman" w:hAnsi="Times New Roman" w:cs="Times New Roman"/>
          <w:sz w:val="24"/>
          <w:szCs w:val="24"/>
        </w:rPr>
        <w:t xml:space="preserve">× </w:t>
      </w:r>
      <w:r w:rsidR="00B83B7F" w:rsidRPr="00237EBE">
        <w:rPr>
          <w:rFonts w:ascii="Times New Roman" w:hAnsi="Times New Roman" w:cs="Times New Roman"/>
          <w:i/>
          <w:iCs/>
          <w:sz w:val="24"/>
          <w:szCs w:val="24"/>
        </w:rPr>
        <w:t>fernaldii</w:t>
      </w:r>
      <w:r w:rsidR="00B83B7F" w:rsidRPr="00237EBE">
        <w:rPr>
          <w:rFonts w:ascii="Times New Roman" w:hAnsi="Times New Roman" w:cs="Times New Roman"/>
          <w:sz w:val="24"/>
          <w:szCs w:val="24"/>
        </w:rPr>
        <w:t xml:space="preserve">, hyb. </w:t>
      </w:r>
      <w:r w:rsidR="00BA1C47" w:rsidRPr="00237EBE">
        <w:rPr>
          <w:rFonts w:ascii="Times New Roman" w:hAnsi="Times New Roman" w:cs="Times New Roman"/>
          <w:sz w:val="24"/>
          <w:szCs w:val="24"/>
        </w:rPr>
        <w:t>nov</w:t>
      </w:r>
      <w:r w:rsidR="00B83B7F" w:rsidRPr="00237EBE">
        <w:rPr>
          <w:rFonts w:ascii="Times New Roman" w:hAnsi="Times New Roman" w:cs="Times New Roman"/>
          <w:sz w:val="24"/>
          <w:szCs w:val="24"/>
        </w:rPr>
        <w:t xml:space="preserve">. and </w:t>
      </w:r>
      <w:r w:rsidR="00BA1C47" w:rsidRPr="00237EBE">
        <w:rPr>
          <w:rFonts w:ascii="Times New Roman" w:hAnsi="Times New Roman" w:cs="Times New Roman"/>
          <w:i/>
          <w:iCs/>
          <w:sz w:val="24"/>
          <w:szCs w:val="24"/>
        </w:rPr>
        <w:t xml:space="preserve">I. </w:t>
      </w:r>
      <w:r w:rsidR="0025227B" w:rsidRPr="00237EBE">
        <w:rPr>
          <w:rFonts w:ascii="Times New Roman" w:hAnsi="Times New Roman" w:cs="Times New Roman"/>
          <w:sz w:val="24"/>
          <w:szCs w:val="24"/>
        </w:rPr>
        <w:t xml:space="preserve">× </w:t>
      </w:r>
      <w:r w:rsidR="00BA1C47" w:rsidRPr="00237EBE">
        <w:rPr>
          <w:rFonts w:ascii="Times New Roman" w:hAnsi="Times New Roman" w:cs="Times New Roman"/>
          <w:i/>
          <w:iCs/>
          <w:sz w:val="24"/>
          <w:szCs w:val="24"/>
        </w:rPr>
        <w:t>karenae</w:t>
      </w:r>
      <w:r w:rsidR="00BA1C47" w:rsidRPr="00237EBE">
        <w:rPr>
          <w:rFonts w:ascii="Times New Roman" w:hAnsi="Times New Roman" w:cs="Times New Roman"/>
          <w:sz w:val="24"/>
          <w:szCs w:val="24"/>
        </w:rPr>
        <w:t>, hyb. nov.</w:t>
      </w:r>
      <w:r w:rsidR="001363AA" w:rsidRPr="00237EBE">
        <w:rPr>
          <w:rFonts w:ascii="Times New Roman" w:hAnsi="Times New Roman" w:cs="Times New Roman"/>
          <w:sz w:val="24"/>
          <w:szCs w:val="24"/>
        </w:rPr>
        <w:t xml:space="preserve"> Webbia: Journal of Plant Taxonomy and Geography 75(1):</w:t>
      </w:r>
      <w:r w:rsidR="00A2703A" w:rsidRPr="00237EBE">
        <w:rPr>
          <w:rFonts w:ascii="Times New Roman" w:hAnsi="Times New Roman" w:cs="Times New Roman"/>
          <w:sz w:val="24"/>
          <w:szCs w:val="24"/>
        </w:rPr>
        <w:t>35-50.</w:t>
      </w:r>
    </w:p>
    <w:p w14:paraId="32ECC009" w14:textId="101EB3E1" w:rsidR="00EA4DC3" w:rsidRPr="00237EBE" w:rsidRDefault="00EA4DC3"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Brunton</w:t>
      </w:r>
      <w:r w:rsidR="00A2703A" w:rsidRPr="00237EBE">
        <w:rPr>
          <w:rFonts w:ascii="Times New Roman" w:hAnsi="Times New Roman" w:cs="Times New Roman"/>
          <w:iCs/>
          <w:sz w:val="24"/>
          <w:szCs w:val="24"/>
        </w:rPr>
        <w:t>, D.F.</w:t>
      </w:r>
      <w:r w:rsidR="00AB5CC9"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7113EA" w:rsidRPr="00237EBE">
        <w:rPr>
          <w:rFonts w:ascii="Times New Roman" w:hAnsi="Times New Roman" w:cs="Times New Roman"/>
          <w:iCs/>
          <w:sz w:val="24"/>
          <w:szCs w:val="24"/>
        </w:rPr>
        <w:t xml:space="preserve">A. </w:t>
      </w:r>
      <w:r w:rsidR="00704BC6" w:rsidRPr="00237EBE">
        <w:rPr>
          <w:rFonts w:ascii="Times New Roman" w:hAnsi="Times New Roman" w:cs="Times New Roman"/>
          <w:sz w:val="24"/>
          <w:szCs w:val="24"/>
        </w:rPr>
        <w:t>Troìa</w:t>
      </w:r>
      <w:r w:rsidR="007113EA" w:rsidRPr="00237EBE">
        <w:rPr>
          <w:rFonts w:ascii="Times New Roman" w:hAnsi="Times New Roman" w:cs="Times New Roman"/>
          <w:sz w:val="24"/>
          <w:szCs w:val="24"/>
        </w:rPr>
        <w:t>.</w:t>
      </w:r>
      <w:r w:rsidRPr="00237EBE">
        <w:rPr>
          <w:rFonts w:ascii="Times New Roman" w:hAnsi="Times New Roman" w:cs="Times New Roman"/>
          <w:iCs/>
          <w:sz w:val="24"/>
          <w:szCs w:val="24"/>
        </w:rPr>
        <w:t xml:space="preserve"> 2018</w:t>
      </w:r>
      <w:r w:rsidR="003B246A" w:rsidRPr="00237EBE">
        <w:rPr>
          <w:rFonts w:ascii="Times New Roman" w:hAnsi="Times New Roman" w:cs="Times New Roman"/>
          <w:iCs/>
          <w:sz w:val="24"/>
          <w:szCs w:val="24"/>
        </w:rPr>
        <w:t xml:space="preserve">. </w:t>
      </w:r>
      <w:r w:rsidR="007113EA" w:rsidRPr="00237EBE">
        <w:rPr>
          <w:rFonts w:ascii="Times New Roman" w:hAnsi="Times New Roman" w:cs="Times New Roman"/>
          <w:iCs/>
          <w:sz w:val="24"/>
          <w:szCs w:val="24"/>
        </w:rPr>
        <w:t xml:space="preserve">Global review of recent taxonomic research into </w:t>
      </w:r>
      <w:r w:rsidR="007113EA" w:rsidRPr="00237EBE">
        <w:rPr>
          <w:rFonts w:ascii="Times New Roman" w:hAnsi="Times New Roman" w:cs="Times New Roman"/>
          <w:i/>
          <w:iCs/>
          <w:sz w:val="24"/>
          <w:szCs w:val="24"/>
        </w:rPr>
        <w:t xml:space="preserve">Isoëtes </w:t>
      </w:r>
      <w:r w:rsidR="007113EA" w:rsidRPr="00237EBE">
        <w:rPr>
          <w:rFonts w:ascii="Times New Roman" w:hAnsi="Times New Roman" w:cs="Times New Roman"/>
          <w:sz w:val="24"/>
          <w:szCs w:val="24"/>
        </w:rPr>
        <w:t xml:space="preserve">(Isoëtaceae), with implications </w:t>
      </w:r>
      <w:r w:rsidR="00BA5BE3" w:rsidRPr="00237EBE">
        <w:rPr>
          <w:rFonts w:ascii="Times New Roman" w:hAnsi="Times New Roman" w:cs="Times New Roman"/>
          <w:sz w:val="24"/>
          <w:szCs w:val="24"/>
        </w:rPr>
        <w:t xml:space="preserve">for biogeography and conservation. </w:t>
      </w:r>
      <w:r w:rsidR="00421951" w:rsidRPr="00237EBE">
        <w:rPr>
          <w:rFonts w:ascii="Times New Roman" w:hAnsi="Times New Roman" w:cs="Times New Roman"/>
          <w:sz w:val="24"/>
          <w:szCs w:val="24"/>
        </w:rPr>
        <w:t xml:space="preserve">The </w:t>
      </w:r>
      <w:r w:rsidR="00BA5BE3" w:rsidRPr="00237EBE">
        <w:rPr>
          <w:rFonts w:ascii="Times New Roman" w:hAnsi="Times New Roman" w:cs="Times New Roman"/>
          <w:sz w:val="24"/>
          <w:szCs w:val="24"/>
        </w:rPr>
        <w:t xml:space="preserve">Fern Gazette </w:t>
      </w:r>
      <w:r w:rsidR="00421951" w:rsidRPr="00237EBE">
        <w:rPr>
          <w:rFonts w:ascii="Times New Roman" w:hAnsi="Times New Roman" w:cs="Times New Roman"/>
          <w:sz w:val="24"/>
          <w:szCs w:val="24"/>
        </w:rPr>
        <w:t>20(8):309-333.</w:t>
      </w:r>
    </w:p>
    <w:p w14:paraId="13DFCA8A" w14:textId="465ACD17" w:rsidR="004B42D0" w:rsidRPr="00237EBE" w:rsidRDefault="00A8065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Burandt</w:t>
      </w:r>
      <w:r w:rsidR="00B14689" w:rsidRPr="00237EBE">
        <w:rPr>
          <w:rFonts w:ascii="Times New Roman" w:hAnsi="Times New Roman" w:cs="Times New Roman"/>
          <w:sz w:val="24"/>
          <w:szCs w:val="24"/>
        </w:rPr>
        <w:t>,</w:t>
      </w:r>
      <w:r w:rsidR="004B42D0" w:rsidRPr="00237EBE">
        <w:rPr>
          <w:rFonts w:ascii="Times New Roman" w:hAnsi="Times New Roman" w:cs="Times New Roman"/>
          <w:sz w:val="24"/>
          <w:szCs w:val="24"/>
        </w:rPr>
        <w:t xml:space="preserve"> P.,</w:t>
      </w:r>
      <w:r w:rsidRPr="00237EBE">
        <w:rPr>
          <w:rFonts w:ascii="Times New Roman" w:hAnsi="Times New Roman" w:cs="Times New Roman"/>
          <w:sz w:val="24"/>
          <w:szCs w:val="24"/>
        </w:rPr>
        <w:t xml:space="preserve"> </w:t>
      </w:r>
      <w:r w:rsidR="001C54DB" w:rsidRPr="00237EBE">
        <w:rPr>
          <w:rFonts w:ascii="Times New Roman" w:hAnsi="Times New Roman" w:cs="Times New Roman"/>
          <w:sz w:val="24"/>
          <w:szCs w:val="24"/>
        </w:rPr>
        <w:t>M. Grzybowski, K. Gli</w:t>
      </w:r>
      <w:r w:rsidR="00B14689" w:rsidRPr="00237EBE">
        <w:rPr>
          <w:rFonts w:ascii="Times New Roman" w:hAnsi="Times New Roman" w:cs="Times New Roman"/>
          <w:sz w:val="24"/>
          <w:szCs w:val="24"/>
        </w:rPr>
        <w:t>ń</w:t>
      </w:r>
      <w:r w:rsidR="001C54DB" w:rsidRPr="00237EBE">
        <w:rPr>
          <w:rFonts w:ascii="Times New Roman" w:hAnsi="Times New Roman" w:cs="Times New Roman"/>
          <w:sz w:val="24"/>
          <w:szCs w:val="24"/>
        </w:rPr>
        <w:t>ska-Lewczuk,</w:t>
      </w:r>
      <w:r w:rsidR="00B14689" w:rsidRPr="00237EBE">
        <w:rPr>
          <w:rFonts w:ascii="Times New Roman" w:hAnsi="Times New Roman" w:cs="Times New Roman"/>
          <w:sz w:val="24"/>
          <w:szCs w:val="24"/>
        </w:rPr>
        <w:t xml:space="preserve"> </w:t>
      </w:r>
      <w:r w:rsidR="001C54DB" w:rsidRPr="00237EBE">
        <w:rPr>
          <w:rFonts w:ascii="Times New Roman" w:hAnsi="Times New Roman" w:cs="Times New Roman"/>
          <w:sz w:val="24"/>
          <w:szCs w:val="24"/>
        </w:rPr>
        <w:t>W. Gotkiewicz, M. Szyma</w:t>
      </w:r>
      <w:r w:rsidR="00B14689" w:rsidRPr="00237EBE">
        <w:rPr>
          <w:rFonts w:ascii="Times New Roman" w:hAnsi="Times New Roman" w:cs="Times New Roman"/>
          <w:sz w:val="24"/>
          <w:szCs w:val="24"/>
        </w:rPr>
        <w:t>ń</w:t>
      </w:r>
      <w:r w:rsidR="001C54DB" w:rsidRPr="00237EBE">
        <w:rPr>
          <w:rFonts w:ascii="Times New Roman" w:hAnsi="Times New Roman" w:cs="Times New Roman"/>
          <w:sz w:val="24"/>
          <w:szCs w:val="24"/>
        </w:rPr>
        <w:t>ska-Walkiewicz, and K. Obolewski</w:t>
      </w:r>
      <w:r w:rsidR="004B42D0" w:rsidRPr="00237EBE">
        <w:rPr>
          <w:rFonts w:ascii="Times New Roman" w:hAnsi="Times New Roman" w:cs="Times New Roman"/>
          <w:sz w:val="24"/>
          <w:szCs w:val="24"/>
        </w:rPr>
        <w:t xml:space="preserve">. </w:t>
      </w:r>
      <w:r w:rsidRPr="00237EBE">
        <w:rPr>
          <w:rFonts w:ascii="Times New Roman" w:hAnsi="Times New Roman" w:cs="Times New Roman"/>
          <w:sz w:val="24"/>
          <w:szCs w:val="24"/>
        </w:rPr>
        <w:t>2023</w:t>
      </w:r>
      <w:r w:rsidR="004B42D0" w:rsidRPr="00237EBE">
        <w:rPr>
          <w:rFonts w:ascii="Times New Roman" w:hAnsi="Times New Roman" w:cs="Times New Roman"/>
          <w:sz w:val="24"/>
          <w:szCs w:val="24"/>
        </w:rPr>
        <w:t>.</w:t>
      </w:r>
      <w:r w:rsidR="001C54DB" w:rsidRPr="00237EBE">
        <w:rPr>
          <w:rFonts w:ascii="Times New Roman" w:hAnsi="Times New Roman" w:cs="Times New Roman"/>
          <w:sz w:val="24"/>
          <w:szCs w:val="24"/>
        </w:rPr>
        <w:t xml:space="preserve"> Hydrology as a determinant o</w:t>
      </w:r>
      <w:r w:rsidR="00C057A8" w:rsidRPr="00237EBE">
        <w:rPr>
          <w:rFonts w:ascii="Times New Roman" w:hAnsi="Times New Roman" w:cs="Times New Roman"/>
          <w:sz w:val="24"/>
          <w:szCs w:val="24"/>
        </w:rPr>
        <w:t xml:space="preserve">f riparian habitat structure in lowland river floodplains. Water </w:t>
      </w:r>
      <w:r w:rsidR="00B14689" w:rsidRPr="00237EBE">
        <w:rPr>
          <w:rFonts w:ascii="Times New Roman" w:hAnsi="Times New Roman" w:cs="Times New Roman"/>
          <w:sz w:val="24"/>
          <w:szCs w:val="24"/>
        </w:rPr>
        <w:t>16(164):1-17.</w:t>
      </w:r>
    </w:p>
    <w:p w14:paraId="1F04D160" w14:textId="0DE5C0A0" w:rsidR="00E66133" w:rsidRPr="00237EBE" w:rsidRDefault="00E6613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Burke</w:t>
      </w:r>
      <w:r w:rsidR="007E3654" w:rsidRPr="00237EBE">
        <w:rPr>
          <w:rFonts w:ascii="Times New Roman" w:hAnsi="Times New Roman" w:cs="Times New Roman"/>
          <w:sz w:val="24"/>
          <w:szCs w:val="24"/>
        </w:rPr>
        <w:t xml:space="preserve">, </w:t>
      </w:r>
      <w:r w:rsidR="00F20073" w:rsidRPr="00237EBE">
        <w:rPr>
          <w:rFonts w:ascii="Times New Roman" w:hAnsi="Times New Roman" w:cs="Times New Roman"/>
          <w:sz w:val="24"/>
          <w:szCs w:val="24"/>
        </w:rPr>
        <w:t>M.K., S.L. King, D. Gartner, and M.H. E</w:t>
      </w:r>
      <w:r w:rsidR="00587879" w:rsidRPr="00237EBE">
        <w:rPr>
          <w:rFonts w:ascii="Times New Roman" w:hAnsi="Times New Roman" w:cs="Times New Roman"/>
          <w:sz w:val="24"/>
          <w:szCs w:val="24"/>
        </w:rPr>
        <w:t>isenbies</w:t>
      </w:r>
      <w:r w:rsidR="00F20073" w:rsidRPr="00237EBE">
        <w:rPr>
          <w:rFonts w:ascii="Times New Roman" w:hAnsi="Times New Roman" w:cs="Times New Roman"/>
          <w:sz w:val="24"/>
          <w:szCs w:val="24"/>
        </w:rPr>
        <w:t xml:space="preserve">. </w:t>
      </w:r>
      <w:r w:rsidRPr="00237EBE">
        <w:rPr>
          <w:rFonts w:ascii="Times New Roman" w:hAnsi="Times New Roman" w:cs="Times New Roman"/>
          <w:sz w:val="24"/>
          <w:szCs w:val="24"/>
        </w:rPr>
        <w:t>2003</w:t>
      </w:r>
      <w:r w:rsidR="007E3654" w:rsidRPr="00237EBE">
        <w:rPr>
          <w:rFonts w:ascii="Times New Roman" w:hAnsi="Times New Roman" w:cs="Times New Roman"/>
          <w:sz w:val="24"/>
          <w:szCs w:val="24"/>
        </w:rPr>
        <w:t>.</w:t>
      </w:r>
      <w:r w:rsidR="00F20073" w:rsidRPr="00237EBE">
        <w:rPr>
          <w:rFonts w:ascii="Times New Roman" w:hAnsi="Times New Roman" w:cs="Times New Roman"/>
          <w:sz w:val="24"/>
          <w:szCs w:val="24"/>
        </w:rPr>
        <w:t xml:space="preserve"> Vegetation, soil, and flooding relationships in a blackwater floodplain forest. </w:t>
      </w:r>
      <w:r w:rsidR="00CA79D8" w:rsidRPr="00237EBE">
        <w:rPr>
          <w:rFonts w:ascii="Times New Roman" w:hAnsi="Times New Roman" w:cs="Times New Roman"/>
          <w:sz w:val="24"/>
          <w:szCs w:val="24"/>
        </w:rPr>
        <w:t>Wetlands 23(4):988-1002.</w:t>
      </w:r>
    </w:p>
    <w:p w14:paraId="0AE434F8" w14:textId="42457CEE" w:rsidR="00A330E0" w:rsidRPr="00237EBE" w:rsidRDefault="00A330E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Burkholder</w:t>
      </w:r>
      <w:r w:rsidR="00587879" w:rsidRPr="00237EBE">
        <w:rPr>
          <w:rFonts w:ascii="Times New Roman" w:hAnsi="Times New Roman" w:cs="Times New Roman"/>
          <w:sz w:val="24"/>
          <w:szCs w:val="24"/>
        </w:rPr>
        <w:t xml:space="preserve">, J.M, M.A. Mallin, </w:t>
      </w:r>
      <w:r w:rsidR="006A7CCF" w:rsidRPr="00237EBE">
        <w:rPr>
          <w:rFonts w:ascii="Times New Roman" w:hAnsi="Times New Roman" w:cs="Times New Roman"/>
          <w:sz w:val="24"/>
          <w:szCs w:val="24"/>
        </w:rPr>
        <w:t>H.B. Glasgow, Jr., L.M. Larsen, M.R.</w:t>
      </w:r>
      <w:r w:rsidR="00920D85" w:rsidRPr="00237EBE">
        <w:rPr>
          <w:rFonts w:ascii="Times New Roman" w:hAnsi="Times New Roman" w:cs="Times New Roman"/>
          <w:sz w:val="24"/>
          <w:szCs w:val="24"/>
        </w:rPr>
        <w:t xml:space="preserve"> McIver, G.C. Shank, N. Deamer-Melia, D.S. Briley,</w:t>
      </w:r>
      <w:r w:rsidR="007E35AE" w:rsidRPr="00237EBE">
        <w:rPr>
          <w:rFonts w:ascii="Times New Roman" w:hAnsi="Times New Roman" w:cs="Times New Roman"/>
          <w:sz w:val="24"/>
          <w:szCs w:val="24"/>
        </w:rPr>
        <w:t xml:space="preserve"> J. Springer, B.W. Touchette, and E.K. Hannon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1997</w:t>
      </w:r>
      <w:r w:rsidR="003B246A" w:rsidRPr="00237EBE">
        <w:rPr>
          <w:rFonts w:ascii="Times New Roman" w:hAnsi="Times New Roman" w:cs="Times New Roman"/>
          <w:sz w:val="24"/>
          <w:szCs w:val="24"/>
        </w:rPr>
        <w:t>.</w:t>
      </w:r>
      <w:r w:rsidR="007E35AE" w:rsidRPr="00237EBE">
        <w:rPr>
          <w:rFonts w:ascii="Times New Roman" w:hAnsi="Times New Roman" w:cs="Times New Roman"/>
          <w:sz w:val="24"/>
          <w:szCs w:val="24"/>
        </w:rPr>
        <w:t xml:space="preserve"> Impacts to a coastal river and estua</w:t>
      </w:r>
      <w:r w:rsidR="00DF1510" w:rsidRPr="00237EBE">
        <w:rPr>
          <w:rFonts w:ascii="Times New Roman" w:hAnsi="Times New Roman" w:cs="Times New Roman"/>
          <w:sz w:val="24"/>
          <w:szCs w:val="24"/>
        </w:rPr>
        <w:t>r</w:t>
      </w:r>
      <w:r w:rsidR="007E35AE" w:rsidRPr="00237EBE">
        <w:rPr>
          <w:rFonts w:ascii="Times New Roman" w:hAnsi="Times New Roman" w:cs="Times New Roman"/>
          <w:sz w:val="24"/>
          <w:szCs w:val="24"/>
        </w:rPr>
        <w:t xml:space="preserve">y from rupture of a large swine </w:t>
      </w:r>
      <w:r w:rsidR="00DF1510" w:rsidRPr="00237EBE">
        <w:rPr>
          <w:rFonts w:ascii="Times New Roman" w:hAnsi="Times New Roman" w:cs="Times New Roman"/>
          <w:sz w:val="24"/>
          <w:szCs w:val="24"/>
        </w:rPr>
        <w:t xml:space="preserve">waste holding </w:t>
      </w:r>
      <w:r w:rsidR="007E35AE" w:rsidRPr="00237EBE">
        <w:rPr>
          <w:rFonts w:ascii="Times New Roman" w:hAnsi="Times New Roman" w:cs="Times New Roman"/>
          <w:sz w:val="24"/>
          <w:szCs w:val="24"/>
        </w:rPr>
        <w:t>lagoon</w:t>
      </w:r>
      <w:r w:rsidR="00DF1510" w:rsidRPr="00237EBE">
        <w:rPr>
          <w:rFonts w:ascii="Times New Roman" w:hAnsi="Times New Roman" w:cs="Times New Roman"/>
          <w:sz w:val="24"/>
          <w:szCs w:val="24"/>
        </w:rPr>
        <w:t xml:space="preserve">. </w:t>
      </w:r>
      <w:r w:rsidR="00630853" w:rsidRPr="00237EBE">
        <w:rPr>
          <w:rFonts w:ascii="Times New Roman" w:hAnsi="Times New Roman" w:cs="Times New Roman"/>
          <w:sz w:val="24"/>
          <w:szCs w:val="24"/>
        </w:rPr>
        <w:t>Journal of Environmental Quality: Environmental Issues 26:1451-</w:t>
      </w:r>
      <w:r w:rsidR="00697D14" w:rsidRPr="00237EBE">
        <w:rPr>
          <w:rFonts w:ascii="Times New Roman" w:hAnsi="Times New Roman" w:cs="Times New Roman"/>
          <w:sz w:val="24"/>
          <w:szCs w:val="24"/>
        </w:rPr>
        <w:t>1466.</w:t>
      </w:r>
      <w:r w:rsidR="007E35AE" w:rsidRPr="00237EBE">
        <w:rPr>
          <w:rFonts w:ascii="Times New Roman" w:hAnsi="Times New Roman" w:cs="Times New Roman"/>
          <w:sz w:val="24"/>
          <w:szCs w:val="24"/>
        </w:rPr>
        <w:t xml:space="preserve"> </w:t>
      </w:r>
      <w:r w:rsidR="003B246A" w:rsidRPr="00237EBE">
        <w:rPr>
          <w:rFonts w:ascii="Times New Roman" w:hAnsi="Times New Roman" w:cs="Times New Roman"/>
          <w:sz w:val="24"/>
          <w:szCs w:val="24"/>
        </w:rPr>
        <w:t xml:space="preserve"> </w:t>
      </w:r>
    </w:p>
    <w:p w14:paraId="758D302D" w14:textId="39390BE7" w:rsidR="00BA561C" w:rsidRPr="00237EBE" w:rsidRDefault="000A4F4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Caldeira, </w:t>
      </w:r>
      <w:r w:rsidR="00F0393E" w:rsidRPr="00237EBE">
        <w:rPr>
          <w:rFonts w:ascii="Times New Roman" w:hAnsi="Times New Roman" w:cs="Times New Roman"/>
          <w:sz w:val="24"/>
          <w:szCs w:val="24"/>
        </w:rPr>
        <w:t>C</w:t>
      </w:r>
      <w:r w:rsidR="003B246A" w:rsidRPr="00237EBE">
        <w:rPr>
          <w:rFonts w:ascii="Times New Roman" w:hAnsi="Times New Roman" w:cs="Times New Roman"/>
          <w:sz w:val="24"/>
          <w:szCs w:val="24"/>
        </w:rPr>
        <w:t>.</w:t>
      </w:r>
      <w:r w:rsidR="00F0393E" w:rsidRPr="00237EBE">
        <w:rPr>
          <w:rFonts w:ascii="Times New Roman" w:hAnsi="Times New Roman" w:cs="Times New Roman"/>
          <w:sz w:val="24"/>
          <w:szCs w:val="24"/>
        </w:rPr>
        <w:t>F</w:t>
      </w:r>
      <w:r w:rsidR="00B811C3" w:rsidRPr="00237EBE">
        <w:rPr>
          <w:rFonts w:ascii="Times New Roman" w:hAnsi="Times New Roman" w:cs="Times New Roman"/>
          <w:sz w:val="24"/>
          <w:szCs w:val="24"/>
        </w:rPr>
        <w:t>.,</w:t>
      </w:r>
      <w:r w:rsidR="00F0393E" w:rsidRPr="00237EBE">
        <w:rPr>
          <w:rFonts w:ascii="Times New Roman" w:hAnsi="Times New Roman" w:cs="Times New Roman"/>
          <w:sz w:val="24"/>
          <w:szCs w:val="24"/>
        </w:rPr>
        <w:t xml:space="preserve"> A</w:t>
      </w:r>
      <w:r w:rsidR="003B246A" w:rsidRPr="00237EBE">
        <w:rPr>
          <w:rFonts w:ascii="Times New Roman" w:hAnsi="Times New Roman" w:cs="Times New Roman"/>
          <w:sz w:val="24"/>
          <w:szCs w:val="24"/>
        </w:rPr>
        <w:t>.</w:t>
      </w:r>
      <w:r w:rsidR="00F0393E" w:rsidRPr="00237EBE">
        <w:rPr>
          <w:rFonts w:ascii="Times New Roman" w:hAnsi="Times New Roman" w:cs="Times New Roman"/>
          <w:sz w:val="24"/>
          <w:szCs w:val="24"/>
        </w:rPr>
        <w:t>V</w:t>
      </w:r>
      <w:r w:rsidR="003B246A" w:rsidRPr="00237EBE">
        <w:rPr>
          <w:rFonts w:ascii="Times New Roman" w:hAnsi="Times New Roman" w:cs="Times New Roman"/>
          <w:sz w:val="24"/>
          <w:szCs w:val="24"/>
        </w:rPr>
        <w:t>.</w:t>
      </w:r>
      <w:r w:rsidR="00F0393E"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F0393E" w:rsidRPr="00237EBE">
        <w:rPr>
          <w:rFonts w:ascii="Times New Roman" w:hAnsi="Times New Roman" w:cs="Times New Roman"/>
          <w:sz w:val="24"/>
          <w:szCs w:val="24"/>
        </w:rPr>
        <w:t xml:space="preserve">Lopes, </w:t>
      </w:r>
      <w:r w:rsidR="00511BDB" w:rsidRPr="00237EBE">
        <w:rPr>
          <w:rFonts w:ascii="Times New Roman" w:hAnsi="Times New Roman" w:cs="Times New Roman"/>
          <w:sz w:val="24"/>
          <w:szCs w:val="24"/>
        </w:rPr>
        <w:t>K</w:t>
      </w:r>
      <w:r w:rsidR="003B246A" w:rsidRPr="00237EBE">
        <w:rPr>
          <w:rFonts w:ascii="Times New Roman" w:hAnsi="Times New Roman" w:cs="Times New Roman"/>
          <w:sz w:val="24"/>
          <w:szCs w:val="24"/>
        </w:rPr>
        <w:t>.</w:t>
      </w:r>
      <w:r w:rsidR="00511BDB"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511BDB" w:rsidRPr="00237EBE">
        <w:rPr>
          <w:rFonts w:ascii="Times New Roman" w:hAnsi="Times New Roman" w:cs="Times New Roman"/>
          <w:sz w:val="24"/>
          <w:szCs w:val="24"/>
        </w:rPr>
        <w:t>Aquiar, A</w:t>
      </w:r>
      <w:r w:rsidR="003B246A" w:rsidRPr="00237EBE">
        <w:rPr>
          <w:rFonts w:ascii="Times New Roman" w:hAnsi="Times New Roman" w:cs="Times New Roman"/>
          <w:sz w:val="24"/>
          <w:szCs w:val="24"/>
        </w:rPr>
        <w:t>.</w:t>
      </w:r>
      <w:r w:rsidR="00511BDB" w:rsidRPr="00237EBE">
        <w:rPr>
          <w:rFonts w:ascii="Times New Roman" w:hAnsi="Times New Roman" w:cs="Times New Roman"/>
          <w:sz w:val="24"/>
          <w:szCs w:val="24"/>
        </w:rPr>
        <w:t>L</w:t>
      </w:r>
      <w:r w:rsidR="002707A4" w:rsidRPr="00237EBE">
        <w:rPr>
          <w:rFonts w:ascii="Times New Roman" w:hAnsi="Times New Roman" w:cs="Times New Roman"/>
          <w:sz w:val="24"/>
          <w:szCs w:val="24"/>
        </w:rPr>
        <w:t xml:space="preserve">. </w:t>
      </w:r>
      <w:r w:rsidR="00511BDB" w:rsidRPr="00237EBE">
        <w:rPr>
          <w:rFonts w:ascii="Times New Roman" w:hAnsi="Times New Roman" w:cs="Times New Roman"/>
          <w:sz w:val="24"/>
          <w:szCs w:val="24"/>
        </w:rPr>
        <w:t>Ferreira, J</w:t>
      </w:r>
      <w:r w:rsidR="003B246A" w:rsidRPr="00237EBE">
        <w:rPr>
          <w:rFonts w:ascii="Times New Roman" w:hAnsi="Times New Roman" w:cs="Times New Roman"/>
          <w:sz w:val="24"/>
          <w:szCs w:val="24"/>
        </w:rPr>
        <w:t>.</w:t>
      </w:r>
      <w:r w:rsidR="00511BDB" w:rsidRPr="00237EBE">
        <w:rPr>
          <w:rFonts w:ascii="Times New Roman" w:hAnsi="Times New Roman" w:cs="Times New Roman"/>
          <w:sz w:val="24"/>
          <w:szCs w:val="24"/>
        </w:rPr>
        <w:t>V</w:t>
      </w:r>
      <w:r w:rsidR="003B246A" w:rsidRPr="00237EBE">
        <w:rPr>
          <w:rFonts w:ascii="Times New Roman" w:hAnsi="Times New Roman" w:cs="Times New Roman"/>
          <w:sz w:val="24"/>
          <w:szCs w:val="24"/>
        </w:rPr>
        <w:t>.</w:t>
      </w:r>
      <w:r w:rsidR="00511BDB"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DD13E9" w:rsidRPr="00237EBE">
        <w:rPr>
          <w:rFonts w:ascii="Times New Roman" w:hAnsi="Times New Roman" w:cs="Times New Roman"/>
          <w:sz w:val="24"/>
          <w:szCs w:val="24"/>
        </w:rPr>
        <w:t>Araujo,</w:t>
      </w:r>
      <w:r w:rsidR="001C7535"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V</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M</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Gomes, D</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Zandonadi, C</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Abranches, S</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Ramos, M</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Gastauer, N</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V</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Campos, L</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M</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Gestinari, L</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Prado, F</w:t>
      </w:r>
      <w:r w:rsidR="0075469F" w:rsidRPr="00237EBE">
        <w:rPr>
          <w:rFonts w:ascii="Times New Roman" w:hAnsi="Times New Roman" w:cs="Times New Roman"/>
          <w:sz w:val="24"/>
          <w:szCs w:val="24"/>
        </w:rPr>
        <w:t>.</w:t>
      </w:r>
      <w:r w:rsidR="002722CE" w:rsidRPr="00237EBE">
        <w:rPr>
          <w:rFonts w:ascii="Times New Roman" w:hAnsi="Times New Roman" w:cs="Times New Roman"/>
          <w:sz w:val="24"/>
          <w:szCs w:val="24"/>
        </w:rPr>
        <w:t>M</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G</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Santos, R</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L</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Martins, F</w:t>
      </w:r>
      <w:r w:rsidR="003B246A" w:rsidRPr="00237EBE">
        <w:rPr>
          <w:rFonts w:ascii="Times New Roman" w:hAnsi="Times New Roman" w:cs="Times New Roman"/>
          <w:sz w:val="24"/>
          <w:szCs w:val="24"/>
        </w:rPr>
        <w:t>.</w:t>
      </w:r>
      <w:r w:rsidR="002722CE"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Esteves, G</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Oliveira</w:t>
      </w:r>
      <w:r w:rsidR="00D171A1" w:rsidRPr="00237EBE">
        <w:rPr>
          <w:rFonts w:ascii="Times New Roman" w:hAnsi="Times New Roman" w:cs="Times New Roman"/>
          <w:sz w:val="24"/>
          <w:szCs w:val="24"/>
        </w:rPr>
        <w:t>,</w:t>
      </w:r>
      <w:r w:rsidR="002722CE" w:rsidRPr="00237EBE">
        <w:rPr>
          <w:rFonts w:ascii="Times New Roman" w:hAnsi="Times New Roman" w:cs="Times New Roman"/>
          <w:sz w:val="24"/>
          <w:szCs w:val="24"/>
        </w:rPr>
        <w:t xml:space="preserve"> and M</w:t>
      </w:r>
      <w:r w:rsidR="0075469F" w:rsidRPr="00237EBE">
        <w:rPr>
          <w:rFonts w:ascii="Times New Roman" w:hAnsi="Times New Roman" w:cs="Times New Roman"/>
          <w:sz w:val="24"/>
          <w:szCs w:val="24"/>
        </w:rPr>
        <w:t>.</w:t>
      </w:r>
      <w:r w:rsidR="002722CE"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2722CE" w:rsidRPr="00237EBE">
        <w:rPr>
          <w:rFonts w:ascii="Times New Roman" w:hAnsi="Times New Roman" w:cs="Times New Roman"/>
          <w:sz w:val="24"/>
          <w:szCs w:val="24"/>
        </w:rPr>
        <w:t>Santos</w:t>
      </w:r>
      <w:r w:rsidR="002707A4" w:rsidRPr="00237EBE">
        <w:rPr>
          <w:rFonts w:ascii="Times New Roman" w:hAnsi="Times New Roman" w:cs="Times New Roman"/>
          <w:sz w:val="24"/>
          <w:szCs w:val="24"/>
        </w:rPr>
        <w:t xml:space="preserve">. </w:t>
      </w:r>
      <w:r w:rsidR="00DD13E9" w:rsidRPr="00237EBE">
        <w:rPr>
          <w:rFonts w:ascii="Times New Roman" w:hAnsi="Times New Roman" w:cs="Times New Roman"/>
          <w:sz w:val="24"/>
          <w:szCs w:val="24"/>
        </w:rPr>
        <w:t>2021</w:t>
      </w:r>
      <w:r w:rsidR="002707A4" w:rsidRPr="00237EBE">
        <w:rPr>
          <w:rFonts w:ascii="Times New Roman" w:hAnsi="Times New Roman" w:cs="Times New Roman"/>
          <w:sz w:val="24"/>
          <w:szCs w:val="24"/>
        </w:rPr>
        <w:t xml:space="preserve">. </w:t>
      </w:r>
      <w:r w:rsidR="00F0393E" w:rsidRPr="00237EBE">
        <w:rPr>
          <w:rFonts w:ascii="Times New Roman" w:hAnsi="Times New Roman" w:cs="Times New Roman"/>
          <w:sz w:val="24"/>
          <w:szCs w:val="24"/>
        </w:rPr>
        <w:t xml:space="preserve">Distinct </w:t>
      </w:r>
      <w:r w:rsidR="00DD13E9" w:rsidRPr="00237EBE">
        <w:rPr>
          <w:rFonts w:ascii="Times New Roman" w:hAnsi="Times New Roman" w:cs="Times New Roman"/>
          <w:sz w:val="24"/>
          <w:szCs w:val="24"/>
        </w:rPr>
        <w:t>r</w:t>
      </w:r>
      <w:r w:rsidR="00F0393E" w:rsidRPr="00237EBE">
        <w:rPr>
          <w:rFonts w:ascii="Times New Roman" w:hAnsi="Times New Roman" w:cs="Times New Roman"/>
          <w:sz w:val="24"/>
          <w:szCs w:val="24"/>
        </w:rPr>
        <w:t xml:space="preserve">eproductive </w:t>
      </w:r>
      <w:r w:rsidR="00DD13E9" w:rsidRPr="00237EBE">
        <w:rPr>
          <w:rFonts w:ascii="Times New Roman" w:hAnsi="Times New Roman" w:cs="Times New Roman"/>
          <w:sz w:val="24"/>
          <w:szCs w:val="24"/>
        </w:rPr>
        <w:t>st</w:t>
      </w:r>
      <w:r w:rsidR="00F0393E" w:rsidRPr="00237EBE">
        <w:rPr>
          <w:rFonts w:ascii="Times New Roman" w:hAnsi="Times New Roman" w:cs="Times New Roman"/>
          <w:sz w:val="24"/>
          <w:szCs w:val="24"/>
        </w:rPr>
        <w:t xml:space="preserve">rategy of </w:t>
      </w:r>
      <w:r w:rsidR="00DD13E9" w:rsidRPr="00237EBE">
        <w:rPr>
          <w:rFonts w:ascii="Times New Roman" w:hAnsi="Times New Roman" w:cs="Times New Roman"/>
          <w:sz w:val="24"/>
          <w:szCs w:val="24"/>
        </w:rPr>
        <w:t>t</w:t>
      </w:r>
      <w:r w:rsidR="00F0393E" w:rsidRPr="00237EBE">
        <w:rPr>
          <w:rFonts w:ascii="Times New Roman" w:hAnsi="Times New Roman" w:cs="Times New Roman"/>
          <w:sz w:val="24"/>
          <w:szCs w:val="24"/>
        </w:rPr>
        <w:t xml:space="preserve">wo </w:t>
      </w:r>
      <w:r w:rsidR="00DD13E9" w:rsidRPr="00237EBE">
        <w:rPr>
          <w:rFonts w:ascii="Times New Roman" w:hAnsi="Times New Roman" w:cs="Times New Roman"/>
          <w:sz w:val="24"/>
          <w:szCs w:val="24"/>
        </w:rPr>
        <w:t>e</w:t>
      </w:r>
      <w:r w:rsidR="00F0393E" w:rsidRPr="00237EBE">
        <w:rPr>
          <w:rFonts w:ascii="Times New Roman" w:hAnsi="Times New Roman" w:cs="Times New Roman"/>
          <w:sz w:val="24"/>
          <w:szCs w:val="24"/>
        </w:rPr>
        <w:t xml:space="preserve">ndemic Amazonian </w:t>
      </w:r>
      <w:r w:rsidR="00DD13E9" w:rsidRPr="00237EBE">
        <w:rPr>
          <w:rFonts w:ascii="Times New Roman" w:hAnsi="Times New Roman" w:cs="Times New Roman"/>
          <w:sz w:val="24"/>
          <w:szCs w:val="24"/>
        </w:rPr>
        <w:t>q</w:t>
      </w:r>
      <w:r w:rsidR="00F0393E" w:rsidRPr="00237EBE">
        <w:rPr>
          <w:rFonts w:ascii="Times New Roman" w:hAnsi="Times New Roman" w:cs="Times New Roman"/>
          <w:sz w:val="24"/>
          <w:szCs w:val="24"/>
        </w:rPr>
        <w:t>uillworts</w:t>
      </w:r>
      <w:r w:rsidR="002707A4" w:rsidRPr="00237EBE">
        <w:rPr>
          <w:rFonts w:ascii="Times New Roman" w:hAnsi="Times New Roman" w:cs="Times New Roman"/>
          <w:sz w:val="24"/>
          <w:szCs w:val="24"/>
        </w:rPr>
        <w:t xml:space="preserve">. </w:t>
      </w:r>
      <w:r w:rsidR="00322C1E" w:rsidRPr="00237EBE">
        <w:rPr>
          <w:rFonts w:ascii="Times New Roman" w:hAnsi="Times New Roman" w:cs="Times New Roman"/>
          <w:sz w:val="24"/>
          <w:szCs w:val="24"/>
        </w:rPr>
        <w:t>Diversity 13(</w:t>
      </w:r>
      <w:r w:rsidR="002722CE" w:rsidRPr="00237EBE">
        <w:rPr>
          <w:rFonts w:ascii="Times New Roman" w:hAnsi="Times New Roman" w:cs="Times New Roman"/>
          <w:sz w:val="24"/>
          <w:szCs w:val="24"/>
        </w:rPr>
        <w:t>34</w:t>
      </w:r>
      <w:r w:rsidR="00322C1E" w:rsidRPr="00237EBE">
        <w:rPr>
          <w:rFonts w:ascii="Times New Roman" w:hAnsi="Times New Roman" w:cs="Times New Roman"/>
          <w:sz w:val="24"/>
          <w:szCs w:val="24"/>
        </w:rPr>
        <w:t>8):</w:t>
      </w:r>
      <w:r w:rsidR="001C7535" w:rsidRPr="00237EBE">
        <w:rPr>
          <w:rFonts w:ascii="Times New Roman" w:hAnsi="Times New Roman" w:cs="Times New Roman"/>
          <w:sz w:val="24"/>
          <w:szCs w:val="24"/>
        </w:rPr>
        <w:t>1-14</w:t>
      </w:r>
      <w:r w:rsidR="003B246A" w:rsidRPr="00237EBE">
        <w:rPr>
          <w:rFonts w:ascii="Times New Roman" w:hAnsi="Times New Roman" w:cs="Times New Roman"/>
          <w:sz w:val="24"/>
          <w:szCs w:val="24"/>
        </w:rPr>
        <w:t xml:space="preserve">. </w:t>
      </w:r>
    </w:p>
    <w:p w14:paraId="00F89F18" w14:textId="6F71C685" w:rsidR="00C96F40" w:rsidRPr="00237EBE" w:rsidRDefault="00C96F4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Campbell</w:t>
      </w:r>
      <w:r w:rsidR="00A3595C" w:rsidRPr="00237EBE">
        <w:rPr>
          <w:rFonts w:ascii="Times New Roman" w:hAnsi="Times New Roman" w:cs="Times New Roman"/>
          <w:sz w:val="24"/>
          <w:szCs w:val="24"/>
        </w:rPr>
        <w:t>, D</w:t>
      </w:r>
      <w:r w:rsidR="003B246A" w:rsidRPr="00237EBE">
        <w:rPr>
          <w:rFonts w:ascii="Times New Roman" w:hAnsi="Times New Roman" w:cs="Times New Roman"/>
          <w:sz w:val="24"/>
          <w:szCs w:val="24"/>
        </w:rPr>
        <w:t>.</w:t>
      </w:r>
      <w:r w:rsidR="00A3595C" w:rsidRPr="00237EBE">
        <w:rPr>
          <w:rFonts w:ascii="Times New Roman" w:hAnsi="Times New Roman" w:cs="Times New Roman"/>
          <w:sz w:val="24"/>
          <w:szCs w:val="24"/>
        </w:rPr>
        <w:t>H</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1891</w:t>
      </w:r>
      <w:r w:rsidR="002707A4" w:rsidRPr="00237EBE">
        <w:rPr>
          <w:rFonts w:ascii="Times New Roman" w:hAnsi="Times New Roman" w:cs="Times New Roman"/>
          <w:sz w:val="24"/>
          <w:szCs w:val="24"/>
        </w:rPr>
        <w:t xml:space="preserve">. </w:t>
      </w:r>
      <w:r w:rsidR="00A3595C" w:rsidRPr="00237EBE">
        <w:rPr>
          <w:rFonts w:ascii="Times New Roman" w:hAnsi="Times New Roman" w:cs="Times New Roman"/>
          <w:sz w:val="24"/>
          <w:szCs w:val="24"/>
        </w:rPr>
        <w:t xml:space="preserve">Contributions to the life-history of </w:t>
      </w:r>
      <w:r w:rsidR="003273E1" w:rsidRPr="00237EBE">
        <w:rPr>
          <w:rFonts w:ascii="Times New Roman" w:hAnsi="Times New Roman" w:cs="Times New Roman"/>
          <w:i/>
          <w:iCs/>
          <w:sz w:val="24"/>
          <w:szCs w:val="24"/>
        </w:rPr>
        <w:t>Isoëtes</w:t>
      </w:r>
      <w:r w:rsidR="002707A4" w:rsidRPr="00237EBE">
        <w:rPr>
          <w:rFonts w:ascii="Times New Roman" w:hAnsi="Times New Roman" w:cs="Times New Roman"/>
          <w:sz w:val="24"/>
          <w:szCs w:val="24"/>
        </w:rPr>
        <w:t xml:space="preserve">. </w:t>
      </w:r>
      <w:r w:rsidR="003273E1" w:rsidRPr="00237EBE">
        <w:rPr>
          <w:rFonts w:ascii="Times New Roman" w:hAnsi="Times New Roman" w:cs="Times New Roman"/>
          <w:sz w:val="24"/>
          <w:szCs w:val="24"/>
        </w:rPr>
        <w:t>Annals of Botany 5(19):231-258</w:t>
      </w:r>
      <w:r w:rsidR="002707A4" w:rsidRPr="00237EBE">
        <w:rPr>
          <w:rFonts w:ascii="Times New Roman" w:hAnsi="Times New Roman" w:cs="Times New Roman"/>
          <w:sz w:val="24"/>
          <w:szCs w:val="24"/>
        </w:rPr>
        <w:t xml:space="preserve">. </w:t>
      </w:r>
    </w:p>
    <w:p w14:paraId="34AD8CEC" w14:textId="16D64AB7" w:rsidR="00BA561C"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Caple</w:t>
      </w:r>
      <w:r w:rsidR="00B82CD6" w:rsidRPr="00237EBE">
        <w:rPr>
          <w:rFonts w:ascii="Times New Roman" w:hAnsi="Times New Roman" w:cs="Times New Roman"/>
          <w:sz w:val="24"/>
          <w:szCs w:val="24"/>
        </w:rPr>
        <w:t>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C</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A</w:t>
      </w:r>
      <w:r w:rsidR="002707A4" w:rsidRPr="00237EBE">
        <w:rPr>
          <w:rFonts w:ascii="Times New Roman" w:hAnsi="Times New Roman" w:cs="Times New Roman"/>
          <w:sz w:val="24"/>
          <w:szCs w:val="24"/>
        </w:rPr>
        <w:t>.</w:t>
      </w:r>
      <w:r w:rsidR="00AB5CC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and </w:t>
      </w:r>
      <w:r w:rsidR="000F09F9" w:rsidRPr="00237EBE">
        <w:rPr>
          <w:rFonts w:ascii="Times New Roman" w:hAnsi="Times New Roman" w:cs="Times New Roman"/>
          <w:sz w:val="24"/>
          <w:szCs w:val="24"/>
        </w:rPr>
        <w:t>C</w:t>
      </w:r>
      <w:r w:rsidR="003B246A" w:rsidRPr="00237EBE">
        <w:rPr>
          <w:rFonts w:ascii="Times New Roman" w:hAnsi="Times New Roman" w:cs="Times New Roman"/>
          <w:sz w:val="24"/>
          <w:szCs w:val="24"/>
        </w:rPr>
        <w:t>.</w:t>
      </w:r>
      <w:r w:rsidR="000F09F9"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Werth</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2000</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Isozymes of the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riparia</w:t>
      </w:r>
      <w:r w:rsidRPr="00237EBE">
        <w:rPr>
          <w:rFonts w:ascii="Times New Roman" w:hAnsi="Times New Roman" w:cs="Times New Roman"/>
          <w:sz w:val="24"/>
          <w:szCs w:val="24"/>
        </w:rPr>
        <w:t xml:space="preserve"> complex</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I</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Genetic variation and relatedness of diploid species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Systematic Botany 25(2):235</w:t>
      </w:r>
      <w:r w:rsidR="00B82CD6" w:rsidRPr="00237EBE">
        <w:rPr>
          <w:rFonts w:ascii="Times New Roman" w:hAnsi="Times New Roman" w:cs="Times New Roman"/>
          <w:sz w:val="24"/>
          <w:szCs w:val="24"/>
        </w:rPr>
        <w:t>-</w:t>
      </w:r>
      <w:r w:rsidRPr="00237EBE">
        <w:rPr>
          <w:rFonts w:ascii="Times New Roman" w:hAnsi="Times New Roman" w:cs="Times New Roman"/>
          <w:sz w:val="24"/>
          <w:szCs w:val="24"/>
        </w:rPr>
        <w:t>259</w:t>
      </w:r>
      <w:r w:rsidR="002707A4" w:rsidRPr="00237EBE">
        <w:rPr>
          <w:rFonts w:ascii="Times New Roman" w:hAnsi="Times New Roman" w:cs="Times New Roman"/>
          <w:sz w:val="24"/>
          <w:szCs w:val="24"/>
        </w:rPr>
        <w:t xml:space="preserve">. </w:t>
      </w:r>
    </w:p>
    <w:p w14:paraId="56BF6678" w14:textId="35FD045B" w:rsidR="009D78C8" w:rsidRPr="00237EBE" w:rsidRDefault="009D78C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Casanova</w:t>
      </w:r>
      <w:r w:rsidR="00DC18A1" w:rsidRPr="00237EBE">
        <w:rPr>
          <w:rFonts w:ascii="Times New Roman" w:hAnsi="Times New Roman" w:cs="Times New Roman"/>
          <w:sz w:val="24"/>
          <w:szCs w:val="24"/>
        </w:rPr>
        <w:t>, M.T.</w:t>
      </w:r>
      <w:r w:rsidR="00AB5CC9"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CE0CB4" w:rsidRPr="00237EBE">
        <w:rPr>
          <w:rFonts w:ascii="Times New Roman" w:hAnsi="Times New Roman" w:cs="Times New Roman"/>
          <w:sz w:val="24"/>
          <w:szCs w:val="24"/>
        </w:rPr>
        <w:t xml:space="preserve">M.A. </w:t>
      </w:r>
      <w:r w:rsidRPr="00237EBE">
        <w:rPr>
          <w:rFonts w:ascii="Times New Roman" w:hAnsi="Times New Roman" w:cs="Times New Roman"/>
          <w:sz w:val="24"/>
          <w:szCs w:val="24"/>
        </w:rPr>
        <w:t>Brock</w:t>
      </w:r>
      <w:r w:rsidR="00CE0CB4"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CC6106" w:rsidRPr="00237EBE">
        <w:rPr>
          <w:rFonts w:ascii="Times New Roman" w:hAnsi="Times New Roman" w:cs="Times New Roman"/>
          <w:sz w:val="24"/>
          <w:szCs w:val="24"/>
        </w:rPr>
        <w:t>2000. How</w:t>
      </w:r>
      <w:r w:rsidR="00CE0CB4" w:rsidRPr="00237EBE">
        <w:rPr>
          <w:rFonts w:ascii="Times New Roman" w:hAnsi="Times New Roman" w:cs="Times New Roman"/>
          <w:sz w:val="24"/>
          <w:szCs w:val="24"/>
        </w:rPr>
        <w:t xml:space="preserve"> do depth, duration, and frequency of flooding influence the establishment of wetland communities? Plant Ecology </w:t>
      </w:r>
      <w:r w:rsidR="00CC6106" w:rsidRPr="00237EBE">
        <w:rPr>
          <w:rFonts w:ascii="Times New Roman" w:hAnsi="Times New Roman" w:cs="Times New Roman"/>
          <w:sz w:val="24"/>
          <w:szCs w:val="24"/>
        </w:rPr>
        <w:t>147(2):237-250.</w:t>
      </w:r>
    </w:p>
    <w:p w14:paraId="46DECD13" w14:textId="469CE18A" w:rsidR="00E81F34" w:rsidRPr="00237EBE" w:rsidRDefault="00E81F34"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Catford</w:t>
      </w:r>
      <w:r w:rsidR="005B7211" w:rsidRPr="00237EBE">
        <w:rPr>
          <w:rFonts w:ascii="Times New Roman" w:hAnsi="Times New Roman" w:cs="Times New Roman"/>
          <w:iCs/>
          <w:sz w:val="24"/>
          <w:szCs w:val="24"/>
        </w:rPr>
        <w:t>, J.A.</w:t>
      </w:r>
      <w:r w:rsidR="00AB5CC9"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5B7211" w:rsidRPr="00237EBE">
        <w:rPr>
          <w:rFonts w:ascii="Times New Roman" w:hAnsi="Times New Roman" w:cs="Times New Roman"/>
          <w:iCs/>
          <w:sz w:val="24"/>
          <w:szCs w:val="24"/>
        </w:rPr>
        <w:t xml:space="preserve">R. </w:t>
      </w:r>
      <w:r w:rsidRPr="00237EBE">
        <w:rPr>
          <w:rFonts w:ascii="Times New Roman" w:hAnsi="Times New Roman" w:cs="Times New Roman"/>
          <w:iCs/>
          <w:sz w:val="24"/>
          <w:szCs w:val="24"/>
        </w:rPr>
        <w:t>Jansson</w:t>
      </w:r>
      <w:r w:rsidR="005B7211"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2014</w:t>
      </w:r>
      <w:r w:rsidR="003B246A" w:rsidRPr="00237EBE">
        <w:rPr>
          <w:rFonts w:ascii="Times New Roman" w:hAnsi="Times New Roman" w:cs="Times New Roman"/>
          <w:iCs/>
          <w:sz w:val="24"/>
          <w:szCs w:val="24"/>
        </w:rPr>
        <w:t>.</w:t>
      </w:r>
      <w:r w:rsidR="005B7211" w:rsidRPr="00237EBE">
        <w:rPr>
          <w:rFonts w:ascii="Times New Roman" w:hAnsi="Times New Roman" w:cs="Times New Roman"/>
          <w:iCs/>
          <w:sz w:val="24"/>
          <w:szCs w:val="24"/>
        </w:rPr>
        <w:t xml:space="preserve"> Drowned, buried, and carried away: effects of plant traits on the distribution of native and alien </w:t>
      </w:r>
      <w:r w:rsidR="00575681" w:rsidRPr="00237EBE">
        <w:rPr>
          <w:rFonts w:ascii="Times New Roman" w:hAnsi="Times New Roman" w:cs="Times New Roman"/>
          <w:iCs/>
          <w:sz w:val="24"/>
          <w:szCs w:val="24"/>
        </w:rPr>
        <w:t>species in riparian ecosystems. New Phytologist 204:</w:t>
      </w:r>
      <w:r w:rsidR="007728D7" w:rsidRPr="00237EBE">
        <w:rPr>
          <w:rFonts w:ascii="Times New Roman" w:hAnsi="Times New Roman" w:cs="Times New Roman"/>
          <w:iCs/>
          <w:sz w:val="24"/>
          <w:szCs w:val="24"/>
        </w:rPr>
        <w:t>19-36.</w:t>
      </w:r>
      <w:r w:rsidR="003B246A" w:rsidRPr="00237EBE">
        <w:rPr>
          <w:rFonts w:ascii="Times New Roman" w:hAnsi="Times New Roman" w:cs="Times New Roman"/>
          <w:iCs/>
          <w:sz w:val="24"/>
          <w:szCs w:val="24"/>
        </w:rPr>
        <w:t xml:space="preserve"> </w:t>
      </w:r>
    </w:p>
    <w:p w14:paraId="3B43216B" w14:textId="29B4F7AD" w:rsidR="00C10D42" w:rsidRPr="00237EBE" w:rsidRDefault="00C10D42"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Cavalheiro-Filh</w:t>
      </w:r>
      <w:r w:rsidR="0042340C" w:rsidRPr="00237EBE">
        <w:rPr>
          <w:rFonts w:ascii="Times New Roman" w:hAnsi="Times New Roman" w:cs="Times New Roman"/>
          <w:iCs/>
          <w:sz w:val="24"/>
          <w:szCs w:val="24"/>
        </w:rPr>
        <w:t>o, S.L., L.M.S. G</w:t>
      </w:r>
      <w:r w:rsidR="00B15C64" w:rsidRPr="00237EBE">
        <w:rPr>
          <w:rFonts w:ascii="Times New Roman" w:hAnsi="Times New Roman" w:cs="Times New Roman"/>
          <w:iCs/>
          <w:sz w:val="24"/>
          <w:szCs w:val="24"/>
        </w:rPr>
        <w:t>estinari</w:t>
      </w:r>
      <w:r w:rsidR="0042340C" w:rsidRPr="00237EBE">
        <w:rPr>
          <w:rFonts w:ascii="Times New Roman" w:hAnsi="Times New Roman" w:cs="Times New Roman"/>
          <w:iCs/>
          <w:sz w:val="24"/>
          <w:szCs w:val="24"/>
        </w:rPr>
        <w:t>, T</w:t>
      </w:r>
      <w:r w:rsidR="00B15C64" w:rsidRPr="00237EBE">
        <w:rPr>
          <w:rFonts w:ascii="Times New Roman" w:hAnsi="Times New Roman" w:cs="Times New Roman"/>
          <w:iCs/>
          <w:sz w:val="24"/>
          <w:szCs w:val="24"/>
        </w:rPr>
        <w:t>.</w:t>
      </w:r>
      <w:r w:rsidR="0042340C" w:rsidRPr="00237EBE">
        <w:rPr>
          <w:rFonts w:ascii="Times New Roman" w:hAnsi="Times New Roman" w:cs="Times New Roman"/>
          <w:iCs/>
          <w:sz w:val="24"/>
          <w:szCs w:val="24"/>
        </w:rPr>
        <w:t>U.P. K</w:t>
      </w:r>
      <w:r w:rsidR="00B15C64" w:rsidRPr="00237EBE">
        <w:rPr>
          <w:rFonts w:ascii="Times New Roman" w:hAnsi="Times New Roman" w:cs="Times New Roman"/>
          <w:iCs/>
          <w:sz w:val="24"/>
          <w:szCs w:val="24"/>
        </w:rPr>
        <w:t>onno</w:t>
      </w:r>
      <w:r w:rsidR="0042340C" w:rsidRPr="00237EBE">
        <w:rPr>
          <w:rFonts w:ascii="Times New Roman" w:hAnsi="Times New Roman" w:cs="Times New Roman"/>
          <w:iCs/>
          <w:sz w:val="24"/>
          <w:szCs w:val="24"/>
        </w:rPr>
        <w:t>, M</w:t>
      </w:r>
      <w:r w:rsidR="00B15C64" w:rsidRPr="00237EBE">
        <w:rPr>
          <w:rFonts w:ascii="Times New Roman" w:hAnsi="Times New Roman" w:cs="Times New Roman"/>
          <w:iCs/>
          <w:sz w:val="24"/>
          <w:szCs w:val="24"/>
        </w:rPr>
        <w:t>.</w:t>
      </w:r>
      <w:r w:rsidR="0042340C" w:rsidRPr="00237EBE">
        <w:rPr>
          <w:rFonts w:ascii="Times New Roman" w:hAnsi="Times New Roman" w:cs="Times New Roman"/>
          <w:iCs/>
          <w:sz w:val="24"/>
          <w:szCs w:val="24"/>
        </w:rPr>
        <w:t>P. S</w:t>
      </w:r>
      <w:r w:rsidR="00B15C64" w:rsidRPr="00237EBE">
        <w:rPr>
          <w:rFonts w:ascii="Times New Roman" w:hAnsi="Times New Roman" w:cs="Times New Roman"/>
          <w:iCs/>
          <w:sz w:val="24"/>
          <w:szCs w:val="24"/>
        </w:rPr>
        <w:t>antos</w:t>
      </w:r>
      <w:r w:rsidR="0042340C" w:rsidRPr="00237EBE">
        <w:rPr>
          <w:rFonts w:ascii="Times New Roman" w:hAnsi="Times New Roman" w:cs="Times New Roman"/>
          <w:iCs/>
          <w:sz w:val="24"/>
          <w:szCs w:val="24"/>
        </w:rPr>
        <w:t>, E</w:t>
      </w:r>
      <w:r w:rsidR="00B15C64" w:rsidRPr="00237EBE">
        <w:rPr>
          <w:rFonts w:ascii="Times New Roman" w:hAnsi="Times New Roman" w:cs="Times New Roman"/>
          <w:iCs/>
          <w:sz w:val="24"/>
          <w:szCs w:val="24"/>
        </w:rPr>
        <w:t>.</w:t>
      </w:r>
      <w:r w:rsidR="0042340C" w:rsidRPr="00237EBE">
        <w:rPr>
          <w:rFonts w:ascii="Times New Roman" w:hAnsi="Times New Roman" w:cs="Times New Roman"/>
          <w:iCs/>
          <w:sz w:val="24"/>
          <w:szCs w:val="24"/>
        </w:rPr>
        <w:t>N. C</w:t>
      </w:r>
      <w:r w:rsidR="00B15C64" w:rsidRPr="00237EBE">
        <w:rPr>
          <w:rFonts w:ascii="Times New Roman" w:hAnsi="Times New Roman" w:cs="Times New Roman"/>
          <w:iCs/>
          <w:sz w:val="24"/>
          <w:szCs w:val="24"/>
        </w:rPr>
        <w:t>alderon</w:t>
      </w:r>
      <w:r w:rsidR="0042340C" w:rsidRPr="00237EBE">
        <w:rPr>
          <w:rFonts w:ascii="Times New Roman" w:hAnsi="Times New Roman" w:cs="Times New Roman"/>
          <w:iCs/>
          <w:sz w:val="24"/>
          <w:szCs w:val="24"/>
        </w:rPr>
        <w:t>,</w:t>
      </w:r>
      <w:r w:rsidR="00345606" w:rsidRPr="00237EBE">
        <w:rPr>
          <w:rFonts w:ascii="Times New Roman" w:hAnsi="Times New Roman" w:cs="Times New Roman"/>
          <w:iCs/>
          <w:sz w:val="24"/>
          <w:szCs w:val="24"/>
        </w:rPr>
        <w:t xml:space="preserve"> </w:t>
      </w:r>
      <w:r w:rsidR="0042340C" w:rsidRPr="00237EBE">
        <w:rPr>
          <w:rFonts w:ascii="Times New Roman" w:hAnsi="Times New Roman" w:cs="Times New Roman"/>
          <w:iCs/>
          <w:sz w:val="24"/>
          <w:szCs w:val="24"/>
        </w:rPr>
        <w:t>M</w:t>
      </w:r>
      <w:r w:rsidR="009B4298" w:rsidRPr="00237EBE">
        <w:rPr>
          <w:rFonts w:ascii="Times New Roman" w:hAnsi="Times New Roman" w:cs="Times New Roman"/>
          <w:iCs/>
          <w:sz w:val="24"/>
          <w:szCs w:val="24"/>
        </w:rPr>
        <w:t>.</w:t>
      </w:r>
      <w:r w:rsidR="0042340C" w:rsidRPr="00237EBE">
        <w:rPr>
          <w:rFonts w:ascii="Times New Roman" w:hAnsi="Times New Roman" w:cs="Times New Roman"/>
          <w:iCs/>
          <w:sz w:val="24"/>
          <w:szCs w:val="24"/>
        </w:rPr>
        <w:t>C.H. M</w:t>
      </w:r>
      <w:r w:rsidR="009B4298" w:rsidRPr="00237EBE">
        <w:rPr>
          <w:rFonts w:ascii="Times New Roman" w:hAnsi="Times New Roman" w:cs="Times New Roman"/>
          <w:iCs/>
          <w:sz w:val="24"/>
          <w:szCs w:val="24"/>
        </w:rPr>
        <w:t>arques, F.M.G. dos Santos, A. Castilho, R.L. Martins, F.A. Esteve</w:t>
      </w:r>
      <w:r w:rsidR="00275138" w:rsidRPr="00237EBE">
        <w:rPr>
          <w:rFonts w:ascii="Times New Roman" w:hAnsi="Times New Roman" w:cs="Times New Roman"/>
          <w:iCs/>
          <w:sz w:val="24"/>
          <w:szCs w:val="24"/>
        </w:rPr>
        <w:t>s</w:t>
      </w:r>
      <w:r w:rsidR="009B4298" w:rsidRPr="00237EBE">
        <w:rPr>
          <w:rFonts w:ascii="Times New Roman" w:hAnsi="Times New Roman" w:cs="Times New Roman"/>
          <w:iCs/>
          <w:sz w:val="24"/>
          <w:szCs w:val="24"/>
        </w:rPr>
        <w:t xml:space="preserve">, and </w:t>
      </w:r>
      <w:r w:rsidR="00AA1C1D" w:rsidRPr="00237EBE">
        <w:rPr>
          <w:rFonts w:ascii="Times New Roman" w:hAnsi="Times New Roman" w:cs="Times New Roman"/>
          <w:iCs/>
          <w:sz w:val="24"/>
          <w:szCs w:val="24"/>
        </w:rPr>
        <w:t>N.V. Campos</w:t>
      </w:r>
      <w:r w:rsidRPr="00237EBE">
        <w:rPr>
          <w:rFonts w:ascii="Times New Roman" w:hAnsi="Times New Roman" w:cs="Times New Roman"/>
          <w:iCs/>
          <w:sz w:val="24"/>
          <w:szCs w:val="24"/>
        </w:rPr>
        <w:t>. 2021</w:t>
      </w:r>
      <w:r w:rsidR="00AA1C1D" w:rsidRPr="00237EBE">
        <w:rPr>
          <w:rFonts w:ascii="Times New Roman" w:hAnsi="Times New Roman" w:cs="Times New Roman"/>
          <w:iCs/>
          <w:sz w:val="24"/>
          <w:szCs w:val="24"/>
        </w:rPr>
        <w:t xml:space="preserve">. Morphological plasticity in the endemic </w:t>
      </w:r>
      <w:r w:rsidR="00754509" w:rsidRPr="00237EBE">
        <w:rPr>
          <w:rFonts w:ascii="Times New Roman" w:hAnsi="Times New Roman" w:cs="Times New Roman"/>
          <w:i/>
          <w:iCs/>
          <w:sz w:val="24"/>
          <w:szCs w:val="24"/>
        </w:rPr>
        <w:t>Isoëtes</w:t>
      </w:r>
      <w:r w:rsidR="00AA1C1D" w:rsidRPr="00237EBE">
        <w:rPr>
          <w:rFonts w:ascii="Times New Roman" w:hAnsi="Times New Roman" w:cs="Times New Roman"/>
          <w:iCs/>
          <w:sz w:val="24"/>
          <w:szCs w:val="24"/>
        </w:rPr>
        <w:t xml:space="preserve"> species from Serra dos Caraj</w:t>
      </w:r>
      <w:r w:rsidR="00331534" w:rsidRPr="00237EBE">
        <w:rPr>
          <w:rFonts w:ascii="Times New Roman" w:hAnsi="Times New Roman" w:cs="Times New Roman"/>
          <w:iCs/>
          <w:sz w:val="24"/>
          <w:szCs w:val="24"/>
        </w:rPr>
        <w:t>á</w:t>
      </w:r>
      <w:r w:rsidR="00AA1C1D" w:rsidRPr="00237EBE">
        <w:rPr>
          <w:rFonts w:ascii="Times New Roman" w:hAnsi="Times New Roman" w:cs="Times New Roman"/>
          <w:iCs/>
          <w:sz w:val="24"/>
          <w:szCs w:val="24"/>
        </w:rPr>
        <w:t xml:space="preserve">s, Amazonia, Brazil. American Fern Journal </w:t>
      </w:r>
      <w:r w:rsidR="00754509" w:rsidRPr="00237EBE">
        <w:rPr>
          <w:rFonts w:ascii="Times New Roman" w:hAnsi="Times New Roman" w:cs="Times New Roman"/>
          <w:iCs/>
          <w:sz w:val="24"/>
          <w:szCs w:val="24"/>
        </w:rPr>
        <w:t>111(3):174-195.</w:t>
      </w:r>
    </w:p>
    <w:p w14:paraId="721FE247" w14:textId="5581994C" w:rsidR="004E111E" w:rsidRPr="00237EB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Cavalheiro-Filho</w:t>
      </w:r>
      <w:r w:rsidR="00331534" w:rsidRPr="00237EBE">
        <w:rPr>
          <w:rFonts w:ascii="Times New Roman" w:hAnsi="Times New Roman" w:cs="Times New Roman"/>
          <w:iCs/>
          <w:sz w:val="24"/>
          <w:szCs w:val="24"/>
        </w:rPr>
        <w:t>, S.L.</w:t>
      </w:r>
      <w:r w:rsidR="00A270EA" w:rsidRPr="00237EBE">
        <w:rPr>
          <w:rFonts w:ascii="Times New Roman" w:hAnsi="Times New Roman" w:cs="Times New Roman"/>
          <w:iCs/>
          <w:sz w:val="24"/>
          <w:szCs w:val="24"/>
        </w:rPr>
        <w:t xml:space="preserve">, N.V. Campos, </w:t>
      </w:r>
      <w:r w:rsidR="0030328F" w:rsidRPr="00237EBE">
        <w:rPr>
          <w:rFonts w:ascii="Times New Roman" w:hAnsi="Times New Roman" w:cs="Times New Roman"/>
          <w:iCs/>
          <w:sz w:val="24"/>
          <w:szCs w:val="24"/>
        </w:rPr>
        <w:t xml:space="preserve">C.F. Caldeira, </w:t>
      </w:r>
      <w:r w:rsidR="003D5063" w:rsidRPr="00237EBE">
        <w:rPr>
          <w:rFonts w:ascii="Times New Roman" w:hAnsi="Times New Roman" w:cs="Times New Roman"/>
          <w:sz w:val="24"/>
          <w:szCs w:val="24"/>
        </w:rPr>
        <w:t>J.B</w:t>
      </w:r>
      <w:r w:rsidR="00CF1333" w:rsidRPr="00237EBE">
        <w:rPr>
          <w:rFonts w:ascii="Times New Roman" w:hAnsi="Times New Roman" w:cs="Times New Roman"/>
          <w:sz w:val="24"/>
          <w:szCs w:val="24"/>
        </w:rPr>
        <w:t>.</w:t>
      </w:r>
      <w:r w:rsidR="003D5063" w:rsidRPr="00237EBE">
        <w:rPr>
          <w:rFonts w:ascii="Times New Roman" w:hAnsi="Times New Roman" w:cs="Times New Roman"/>
          <w:sz w:val="24"/>
          <w:szCs w:val="24"/>
        </w:rPr>
        <w:t>S</w:t>
      </w:r>
      <w:r w:rsidR="00CF1333" w:rsidRPr="00237EBE">
        <w:rPr>
          <w:rFonts w:ascii="Times New Roman" w:hAnsi="Times New Roman" w:cs="Times New Roman"/>
          <w:sz w:val="24"/>
          <w:szCs w:val="24"/>
        </w:rPr>
        <w:t>.</w:t>
      </w:r>
      <w:r w:rsidR="003D5063" w:rsidRPr="00237EBE">
        <w:rPr>
          <w:rFonts w:ascii="Times New Roman" w:hAnsi="Times New Roman" w:cs="Times New Roman"/>
          <w:sz w:val="24"/>
          <w:szCs w:val="24"/>
        </w:rPr>
        <w:t xml:space="preserve"> Pereira, </w:t>
      </w:r>
      <w:r w:rsidR="00EE7983" w:rsidRPr="00237EBE">
        <w:rPr>
          <w:rFonts w:ascii="Times New Roman" w:hAnsi="Times New Roman" w:cs="Times New Roman"/>
          <w:iCs/>
          <w:sz w:val="24"/>
          <w:szCs w:val="24"/>
        </w:rPr>
        <w:t xml:space="preserve">T.U.P. Konno, </w:t>
      </w:r>
      <w:r w:rsidR="00EE7983" w:rsidRPr="00237EBE">
        <w:rPr>
          <w:rFonts w:ascii="Times New Roman" w:hAnsi="Times New Roman" w:cs="Times New Roman"/>
          <w:sz w:val="24"/>
          <w:szCs w:val="24"/>
        </w:rPr>
        <w:t>S</w:t>
      </w:r>
      <w:r w:rsidR="00345606" w:rsidRPr="00237EBE">
        <w:rPr>
          <w:rFonts w:ascii="Times New Roman" w:hAnsi="Times New Roman" w:cs="Times New Roman"/>
          <w:sz w:val="24"/>
          <w:szCs w:val="24"/>
        </w:rPr>
        <w:t>.</w:t>
      </w:r>
      <w:r w:rsidR="00EE7983" w:rsidRPr="00237EBE">
        <w:rPr>
          <w:rFonts w:ascii="Times New Roman" w:hAnsi="Times New Roman" w:cs="Times New Roman"/>
          <w:sz w:val="24"/>
          <w:szCs w:val="24"/>
        </w:rPr>
        <w:t>D</w:t>
      </w:r>
      <w:r w:rsidR="00E879C7" w:rsidRPr="00237EBE">
        <w:rPr>
          <w:rFonts w:ascii="Times New Roman" w:hAnsi="Times New Roman" w:cs="Times New Roman"/>
          <w:sz w:val="24"/>
          <w:szCs w:val="24"/>
        </w:rPr>
        <w:t xml:space="preserve">. </w:t>
      </w:r>
      <w:r w:rsidR="00EE7983" w:rsidRPr="00237EBE">
        <w:rPr>
          <w:rFonts w:ascii="Times New Roman" w:hAnsi="Times New Roman" w:cs="Times New Roman"/>
          <w:sz w:val="24"/>
          <w:szCs w:val="24"/>
        </w:rPr>
        <w:t>Matos</w:t>
      </w:r>
      <w:r w:rsidR="00345606" w:rsidRPr="00237EBE">
        <w:rPr>
          <w:rFonts w:ascii="Times New Roman" w:hAnsi="Times New Roman" w:cs="Times New Roman"/>
          <w:sz w:val="24"/>
          <w:szCs w:val="24"/>
        </w:rPr>
        <w:t xml:space="preserve">, A.B. Cavalcante, </w:t>
      </w:r>
      <w:r w:rsidR="00B47543" w:rsidRPr="00237EBE">
        <w:rPr>
          <w:rFonts w:ascii="Times New Roman" w:hAnsi="Times New Roman" w:cs="Times New Roman"/>
          <w:iCs/>
          <w:sz w:val="24"/>
          <w:szCs w:val="24"/>
        </w:rPr>
        <w:t>F.A. Esteves</w:t>
      </w:r>
      <w:r w:rsidR="00CF1333" w:rsidRPr="00237EBE">
        <w:rPr>
          <w:rFonts w:ascii="Times New Roman" w:hAnsi="Times New Roman" w:cs="Times New Roman"/>
          <w:iCs/>
          <w:sz w:val="24"/>
          <w:szCs w:val="24"/>
        </w:rPr>
        <w:t xml:space="preserve">, </w:t>
      </w:r>
      <w:r w:rsidR="00EE589A" w:rsidRPr="00237EBE">
        <w:rPr>
          <w:rFonts w:ascii="Times New Roman" w:hAnsi="Times New Roman" w:cs="Times New Roman"/>
          <w:iCs/>
          <w:sz w:val="24"/>
          <w:szCs w:val="24"/>
        </w:rPr>
        <w:t>R.L. Martins, and L.M.S. Gestinari</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w:t>
      </w:r>
      <w:r w:rsidR="00331534" w:rsidRPr="00237EBE">
        <w:rPr>
          <w:rFonts w:ascii="Times New Roman" w:hAnsi="Times New Roman" w:cs="Times New Roman"/>
          <w:iCs/>
          <w:sz w:val="24"/>
          <w:szCs w:val="24"/>
        </w:rPr>
        <w:t>.</w:t>
      </w:r>
      <w:r w:rsidR="00EE589A" w:rsidRPr="00237EBE">
        <w:rPr>
          <w:rFonts w:ascii="Times New Roman" w:hAnsi="Times New Roman" w:cs="Times New Roman"/>
          <w:iCs/>
          <w:sz w:val="24"/>
          <w:szCs w:val="24"/>
        </w:rPr>
        <w:t xml:space="preserve"> Anatomical studies of Brazilian Amazonian </w:t>
      </w:r>
      <w:r w:rsidR="002F2687" w:rsidRPr="00237EBE">
        <w:rPr>
          <w:rFonts w:ascii="Times New Roman" w:hAnsi="Times New Roman" w:cs="Times New Roman"/>
          <w:i/>
          <w:iCs/>
          <w:sz w:val="24"/>
          <w:szCs w:val="24"/>
        </w:rPr>
        <w:t>Isoëtes</w:t>
      </w:r>
      <w:r w:rsidR="00522FE7" w:rsidRPr="00237EBE">
        <w:rPr>
          <w:rFonts w:ascii="Times New Roman" w:hAnsi="Times New Roman" w:cs="Times New Roman"/>
          <w:iCs/>
          <w:sz w:val="24"/>
          <w:szCs w:val="24"/>
        </w:rPr>
        <w:t xml:space="preserve"> species: inferences on habitat adaptation. Rodrigu</w:t>
      </w:r>
      <w:r w:rsidR="002F2687" w:rsidRPr="00237EBE">
        <w:rPr>
          <w:rFonts w:ascii="Times New Roman" w:hAnsi="Times New Roman" w:cs="Times New Roman"/>
          <w:iCs/>
          <w:sz w:val="24"/>
          <w:szCs w:val="24"/>
        </w:rPr>
        <w:t>é</w:t>
      </w:r>
      <w:r w:rsidR="00522FE7" w:rsidRPr="00237EBE">
        <w:rPr>
          <w:rFonts w:ascii="Times New Roman" w:hAnsi="Times New Roman" w:cs="Times New Roman"/>
          <w:iCs/>
          <w:sz w:val="24"/>
          <w:szCs w:val="24"/>
        </w:rPr>
        <w:t>sia 74(e00562023):1-18.</w:t>
      </w:r>
    </w:p>
    <w:p w14:paraId="1D15C0E2" w14:textId="2DF1E343" w:rsidR="00123586" w:rsidRDefault="00123586"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Cavalheiro-Filho</w:t>
      </w:r>
      <w:r w:rsidR="009C3C03" w:rsidRPr="00237EBE">
        <w:rPr>
          <w:rFonts w:ascii="Times New Roman" w:hAnsi="Times New Roman" w:cs="Times New Roman"/>
          <w:iCs/>
          <w:sz w:val="24"/>
          <w:szCs w:val="24"/>
        </w:rPr>
        <w:t xml:space="preserve">, S.L., </w:t>
      </w:r>
      <w:r w:rsidR="003770A7" w:rsidRPr="00237EBE">
        <w:rPr>
          <w:rFonts w:ascii="Times New Roman" w:hAnsi="Times New Roman" w:cs="Times New Roman"/>
          <w:iCs/>
          <w:sz w:val="24"/>
          <w:szCs w:val="24"/>
        </w:rPr>
        <w:t>N.V. Campos</w:t>
      </w:r>
      <w:r w:rsidR="003770A7" w:rsidRPr="00237EBE">
        <w:rPr>
          <w:rFonts w:ascii="Times New Roman" w:hAnsi="Times New Roman" w:cs="Times New Roman"/>
          <w:sz w:val="24"/>
          <w:szCs w:val="24"/>
        </w:rPr>
        <w:t xml:space="preserve">, </w:t>
      </w:r>
      <w:r w:rsidR="00B829B8" w:rsidRPr="00237EBE">
        <w:rPr>
          <w:rFonts w:ascii="Times New Roman" w:hAnsi="Times New Roman" w:cs="Times New Roman"/>
          <w:sz w:val="24"/>
          <w:szCs w:val="24"/>
        </w:rPr>
        <w:t>A.R. Gripp, L.B. Jord</w:t>
      </w:r>
      <w:r w:rsidR="00C75814" w:rsidRPr="00237EBE">
        <w:rPr>
          <w:rFonts w:ascii="Times New Roman" w:hAnsi="Times New Roman" w:cs="Times New Roman"/>
          <w:sz w:val="24"/>
          <w:szCs w:val="24"/>
        </w:rPr>
        <w:t>ã</w:t>
      </w:r>
      <w:r w:rsidR="00B829B8" w:rsidRPr="00237EBE">
        <w:rPr>
          <w:rFonts w:ascii="Times New Roman" w:hAnsi="Times New Roman" w:cs="Times New Roman"/>
          <w:sz w:val="24"/>
          <w:szCs w:val="24"/>
        </w:rPr>
        <w:t xml:space="preserve">o, </w:t>
      </w:r>
      <w:r w:rsidR="003770A7" w:rsidRPr="00237EBE">
        <w:rPr>
          <w:rFonts w:ascii="Times New Roman" w:hAnsi="Times New Roman" w:cs="Times New Roman"/>
          <w:sz w:val="24"/>
          <w:szCs w:val="24"/>
        </w:rPr>
        <w:t xml:space="preserve">A.B. Cavalcante, </w:t>
      </w:r>
      <w:r w:rsidR="003770A7" w:rsidRPr="00237EBE">
        <w:rPr>
          <w:rFonts w:ascii="Times New Roman" w:hAnsi="Times New Roman" w:cs="Times New Roman"/>
          <w:iCs/>
          <w:sz w:val="24"/>
          <w:szCs w:val="24"/>
        </w:rPr>
        <w:t>F.A. Esteves, R.L. Martins, and L.M.S. Gestinari</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2025</w:t>
      </w:r>
      <w:r w:rsidR="009C3C03" w:rsidRPr="00237EBE">
        <w:rPr>
          <w:rFonts w:ascii="Times New Roman" w:hAnsi="Times New Roman" w:cs="Times New Roman"/>
          <w:iCs/>
          <w:sz w:val="24"/>
          <w:szCs w:val="24"/>
        </w:rPr>
        <w:t xml:space="preserve">. A simple and effective method for the cryopreservation of quillwort spores. </w:t>
      </w:r>
      <w:r w:rsidR="000A3E13" w:rsidRPr="00237EBE">
        <w:rPr>
          <w:rFonts w:ascii="Times New Roman" w:hAnsi="Times New Roman" w:cs="Times New Roman"/>
          <w:iCs/>
          <w:sz w:val="24"/>
          <w:szCs w:val="24"/>
        </w:rPr>
        <w:t>Aquatic Conservation: Marine and Freshwater Ecosystems 35(e</w:t>
      </w:r>
      <w:r w:rsidR="00ED0468" w:rsidRPr="00237EBE">
        <w:rPr>
          <w:rFonts w:ascii="Times New Roman" w:hAnsi="Times New Roman" w:cs="Times New Roman"/>
          <w:iCs/>
          <w:sz w:val="24"/>
          <w:szCs w:val="24"/>
        </w:rPr>
        <w:t>70070):1-12.</w:t>
      </w:r>
    </w:p>
    <w:p w14:paraId="0E9FBD65" w14:textId="5BC4F16D" w:rsidR="008A6C6D" w:rsidRDefault="008A6C6D" w:rsidP="007C522E">
      <w:pPr>
        <w:pStyle w:val="NoSpacing"/>
        <w:spacing w:after="120"/>
        <w:rPr>
          <w:rFonts w:ascii="Times New Roman" w:hAnsi="Times New Roman" w:cs="Times New Roman"/>
          <w:iCs/>
          <w:sz w:val="24"/>
          <w:szCs w:val="24"/>
        </w:rPr>
      </w:pPr>
      <w:r w:rsidRPr="008A6C6D">
        <w:rPr>
          <w:rFonts w:ascii="Times New Roman" w:hAnsi="Times New Roman" w:cs="Times New Roman"/>
          <w:iCs/>
          <w:sz w:val="24"/>
          <w:szCs w:val="24"/>
        </w:rPr>
        <w:t xml:space="preserve">Center for Biological Diversity (CBD). 2010. </w:t>
      </w:r>
      <w:r w:rsidRPr="00237EBE">
        <w:rPr>
          <w:rFonts w:ascii="Times New Roman" w:hAnsi="Times New Roman" w:cs="Times New Roman"/>
          <w:i/>
          <w:iCs/>
          <w:sz w:val="24"/>
          <w:szCs w:val="24"/>
        </w:rPr>
        <w:t>Isoëtes</w:t>
      </w:r>
      <w:r w:rsidRPr="008A6C6D">
        <w:rPr>
          <w:rFonts w:ascii="Times New Roman" w:hAnsi="Times New Roman" w:cs="Times New Roman"/>
          <w:i/>
          <w:iCs/>
          <w:sz w:val="24"/>
          <w:szCs w:val="24"/>
        </w:rPr>
        <w:t xml:space="preserve"> </w:t>
      </w:r>
      <w:r>
        <w:rPr>
          <w:rFonts w:ascii="Times New Roman" w:hAnsi="Times New Roman" w:cs="Times New Roman"/>
          <w:i/>
          <w:iCs/>
          <w:sz w:val="24"/>
          <w:szCs w:val="24"/>
        </w:rPr>
        <w:t>microvela</w:t>
      </w:r>
      <w:r w:rsidRPr="008A6C6D">
        <w:rPr>
          <w:rFonts w:ascii="Times New Roman" w:hAnsi="Times New Roman" w:cs="Times New Roman"/>
          <w:i/>
          <w:iCs/>
          <w:sz w:val="24"/>
          <w:szCs w:val="24"/>
        </w:rPr>
        <w:t xml:space="preserve"> </w:t>
      </w:r>
      <w:r w:rsidRPr="008A6C6D">
        <w:rPr>
          <w:rFonts w:ascii="Times New Roman" w:hAnsi="Times New Roman" w:cs="Times New Roman"/>
          <w:iCs/>
          <w:sz w:val="24"/>
          <w:szCs w:val="24"/>
        </w:rPr>
        <w:t xml:space="preserve">pages (pp. </w:t>
      </w:r>
      <w:r>
        <w:rPr>
          <w:rFonts w:ascii="Times New Roman" w:hAnsi="Times New Roman" w:cs="Times New Roman"/>
          <w:iCs/>
          <w:sz w:val="24"/>
          <w:szCs w:val="24"/>
        </w:rPr>
        <w:t>628-629</w:t>
      </w:r>
      <w:r w:rsidRPr="008A6C6D">
        <w:rPr>
          <w:rFonts w:ascii="Times New Roman" w:hAnsi="Times New Roman" w:cs="Times New Roman"/>
          <w:iCs/>
          <w:sz w:val="24"/>
          <w:szCs w:val="24"/>
        </w:rPr>
        <w:t xml:space="preserve">) from Petition to List 404 Aquatic, Riparian and Wetland Species from the Southeastern United States as Threatened or Endangered under the Endangered Species Act. </w:t>
      </w:r>
      <w:r w:rsidR="0043125D" w:rsidRPr="0043125D">
        <w:rPr>
          <w:rFonts w:ascii="Times New Roman" w:hAnsi="Times New Roman" w:cs="Times New Roman"/>
          <w:iCs/>
          <w:sz w:val="24"/>
          <w:szCs w:val="24"/>
        </w:rPr>
        <w:t>https://www.biologicaldiversity.org/programs/biodiversity/1000_species/the_southeast_freshwater_extinction_crisis/pdfs/SEPetition.pdf</w:t>
      </w:r>
      <w:r w:rsidR="0043125D">
        <w:rPr>
          <w:rFonts w:ascii="Times New Roman" w:hAnsi="Times New Roman" w:cs="Times New Roman"/>
          <w:iCs/>
          <w:sz w:val="24"/>
          <w:szCs w:val="24"/>
        </w:rPr>
        <w:t xml:space="preserve"> </w:t>
      </w:r>
      <w:r w:rsidR="0043125D" w:rsidRPr="00237EBE">
        <w:rPr>
          <w:rFonts w:ascii="Times New Roman" w:hAnsi="Times New Roman" w:cs="Times New Roman"/>
          <w:sz w:val="24"/>
          <w:szCs w:val="24"/>
        </w:rPr>
        <w:t xml:space="preserve">[Accessed </w:t>
      </w:r>
      <w:r w:rsidR="0043125D">
        <w:rPr>
          <w:rFonts w:ascii="Times New Roman" w:hAnsi="Times New Roman" w:cs="Times New Roman"/>
          <w:sz w:val="24"/>
          <w:szCs w:val="24"/>
        </w:rPr>
        <w:t xml:space="preserve">January </w:t>
      </w:r>
      <w:r w:rsidR="0043125D" w:rsidRPr="00237EBE">
        <w:rPr>
          <w:rFonts w:ascii="Times New Roman" w:hAnsi="Times New Roman" w:cs="Times New Roman"/>
          <w:sz w:val="24"/>
          <w:szCs w:val="24"/>
        </w:rPr>
        <w:t>16, 2026]</w:t>
      </w:r>
      <w:r w:rsidR="0043125D">
        <w:rPr>
          <w:rFonts w:ascii="Times New Roman" w:hAnsi="Times New Roman" w:cs="Times New Roman"/>
          <w:sz w:val="24"/>
          <w:szCs w:val="24"/>
        </w:rPr>
        <w:t>.</w:t>
      </w:r>
    </w:p>
    <w:p w14:paraId="46EBA378" w14:textId="26B87CFD" w:rsidR="00CC1936" w:rsidRPr="00237EBE" w:rsidRDefault="00CC1936"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iCs/>
          <w:sz w:val="24"/>
          <w:szCs w:val="24"/>
        </w:rPr>
        <w:t>Chaffin</w:t>
      </w:r>
      <w:r w:rsidR="00457118" w:rsidRPr="00237EBE">
        <w:rPr>
          <w:rFonts w:ascii="Times New Roman" w:hAnsi="Times New Roman" w:cs="Times New Roman"/>
          <w:iCs/>
          <w:sz w:val="24"/>
          <w:szCs w:val="24"/>
        </w:rPr>
        <w:t xml:space="preserve">, A.G., L.B. Cahoon, M.A. Mallin, </w:t>
      </w:r>
      <w:r w:rsidR="00CF35BC" w:rsidRPr="00237EBE">
        <w:rPr>
          <w:rFonts w:ascii="Times New Roman" w:hAnsi="Times New Roman" w:cs="Times New Roman"/>
          <w:iCs/>
          <w:sz w:val="24"/>
          <w:szCs w:val="24"/>
        </w:rPr>
        <w:t>C. Lane, and K. Mapes</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2025</w:t>
      </w:r>
      <w:r w:rsidR="002707A4" w:rsidRPr="00237EBE">
        <w:rPr>
          <w:rFonts w:ascii="Times New Roman" w:hAnsi="Times New Roman" w:cs="Times New Roman"/>
          <w:iCs/>
          <w:sz w:val="24"/>
          <w:szCs w:val="24"/>
        </w:rPr>
        <w:t xml:space="preserve">. </w:t>
      </w:r>
      <w:r w:rsidR="00CF35BC" w:rsidRPr="00237EBE">
        <w:rPr>
          <w:rFonts w:ascii="Times New Roman" w:hAnsi="Times New Roman" w:cs="Times New Roman"/>
          <w:iCs/>
          <w:sz w:val="24"/>
          <w:szCs w:val="24"/>
        </w:rPr>
        <w:t xml:space="preserve">Aquatic nitrogen source elucidation using stable isotope analysis in the North Carolina Coastal Plain. </w:t>
      </w:r>
      <w:r w:rsidR="00470A3D" w:rsidRPr="00237EBE">
        <w:rPr>
          <w:rFonts w:ascii="Times New Roman" w:hAnsi="Times New Roman" w:cs="Times New Roman"/>
          <w:iCs/>
          <w:sz w:val="24"/>
          <w:szCs w:val="24"/>
        </w:rPr>
        <w:t>Journal of Environmental Quality 54:499-512.</w:t>
      </w:r>
    </w:p>
    <w:p w14:paraId="6D5CB2FA" w14:textId="608C511F" w:rsidR="002A03BF" w:rsidRPr="00237EBE" w:rsidRDefault="002A03BF"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Chappuis, E</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 xml:space="preserve">Lumbreras, </w:t>
      </w:r>
      <w:r w:rsidR="001B0DA1" w:rsidRPr="00237EBE">
        <w:rPr>
          <w:rFonts w:ascii="Times New Roman" w:hAnsi="Times New Roman"/>
          <w:color w:val="000000" w:themeColor="text1"/>
          <w:sz w:val="24"/>
          <w:szCs w:val="24"/>
        </w:rPr>
        <w:t>E</w:t>
      </w:r>
      <w:r w:rsidR="002707A4" w:rsidRPr="00237EBE">
        <w:rPr>
          <w:rFonts w:ascii="Times New Roman" w:hAnsi="Times New Roman"/>
          <w:color w:val="000000" w:themeColor="text1"/>
          <w:sz w:val="24"/>
          <w:szCs w:val="24"/>
        </w:rPr>
        <w:t xml:space="preserve">. </w:t>
      </w:r>
      <w:r w:rsidR="001B0DA1" w:rsidRPr="00237EBE">
        <w:rPr>
          <w:rFonts w:ascii="Times New Roman" w:hAnsi="Times New Roman"/>
          <w:color w:val="000000" w:themeColor="text1"/>
          <w:sz w:val="24"/>
          <w:szCs w:val="24"/>
        </w:rPr>
        <w:t>Ballesteros, and E</w:t>
      </w:r>
      <w:r w:rsidR="002707A4" w:rsidRPr="00237EBE">
        <w:rPr>
          <w:rFonts w:ascii="Times New Roman" w:hAnsi="Times New Roman"/>
          <w:color w:val="000000" w:themeColor="text1"/>
          <w:sz w:val="24"/>
          <w:szCs w:val="24"/>
        </w:rPr>
        <w:t xml:space="preserve">. </w:t>
      </w:r>
      <w:r w:rsidR="001B0DA1" w:rsidRPr="00237EBE">
        <w:rPr>
          <w:rFonts w:ascii="Times New Roman" w:hAnsi="Times New Roman"/>
          <w:color w:val="000000" w:themeColor="text1"/>
          <w:sz w:val="24"/>
          <w:szCs w:val="24"/>
        </w:rPr>
        <w:t>Gacia</w:t>
      </w:r>
      <w:r w:rsidR="002707A4" w:rsidRPr="00237EBE">
        <w:rPr>
          <w:rFonts w:ascii="Times New Roman" w:hAnsi="Times New Roman"/>
          <w:color w:val="000000" w:themeColor="text1"/>
          <w:sz w:val="24"/>
          <w:szCs w:val="24"/>
        </w:rPr>
        <w:t xml:space="preserve">. </w:t>
      </w:r>
      <w:r w:rsidR="001B0DA1" w:rsidRPr="00237EBE">
        <w:rPr>
          <w:rFonts w:ascii="Times New Roman" w:hAnsi="Times New Roman"/>
          <w:color w:val="000000" w:themeColor="text1"/>
          <w:sz w:val="24"/>
          <w:szCs w:val="24"/>
        </w:rPr>
        <w:t>2015</w:t>
      </w:r>
      <w:r w:rsidR="002707A4" w:rsidRPr="00237EBE">
        <w:rPr>
          <w:rFonts w:ascii="Times New Roman" w:hAnsi="Times New Roman"/>
          <w:color w:val="000000" w:themeColor="text1"/>
          <w:sz w:val="24"/>
          <w:szCs w:val="24"/>
        </w:rPr>
        <w:t xml:space="preserve">. </w:t>
      </w:r>
      <w:r w:rsidR="001B0DA1" w:rsidRPr="00237EBE">
        <w:rPr>
          <w:rFonts w:ascii="Times New Roman" w:hAnsi="Times New Roman"/>
          <w:color w:val="000000" w:themeColor="text1"/>
          <w:sz w:val="24"/>
          <w:szCs w:val="24"/>
        </w:rPr>
        <w:t xml:space="preserve">Deleterious interaction of light impairment and organic matter enrichment on </w:t>
      </w:r>
      <w:r w:rsidR="00CE0270" w:rsidRPr="00237EBE">
        <w:rPr>
          <w:rFonts w:ascii="Times New Roman" w:hAnsi="Times New Roman"/>
          <w:i/>
          <w:iCs/>
          <w:color w:val="000000" w:themeColor="text1"/>
          <w:sz w:val="24"/>
          <w:szCs w:val="24"/>
        </w:rPr>
        <w:t>Isoëtes</w:t>
      </w:r>
      <w:r w:rsidR="000E7F78" w:rsidRPr="00237EBE">
        <w:rPr>
          <w:rFonts w:ascii="Times New Roman" w:hAnsi="Times New Roman"/>
          <w:i/>
          <w:iCs/>
          <w:color w:val="000000" w:themeColor="text1"/>
          <w:sz w:val="24"/>
          <w:szCs w:val="24"/>
        </w:rPr>
        <w:t xml:space="preserve"> lacustris </w:t>
      </w:r>
      <w:r w:rsidR="000E7F78" w:rsidRPr="00237EBE">
        <w:rPr>
          <w:rFonts w:ascii="Times New Roman" w:hAnsi="Times New Roman"/>
          <w:color w:val="000000" w:themeColor="text1"/>
          <w:sz w:val="24"/>
          <w:szCs w:val="24"/>
        </w:rPr>
        <w:t>(Lycopodiophyta, Iso</w:t>
      </w:r>
      <w:r w:rsidR="005B3D8D" w:rsidRPr="00237EBE">
        <w:rPr>
          <w:rFonts w:ascii="Times New Roman" w:eastAsia="Times New Roman" w:hAnsi="Times New Roman" w:cs="Times New Roman"/>
          <w:sz w:val="24"/>
          <w:szCs w:val="24"/>
        </w:rPr>
        <w:t>ë</w:t>
      </w:r>
      <w:r w:rsidR="000E7F78" w:rsidRPr="00237EBE">
        <w:rPr>
          <w:rFonts w:ascii="Times New Roman" w:hAnsi="Times New Roman"/>
          <w:color w:val="000000" w:themeColor="text1"/>
          <w:sz w:val="24"/>
          <w:szCs w:val="24"/>
        </w:rPr>
        <w:t>tales)</w:t>
      </w:r>
      <w:r w:rsidR="002707A4" w:rsidRPr="00237EBE">
        <w:rPr>
          <w:rFonts w:ascii="Times New Roman" w:hAnsi="Times New Roman"/>
          <w:color w:val="000000" w:themeColor="text1"/>
          <w:sz w:val="24"/>
          <w:szCs w:val="24"/>
        </w:rPr>
        <w:t xml:space="preserve">. </w:t>
      </w:r>
      <w:r w:rsidR="008E008A" w:rsidRPr="00237EBE">
        <w:rPr>
          <w:rFonts w:ascii="Times New Roman" w:hAnsi="Times New Roman"/>
          <w:color w:val="000000" w:themeColor="text1"/>
          <w:sz w:val="24"/>
          <w:szCs w:val="24"/>
        </w:rPr>
        <w:t>Hydrobiologia 760:145-158</w:t>
      </w:r>
      <w:r w:rsidR="003B246A" w:rsidRPr="00237EBE">
        <w:rPr>
          <w:rFonts w:ascii="Times New Roman" w:hAnsi="Times New Roman"/>
          <w:color w:val="000000" w:themeColor="text1"/>
          <w:sz w:val="24"/>
          <w:szCs w:val="24"/>
        </w:rPr>
        <w:t xml:space="preserve">. </w:t>
      </w:r>
    </w:p>
    <w:p w14:paraId="31F39FE7" w14:textId="61E1C937" w:rsidR="007D54DB" w:rsidRPr="00237EBE" w:rsidRDefault="00431866"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Chappuis, E</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w:t>
      </w:r>
      <w:r w:rsidR="007D54DB" w:rsidRPr="00237EBE">
        <w:rPr>
          <w:rFonts w:ascii="Times New Roman" w:hAnsi="Times New Roman"/>
          <w:color w:val="000000" w:themeColor="text1"/>
          <w:sz w:val="24"/>
          <w:szCs w:val="24"/>
        </w:rPr>
        <w:t>E</w:t>
      </w:r>
      <w:r w:rsidR="002707A4" w:rsidRPr="00237EBE">
        <w:rPr>
          <w:rFonts w:ascii="Times New Roman" w:hAnsi="Times New Roman"/>
          <w:color w:val="000000" w:themeColor="text1"/>
          <w:sz w:val="24"/>
          <w:szCs w:val="24"/>
        </w:rPr>
        <w:t xml:space="preserve">. </w:t>
      </w:r>
      <w:r w:rsidR="007D54DB" w:rsidRPr="00237EBE">
        <w:rPr>
          <w:rFonts w:ascii="Times New Roman" w:hAnsi="Times New Roman"/>
          <w:color w:val="000000" w:themeColor="text1"/>
          <w:sz w:val="24"/>
          <w:szCs w:val="24"/>
        </w:rPr>
        <w:t>Ballesteros, and E</w:t>
      </w:r>
      <w:r w:rsidR="002707A4" w:rsidRPr="00237EBE">
        <w:rPr>
          <w:rFonts w:ascii="Times New Roman" w:hAnsi="Times New Roman"/>
          <w:color w:val="000000" w:themeColor="text1"/>
          <w:sz w:val="24"/>
          <w:szCs w:val="24"/>
        </w:rPr>
        <w:t xml:space="preserve">. </w:t>
      </w:r>
      <w:r w:rsidR="007D54DB" w:rsidRPr="00237EBE">
        <w:rPr>
          <w:rFonts w:ascii="Times New Roman" w:hAnsi="Times New Roman"/>
          <w:color w:val="000000" w:themeColor="text1"/>
          <w:sz w:val="24"/>
          <w:szCs w:val="24"/>
        </w:rPr>
        <w:t>Gacia</w:t>
      </w:r>
      <w:r w:rsidR="002707A4" w:rsidRPr="00237EBE">
        <w:rPr>
          <w:rFonts w:ascii="Times New Roman" w:hAnsi="Times New Roman"/>
          <w:color w:val="000000" w:themeColor="text1"/>
          <w:sz w:val="24"/>
          <w:szCs w:val="24"/>
        </w:rPr>
        <w:t xml:space="preserve">. </w:t>
      </w:r>
      <w:r w:rsidR="00836276" w:rsidRPr="00237EBE">
        <w:rPr>
          <w:rFonts w:ascii="Times New Roman" w:hAnsi="Times New Roman"/>
          <w:color w:val="000000" w:themeColor="text1"/>
          <w:sz w:val="24"/>
          <w:szCs w:val="24"/>
        </w:rPr>
        <w:t>2016</w:t>
      </w:r>
      <w:r w:rsidR="002707A4" w:rsidRPr="00237EBE">
        <w:rPr>
          <w:rFonts w:ascii="Times New Roman" w:hAnsi="Times New Roman"/>
          <w:color w:val="000000" w:themeColor="text1"/>
          <w:sz w:val="24"/>
          <w:szCs w:val="24"/>
        </w:rPr>
        <w:t xml:space="preserve">. </w:t>
      </w:r>
      <w:r w:rsidR="007D54DB" w:rsidRPr="00237EBE">
        <w:rPr>
          <w:rFonts w:ascii="Times New Roman" w:hAnsi="Times New Roman"/>
          <w:color w:val="000000" w:themeColor="text1"/>
          <w:sz w:val="24"/>
          <w:szCs w:val="24"/>
        </w:rPr>
        <w:t xml:space="preserve">Temporary emersion enhances amphibious </w:t>
      </w:r>
      <w:r w:rsidR="00CE0270" w:rsidRPr="00237EBE">
        <w:rPr>
          <w:rFonts w:ascii="Times New Roman" w:hAnsi="Times New Roman"/>
          <w:i/>
          <w:iCs/>
          <w:color w:val="000000" w:themeColor="text1"/>
          <w:sz w:val="24"/>
          <w:szCs w:val="24"/>
        </w:rPr>
        <w:t>Isoëtes</w:t>
      </w:r>
      <w:r w:rsidR="007D54DB" w:rsidRPr="00237EBE">
        <w:rPr>
          <w:rFonts w:ascii="Times New Roman" w:hAnsi="Times New Roman"/>
          <w:i/>
          <w:iCs/>
          <w:color w:val="000000" w:themeColor="text1"/>
          <w:sz w:val="24"/>
          <w:szCs w:val="24"/>
        </w:rPr>
        <w:t xml:space="preserve"> </w:t>
      </w:r>
      <w:r w:rsidR="007D54DB" w:rsidRPr="00237EBE">
        <w:rPr>
          <w:rFonts w:ascii="Times New Roman" w:hAnsi="Times New Roman"/>
          <w:color w:val="000000" w:themeColor="text1"/>
          <w:sz w:val="24"/>
          <w:szCs w:val="24"/>
        </w:rPr>
        <w:t>production</w:t>
      </w:r>
      <w:r w:rsidR="002707A4" w:rsidRPr="00237EBE">
        <w:rPr>
          <w:rFonts w:ascii="Times New Roman" w:hAnsi="Times New Roman"/>
          <w:color w:val="000000" w:themeColor="text1"/>
          <w:sz w:val="24"/>
          <w:szCs w:val="24"/>
        </w:rPr>
        <w:t xml:space="preserve">. </w:t>
      </w:r>
      <w:r w:rsidR="009036C1" w:rsidRPr="00237EBE">
        <w:rPr>
          <w:rFonts w:ascii="Times New Roman" w:hAnsi="Times New Roman"/>
          <w:color w:val="000000" w:themeColor="text1"/>
          <w:sz w:val="24"/>
          <w:szCs w:val="24"/>
        </w:rPr>
        <w:t>Limnetica 35(2):373-384</w:t>
      </w:r>
      <w:r w:rsidR="003B246A" w:rsidRPr="00237EBE">
        <w:rPr>
          <w:rFonts w:ascii="Times New Roman" w:hAnsi="Times New Roman"/>
          <w:color w:val="000000" w:themeColor="text1"/>
          <w:sz w:val="24"/>
          <w:szCs w:val="24"/>
        </w:rPr>
        <w:t xml:space="preserve">. </w:t>
      </w:r>
    </w:p>
    <w:p w14:paraId="58EEC136" w14:textId="27932EC3" w:rsidR="00F87DCD" w:rsidRDefault="00F87DCD"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Chay</w:t>
      </w:r>
      <w:r w:rsidR="00505F1A" w:rsidRPr="00237EBE">
        <w:rPr>
          <w:rFonts w:ascii="Times New Roman" w:hAnsi="Times New Roman"/>
          <w:color w:val="000000" w:themeColor="text1"/>
          <w:sz w:val="24"/>
          <w:szCs w:val="24"/>
        </w:rPr>
        <w:t xml:space="preserve">a, T.M., </w:t>
      </w:r>
      <w:r w:rsidR="003151AF" w:rsidRPr="00237EBE">
        <w:rPr>
          <w:rFonts w:ascii="Times New Roman" w:hAnsi="Times New Roman"/>
          <w:color w:val="000000" w:themeColor="text1"/>
          <w:sz w:val="24"/>
          <w:szCs w:val="24"/>
        </w:rPr>
        <w:t>T.B. Schafer, and T.Z. Osborne</w:t>
      </w:r>
      <w:r w:rsidR="002707A4" w:rsidRPr="00237EBE">
        <w:rPr>
          <w:rFonts w:ascii="Times New Roman" w:hAnsi="Times New Roman"/>
          <w:color w:val="000000" w:themeColor="text1"/>
          <w:sz w:val="24"/>
          <w:szCs w:val="24"/>
        </w:rPr>
        <w:t xml:space="preserve">. </w:t>
      </w:r>
      <w:r w:rsidR="000B294E" w:rsidRPr="00237EBE">
        <w:rPr>
          <w:rFonts w:ascii="Times New Roman" w:hAnsi="Times New Roman"/>
          <w:color w:val="000000" w:themeColor="text1"/>
          <w:sz w:val="24"/>
          <w:szCs w:val="24"/>
        </w:rPr>
        <w:t>2023</w:t>
      </w:r>
      <w:r w:rsidR="003B246A" w:rsidRPr="00237EBE">
        <w:rPr>
          <w:rFonts w:ascii="Times New Roman" w:hAnsi="Times New Roman"/>
          <w:color w:val="000000" w:themeColor="text1"/>
          <w:sz w:val="24"/>
          <w:szCs w:val="24"/>
        </w:rPr>
        <w:t xml:space="preserve">. </w:t>
      </w:r>
      <w:r w:rsidR="003151AF" w:rsidRPr="00237EBE">
        <w:rPr>
          <w:rFonts w:ascii="Times New Roman" w:hAnsi="Times New Roman"/>
          <w:color w:val="000000" w:themeColor="text1"/>
          <w:sz w:val="24"/>
          <w:szCs w:val="24"/>
        </w:rPr>
        <w:t xml:space="preserve">Assessing water quality dynamics in tidally influenced blackwater rivers along a rural-urban gradient. </w:t>
      </w:r>
      <w:r w:rsidR="00B25B3D" w:rsidRPr="00237EBE">
        <w:rPr>
          <w:rFonts w:ascii="Times New Roman" w:hAnsi="Times New Roman"/>
          <w:color w:val="000000" w:themeColor="text1"/>
          <w:sz w:val="24"/>
          <w:szCs w:val="24"/>
        </w:rPr>
        <w:t>Water 15(4154):1-15.</w:t>
      </w:r>
    </w:p>
    <w:p w14:paraId="3A872F2B" w14:textId="45EA3014" w:rsidR="000A384A" w:rsidRDefault="000A384A" w:rsidP="007C522E">
      <w:pPr>
        <w:pStyle w:val="NoSpacing"/>
        <w:spacing w:after="120"/>
        <w:rPr>
          <w:rFonts w:ascii="Times New Roman" w:hAnsi="Times New Roman"/>
          <w:color w:val="000000" w:themeColor="text1"/>
          <w:sz w:val="24"/>
          <w:szCs w:val="24"/>
        </w:rPr>
      </w:pPr>
      <w:r>
        <w:rPr>
          <w:rFonts w:ascii="Times New Roman" w:hAnsi="Times New Roman"/>
          <w:color w:val="000000" w:themeColor="text1"/>
          <w:sz w:val="24"/>
          <w:szCs w:val="24"/>
        </w:rPr>
        <w:t>Chen</w:t>
      </w:r>
      <w:r w:rsidR="002B597C">
        <w:rPr>
          <w:rFonts w:ascii="Times New Roman" w:hAnsi="Times New Roman"/>
          <w:color w:val="000000" w:themeColor="text1"/>
          <w:sz w:val="24"/>
          <w:szCs w:val="24"/>
        </w:rPr>
        <w:t xml:space="preserve">, </w:t>
      </w:r>
      <w:r w:rsidR="000B448F">
        <w:rPr>
          <w:rFonts w:ascii="Times New Roman" w:hAnsi="Times New Roman"/>
          <w:color w:val="000000" w:themeColor="text1"/>
          <w:sz w:val="24"/>
          <w:szCs w:val="24"/>
        </w:rPr>
        <w:t xml:space="preserve">J.M., X. Liu, J.Y. Wang, </w:t>
      </w:r>
      <w:r w:rsidR="009B471E">
        <w:rPr>
          <w:rFonts w:ascii="Times New Roman" w:hAnsi="Times New Roman"/>
          <w:color w:val="000000" w:themeColor="text1"/>
          <w:sz w:val="24"/>
          <w:szCs w:val="24"/>
        </w:rPr>
        <w:t xml:space="preserve">R.W. </w:t>
      </w:r>
      <w:r w:rsidR="000B448F">
        <w:rPr>
          <w:rFonts w:ascii="Times New Roman" w:hAnsi="Times New Roman"/>
          <w:color w:val="000000" w:themeColor="text1"/>
          <w:sz w:val="24"/>
          <w:szCs w:val="24"/>
        </w:rPr>
        <w:t>Gituru, and Q.F. Wang</w:t>
      </w:r>
      <w:r>
        <w:rPr>
          <w:rFonts w:ascii="Times New Roman" w:hAnsi="Times New Roman"/>
          <w:color w:val="000000" w:themeColor="text1"/>
          <w:sz w:val="24"/>
          <w:szCs w:val="24"/>
        </w:rPr>
        <w:t>. 2005.</w:t>
      </w:r>
      <w:r w:rsidR="009B471E">
        <w:rPr>
          <w:rFonts w:ascii="Times New Roman" w:hAnsi="Times New Roman"/>
          <w:color w:val="000000" w:themeColor="text1"/>
          <w:sz w:val="24"/>
          <w:szCs w:val="24"/>
        </w:rPr>
        <w:t xml:space="preserve"> Genetic variation within the endangered quillwort </w:t>
      </w:r>
      <w:r w:rsidR="009B471E" w:rsidRPr="00237EBE">
        <w:rPr>
          <w:rFonts w:ascii="Times New Roman" w:hAnsi="Times New Roman"/>
          <w:i/>
          <w:iCs/>
          <w:color w:val="000000" w:themeColor="text1"/>
          <w:sz w:val="24"/>
          <w:szCs w:val="24"/>
        </w:rPr>
        <w:t xml:space="preserve">Isoëtes </w:t>
      </w:r>
      <w:r w:rsidR="00A3585B">
        <w:rPr>
          <w:rFonts w:ascii="Times New Roman" w:hAnsi="Times New Roman"/>
          <w:i/>
          <w:iCs/>
          <w:color w:val="000000" w:themeColor="text1"/>
          <w:sz w:val="24"/>
          <w:szCs w:val="24"/>
        </w:rPr>
        <w:t xml:space="preserve">hypsophila </w:t>
      </w:r>
      <w:r w:rsidR="009B471E">
        <w:rPr>
          <w:rFonts w:ascii="Times New Roman" w:hAnsi="Times New Roman"/>
          <w:color w:val="000000" w:themeColor="text1"/>
          <w:sz w:val="24"/>
          <w:szCs w:val="24"/>
        </w:rPr>
        <w:t xml:space="preserve">in China as evidenced by ISSR analysis. Aquatic Botany </w:t>
      </w:r>
      <w:r w:rsidR="00A3585B">
        <w:rPr>
          <w:rFonts w:ascii="Times New Roman" w:hAnsi="Times New Roman"/>
          <w:color w:val="000000" w:themeColor="text1"/>
          <w:sz w:val="24"/>
          <w:szCs w:val="24"/>
        </w:rPr>
        <w:t>82:89-98.</w:t>
      </w:r>
    </w:p>
    <w:p w14:paraId="7DAD684B" w14:textId="3EDFA980" w:rsidR="000A384A" w:rsidRPr="006965C8" w:rsidRDefault="00205B63" w:rsidP="007C522E">
      <w:pPr>
        <w:pStyle w:val="NoSpacing"/>
        <w:spacing w:after="120"/>
        <w:rPr>
          <w:rFonts w:ascii="Times New Roman" w:hAnsi="Times New Roman"/>
          <w:color w:val="000000" w:themeColor="text1"/>
          <w:sz w:val="24"/>
          <w:szCs w:val="24"/>
        </w:rPr>
      </w:pPr>
      <w:r>
        <w:rPr>
          <w:rFonts w:ascii="Times New Roman" w:hAnsi="Times New Roman"/>
          <w:color w:val="000000" w:themeColor="text1"/>
          <w:sz w:val="24"/>
          <w:szCs w:val="24"/>
        </w:rPr>
        <w:t>Chen</w:t>
      </w:r>
      <w:r w:rsidR="0061741D">
        <w:rPr>
          <w:rFonts w:ascii="Times New Roman" w:hAnsi="Times New Roman"/>
          <w:color w:val="000000" w:themeColor="text1"/>
          <w:sz w:val="24"/>
          <w:szCs w:val="24"/>
        </w:rPr>
        <w:t xml:space="preserve">, Y.Y., D.R. Kong, C.H. Huang, Y.X. Xu, and Z.Z. </w:t>
      </w:r>
      <w:r w:rsidR="006965C8">
        <w:rPr>
          <w:rFonts w:ascii="Times New Roman" w:hAnsi="Times New Roman"/>
          <w:color w:val="000000" w:themeColor="text1"/>
          <w:sz w:val="24"/>
          <w:szCs w:val="24"/>
        </w:rPr>
        <w:t>Li</w:t>
      </w:r>
      <w:r>
        <w:rPr>
          <w:rFonts w:ascii="Times New Roman" w:hAnsi="Times New Roman"/>
          <w:color w:val="000000" w:themeColor="text1"/>
          <w:sz w:val="24"/>
          <w:szCs w:val="24"/>
        </w:rPr>
        <w:t>. 2012.</w:t>
      </w:r>
      <w:r w:rsidR="006965C8">
        <w:rPr>
          <w:rFonts w:ascii="Times New Roman" w:hAnsi="Times New Roman"/>
          <w:color w:val="000000" w:themeColor="text1"/>
          <w:sz w:val="24"/>
          <w:szCs w:val="24"/>
        </w:rPr>
        <w:t xml:space="preserve"> Microsatellite analysis reveals the genetic structure and gene flow of the aquatic quillwort </w:t>
      </w:r>
      <w:r w:rsidR="006965C8" w:rsidRPr="00237EBE">
        <w:rPr>
          <w:rFonts w:ascii="Times New Roman" w:hAnsi="Times New Roman"/>
          <w:i/>
          <w:iCs/>
          <w:color w:val="000000" w:themeColor="text1"/>
          <w:sz w:val="24"/>
          <w:szCs w:val="24"/>
        </w:rPr>
        <w:t>Isoëtes</w:t>
      </w:r>
      <w:r w:rsidR="006965C8">
        <w:rPr>
          <w:rFonts w:ascii="Times New Roman" w:hAnsi="Times New Roman"/>
          <w:i/>
          <w:iCs/>
          <w:color w:val="000000" w:themeColor="text1"/>
          <w:sz w:val="24"/>
          <w:szCs w:val="24"/>
        </w:rPr>
        <w:t xml:space="preserve"> sinensis</w:t>
      </w:r>
      <w:r w:rsidR="006965C8">
        <w:rPr>
          <w:rFonts w:ascii="Times New Roman" w:hAnsi="Times New Roman"/>
          <w:color w:val="000000" w:themeColor="text1"/>
          <w:sz w:val="24"/>
          <w:szCs w:val="24"/>
        </w:rPr>
        <w:t xml:space="preserve">, </w:t>
      </w:r>
      <w:r w:rsidR="008D4CD0">
        <w:rPr>
          <w:rFonts w:ascii="Times New Roman" w:hAnsi="Times New Roman"/>
          <w:color w:val="000000" w:themeColor="text1"/>
          <w:sz w:val="24"/>
          <w:szCs w:val="24"/>
        </w:rPr>
        <w:t>a critically endangered species in China. Aquatic Botany 96:52-57.</w:t>
      </w:r>
    </w:p>
    <w:p w14:paraId="0B71A37D" w14:textId="739544F7" w:rsidR="00F9318B" w:rsidRPr="00237EBE" w:rsidRDefault="00F9318B"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Christensen</w:t>
      </w:r>
      <w:r w:rsidR="00B55DA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w:t>
      </w:r>
      <w:r w:rsidR="00B55DAA" w:rsidRPr="00237EBE">
        <w:rPr>
          <w:rFonts w:ascii="Times New Roman" w:hAnsi="Times New Roman"/>
          <w:color w:val="000000" w:themeColor="text1"/>
          <w:sz w:val="24"/>
          <w:szCs w:val="24"/>
        </w:rPr>
        <w:t xml:space="preserve">J.R., </w:t>
      </w:r>
      <w:r w:rsidR="00FF55DF" w:rsidRPr="00237EBE">
        <w:rPr>
          <w:rFonts w:ascii="Times New Roman" w:hAnsi="Times New Roman"/>
          <w:color w:val="000000" w:themeColor="text1"/>
          <w:sz w:val="24"/>
          <w:szCs w:val="24"/>
        </w:rPr>
        <w:t>M.S. Nash, and A. Neale</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2013</w:t>
      </w:r>
      <w:r w:rsidR="003B246A" w:rsidRPr="00237EBE">
        <w:rPr>
          <w:rFonts w:ascii="Times New Roman" w:hAnsi="Times New Roman"/>
          <w:color w:val="000000" w:themeColor="text1"/>
          <w:sz w:val="24"/>
          <w:szCs w:val="24"/>
        </w:rPr>
        <w:t>.</w:t>
      </w:r>
      <w:r w:rsidR="00FF55DF" w:rsidRPr="00237EBE">
        <w:rPr>
          <w:rFonts w:ascii="Times New Roman" w:hAnsi="Times New Roman"/>
          <w:color w:val="000000" w:themeColor="text1"/>
          <w:sz w:val="24"/>
          <w:szCs w:val="24"/>
        </w:rPr>
        <w:t xml:space="preserve"> Identifying riparian buffer effects on stream nitrogen in south</w:t>
      </w:r>
      <w:r w:rsidR="007F5338" w:rsidRPr="00237EBE">
        <w:rPr>
          <w:rFonts w:ascii="Times New Roman" w:hAnsi="Times New Roman"/>
          <w:color w:val="000000" w:themeColor="text1"/>
          <w:sz w:val="24"/>
          <w:szCs w:val="24"/>
        </w:rPr>
        <w:t>eastern Coastal Plain watersheds. Environmental Management 52:1161-1176.</w:t>
      </w:r>
      <w:r w:rsidR="003B246A" w:rsidRPr="00237EBE">
        <w:rPr>
          <w:rFonts w:ascii="Times New Roman" w:hAnsi="Times New Roman"/>
          <w:color w:val="000000" w:themeColor="text1"/>
          <w:sz w:val="24"/>
          <w:szCs w:val="24"/>
        </w:rPr>
        <w:t xml:space="preserve"> </w:t>
      </w:r>
    </w:p>
    <w:p w14:paraId="1EE139EC" w14:textId="16F9C0CF" w:rsidR="008C3628" w:rsidRPr="00237EBE" w:rsidRDefault="005344AA"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 xml:space="preserve">Ciu, </w:t>
      </w:r>
      <w:r w:rsidR="00D813D9" w:rsidRPr="00237EBE">
        <w:rPr>
          <w:rFonts w:ascii="Times New Roman" w:hAnsi="Times New Roman"/>
          <w:color w:val="000000" w:themeColor="text1"/>
          <w:sz w:val="24"/>
          <w:szCs w:val="24"/>
        </w:rPr>
        <w:t>J</w:t>
      </w:r>
      <w:r w:rsidR="00B811C3" w:rsidRPr="00237EBE">
        <w:rPr>
          <w:rFonts w:ascii="Times New Roman" w:hAnsi="Times New Roman"/>
          <w:color w:val="000000" w:themeColor="text1"/>
          <w:sz w:val="24"/>
          <w:szCs w:val="24"/>
        </w:rPr>
        <w:t>.,</w:t>
      </w:r>
      <w:r w:rsidR="00D813D9" w:rsidRPr="00237EBE">
        <w:rPr>
          <w:rFonts w:ascii="Times New Roman" w:hAnsi="Times New Roman"/>
          <w:color w:val="000000" w:themeColor="text1"/>
          <w:sz w:val="24"/>
          <w:szCs w:val="24"/>
        </w:rPr>
        <w:t xml:space="preserve"> Y</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Zhu, H</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Du, Z</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Liu, S</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Shen, T</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Wang, W</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Cui, R</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 xml:space="preserve">Zhang, </w:t>
      </w:r>
      <w:r w:rsidR="001D00E0" w:rsidRPr="00237EBE">
        <w:rPr>
          <w:rFonts w:ascii="Times New Roman" w:hAnsi="Times New Roman"/>
          <w:color w:val="000000" w:themeColor="text1"/>
          <w:sz w:val="24"/>
          <w:szCs w:val="24"/>
        </w:rPr>
        <w:t>S</w:t>
      </w:r>
      <w:r w:rsidR="002707A4" w:rsidRPr="00237EBE">
        <w:rPr>
          <w:rFonts w:ascii="Times New Roman" w:hAnsi="Times New Roman"/>
          <w:color w:val="000000" w:themeColor="text1"/>
          <w:sz w:val="24"/>
          <w:szCs w:val="24"/>
        </w:rPr>
        <w:t xml:space="preserve">. </w:t>
      </w:r>
      <w:r w:rsidR="001D00E0" w:rsidRPr="00237EBE">
        <w:rPr>
          <w:rFonts w:ascii="Times New Roman" w:hAnsi="Times New Roman"/>
          <w:color w:val="000000" w:themeColor="text1"/>
          <w:sz w:val="24"/>
          <w:szCs w:val="24"/>
        </w:rPr>
        <w:t xml:space="preserve">Jiang, </w:t>
      </w:r>
      <w:r w:rsidR="008E19E5" w:rsidRPr="00237EBE">
        <w:rPr>
          <w:rFonts w:ascii="Times New Roman" w:hAnsi="Times New Roman"/>
          <w:color w:val="000000" w:themeColor="text1"/>
          <w:sz w:val="24"/>
          <w:szCs w:val="24"/>
        </w:rPr>
        <w:t>Y</w:t>
      </w:r>
      <w:r w:rsidR="002707A4" w:rsidRPr="00237EBE">
        <w:rPr>
          <w:rFonts w:ascii="Times New Roman" w:hAnsi="Times New Roman"/>
          <w:color w:val="000000" w:themeColor="text1"/>
          <w:sz w:val="24"/>
          <w:szCs w:val="24"/>
        </w:rPr>
        <w:t xml:space="preserve">. </w:t>
      </w:r>
      <w:r w:rsidR="008E19E5" w:rsidRPr="00237EBE">
        <w:rPr>
          <w:rFonts w:ascii="Times New Roman" w:hAnsi="Times New Roman"/>
          <w:color w:val="000000" w:themeColor="text1"/>
          <w:sz w:val="24"/>
          <w:szCs w:val="24"/>
        </w:rPr>
        <w:t>Wu, X</w:t>
      </w:r>
      <w:r w:rsidR="002707A4" w:rsidRPr="00237EBE">
        <w:rPr>
          <w:rFonts w:ascii="Times New Roman" w:hAnsi="Times New Roman"/>
          <w:color w:val="000000" w:themeColor="text1"/>
          <w:sz w:val="24"/>
          <w:szCs w:val="24"/>
        </w:rPr>
        <w:t xml:space="preserve">. </w:t>
      </w:r>
      <w:r w:rsidR="008E19E5" w:rsidRPr="00237EBE">
        <w:rPr>
          <w:rFonts w:ascii="Times New Roman" w:hAnsi="Times New Roman"/>
          <w:color w:val="000000" w:themeColor="text1"/>
          <w:sz w:val="24"/>
          <w:szCs w:val="24"/>
        </w:rPr>
        <w:t>Gu, H</w:t>
      </w:r>
      <w:r w:rsidR="002707A4" w:rsidRPr="00237EBE">
        <w:rPr>
          <w:rFonts w:ascii="Times New Roman" w:hAnsi="Times New Roman"/>
          <w:color w:val="000000" w:themeColor="text1"/>
          <w:sz w:val="24"/>
          <w:szCs w:val="24"/>
        </w:rPr>
        <w:t xml:space="preserve">. </w:t>
      </w:r>
      <w:r w:rsidR="008E19E5" w:rsidRPr="00237EBE">
        <w:rPr>
          <w:rFonts w:ascii="Times New Roman" w:hAnsi="Times New Roman"/>
          <w:color w:val="000000" w:themeColor="text1"/>
          <w:sz w:val="24"/>
          <w:szCs w:val="24"/>
        </w:rPr>
        <w:t>Yu, and Z</w:t>
      </w:r>
      <w:r w:rsidR="002707A4" w:rsidRPr="00237EBE">
        <w:rPr>
          <w:rFonts w:ascii="Times New Roman" w:hAnsi="Times New Roman"/>
          <w:color w:val="000000" w:themeColor="text1"/>
          <w:sz w:val="24"/>
          <w:szCs w:val="24"/>
        </w:rPr>
        <w:t xml:space="preserve">. </w:t>
      </w:r>
      <w:r w:rsidR="008E19E5" w:rsidRPr="00237EBE">
        <w:rPr>
          <w:rFonts w:ascii="Times New Roman" w:hAnsi="Times New Roman"/>
          <w:color w:val="000000" w:themeColor="text1"/>
          <w:sz w:val="24"/>
          <w:szCs w:val="24"/>
        </w:rPr>
        <w:t>Liang</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2023</w:t>
      </w:r>
      <w:r w:rsidR="002707A4" w:rsidRPr="00237EBE">
        <w:rPr>
          <w:rFonts w:ascii="Times New Roman" w:hAnsi="Times New Roman"/>
          <w:color w:val="000000" w:themeColor="text1"/>
          <w:sz w:val="24"/>
          <w:szCs w:val="24"/>
        </w:rPr>
        <w:t xml:space="preserve">. </w:t>
      </w:r>
      <w:r w:rsidR="007F748A" w:rsidRPr="00237EBE">
        <w:rPr>
          <w:rFonts w:ascii="Times New Roman" w:hAnsi="Times New Roman"/>
          <w:color w:val="000000" w:themeColor="text1"/>
          <w:sz w:val="24"/>
          <w:szCs w:val="24"/>
        </w:rPr>
        <w:t xml:space="preserve">Chromosome-level reference genome of tetraploid </w:t>
      </w:r>
      <w:r w:rsidR="00CE0270" w:rsidRPr="00237EBE">
        <w:rPr>
          <w:rFonts w:ascii="Times New Roman" w:hAnsi="Times New Roman"/>
          <w:i/>
          <w:iCs/>
          <w:color w:val="000000" w:themeColor="text1"/>
          <w:sz w:val="24"/>
          <w:szCs w:val="24"/>
        </w:rPr>
        <w:t>Isoëtes</w:t>
      </w:r>
      <w:r w:rsidR="007F748A" w:rsidRPr="00237EBE">
        <w:rPr>
          <w:rFonts w:ascii="Times New Roman" w:hAnsi="Times New Roman"/>
          <w:i/>
          <w:iCs/>
          <w:color w:val="000000" w:themeColor="text1"/>
          <w:sz w:val="24"/>
          <w:szCs w:val="24"/>
        </w:rPr>
        <w:t xml:space="preserve"> sinensis </w:t>
      </w:r>
      <w:r w:rsidR="007F748A" w:rsidRPr="00237EBE">
        <w:rPr>
          <w:rFonts w:ascii="Times New Roman" w:hAnsi="Times New Roman"/>
          <w:color w:val="000000" w:themeColor="text1"/>
          <w:sz w:val="24"/>
          <w:szCs w:val="24"/>
        </w:rPr>
        <w:t>provides insights into evolution and adaption of lycophytes</w:t>
      </w:r>
      <w:r w:rsidR="002707A4" w:rsidRPr="00237EBE">
        <w:rPr>
          <w:rFonts w:ascii="Times New Roman" w:hAnsi="Times New Roman"/>
          <w:color w:val="000000" w:themeColor="text1"/>
          <w:sz w:val="24"/>
          <w:szCs w:val="24"/>
        </w:rPr>
        <w:t xml:space="preserve">. </w:t>
      </w:r>
      <w:r w:rsidR="00D813D9" w:rsidRPr="00237EBE">
        <w:rPr>
          <w:rFonts w:ascii="Times New Roman" w:hAnsi="Times New Roman"/>
          <w:color w:val="000000" w:themeColor="text1"/>
          <w:sz w:val="24"/>
          <w:szCs w:val="24"/>
        </w:rPr>
        <w:t xml:space="preserve">GigaScience </w:t>
      </w:r>
      <w:r w:rsidR="003039B9" w:rsidRPr="00237EBE">
        <w:rPr>
          <w:rFonts w:ascii="Times New Roman" w:hAnsi="Times New Roman"/>
          <w:color w:val="000000" w:themeColor="text1"/>
          <w:sz w:val="24"/>
          <w:szCs w:val="24"/>
        </w:rPr>
        <w:t>12:1-15</w:t>
      </w:r>
      <w:r w:rsidR="002707A4" w:rsidRPr="00237EBE">
        <w:rPr>
          <w:rFonts w:ascii="Times New Roman" w:hAnsi="Times New Roman"/>
          <w:color w:val="000000" w:themeColor="text1"/>
          <w:sz w:val="24"/>
          <w:szCs w:val="24"/>
        </w:rPr>
        <w:t xml:space="preserve">. </w:t>
      </w:r>
    </w:p>
    <w:p w14:paraId="03EC8C42" w14:textId="18D3D7C2" w:rsidR="00D64A57" w:rsidRPr="00237EBE" w:rsidRDefault="00D64A57"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Colby</w:t>
      </w:r>
      <w:r w:rsidR="00487250" w:rsidRPr="00237EBE">
        <w:rPr>
          <w:rFonts w:ascii="Times New Roman" w:hAnsi="Times New Roman" w:cs="Times New Roman"/>
          <w:sz w:val="24"/>
          <w:szCs w:val="24"/>
        </w:rPr>
        <w:t>, B.R.</w:t>
      </w:r>
      <w:r w:rsidRPr="00237EBE">
        <w:rPr>
          <w:rFonts w:ascii="Times New Roman" w:hAnsi="Times New Roman" w:cs="Times New Roman"/>
          <w:sz w:val="24"/>
          <w:szCs w:val="24"/>
        </w:rPr>
        <w:t xml:space="preserve"> 1964</w:t>
      </w:r>
      <w:r w:rsidR="00ED75E8"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487250" w:rsidRPr="00237EBE">
        <w:rPr>
          <w:rFonts w:ascii="Times New Roman" w:hAnsi="Times New Roman" w:cs="Times New Roman"/>
          <w:sz w:val="24"/>
          <w:szCs w:val="24"/>
        </w:rPr>
        <w:t xml:space="preserve">Scour and Fill in Sand-Bed Streams. </w:t>
      </w:r>
      <w:r w:rsidR="003D3727" w:rsidRPr="00237EBE">
        <w:rPr>
          <w:rFonts w:ascii="Times New Roman" w:hAnsi="Times New Roman" w:cs="Times New Roman"/>
          <w:sz w:val="24"/>
          <w:szCs w:val="24"/>
        </w:rPr>
        <w:t xml:space="preserve">Geological Survey Professional Paper 462-D, </w:t>
      </w:r>
      <w:r w:rsidR="00AF2A36" w:rsidRPr="00237EBE">
        <w:rPr>
          <w:rFonts w:ascii="Times New Roman" w:hAnsi="Times New Roman" w:cs="Times New Roman"/>
          <w:sz w:val="24"/>
          <w:szCs w:val="24"/>
        </w:rPr>
        <w:t xml:space="preserve">Washington, DC. </w:t>
      </w:r>
      <w:r w:rsidR="00A54B4B" w:rsidRPr="00237EBE">
        <w:rPr>
          <w:rFonts w:ascii="Times New Roman" w:hAnsi="Times New Roman" w:cs="Times New Roman"/>
          <w:sz w:val="24"/>
          <w:szCs w:val="24"/>
        </w:rPr>
        <w:t>32 pp.</w:t>
      </w:r>
      <w:r w:rsidRPr="00237EBE">
        <w:rPr>
          <w:rFonts w:ascii="Times New Roman" w:hAnsi="Times New Roman" w:cs="Times New Roman"/>
          <w:sz w:val="24"/>
          <w:szCs w:val="24"/>
        </w:rPr>
        <w:t xml:space="preserve"> </w:t>
      </w:r>
    </w:p>
    <w:p w14:paraId="4FBB2B33" w14:textId="44576114" w:rsidR="00D31381" w:rsidRDefault="00667D54"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Cooray</w:t>
      </w:r>
      <w:r w:rsidR="00994769" w:rsidRPr="00237EBE">
        <w:rPr>
          <w:rFonts w:ascii="Times New Roman" w:hAnsi="Times New Roman"/>
          <w:color w:val="000000" w:themeColor="text1"/>
          <w:sz w:val="24"/>
          <w:szCs w:val="24"/>
        </w:rPr>
        <w:t>, A., J. Wu, and J. Dorfman</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2025</w:t>
      </w:r>
      <w:r w:rsidR="003B246A" w:rsidRPr="00237EBE">
        <w:rPr>
          <w:rFonts w:ascii="Times New Roman" w:hAnsi="Times New Roman"/>
          <w:color w:val="000000" w:themeColor="text1"/>
          <w:sz w:val="24"/>
          <w:szCs w:val="24"/>
        </w:rPr>
        <w:t xml:space="preserve">. </w:t>
      </w:r>
      <w:r w:rsidR="00A24308" w:rsidRPr="00237EBE">
        <w:rPr>
          <w:rFonts w:ascii="Times New Roman" w:hAnsi="Times New Roman"/>
          <w:color w:val="000000" w:themeColor="text1"/>
          <w:sz w:val="24"/>
          <w:szCs w:val="24"/>
        </w:rPr>
        <w:t xml:space="preserve">Surface water impairment from storms and swine in North Carolina. </w:t>
      </w:r>
      <w:r w:rsidR="00D31381" w:rsidRPr="00237EBE">
        <w:rPr>
          <w:rFonts w:ascii="Times New Roman" w:hAnsi="Times New Roman"/>
          <w:color w:val="000000" w:themeColor="text1"/>
          <w:sz w:val="24"/>
          <w:szCs w:val="24"/>
        </w:rPr>
        <w:t>Selected Presentation</w:t>
      </w:r>
      <w:r w:rsidR="00D022E3" w:rsidRPr="00237EBE">
        <w:rPr>
          <w:rFonts w:ascii="Times New Roman" w:hAnsi="Times New Roman"/>
          <w:color w:val="000000" w:themeColor="text1"/>
          <w:sz w:val="24"/>
          <w:szCs w:val="24"/>
        </w:rPr>
        <w:t xml:space="preserve">: </w:t>
      </w:r>
      <w:r w:rsidR="00D31381" w:rsidRPr="00237EBE">
        <w:rPr>
          <w:rFonts w:ascii="Times New Roman" w:hAnsi="Times New Roman"/>
          <w:color w:val="000000" w:themeColor="text1"/>
          <w:sz w:val="24"/>
          <w:szCs w:val="24"/>
        </w:rPr>
        <w:t xml:space="preserve">2025 AAEA </w:t>
      </w:r>
      <w:r w:rsidR="00D022E3" w:rsidRPr="00237EBE">
        <w:rPr>
          <w:rFonts w:ascii="Times New Roman" w:hAnsi="Times New Roman"/>
          <w:color w:val="000000" w:themeColor="text1"/>
          <w:sz w:val="24"/>
          <w:szCs w:val="24"/>
        </w:rPr>
        <w:t>and</w:t>
      </w:r>
      <w:r w:rsidR="00D31381" w:rsidRPr="00237EBE">
        <w:rPr>
          <w:rFonts w:ascii="Times New Roman" w:hAnsi="Times New Roman"/>
          <w:color w:val="000000" w:themeColor="text1"/>
          <w:sz w:val="24"/>
          <w:szCs w:val="24"/>
        </w:rPr>
        <w:t xml:space="preserve"> WAEA Joint Annual Meeting</w:t>
      </w:r>
      <w:r w:rsidR="00D022E3" w:rsidRPr="00237EBE">
        <w:rPr>
          <w:rFonts w:ascii="Times New Roman" w:hAnsi="Times New Roman"/>
          <w:color w:val="000000" w:themeColor="text1"/>
          <w:sz w:val="24"/>
          <w:szCs w:val="24"/>
        </w:rPr>
        <w:t>,</w:t>
      </w:r>
      <w:r w:rsidR="00D31381" w:rsidRPr="00237EBE">
        <w:rPr>
          <w:rFonts w:ascii="Times New Roman" w:hAnsi="Times New Roman"/>
          <w:color w:val="000000" w:themeColor="text1"/>
          <w:sz w:val="24"/>
          <w:szCs w:val="24"/>
        </w:rPr>
        <w:t xml:space="preserve"> Denver, CO. </w:t>
      </w:r>
      <w:r w:rsidR="009B0A9A" w:rsidRPr="00237EBE">
        <w:rPr>
          <w:rFonts w:ascii="Times New Roman" w:hAnsi="Times New Roman"/>
          <w:color w:val="000000" w:themeColor="text1"/>
          <w:sz w:val="24"/>
          <w:szCs w:val="24"/>
        </w:rPr>
        <w:t>37 pp.</w:t>
      </w:r>
      <w:r w:rsidR="00D31381" w:rsidRPr="00237EBE">
        <w:rPr>
          <w:rFonts w:ascii="Times New Roman" w:hAnsi="Times New Roman"/>
          <w:color w:val="000000" w:themeColor="text1"/>
          <w:sz w:val="24"/>
          <w:szCs w:val="24"/>
        </w:rPr>
        <w:t xml:space="preserve"> </w:t>
      </w:r>
    </w:p>
    <w:p w14:paraId="61EC3896" w14:textId="5680B184" w:rsidR="0018461B" w:rsidRPr="0081502C" w:rsidRDefault="0018461B" w:rsidP="007C522E">
      <w:pPr>
        <w:pStyle w:val="NoSpacing"/>
        <w:spacing w:after="120"/>
        <w:rPr>
          <w:rFonts w:ascii="Times New Roman" w:hAnsi="Times New Roman"/>
          <w:color w:val="000000" w:themeColor="text1"/>
          <w:sz w:val="24"/>
          <w:szCs w:val="24"/>
        </w:rPr>
      </w:pPr>
      <w:r>
        <w:rPr>
          <w:rFonts w:ascii="Times New Roman" w:hAnsi="Times New Roman"/>
          <w:color w:val="000000" w:themeColor="text1"/>
          <w:sz w:val="24"/>
          <w:szCs w:val="24"/>
        </w:rPr>
        <w:t>Cox</w:t>
      </w:r>
      <w:r w:rsidR="007E42A0">
        <w:rPr>
          <w:rFonts w:ascii="Times New Roman" w:hAnsi="Times New Roman"/>
          <w:color w:val="000000" w:themeColor="text1"/>
          <w:sz w:val="24"/>
          <w:szCs w:val="24"/>
        </w:rPr>
        <w:t xml:space="preserve">, </w:t>
      </w:r>
      <w:r w:rsidR="005B07FD">
        <w:rPr>
          <w:rFonts w:ascii="Times New Roman" w:hAnsi="Times New Roman"/>
          <w:color w:val="000000" w:themeColor="text1"/>
          <w:sz w:val="24"/>
          <w:szCs w:val="24"/>
        </w:rPr>
        <w:t>P.A.,</w:t>
      </w:r>
      <w:r>
        <w:rPr>
          <w:rFonts w:ascii="Times New Roman" w:hAnsi="Times New Roman"/>
          <w:color w:val="000000" w:themeColor="text1"/>
          <w:sz w:val="24"/>
          <w:szCs w:val="24"/>
        </w:rPr>
        <w:t xml:space="preserve"> and </w:t>
      </w:r>
      <w:r w:rsidR="0081502C">
        <w:rPr>
          <w:rFonts w:ascii="Times New Roman" w:hAnsi="Times New Roman"/>
          <w:color w:val="000000" w:themeColor="text1"/>
          <w:sz w:val="24"/>
          <w:szCs w:val="24"/>
        </w:rPr>
        <w:t xml:space="preserve">R.J. </w:t>
      </w:r>
      <w:r>
        <w:rPr>
          <w:rFonts w:ascii="Times New Roman" w:hAnsi="Times New Roman"/>
          <w:color w:val="000000" w:themeColor="text1"/>
          <w:sz w:val="24"/>
          <w:szCs w:val="24"/>
        </w:rPr>
        <w:t>Hickey. 1984.</w:t>
      </w:r>
      <w:r w:rsidR="0081502C">
        <w:rPr>
          <w:rFonts w:ascii="Times New Roman" w:hAnsi="Times New Roman"/>
          <w:color w:val="000000" w:themeColor="text1"/>
          <w:sz w:val="24"/>
          <w:szCs w:val="24"/>
        </w:rPr>
        <w:t xml:space="preserve"> Convergent megaspore evolution and </w:t>
      </w:r>
      <w:r w:rsidR="0081502C" w:rsidRPr="00237EBE">
        <w:rPr>
          <w:rFonts w:ascii="Times New Roman" w:hAnsi="Times New Roman" w:cs="Times New Roman"/>
          <w:i/>
          <w:iCs/>
          <w:sz w:val="24"/>
          <w:szCs w:val="24"/>
        </w:rPr>
        <w:t>Isoëtes</w:t>
      </w:r>
      <w:r w:rsidR="0081502C">
        <w:rPr>
          <w:rFonts w:ascii="Times New Roman" w:hAnsi="Times New Roman" w:cs="Times New Roman"/>
          <w:sz w:val="24"/>
          <w:szCs w:val="24"/>
        </w:rPr>
        <w:t>. The American Naturalist 124(3):</w:t>
      </w:r>
      <w:r w:rsidR="000C64DF">
        <w:rPr>
          <w:rFonts w:ascii="Times New Roman" w:hAnsi="Times New Roman" w:cs="Times New Roman"/>
          <w:sz w:val="24"/>
          <w:szCs w:val="24"/>
        </w:rPr>
        <w:t>437-441.</w:t>
      </w:r>
    </w:p>
    <w:p w14:paraId="6BCAA1C1" w14:textId="0B8533BE" w:rsidR="00882571" w:rsidRPr="00237EBE" w:rsidRDefault="00882571"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Craine</w:t>
      </w:r>
      <w:r w:rsidR="00830C0D" w:rsidRPr="00237EBE">
        <w:rPr>
          <w:rFonts w:ascii="Times New Roman" w:hAnsi="Times New Roman" w:cs="Times New Roman"/>
          <w:sz w:val="24"/>
          <w:szCs w:val="24"/>
        </w:rPr>
        <w:t>, J.M.</w:t>
      </w:r>
      <w:r w:rsidR="00AB5CC9"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830C0D" w:rsidRPr="00237EBE">
        <w:rPr>
          <w:rFonts w:ascii="Times New Roman" w:hAnsi="Times New Roman" w:cs="Times New Roman"/>
          <w:sz w:val="24"/>
          <w:szCs w:val="24"/>
        </w:rPr>
        <w:t xml:space="preserve">R. </w:t>
      </w:r>
      <w:r w:rsidRPr="00237EBE">
        <w:rPr>
          <w:rFonts w:ascii="Times New Roman" w:hAnsi="Times New Roman" w:cs="Times New Roman"/>
          <w:sz w:val="24"/>
          <w:szCs w:val="24"/>
        </w:rPr>
        <w:t>Dybzinski</w:t>
      </w:r>
      <w:r w:rsidR="00830C0D" w:rsidRPr="00237EBE">
        <w:rPr>
          <w:rFonts w:ascii="Times New Roman" w:hAnsi="Times New Roman" w:cs="Times New Roman"/>
          <w:sz w:val="24"/>
          <w:szCs w:val="24"/>
        </w:rPr>
        <w:t>.</w:t>
      </w:r>
      <w:r w:rsidRPr="00237EBE">
        <w:rPr>
          <w:rFonts w:ascii="Times New Roman" w:hAnsi="Times New Roman" w:cs="Times New Roman"/>
          <w:sz w:val="24"/>
          <w:szCs w:val="24"/>
        </w:rPr>
        <w:t xml:space="preserve"> 2013</w:t>
      </w:r>
      <w:r w:rsidR="00830C0D" w:rsidRPr="00237EBE">
        <w:rPr>
          <w:rFonts w:ascii="Times New Roman" w:hAnsi="Times New Roman" w:cs="Times New Roman"/>
          <w:sz w:val="24"/>
          <w:szCs w:val="24"/>
        </w:rPr>
        <w:t xml:space="preserve">. Mechanisms of plant competition for nutrients, </w:t>
      </w:r>
      <w:r w:rsidR="00DE7CAE" w:rsidRPr="00237EBE">
        <w:rPr>
          <w:rFonts w:ascii="Times New Roman" w:hAnsi="Times New Roman" w:cs="Times New Roman"/>
          <w:sz w:val="24"/>
          <w:szCs w:val="24"/>
        </w:rPr>
        <w:t>water, and light. Functional Ecology 27(4):833-840.</w:t>
      </w:r>
    </w:p>
    <w:p w14:paraId="650581D7" w14:textId="451312C6" w:rsidR="005C74C4" w:rsidRPr="00237EBE" w:rsidRDefault="00BA561C"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Crandall</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K</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A</w:t>
      </w:r>
      <w:r w:rsidR="003B246A" w:rsidRPr="00237EBE">
        <w:rPr>
          <w:rFonts w:ascii="Times New Roman" w:hAnsi="Times New Roman"/>
          <w:color w:val="000000" w:themeColor="text1"/>
          <w:sz w:val="24"/>
          <w:szCs w:val="24"/>
        </w:rPr>
        <w:t>.</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O</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R</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P</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Bininda-Edmonds</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G</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M</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Mace</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and R</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K</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Wayne</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2000</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Considering evolutionary processes in conservation biology</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Trends in Ecology and Evolution 15:290</w:t>
      </w:r>
      <w:r w:rsidR="00FB720F"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295</w:t>
      </w:r>
      <w:r w:rsidR="003B246A" w:rsidRPr="00237EBE">
        <w:rPr>
          <w:rFonts w:ascii="Times New Roman" w:hAnsi="Times New Roman"/>
          <w:color w:val="000000" w:themeColor="text1"/>
          <w:sz w:val="24"/>
          <w:szCs w:val="24"/>
        </w:rPr>
        <w:t xml:space="preserve">. </w:t>
      </w:r>
    </w:p>
    <w:p w14:paraId="403E3C9A" w14:textId="64FF631A" w:rsidR="00BA561C" w:rsidRDefault="002040D3"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Čtvrtlíková</w:t>
      </w:r>
      <w:r w:rsidR="00673533" w:rsidRPr="00237EBE">
        <w:rPr>
          <w:rFonts w:ascii="Times New Roman" w:hAnsi="Times New Roman"/>
          <w:color w:val="000000" w:themeColor="text1"/>
          <w:sz w:val="24"/>
          <w:szCs w:val="24"/>
        </w:rPr>
        <w:t>, M</w:t>
      </w:r>
      <w:r w:rsidR="00B811C3" w:rsidRPr="00237EBE">
        <w:rPr>
          <w:rFonts w:ascii="Times New Roman" w:hAnsi="Times New Roman"/>
          <w:color w:val="000000" w:themeColor="text1"/>
          <w:sz w:val="24"/>
          <w:szCs w:val="24"/>
        </w:rPr>
        <w:t>.,</w:t>
      </w:r>
      <w:r w:rsidR="00673533" w:rsidRPr="00237EBE">
        <w:rPr>
          <w:rFonts w:ascii="Times New Roman" w:hAnsi="Times New Roman"/>
          <w:color w:val="000000" w:themeColor="text1"/>
          <w:sz w:val="24"/>
          <w:szCs w:val="24"/>
        </w:rPr>
        <w:t xml:space="preserve"> P</w:t>
      </w:r>
      <w:r w:rsidR="002707A4" w:rsidRPr="00237EBE">
        <w:rPr>
          <w:rFonts w:ascii="Times New Roman" w:hAnsi="Times New Roman"/>
          <w:color w:val="000000" w:themeColor="text1"/>
          <w:sz w:val="24"/>
          <w:szCs w:val="24"/>
        </w:rPr>
        <w:t xml:space="preserve">. </w:t>
      </w:r>
      <w:r w:rsidR="00673533" w:rsidRPr="00237EBE">
        <w:rPr>
          <w:rFonts w:ascii="Times New Roman" w:hAnsi="Times New Roman"/>
          <w:color w:val="000000" w:themeColor="text1"/>
          <w:sz w:val="24"/>
          <w:szCs w:val="24"/>
        </w:rPr>
        <w:t>Znachor, J</w:t>
      </w:r>
      <w:r w:rsidR="002707A4" w:rsidRPr="00237EBE">
        <w:rPr>
          <w:rFonts w:ascii="Times New Roman" w:hAnsi="Times New Roman"/>
          <w:color w:val="000000" w:themeColor="text1"/>
          <w:sz w:val="24"/>
          <w:szCs w:val="24"/>
        </w:rPr>
        <w:t xml:space="preserve">. </w:t>
      </w:r>
      <w:r w:rsidR="00673533" w:rsidRPr="00237EBE">
        <w:rPr>
          <w:rFonts w:ascii="Times New Roman" w:hAnsi="Times New Roman"/>
          <w:color w:val="000000" w:themeColor="text1"/>
          <w:sz w:val="24"/>
          <w:szCs w:val="24"/>
        </w:rPr>
        <w:t xml:space="preserve">Nedoma, and </w:t>
      </w:r>
      <w:r w:rsidR="008D26F7" w:rsidRPr="00237EBE">
        <w:rPr>
          <w:rFonts w:ascii="Times New Roman" w:hAnsi="Times New Roman"/>
          <w:color w:val="000000" w:themeColor="text1"/>
          <w:sz w:val="24"/>
          <w:szCs w:val="24"/>
        </w:rPr>
        <w:t>J</w:t>
      </w:r>
      <w:r w:rsidR="002707A4" w:rsidRPr="00237EBE">
        <w:rPr>
          <w:rFonts w:ascii="Times New Roman" w:hAnsi="Times New Roman"/>
          <w:color w:val="000000" w:themeColor="text1"/>
          <w:sz w:val="24"/>
          <w:szCs w:val="24"/>
        </w:rPr>
        <w:t xml:space="preserve">. </w:t>
      </w:r>
      <w:r w:rsidR="008D26F7" w:rsidRPr="00237EBE">
        <w:rPr>
          <w:rFonts w:ascii="Times New Roman" w:hAnsi="Times New Roman"/>
          <w:color w:val="000000" w:themeColor="text1"/>
          <w:sz w:val="24"/>
          <w:szCs w:val="24"/>
        </w:rPr>
        <w:t>Vrba</w:t>
      </w:r>
      <w:r w:rsidR="002707A4" w:rsidRPr="00237EBE">
        <w:rPr>
          <w:rFonts w:ascii="Times New Roman" w:hAnsi="Times New Roman"/>
          <w:color w:val="000000" w:themeColor="text1"/>
          <w:sz w:val="24"/>
          <w:szCs w:val="24"/>
        </w:rPr>
        <w:t xml:space="preserve">. </w:t>
      </w:r>
      <w:r w:rsidR="008D26F7" w:rsidRPr="00237EBE">
        <w:rPr>
          <w:rFonts w:ascii="Times New Roman" w:hAnsi="Times New Roman"/>
          <w:color w:val="000000" w:themeColor="text1"/>
          <w:sz w:val="24"/>
          <w:szCs w:val="24"/>
        </w:rPr>
        <w:t>2012</w:t>
      </w:r>
      <w:r w:rsidR="002707A4" w:rsidRPr="00237EBE">
        <w:rPr>
          <w:rFonts w:ascii="Times New Roman" w:hAnsi="Times New Roman"/>
          <w:color w:val="000000" w:themeColor="text1"/>
          <w:sz w:val="24"/>
          <w:szCs w:val="24"/>
        </w:rPr>
        <w:t xml:space="preserve">. </w:t>
      </w:r>
      <w:r w:rsidR="008D26F7" w:rsidRPr="00237EBE">
        <w:rPr>
          <w:rFonts w:ascii="Times New Roman" w:hAnsi="Times New Roman"/>
          <w:color w:val="000000" w:themeColor="text1"/>
          <w:sz w:val="24"/>
          <w:szCs w:val="24"/>
        </w:rPr>
        <w:t xml:space="preserve">Effects of temperature </w:t>
      </w:r>
      <w:r w:rsidR="00ED4A41" w:rsidRPr="00237EBE">
        <w:rPr>
          <w:rFonts w:ascii="Times New Roman" w:hAnsi="Times New Roman"/>
          <w:color w:val="000000" w:themeColor="text1"/>
          <w:sz w:val="24"/>
          <w:szCs w:val="24"/>
        </w:rPr>
        <w:t xml:space="preserve">on the phenology of germination of </w:t>
      </w:r>
      <w:r w:rsidR="00CE0270" w:rsidRPr="00237EBE">
        <w:rPr>
          <w:rFonts w:ascii="Times New Roman" w:hAnsi="Times New Roman"/>
          <w:i/>
          <w:iCs/>
          <w:color w:val="000000" w:themeColor="text1"/>
          <w:sz w:val="24"/>
          <w:szCs w:val="24"/>
        </w:rPr>
        <w:t>Isoëtes</w:t>
      </w:r>
      <w:r w:rsidR="00ED4A41" w:rsidRPr="00237EBE">
        <w:rPr>
          <w:rFonts w:ascii="Times New Roman" w:hAnsi="Times New Roman"/>
          <w:i/>
          <w:iCs/>
          <w:color w:val="000000" w:themeColor="text1"/>
          <w:sz w:val="24"/>
          <w:szCs w:val="24"/>
        </w:rPr>
        <w:t xml:space="preserve"> echinospora</w:t>
      </w:r>
      <w:r w:rsidR="002707A4" w:rsidRPr="00237EBE">
        <w:rPr>
          <w:rFonts w:ascii="Times New Roman" w:hAnsi="Times New Roman"/>
          <w:color w:val="000000" w:themeColor="text1"/>
          <w:sz w:val="24"/>
          <w:szCs w:val="24"/>
        </w:rPr>
        <w:t xml:space="preserve">. </w:t>
      </w:r>
      <w:r w:rsidR="00ED4A41" w:rsidRPr="00237EBE">
        <w:rPr>
          <w:rFonts w:ascii="Times New Roman" w:hAnsi="Times New Roman"/>
          <w:color w:val="000000" w:themeColor="text1"/>
          <w:sz w:val="24"/>
          <w:szCs w:val="24"/>
        </w:rPr>
        <w:t>Preslia 84:141-153</w:t>
      </w:r>
      <w:r w:rsidR="003B246A" w:rsidRPr="00237EBE">
        <w:rPr>
          <w:rFonts w:ascii="Times New Roman" w:hAnsi="Times New Roman"/>
          <w:color w:val="000000" w:themeColor="text1"/>
          <w:sz w:val="24"/>
          <w:szCs w:val="24"/>
        </w:rPr>
        <w:t xml:space="preserve">. </w:t>
      </w:r>
    </w:p>
    <w:p w14:paraId="71A5CAAD" w14:textId="07C795AC" w:rsidR="000D027F" w:rsidRPr="00237EBE" w:rsidRDefault="00CA3447" w:rsidP="007C522E">
      <w:pPr>
        <w:pStyle w:val="NoSpacing"/>
        <w:spacing w:after="120"/>
        <w:rPr>
          <w:rFonts w:ascii="Times New Roman" w:hAnsi="Times New Roman"/>
          <w:color w:val="000000" w:themeColor="text1"/>
          <w:sz w:val="24"/>
          <w:szCs w:val="24"/>
        </w:rPr>
      </w:pPr>
      <w:r w:rsidRPr="00CA3447">
        <w:rPr>
          <w:rFonts w:ascii="Times New Roman" w:hAnsi="Times New Roman"/>
          <w:color w:val="000000" w:themeColor="text1"/>
          <w:sz w:val="24"/>
          <w:szCs w:val="24"/>
        </w:rPr>
        <w:t>Čtvrtlíková</w:t>
      </w:r>
      <w:r w:rsidR="00826221">
        <w:rPr>
          <w:rFonts w:ascii="Times New Roman" w:hAnsi="Times New Roman"/>
          <w:color w:val="000000" w:themeColor="text1"/>
          <w:sz w:val="24"/>
          <w:szCs w:val="24"/>
        </w:rPr>
        <w:t>, M., P. Znachor, and J. Verba</w:t>
      </w:r>
      <w:r w:rsidRPr="00CA3447">
        <w:rPr>
          <w:rFonts w:ascii="Times New Roman" w:hAnsi="Times New Roman"/>
          <w:color w:val="000000" w:themeColor="text1"/>
          <w:sz w:val="24"/>
          <w:szCs w:val="24"/>
        </w:rPr>
        <w:t>. 2014</w:t>
      </w:r>
      <w:r>
        <w:rPr>
          <w:rFonts w:ascii="Times New Roman" w:hAnsi="Times New Roman"/>
          <w:color w:val="000000" w:themeColor="text1"/>
          <w:sz w:val="24"/>
          <w:szCs w:val="24"/>
        </w:rPr>
        <w:t>.</w:t>
      </w:r>
      <w:r w:rsidR="00826221">
        <w:rPr>
          <w:rFonts w:ascii="Times New Roman" w:hAnsi="Times New Roman"/>
          <w:color w:val="000000" w:themeColor="text1"/>
          <w:sz w:val="24"/>
          <w:szCs w:val="24"/>
        </w:rPr>
        <w:t xml:space="preserve"> </w:t>
      </w:r>
      <w:r w:rsidR="0000113A">
        <w:rPr>
          <w:rFonts w:ascii="Times New Roman" w:hAnsi="Times New Roman"/>
          <w:color w:val="000000" w:themeColor="text1"/>
          <w:sz w:val="24"/>
          <w:szCs w:val="24"/>
        </w:rPr>
        <w:t xml:space="preserve">The effect of temperature on the phenology of germination of </w:t>
      </w:r>
      <w:r w:rsidR="0000113A" w:rsidRPr="00237EBE">
        <w:rPr>
          <w:rFonts w:ascii="Times New Roman" w:hAnsi="Times New Roman"/>
          <w:i/>
          <w:iCs/>
          <w:color w:val="000000" w:themeColor="text1"/>
          <w:sz w:val="24"/>
          <w:szCs w:val="24"/>
        </w:rPr>
        <w:t>Isoëtes</w:t>
      </w:r>
      <w:r w:rsidR="0000113A">
        <w:rPr>
          <w:rFonts w:ascii="Times New Roman" w:hAnsi="Times New Roman"/>
          <w:i/>
          <w:iCs/>
          <w:color w:val="000000" w:themeColor="text1"/>
          <w:sz w:val="24"/>
          <w:szCs w:val="24"/>
        </w:rPr>
        <w:t xml:space="preserve"> lacustris</w:t>
      </w:r>
      <w:r w:rsidR="0000113A">
        <w:rPr>
          <w:rFonts w:ascii="Times New Roman" w:hAnsi="Times New Roman"/>
          <w:color w:val="000000" w:themeColor="text1"/>
          <w:sz w:val="24"/>
          <w:szCs w:val="24"/>
        </w:rPr>
        <w:t xml:space="preserve">. Preslia </w:t>
      </w:r>
      <w:r w:rsidR="001968FC">
        <w:rPr>
          <w:rFonts w:ascii="Times New Roman" w:hAnsi="Times New Roman"/>
          <w:color w:val="000000" w:themeColor="text1"/>
          <w:sz w:val="24"/>
          <w:szCs w:val="24"/>
        </w:rPr>
        <w:t>86:279-292.</w:t>
      </w:r>
      <w:r w:rsidR="0021279A">
        <w:rPr>
          <w:rFonts w:ascii="Times New Roman" w:hAnsi="Times New Roman"/>
          <w:color w:val="000000" w:themeColor="text1"/>
          <w:sz w:val="24"/>
          <w:szCs w:val="24"/>
        </w:rPr>
        <w:t xml:space="preserve"> </w:t>
      </w:r>
    </w:p>
    <w:p w14:paraId="6DC28323" w14:textId="67E8B2E7" w:rsidR="002040D3" w:rsidRPr="00237EBE" w:rsidRDefault="002040D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Čtvrtlíková</w:t>
      </w:r>
      <w:r w:rsidR="00C35B28" w:rsidRPr="00237EBE">
        <w:rPr>
          <w:rFonts w:ascii="Times New Roman" w:hAnsi="Times New Roman" w:cs="Times New Roman"/>
          <w:sz w:val="24"/>
          <w:szCs w:val="24"/>
        </w:rPr>
        <w:t>, M</w:t>
      </w:r>
      <w:r w:rsidR="00B811C3" w:rsidRPr="00237EBE">
        <w:rPr>
          <w:rFonts w:ascii="Times New Roman" w:hAnsi="Times New Roman" w:cs="Times New Roman"/>
          <w:sz w:val="24"/>
          <w:szCs w:val="24"/>
        </w:rPr>
        <w:t>.,</w:t>
      </w:r>
      <w:r w:rsidR="00C35B28" w:rsidRPr="00237EBE">
        <w:rPr>
          <w:rFonts w:ascii="Times New Roman" w:hAnsi="Times New Roman" w:cs="Times New Roman"/>
          <w:sz w:val="24"/>
          <w:szCs w:val="24"/>
        </w:rPr>
        <w:t xml:space="preserve"> J</w:t>
      </w:r>
      <w:r w:rsidR="002707A4" w:rsidRPr="00237EBE">
        <w:rPr>
          <w:rFonts w:ascii="Times New Roman" w:hAnsi="Times New Roman" w:cs="Times New Roman"/>
          <w:sz w:val="24"/>
          <w:szCs w:val="24"/>
        </w:rPr>
        <w:t xml:space="preserve">. </w:t>
      </w:r>
      <w:r w:rsidR="00C35B28" w:rsidRPr="00237EBE">
        <w:rPr>
          <w:rFonts w:ascii="Times New Roman" w:hAnsi="Times New Roman" w:cs="Times New Roman"/>
          <w:sz w:val="24"/>
          <w:szCs w:val="24"/>
        </w:rPr>
        <w:t>Kopáček, J</w:t>
      </w:r>
      <w:r w:rsidR="002707A4" w:rsidRPr="00237EBE">
        <w:rPr>
          <w:rFonts w:ascii="Times New Roman" w:hAnsi="Times New Roman" w:cs="Times New Roman"/>
          <w:sz w:val="24"/>
          <w:szCs w:val="24"/>
        </w:rPr>
        <w:t xml:space="preserve">. </w:t>
      </w:r>
      <w:r w:rsidR="00C35B28" w:rsidRPr="00237EBE">
        <w:rPr>
          <w:rFonts w:ascii="Times New Roman" w:hAnsi="Times New Roman" w:cs="Times New Roman"/>
          <w:sz w:val="24"/>
          <w:szCs w:val="24"/>
        </w:rPr>
        <w:t>Nedoma, P</w:t>
      </w:r>
      <w:r w:rsidR="002707A4" w:rsidRPr="00237EBE">
        <w:rPr>
          <w:rFonts w:ascii="Times New Roman" w:hAnsi="Times New Roman" w:cs="Times New Roman"/>
          <w:sz w:val="24"/>
          <w:szCs w:val="24"/>
        </w:rPr>
        <w:t xml:space="preserve">. </w:t>
      </w:r>
      <w:r w:rsidR="00C35B28" w:rsidRPr="00237EBE">
        <w:rPr>
          <w:rFonts w:ascii="Times New Roman" w:hAnsi="Times New Roman" w:cs="Times New Roman"/>
          <w:sz w:val="24"/>
          <w:szCs w:val="24"/>
        </w:rPr>
        <w:t xml:space="preserve">Znachor, </w:t>
      </w:r>
      <w:r w:rsidR="00A825F8" w:rsidRPr="00237EBE">
        <w:rPr>
          <w:rFonts w:ascii="Times New Roman" w:hAnsi="Times New Roman" w:cs="Times New Roman"/>
          <w:sz w:val="24"/>
          <w:szCs w:val="24"/>
        </w:rPr>
        <w:t>and</w:t>
      </w:r>
      <w:r w:rsidR="00991453" w:rsidRPr="00237EBE">
        <w:rPr>
          <w:rFonts w:ascii="Times New Roman" w:hAnsi="Times New Roman" w:cs="Times New Roman"/>
          <w:sz w:val="24"/>
          <w:szCs w:val="24"/>
        </w:rPr>
        <w:t xml:space="preserve"> J</w:t>
      </w:r>
      <w:r w:rsidR="002707A4" w:rsidRPr="00237EBE">
        <w:rPr>
          <w:rFonts w:ascii="Times New Roman" w:hAnsi="Times New Roman" w:cs="Times New Roman"/>
          <w:sz w:val="24"/>
          <w:szCs w:val="24"/>
        </w:rPr>
        <w:t xml:space="preserve">. </w:t>
      </w:r>
      <w:r w:rsidR="00C35B28" w:rsidRPr="00237EBE">
        <w:rPr>
          <w:rFonts w:ascii="Times New Roman" w:hAnsi="Times New Roman" w:cs="Times New Roman"/>
          <w:sz w:val="24"/>
          <w:szCs w:val="24"/>
        </w:rPr>
        <w:t>Vrba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2707A4" w:rsidRPr="00237EBE">
        <w:rPr>
          <w:rFonts w:ascii="Times New Roman" w:hAnsi="Times New Roman" w:cs="Times New Roman"/>
          <w:sz w:val="24"/>
          <w:szCs w:val="24"/>
        </w:rPr>
        <w:t xml:space="preserve">. </w:t>
      </w:r>
      <w:r w:rsidR="00991453" w:rsidRPr="00237EBE">
        <w:rPr>
          <w:rFonts w:ascii="Times New Roman" w:hAnsi="Times New Roman" w:cs="Times New Roman"/>
          <w:sz w:val="24"/>
          <w:szCs w:val="24"/>
        </w:rPr>
        <w:t xml:space="preserve">Only the adults survive- a long-term resistance of </w:t>
      </w:r>
      <w:r w:rsidR="00CE0270" w:rsidRPr="00237EBE">
        <w:rPr>
          <w:rFonts w:ascii="Times New Roman" w:hAnsi="Times New Roman" w:cs="Times New Roman"/>
          <w:i/>
          <w:iCs/>
          <w:sz w:val="24"/>
          <w:szCs w:val="24"/>
        </w:rPr>
        <w:t>Isoëtes</w:t>
      </w:r>
      <w:r w:rsidR="00991453" w:rsidRPr="00237EBE">
        <w:rPr>
          <w:rFonts w:ascii="Times New Roman" w:hAnsi="Times New Roman" w:cs="Times New Roman"/>
          <w:i/>
          <w:iCs/>
          <w:sz w:val="24"/>
          <w:szCs w:val="24"/>
        </w:rPr>
        <w:t xml:space="preserve"> lacustris</w:t>
      </w:r>
      <w:r w:rsidR="00991453" w:rsidRPr="00237EBE">
        <w:rPr>
          <w:rFonts w:ascii="Times New Roman" w:hAnsi="Times New Roman" w:cs="Times New Roman"/>
          <w:sz w:val="24"/>
          <w:szCs w:val="24"/>
        </w:rPr>
        <w:t xml:space="preserve"> to acidity and aluminium toxicity stress in a Bohemian Forest lake</w:t>
      </w:r>
      <w:r w:rsidR="002707A4" w:rsidRPr="00237EBE">
        <w:rPr>
          <w:rFonts w:ascii="Times New Roman" w:hAnsi="Times New Roman" w:cs="Times New Roman"/>
          <w:sz w:val="24"/>
          <w:szCs w:val="24"/>
        </w:rPr>
        <w:t xml:space="preserve">. </w:t>
      </w:r>
      <w:r w:rsidR="00766D48" w:rsidRPr="00237EBE">
        <w:rPr>
          <w:rFonts w:ascii="Times New Roman" w:hAnsi="Times New Roman" w:cs="Times New Roman"/>
          <w:sz w:val="24"/>
          <w:szCs w:val="24"/>
        </w:rPr>
        <w:t>Ecological Indicators 111:1-11</w:t>
      </w:r>
      <w:r w:rsidR="003B246A" w:rsidRPr="00237EBE">
        <w:rPr>
          <w:rFonts w:ascii="Times New Roman" w:hAnsi="Times New Roman" w:cs="Times New Roman"/>
          <w:sz w:val="24"/>
          <w:szCs w:val="24"/>
        </w:rPr>
        <w:t xml:space="preserve">. </w:t>
      </w:r>
    </w:p>
    <w:p w14:paraId="61CD4E5F" w14:textId="3B4046D3" w:rsidR="001673ED" w:rsidRPr="00237EBE" w:rsidRDefault="001673E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Čtvrtlíková, M</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Kopáček, J</w:t>
      </w:r>
      <w:r w:rsidR="002707A4"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Nedoma, P</w:t>
      </w:r>
      <w:r w:rsidR="002707A4"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Znachor, P</w:t>
      </w:r>
      <w:r w:rsidR="002707A4"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Hekera, and J</w:t>
      </w:r>
      <w:r w:rsidR="002707A4" w:rsidRPr="00237EBE">
        <w:rPr>
          <w:rFonts w:ascii="Times New Roman" w:hAnsi="Times New Roman" w:cs="Times New Roman"/>
          <w:sz w:val="24"/>
          <w:szCs w:val="24"/>
        </w:rPr>
        <w:t xml:space="preserve">. </w:t>
      </w:r>
      <w:r w:rsidR="00DD0CC3" w:rsidRPr="00237EBE">
        <w:rPr>
          <w:rFonts w:ascii="Times New Roman" w:hAnsi="Times New Roman" w:cs="Times New Roman"/>
          <w:sz w:val="24"/>
          <w:szCs w:val="24"/>
        </w:rPr>
        <w:t>Vrba</w:t>
      </w:r>
      <w:r w:rsidR="002707A4" w:rsidRPr="00237EBE">
        <w:rPr>
          <w:rFonts w:ascii="Times New Roman" w:hAnsi="Times New Roman" w:cs="Times New Roman"/>
          <w:sz w:val="24"/>
          <w:szCs w:val="24"/>
        </w:rPr>
        <w:t xml:space="preserve">. </w:t>
      </w:r>
      <w:r w:rsidR="00344E91" w:rsidRPr="00237EBE">
        <w:rPr>
          <w:rFonts w:ascii="Times New Roman" w:hAnsi="Times New Roman" w:cs="Times New Roman"/>
          <w:sz w:val="24"/>
          <w:szCs w:val="24"/>
        </w:rPr>
        <w:t>2023</w:t>
      </w:r>
      <w:r w:rsidR="002707A4" w:rsidRPr="00237EBE">
        <w:rPr>
          <w:rFonts w:ascii="Times New Roman" w:hAnsi="Times New Roman" w:cs="Times New Roman"/>
          <w:sz w:val="24"/>
          <w:szCs w:val="24"/>
        </w:rPr>
        <w:t xml:space="preserve">. </w:t>
      </w:r>
      <w:r w:rsidR="00344E91" w:rsidRPr="00237EBE">
        <w:rPr>
          <w:rFonts w:ascii="Times New Roman" w:hAnsi="Times New Roman" w:cs="Times New Roman"/>
          <w:sz w:val="24"/>
          <w:szCs w:val="24"/>
        </w:rPr>
        <w:t xml:space="preserve">Aquatic quillworts, </w:t>
      </w:r>
      <w:r w:rsidR="00CE0270" w:rsidRPr="00237EBE">
        <w:rPr>
          <w:rFonts w:ascii="Times New Roman" w:hAnsi="Times New Roman" w:cs="Times New Roman"/>
          <w:i/>
          <w:iCs/>
          <w:sz w:val="24"/>
          <w:szCs w:val="24"/>
        </w:rPr>
        <w:t>Isoëtes</w:t>
      </w:r>
      <w:r w:rsidR="00344E91" w:rsidRPr="00237EBE">
        <w:rPr>
          <w:rFonts w:ascii="Times New Roman" w:hAnsi="Times New Roman" w:cs="Times New Roman"/>
          <w:i/>
          <w:iCs/>
          <w:sz w:val="24"/>
          <w:szCs w:val="24"/>
        </w:rPr>
        <w:t xml:space="preserve"> echinospora </w:t>
      </w:r>
      <w:r w:rsidR="00344E91" w:rsidRPr="00237EBE">
        <w:rPr>
          <w:rFonts w:ascii="Times New Roman" w:hAnsi="Times New Roman" w:cs="Times New Roman"/>
          <w:sz w:val="24"/>
          <w:szCs w:val="24"/>
        </w:rPr>
        <w:t xml:space="preserve">and </w:t>
      </w:r>
      <w:r w:rsidR="00344E91"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344E91" w:rsidRPr="00237EBE">
        <w:rPr>
          <w:rFonts w:ascii="Times New Roman" w:hAnsi="Times New Roman" w:cs="Times New Roman"/>
          <w:i/>
          <w:iCs/>
          <w:sz w:val="24"/>
          <w:szCs w:val="24"/>
        </w:rPr>
        <w:t xml:space="preserve">lacustris </w:t>
      </w:r>
      <w:r w:rsidR="00613250" w:rsidRPr="00237EBE">
        <w:rPr>
          <w:rFonts w:ascii="Times New Roman" w:hAnsi="Times New Roman" w:cs="Times New Roman"/>
          <w:sz w:val="24"/>
          <w:szCs w:val="24"/>
        </w:rPr>
        <w:t>under acidic stress- a review from a temperate refuge</w:t>
      </w:r>
      <w:r w:rsidR="002707A4" w:rsidRPr="00237EBE">
        <w:rPr>
          <w:rFonts w:ascii="Times New Roman" w:hAnsi="Times New Roman" w:cs="Times New Roman"/>
          <w:sz w:val="24"/>
          <w:szCs w:val="24"/>
        </w:rPr>
        <w:t xml:space="preserve">. </w:t>
      </w:r>
      <w:r w:rsidR="00613250" w:rsidRPr="00237EBE">
        <w:rPr>
          <w:rFonts w:ascii="Times New Roman" w:hAnsi="Times New Roman" w:cs="Times New Roman"/>
          <w:sz w:val="24"/>
          <w:szCs w:val="24"/>
        </w:rPr>
        <w:t xml:space="preserve">Ecology and Evolution </w:t>
      </w:r>
      <w:r w:rsidR="003919F2" w:rsidRPr="00237EBE">
        <w:rPr>
          <w:rFonts w:ascii="Times New Roman" w:hAnsi="Times New Roman" w:cs="Times New Roman"/>
          <w:sz w:val="24"/>
          <w:szCs w:val="24"/>
        </w:rPr>
        <w:t>13(e9878):1-14</w:t>
      </w:r>
      <w:r w:rsidR="003B246A" w:rsidRPr="00237EBE">
        <w:rPr>
          <w:rFonts w:ascii="Times New Roman" w:hAnsi="Times New Roman" w:cs="Times New Roman"/>
          <w:sz w:val="24"/>
          <w:szCs w:val="24"/>
        </w:rPr>
        <w:t xml:space="preserve">. </w:t>
      </w:r>
    </w:p>
    <w:p w14:paraId="5679FF15" w14:textId="38675C16" w:rsidR="00D64A57" w:rsidRPr="00237EBE" w:rsidRDefault="00C00EC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Cuffney</w:t>
      </w:r>
      <w:r w:rsidR="002F1A97" w:rsidRPr="00237EBE">
        <w:rPr>
          <w:rFonts w:ascii="Times New Roman" w:hAnsi="Times New Roman" w:cs="Times New Roman"/>
          <w:sz w:val="24"/>
          <w:szCs w:val="24"/>
        </w:rPr>
        <w:t xml:space="preserve">, </w:t>
      </w:r>
      <w:r w:rsidR="006F5C99" w:rsidRPr="00237EBE">
        <w:rPr>
          <w:rFonts w:ascii="Times New Roman" w:hAnsi="Times New Roman" w:cs="Times New Roman"/>
          <w:sz w:val="24"/>
          <w:szCs w:val="24"/>
        </w:rPr>
        <w:t>T.F</w:t>
      </w:r>
      <w:r w:rsidR="002F1A97" w:rsidRPr="00237EBE">
        <w:rPr>
          <w:rFonts w:ascii="Times New Roman" w:hAnsi="Times New Roman" w:cs="Times New Roman"/>
          <w:sz w:val="24"/>
          <w:szCs w:val="24"/>
        </w:rPr>
        <w:t>.</w:t>
      </w:r>
      <w:r w:rsidRPr="00237EBE">
        <w:rPr>
          <w:rFonts w:ascii="Times New Roman" w:hAnsi="Times New Roman" w:cs="Times New Roman"/>
          <w:sz w:val="24"/>
          <w:szCs w:val="24"/>
        </w:rPr>
        <w:t xml:space="preserve"> 1988</w:t>
      </w:r>
      <w:r w:rsidR="002F1A97" w:rsidRPr="00237EBE">
        <w:rPr>
          <w:rFonts w:ascii="Times New Roman" w:hAnsi="Times New Roman" w:cs="Times New Roman"/>
          <w:sz w:val="24"/>
          <w:szCs w:val="24"/>
        </w:rPr>
        <w:t>. Input, movement, and</w:t>
      </w:r>
      <w:r w:rsidR="006F5C99" w:rsidRPr="00237EBE">
        <w:rPr>
          <w:rFonts w:ascii="Times New Roman" w:hAnsi="Times New Roman" w:cs="Times New Roman"/>
          <w:sz w:val="24"/>
          <w:szCs w:val="24"/>
        </w:rPr>
        <w:t xml:space="preserve"> exchange of organic matter within a subtropical coastal blackwater river-floodplain system. Freshwater Biology </w:t>
      </w:r>
      <w:r w:rsidR="00313EB7" w:rsidRPr="00237EBE">
        <w:rPr>
          <w:rFonts w:ascii="Times New Roman" w:hAnsi="Times New Roman" w:cs="Times New Roman"/>
          <w:sz w:val="24"/>
          <w:szCs w:val="24"/>
        </w:rPr>
        <w:t>19:305-320.</w:t>
      </w:r>
      <w:r w:rsidR="002F1A97" w:rsidRPr="00237EBE">
        <w:rPr>
          <w:rFonts w:ascii="Times New Roman" w:hAnsi="Times New Roman" w:cs="Times New Roman"/>
          <w:sz w:val="24"/>
          <w:szCs w:val="24"/>
        </w:rPr>
        <w:t xml:space="preserve"> </w:t>
      </w:r>
    </w:p>
    <w:p w14:paraId="219446B7" w14:textId="1B9A5243" w:rsidR="00CF3655" w:rsidRPr="00237EBE" w:rsidRDefault="00CF3655"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Culbertson</w:t>
      </w:r>
      <w:r w:rsidR="00313EB7" w:rsidRPr="00237EBE">
        <w:rPr>
          <w:rFonts w:ascii="Times New Roman" w:hAnsi="Times New Roman" w:cs="Times New Roman"/>
          <w:sz w:val="24"/>
          <w:szCs w:val="24"/>
        </w:rPr>
        <w:t>, D.M., L.E. Young, and J.C. Brice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1967</w:t>
      </w:r>
      <w:r w:rsidR="00313EB7" w:rsidRPr="00237EBE">
        <w:rPr>
          <w:rFonts w:ascii="Times New Roman" w:hAnsi="Times New Roman" w:cs="Times New Roman"/>
          <w:sz w:val="24"/>
          <w:szCs w:val="24"/>
        </w:rPr>
        <w:t>. Scour and Fill in Alluvial Channels</w:t>
      </w:r>
      <w:r w:rsidR="00654656" w:rsidRPr="00237EBE">
        <w:rPr>
          <w:rFonts w:ascii="Times New Roman" w:hAnsi="Times New Roman" w:cs="Times New Roman"/>
          <w:sz w:val="24"/>
          <w:szCs w:val="24"/>
        </w:rPr>
        <w:t xml:space="preserve">, With Particular Reference to Bridge Sites. </w:t>
      </w:r>
      <w:r w:rsidR="00D022E3" w:rsidRPr="00237EBE">
        <w:rPr>
          <w:rFonts w:ascii="Times New Roman" w:hAnsi="Times New Roman" w:cs="Times New Roman"/>
          <w:sz w:val="24"/>
          <w:szCs w:val="24"/>
        </w:rPr>
        <w:t xml:space="preserve">U.S. Geological Survey Open-File Report, </w:t>
      </w:r>
      <w:r w:rsidR="0051567B" w:rsidRPr="00237EBE">
        <w:rPr>
          <w:rFonts w:ascii="Times New Roman" w:hAnsi="Times New Roman" w:cs="Times New Roman"/>
          <w:sz w:val="24"/>
          <w:szCs w:val="24"/>
        </w:rPr>
        <w:t>Washington, DC.</w:t>
      </w:r>
      <w:r w:rsidR="00D022E3" w:rsidRPr="00237EBE">
        <w:rPr>
          <w:rFonts w:ascii="Times New Roman" w:hAnsi="Times New Roman" w:cs="Times New Roman"/>
          <w:sz w:val="24"/>
          <w:szCs w:val="24"/>
        </w:rPr>
        <w:t xml:space="preserve"> 58 pp.</w:t>
      </w:r>
    </w:p>
    <w:p w14:paraId="34B12535" w14:textId="6FA81428" w:rsidR="00CA3447" w:rsidRDefault="00CA3447"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Dalapicolla</w:t>
      </w:r>
      <w:r w:rsidR="009C7C7F">
        <w:rPr>
          <w:rFonts w:ascii="Times New Roman" w:hAnsi="Times New Roman" w:cs="Times New Roman"/>
          <w:sz w:val="24"/>
          <w:szCs w:val="24"/>
        </w:rPr>
        <w:t xml:space="preserve">, J., R. Alves, R. Jaffe, S. Vasconcelos, E. Soares Pires, G. Lopes Nunes, J. </w:t>
      </w:r>
      <w:r w:rsidR="003F2A61">
        <w:rPr>
          <w:rFonts w:ascii="Times New Roman" w:hAnsi="Times New Roman" w:cs="Times New Roman"/>
          <w:sz w:val="24"/>
          <w:szCs w:val="24"/>
        </w:rPr>
        <w:t xml:space="preserve">Bernardino de Souza Pereira, </w:t>
      </w:r>
      <w:r w:rsidR="009C7C7F" w:rsidRPr="009C7C7F">
        <w:rPr>
          <w:rFonts w:ascii="Times New Roman" w:hAnsi="Times New Roman" w:cs="Times New Roman"/>
          <w:sz w:val="24"/>
          <w:szCs w:val="24"/>
        </w:rPr>
        <w:t>J</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Tasso F. Guimarães</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Ma</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C. Dias</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T</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Nogueira Fernandes</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D</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Scherer</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F</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Marino Gomes dos Santos</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A</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Castilho</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M</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Pupo Santos</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E</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Nicolas Calderón</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R</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Lemes Martins</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R</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Nunes da Fonseca</w:t>
      </w:r>
      <w:r w:rsidR="003F2A61">
        <w:rPr>
          <w:rFonts w:ascii="Times New Roman" w:hAnsi="Times New Roman" w:cs="Times New Roman"/>
          <w:sz w:val="24"/>
          <w:szCs w:val="24"/>
        </w:rPr>
        <w:t xml:space="preserve">, </w:t>
      </w:r>
      <w:r w:rsidR="009C7C7F" w:rsidRPr="009C7C7F">
        <w:rPr>
          <w:rFonts w:ascii="Times New Roman" w:hAnsi="Times New Roman" w:cs="Times New Roman"/>
          <w:sz w:val="24"/>
          <w:szCs w:val="24"/>
        </w:rPr>
        <w:t>Francisco de Assis Esteves</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C</w:t>
      </w:r>
      <w:r w:rsidR="003F2A61">
        <w:rPr>
          <w:rFonts w:ascii="Times New Roman" w:hAnsi="Times New Roman" w:cs="Times New Roman"/>
          <w:sz w:val="24"/>
          <w:szCs w:val="24"/>
        </w:rPr>
        <w:t>.</w:t>
      </w:r>
      <w:r w:rsidR="009C7C7F" w:rsidRPr="009C7C7F">
        <w:rPr>
          <w:rFonts w:ascii="Times New Roman" w:hAnsi="Times New Roman" w:cs="Times New Roman"/>
          <w:sz w:val="24"/>
          <w:szCs w:val="24"/>
        </w:rPr>
        <w:t xml:space="preserve"> Frois Caldeira</w:t>
      </w:r>
      <w:r w:rsidR="003F2A61">
        <w:rPr>
          <w:rFonts w:ascii="Times New Roman" w:hAnsi="Times New Roman" w:cs="Times New Roman"/>
          <w:sz w:val="24"/>
          <w:szCs w:val="24"/>
        </w:rPr>
        <w:t xml:space="preserve">, and </w:t>
      </w:r>
      <w:r w:rsidR="009C7C7F" w:rsidRPr="009C7C7F">
        <w:rPr>
          <w:rFonts w:ascii="Times New Roman" w:hAnsi="Times New Roman" w:cs="Times New Roman"/>
          <w:sz w:val="24"/>
          <w:szCs w:val="24"/>
        </w:rPr>
        <w:t>G</w:t>
      </w:r>
      <w:r w:rsidR="00923DFE">
        <w:rPr>
          <w:rFonts w:ascii="Times New Roman" w:hAnsi="Times New Roman" w:cs="Times New Roman"/>
          <w:sz w:val="24"/>
          <w:szCs w:val="24"/>
        </w:rPr>
        <w:t>.</w:t>
      </w:r>
      <w:r w:rsidR="009C7C7F" w:rsidRPr="009C7C7F">
        <w:rPr>
          <w:rFonts w:ascii="Times New Roman" w:hAnsi="Times New Roman" w:cs="Times New Roman"/>
          <w:sz w:val="24"/>
          <w:szCs w:val="24"/>
        </w:rPr>
        <w:t xml:space="preserve"> Oliveira</w:t>
      </w:r>
      <w:r w:rsidR="00923DFE">
        <w:rPr>
          <w:rFonts w:ascii="Times New Roman" w:hAnsi="Times New Roman" w:cs="Times New Roman"/>
          <w:sz w:val="24"/>
          <w:szCs w:val="24"/>
        </w:rPr>
        <w:t>.</w:t>
      </w:r>
      <w:r>
        <w:rPr>
          <w:rFonts w:ascii="Times New Roman" w:hAnsi="Times New Roman" w:cs="Times New Roman"/>
          <w:sz w:val="24"/>
          <w:szCs w:val="24"/>
        </w:rPr>
        <w:t xml:space="preserve"> 2021</w:t>
      </w:r>
      <w:r w:rsidR="000A384A">
        <w:rPr>
          <w:rFonts w:ascii="Times New Roman" w:hAnsi="Times New Roman" w:cs="Times New Roman"/>
          <w:sz w:val="24"/>
          <w:szCs w:val="24"/>
        </w:rPr>
        <w:t>.</w:t>
      </w:r>
      <w:r w:rsidR="008841A9">
        <w:rPr>
          <w:rFonts w:ascii="Times New Roman" w:hAnsi="Times New Roman" w:cs="Times New Roman"/>
          <w:sz w:val="24"/>
          <w:szCs w:val="24"/>
        </w:rPr>
        <w:t xml:space="preserve"> Conservation implications of genetic structure in the narrowest </w:t>
      </w:r>
      <w:r w:rsidR="00DC602F">
        <w:rPr>
          <w:rFonts w:ascii="Times New Roman" w:hAnsi="Times New Roman" w:cs="Times New Roman"/>
          <w:sz w:val="24"/>
          <w:szCs w:val="24"/>
        </w:rPr>
        <w:t>endemic quillwort from the Eastern Amazon. Ecology and Evolution 11:10119-10132.</w:t>
      </w:r>
    </w:p>
    <w:p w14:paraId="3116D97D" w14:textId="6B40EC2B" w:rsidR="00ED367A" w:rsidRPr="00237EBE" w:rsidRDefault="00ED367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Davies-Colley</w:t>
      </w:r>
      <w:r w:rsidR="002F44FF" w:rsidRPr="00237EBE">
        <w:rPr>
          <w:rFonts w:ascii="Times New Roman" w:hAnsi="Times New Roman" w:cs="Times New Roman"/>
          <w:sz w:val="24"/>
          <w:szCs w:val="24"/>
        </w:rPr>
        <w:t>, R.J.</w:t>
      </w:r>
      <w:r w:rsidRPr="00237EBE">
        <w:rPr>
          <w:rFonts w:ascii="Times New Roman" w:hAnsi="Times New Roman" w:cs="Times New Roman"/>
          <w:sz w:val="24"/>
          <w:szCs w:val="24"/>
        </w:rPr>
        <w:t xml:space="preserve"> and </w:t>
      </w:r>
      <w:r w:rsidR="00356E23" w:rsidRPr="00237EBE">
        <w:rPr>
          <w:rFonts w:ascii="Times New Roman" w:hAnsi="Times New Roman" w:cs="Times New Roman"/>
          <w:sz w:val="24"/>
          <w:szCs w:val="24"/>
        </w:rPr>
        <w:t xml:space="preserve">D.G. </w:t>
      </w:r>
      <w:r w:rsidRPr="00237EBE">
        <w:rPr>
          <w:rFonts w:ascii="Times New Roman" w:hAnsi="Times New Roman" w:cs="Times New Roman"/>
          <w:sz w:val="24"/>
          <w:szCs w:val="24"/>
        </w:rPr>
        <w:t>Smith</w:t>
      </w:r>
      <w:r w:rsidR="002F44FF" w:rsidRPr="00237EBE">
        <w:rPr>
          <w:rFonts w:ascii="Times New Roman" w:hAnsi="Times New Roman" w:cs="Times New Roman"/>
          <w:sz w:val="24"/>
          <w:szCs w:val="24"/>
        </w:rPr>
        <w:t>.</w:t>
      </w:r>
      <w:r w:rsidRPr="00237EBE">
        <w:rPr>
          <w:rFonts w:ascii="Times New Roman" w:hAnsi="Times New Roman" w:cs="Times New Roman"/>
          <w:sz w:val="24"/>
          <w:szCs w:val="24"/>
        </w:rPr>
        <w:t xml:space="preserve"> 2001</w:t>
      </w:r>
      <w:r w:rsidR="002F44FF" w:rsidRPr="00237EBE">
        <w:rPr>
          <w:rFonts w:ascii="Times New Roman" w:hAnsi="Times New Roman" w:cs="Times New Roman"/>
          <w:sz w:val="24"/>
          <w:szCs w:val="24"/>
        </w:rPr>
        <w:t>. Turbidity, suspended sediment, and water clarity: a review. Journal of the American Water Resources Association</w:t>
      </w:r>
      <w:r w:rsidR="00356E23" w:rsidRPr="00237EBE">
        <w:rPr>
          <w:rFonts w:ascii="Times New Roman" w:hAnsi="Times New Roman" w:cs="Times New Roman"/>
          <w:sz w:val="24"/>
          <w:szCs w:val="24"/>
        </w:rPr>
        <w:t xml:space="preserve"> 37(5):1085-</w:t>
      </w:r>
      <w:r w:rsidR="009E34DE" w:rsidRPr="00237EBE">
        <w:rPr>
          <w:rFonts w:ascii="Times New Roman" w:hAnsi="Times New Roman" w:cs="Times New Roman"/>
          <w:sz w:val="24"/>
          <w:szCs w:val="24"/>
        </w:rPr>
        <w:t>1101.</w:t>
      </w:r>
      <w:r w:rsidR="002F44FF" w:rsidRPr="00237EBE">
        <w:rPr>
          <w:rFonts w:ascii="Times New Roman" w:hAnsi="Times New Roman" w:cs="Times New Roman"/>
          <w:sz w:val="24"/>
          <w:szCs w:val="24"/>
        </w:rPr>
        <w:t xml:space="preserve"> </w:t>
      </w:r>
    </w:p>
    <w:p w14:paraId="18941DDC" w14:textId="2AAC35E8" w:rsidR="0085443F" w:rsidRPr="00237EBE" w:rsidRDefault="0085443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de Oliveira</w:t>
      </w:r>
      <w:r w:rsidR="004055B8" w:rsidRPr="00237EBE">
        <w:rPr>
          <w:rFonts w:ascii="Times New Roman" w:hAnsi="Times New Roman" w:cs="Times New Roman"/>
          <w:sz w:val="24"/>
          <w:szCs w:val="24"/>
        </w:rPr>
        <w:t>, P.C., J.</w:t>
      </w:r>
      <w:r w:rsidR="00B73B32" w:rsidRPr="00237EBE">
        <w:rPr>
          <w:rFonts w:ascii="Times New Roman" w:hAnsi="Times New Roman" w:cs="Times New Roman"/>
          <w:sz w:val="24"/>
          <w:szCs w:val="24"/>
        </w:rPr>
        <w:t>M.D. Torezan, and C. Nunes da Cunha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2015</w:t>
      </w:r>
      <w:r w:rsidR="009E34DE" w:rsidRPr="00237EBE">
        <w:rPr>
          <w:rFonts w:ascii="Times New Roman" w:hAnsi="Times New Roman" w:cs="Times New Roman"/>
          <w:sz w:val="24"/>
          <w:szCs w:val="24"/>
        </w:rPr>
        <w:t>. Effects of flooding on the spatial distribution of soil seed and spore banks of n</w:t>
      </w:r>
      <w:r w:rsidR="004055B8" w:rsidRPr="00237EBE">
        <w:rPr>
          <w:rFonts w:ascii="Times New Roman" w:hAnsi="Times New Roman" w:cs="Times New Roman"/>
          <w:sz w:val="24"/>
          <w:szCs w:val="24"/>
        </w:rPr>
        <w:t>a</w:t>
      </w:r>
      <w:r w:rsidR="009E34DE" w:rsidRPr="00237EBE">
        <w:rPr>
          <w:rFonts w:ascii="Times New Roman" w:hAnsi="Times New Roman" w:cs="Times New Roman"/>
          <w:sz w:val="24"/>
          <w:szCs w:val="24"/>
        </w:rPr>
        <w:t xml:space="preserve">tive grasslands of the Pantanal wetland. </w:t>
      </w:r>
      <w:r w:rsidR="004055B8" w:rsidRPr="00237EBE">
        <w:rPr>
          <w:rFonts w:ascii="Times New Roman" w:hAnsi="Times New Roman" w:cs="Times New Roman"/>
          <w:sz w:val="24"/>
          <w:szCs w:val="24"/>
        </w:rPr>
        <w:t xml:space="preserve">Acta Botanica Brasilica </w:t>
      </w:r>
      <w:r w:rsidR="00B73B32" w:rsidRPr="00237EBE">
        <w:rPr>
          <w:rFonts w:ascii="Times New Roman" w:hAnsi="Times New Roman" w:cs="Times New Roman"/>
          <w:sz w:val="24"/>
          <w:szCs w:val="24"/>
        </w:rPr>
        <w:t>29(3):400-407.</w:t>
      </w:r>
    </w:p>
    <w:p w14:paraId="1D022521" w14:textId="462F4516" w:rsidR="00BD0145" w:rsidRPr="00237EBE" w:rsidRDefault="00BD014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de Ruiter</w:t>
      </w:r>
      <w:r w:rsidR="002E170E" w:rsidRPr="00237EBE">
        <w:rPr>
          <w:rFonts w:ascii="Times New Roman" w:hAnsi="Times New Roman" w:cs="Times New Roman"/>
          <w:sz w:val="24"/>
          <w:szCs w:val="24"/>
        </w:rPr>
        <w:t xml:space="preserve">, M.C., A. Couasnon, </w:t>
      </w:r>
      <w:r w:rsidR="001E6341" w:rsidRPr="00237EBE">
        <w:rPr>
          <w:rFonts w:ascii="Times New Roman" w:hAnsi="Times New Roman" w:cs="Times New Roman"/>
          <w:sz w:val="24"/>
          <w:szCs w:val="24"/>
        </w:rPr>
        <w:t>M.J.C. van den Homberg, J.E. Daniell, J.C. Gill, and P.J. Ward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BB6441" w:rsidRPr="00237EBE">
        <w:rPr>
          <w:rFonts w:ascii="Times New Roman" w:hAnsi="Times New Roman" w:cs="Times New Roman"/>
          <w:sz w:val="24"/>
          <w:szCs w:val="24"/>
        </w:rPr>
        <w:t xml:space="preserve">. Why we can no longer ignore consecutive disasters. Earth’s Future </w:t>
      </w:r>
      <w:r w:rsidR="00B9667E" w:rsidRPr="00237EBE">
        <w:rPr>
          <w:rFonts w:ascii="Times New Roman" w:hAnsi="Times New Roman" w:cs="Times New Roman"/>
          <w:sz w:val="24"/>
          <w:szCs w:val="24"/>
        </w:rPr>
        <w:t>8(e2019EF001425):1-19.</w:t>
      </w:r>
    </w:p>
    <w:p w14:paraId="63CB6129" w14:textId="4298B75B" w:rsidR="008E0E49" w:rsidRPr="00237EBE" w:rsidRDefault="008E0E4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Deb</w:t>
      </w:r>
      <w:r w:rsidR="00141B44" w:rsidRPr="00237EBE">
        <w:rPr>
          <w:rFonts w:ascii="Times New Roman" w:hAnsi="Times New Roman" w:cs="Times New Roman"/>
          <w:sz w:val="24"/>
          <w:szCs w:val="24"/>
        </w:rPr>
        <w:t xml:space="preserve">, M., N. Sun, Z. Yang, T. Wang, D. Judi, </w:t>
      </w:r>
      <w:r w:rsidR="003956A9" w:rsidRPr="00237EBE">
        <w:rPr>
          <w:rFonts w:ascii="Times New Roman" w:hAnsi="Times New Roman" w:cs="Times New Roman"/>
          <w:sz w:val="24"/>
          <w:szCs w:val="24"/>
        </w:rPr>
        <w:t>Z. Xiao, and M.S. Wigmosta</w:t>
      </w:r>
      <w:r w:rsidR="00141B44" w:rsidRPr="00237EBE">
        <w:rPr>
          <w:rFonts w:ascii="Times New Roman" w:hAnsi="Times New Roman" w:cs="Times New Roman"/>
          <w:sz w:val="24"/>
          <w:szCs w:val="24"/>
        </w:rPr>
        <w:t>.</w:t>
      </w:r>
      <w:r w:rsidRPr="00237EBE">
        <w:rPr>
          <w:rFonts w:ascii="Times New Roman" w:hAnsi="Times New Roman" w:cs="Times New Roman"/>
          <w:sz w:val="24"/>
          <w:szCs w:val="24"/>
        </w:rPr>
        <w:t xml:space="preserve"> 2023</w:t>
      </w:r>
      <w:r w:rsidR="003B246A" w:rsidRPr="00237EBE">
        <w:rPr>
          <w:rFonts w:ascii="Times New Roman" w:hAnsi="Times New Roman" w:cs="Times New Roman"/>
          <w:sz w:val="24"/>
          <w:szCs w:val="24"/>
        </w:rPr>
        <w:t xml:space="preserve">. </w:t>
      </w:r>
      <w:r w:rsidR="005B2465" w:rsidRPr="00237EBE">
        <w:rPr>
          <w:rFonts w:ascii="Times New Roman" w:hAnsi="Times New Roman" w:cs="Times New Roman"/>
          <w:sz w:val="24"/>
          <w:szCs w:val="24"/>
        </w:rPr>
        <w:t>Interacting effects of watershed and coastal processes on the evolution of compoun</w:t>
      </w:r>
      <w:r w:rsidR="00141B44" w:rsidRPr="00237EBE">
        <w:rPr>
          <w:rFonts w:ascii="Times New Roman" w:hAnsi="Times New Roman" w:cs="Times New Roman"/>
          <w:sz w:val="24"/>
          <w:szCs w:val="24"/>
        </w:rPr>
        <w:t xml:space="preserve">d </w:t>
      </w:r>
      <w:r w:rsidR="005B2465" w:rsidRPr="00237EBE">
        <w:rPr>
          <w:rFonts w:ascii="Times New Roman" w:hAnsi="Times New Roman" w:cs="Times New Roman"/>
          <w:sz w:val="24"/>
          <w:szCs w:val="24"/>
        </w:rPr>
        <w:t>flooding during Hurrican</w:t>
      </w:r>
      <w:r w:rsidR="00141B44" w:rsidRPr="00237EBE">
        <w:rPr>
          <w:rFonts w:ascii="Times New Roman" w:hAnsi="Times New Roman" w:cs="Times New Roman"/>
          <w:sz w:val="24"/>
          <w:szCs w:val="24"/>
        </w:rPr>
        <w:t>e</w:t>
      </w:r>
      <w:r w:rsidR="005B2465" w:rsidRPr="00237EBE">
        <w:rPr>
          <w:rFonts w:ascii="Times New Roman" w:hAnsi="Times New Roman" w:cs="Times New Roman"/>
          <w:sz w:val="24"/>
          <w:szCs w:val="24"/>
        </w:rPr>
        <w:t xml:space="preserve"> Irene</w:t>
      </w:r>
      <w:r w:rsidR="00141B44" w:rsidRPr="00237EBE">
        <w:rPr>
          <w:rFonts w:ascii="Times New Roman" w:hAnsi="Times New Roman" w:cs="Times New Roman"/>
          <w:sz w:val="24"/>
          <w:szCs w:val="24"/>
        </w:rPr>
        <w:t>.</w:t>
      </w:r>
      <w:r w:rsidR="003956A9" w:rsidRPr="00237EBE">
        <w:rPr>
          <w:rFonts w:ascii="Times New Roman" w:hAnsi="Times New Roman" w:cs="Times New Roman"/>
          <w:sz w:val="24"/>
          <w:szCs w:val="24"/>
        </w:rPr>
        <w:t xml:space="preserve"> Earth’s Future </w:t>
      </w:r>
      <w:r w:rsidR="006B13FE" w:rsidRPr="00237EBE">
        <w:rPr>
          <w:rFonts w:ascii="Times New Roman" w:hAnsi="Times New Roman" w:cs="Times New Roman"/>
          <w:sz w:val="24"/>
          <w:szCs w:val="24"/>
        </w:rPr>
        <w:t>11(e2022EF002947):1-23.</w:t>
      </w:r>
    </w:p>
    <w:p w14:paraId="2D4AF95C" w14:textId="51C0E9E7" w:rsidR="00ED367A" w:rsidRPr="00237EBE" w:rsidRDefault="00ED367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Deng</w:t>
      </w:r>
      <w:r w:rsidR="00581C6E" w:rsidRPr="00237EBE">
        <w:rPr>
          <w:rFonts w:ascii="Times New Roman" w:hAnsi="Times New Roman" w:cs="Times New Roman"/>
          <w:sz w:val="24"/>
          <w:szCs w:val="24"/>
        </w:rPr>
        <w:t xml:space="preserve">, Y., H.M. Solo-Gabriele, </w:t>
      </w:r>
      <w:r w:rsidR="00D9317C" w:rsidRPr="00237EBE">
        <w:rPr>
          <w:rFonts w:ascii="Times New Roman" w:hAnsi="Times New Roman" w:cs="Times New Roman"/>
          <w:sz w:val="24"/>
          <w:szCs w:val="24"/>
        </w:rPr>
        <w:t>M. Laas, L. Leonard, D.L. Childers, G. He, and V. Engel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2010</w:t>
      </w:r>
      <w:r w:rsidR="003B246A" w:rsidRPr="00237EBE">
        <w:rPr>
          <w:rFonts w:ascii="Times New Roman" w:hAnsi="Times New Roman" w:cs="Times New Roman"/>
          <w:sz w:val="24"/>
          <w:szCs w:val="24"/>
        </w:rPr>
        <w:t xml:space="preserve">. </w:t>
      </w:r>
      <w:r w:rsidR="006B13FE" w:rsidRPr="00237EBE">
        <w:rPr>
          <w:rFonts w:ascii="Times New Roman" w:hAnsi="Times New Roman" w:cs="Times New Roman"/>
          <w:sz w:val="24"/>
          <w:szCs w:val="24"/>
        </w:rPr>
        <w:t xml:space="preserve">Impacts of hurricanes on surface water flow within a </w:t>
      </w:r>
      <w:r w:rsidR="00581C6E" w:rsidRPr="00237EBE">
        <w:rPr>
          <w:rFonts w:ascii="Times New Roman" w:hAnsi="Times New Roman" w:cs="Times New Roman"/>
          <w:sz w:val="24"/>
          <w:szCs w:val="24"/>
        </w:rPr>
        <w:t xml:space="preserve">wetland. </w:t>
      </w:r>
      <w:r w:rsidR="00341534" w:rsidRPr="00237EBE">
        <w:rPr>
          <w:rFonts w:ascii="Times New Roman" w:hAnsi="Times New Roman" w:cs="Times New Roman"/>
          <w:sz w:val="24"/>
          <w:szCs w:val="24"/>
        </w:rPr>
        <w:t>J</w:t>
      </w:r>
      <w:r w:rsidR="00F718A3" w:rsidRPr="00237EBE">
        <w:rPr>
          <w:rFonts w:ascii="Times New Roman" w:hAnsi="Times New Roman" w:cs="Times New Roman"/>
          <w:sz w:val="24"/>
          <w:szCs w:val="24"/>
        </w:rPr>
        <w:t>o</w:t>
      </w:r>
      <w:r w:rsidR="00341534" w:rsidRPr="00237EBE">
        <w:rPr>
          <w:rFonts w:ascii="Times New Roman" w:hAnsi="Times New Roman" w:cs="Times New Roman"/>
          <w:sz w:val="24"/>
          <w:szCs w:val="24"/>
        </w:rPr>
        <w:t>urn</w:t>
      </w:r>
      <w:r w:rsidR="00F718A3" w:rsidRPr="00237EBE">
        <w:rPr>
          <w:rFonts w:ascii="Times New Roman" w:hAnsi="Times New Roman" w:cs="Times New Roman"/>
          <w:sz w:val="24"/>
          <w:szCs w:val="24"/>
        </w:rPr>
        <w:t>a</w:t>
      </w:r>
      <w:r w:rsidR="00341534" w:rsidRPr="00237EBE">
        <w:rPr>
          <w:rFonts w:ascii="Times New Roman" w:hAnsi="Times New Roman" w:cs="Times New Roman"/>
          <w:sz w:val="24"/>
          <w:szCs w:val="24"/>
        </w:rPr>
        <w:t>l of Hydrology 392(3-4):</w:t>
      </w:r>
      <w:r w:rsidR="00F718A3" w:rsidRPr="00237EBE">
        <w:rPr>
          <w:rFonts w:ascii="Times New Roman" w:hAnsi="Times New Roman" w:cs="Times New Roman"/>
          <w:sz w:val="24"/>
          <w:szCs w:val="24"/>
        </w:rPr>
        <w:t>1-33.</w:t>
      </w:r>
    </w:p>
    <w:p w14:paraId="4D0A31DB" w14:textId="67C9B85B" w:rsidR="00AB3BA7" w:rsidRPr="00237EBE" w:rsidRDefault="00AB3BA7" w:rsidP="007C522E">
      <w:pPr>
        <w:pStyle w:val="NoSpacing"/>
        <w:spacing w:after="120"/>
        <w:rPr>
          <w:rFonts w:ascii="Times New Roman" w:hAnsi="Times New Roman" w:cs="Times New Roman"/>
          <w:sz w:val="24"/>
          <w:szCs w:val="24"/>
        </w:rPr>
      </w:pPr>
      <w:commentRangeStart w:id="155"/>
      <w:r w:rsidRPr="00237EBE">
        <w:rPr>
          <w:rFonts w:ascii="Times New Roman" w:hAnsi="Times New Roman" w:cs="Times New Roman"/>
          <w:sz w:val="24"/>
          <w:szCs w:val="24"/>
        </w:rPr>
        <w:t>Dewitz</w:t>
      </w:r>
      <w:r w:rsidR="005766CD" w:rsidRPr="00237EBE">
        <w:rPr>
          <w:rFonts w:ascii="Times New Roman" w:hAnsi="Times New Roman" w:cs="Times New Roman"/>
          <w:sz w:val="24"/>
          <w:szCs w:val="24"/>
        </w:rPr>
        <w:t xml:space="preserve">, </w:t>
      </w:r>
      <w:commentRangeEnd w:id="155"/>
      <w:r w:rsidR="008D134B" w:rsidRPr="00237EBE">
        <w:rPr>
          <w:rStyle w:val="CommentReference"/>
          <w:rFonts w:ascii="Times New Roman" w:hAnsi="Times New Roman" w:cs="Times New Roman"/>
          <w:sz w:val="24"/>
          <w:szCs w:val="24"/>
        </w:rPr>
        <w:commentReference w:id="155"/>
      </w:r>
      <w:r w:rsidR="005766CD" w:rsidRPr="00237EBE">
        <w:rPr>
          <w:rFonts w:ascii="Times New Roman" w:hAnsi="Times New Roman" w:cs="Times New Roman"/>
          <w:sz w:val="24"/>
          <w:szCs w:val="24"/>
        </w:rPr>
        <w:t>J., and U.S. Geological Survey (USGS)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w:t>
      </w:r>
      <w:r w:rsidR="008C36FF" w:rsidRPr="00237EBE">
        <w:rPr>
          <w:rFonts w:ascii="Times New Roman" w:hAnsi="Times New Roman" w:cs="Times New Roman"/>
          <w:sz w:val="24"/>
          <w:szCs w:val="24"/>
        </w:rPr>
        <w:t>1</w:t>
      </w:r>
      <w:r w:rsidR="003B246A" w:rsidRPr="00237EBE">
        <w:rPr>
          <w:rFonts w:ascii="Times New Roman" w:hAnsi="Times New Roman" w:cs="Times New Roman"/>
          <w:sz w:val="24"/>
          <w:szCs w:val="24"/>
        </w:rPr>
        <w:t xml:space="preserve">. </w:t>
      </w:r>
      <w:r w:rsidR="00315239" w:rsidRPr="00237EBE">
        <w:rPr>
          <w:rFonts w:ascii="Times New Roman" w:hAnsi="Times New Roman" w:cs="Times New Roman"/>
          <w:sz w:val="24"/>
          <w:szCs w:val="24"/>
        </w:rPr>
        <w:t>National Land Cover Database (NLCD) 2019 Products (ver. 3.0, February 2024): U.S. Geological Survey data release,</w:t>
      </w:r>
      <w:r w:rsidR="00315239" w:rsidRPr="00237EBE">
        <w:rPr>
          <w:rFonts w:ascii="Times New Roman" w:eastAsia="Times New Roman" w:hAnsi="Times New Roman" w:cs="Times New Roman"/>
          <w:sz w:val="24"/>
          <w:szCs w:val="24"/>
        </w:rPr>
        <w:t xml:space="preserve"> https://doi.org/10.5066/P9KZCM54</w:t>
      </w:r>
      <w:r w:rsidR="0F18ADEF" w:rsidRPr="00237EBE">
        <w:rPr>
          <w:rFonts w:ascii="Times New Roman" w:hAnsi="Times New Roman" w:cs="Times New Roman"/>
          <w:sz w:val="24"/>
          <w:szCs w:val="24"/>
        </w:rPr>
        <w:t xml:space="preserve"> [Accessed </w:t>
      </w:r>
      <w:r w:rsidR="00487A8F" w:rsidRPr="00237EBE">
        <w:rPr>
          <w:rFonts w:ascii="Times New Roman" w:hAnsi="Times New Roman" w:cs="Times New Roman"/>
          <w:sz w:val="24"/>
          <w:szCs w:val="24"/>
        </w:rPr>
        <w:t xml:space="preserve">April </w:t>
      </w:r>
      <w:r w:rsidR="0F18ADEF" w:rsidRPr="00237EBE">
        <w:rPr>
          <w:rFonts w:ascii="Times New Roman" w:hAnsi="Times New Roman" w:cs="Times New Roman"/>
          <w:sz w:val="24"/>
          <w:szCs w:val="24"/>
        </w:rPr>
        <w:t>28</w:t>
      </w:r>
      <w:r w:rsidR="00487A8F" w:rsidRPr="00237EBE">
        <w:rPr>
          <w:rFonts w:ascii="Times New Roman" w:hAnsi="Times New Roman" w:cs="Times New Roman"/>
          <w:sz w:val="24"/>
          <w:szCs w:val="24"/>
        </w:rPr>
        <w:t xml:space="preserve">, </w:t>
      </w:r>
      <w:r w:rsidR="0F18ADEF" w:rsidRPr="00237EBE">
        <w:rPr>
          <w:rFonts w:ascii="Times New Roman" w:hAnsi="Times New Roman" w:cs="Times New Roman"/>
          <w:sz w:val="24"/>
          <w:szCs w:val="24"/>
        </w:rPr>
        <w:t>2026].</w:t>
      </w:r>
    </w:p>
    <w:p w14:paraId="31336971" w14:textId="2783F612" w:rsidR="00C55290" w:rsidRPr="00237EBE" w:rsidRDefault="00C5529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Engelmann</w:t>
      </w:r>
      <w:r w:rsidR="003C33EA" w:rsidRPr="00237EBE">
        <w:rPr>
          <w:rFonts w:ascii="Times New Roman" w:hAnsi="Times New Roman" w:cs="Times New Roman"/>
          <w:sz w:val="24"/>
          <w:szCs w:val="24"/>
        </w:rPr>
        <w:t>, G</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1882</w:t>
      </w:r>
      <w:r w:rsidR="003B246A" w:rsidRPr="00237EBE">
        <w:rPr>
          <w:rFonts w:ascii="Times New Roman" w:hAnsi="Times New Roman" w:cs="Times New Roman"/>
          <w:sz w:val="24"/>
          <w:szCs w:val="24"/>
        </w:rPr>
        <w:t xml:space="preserve">. </w:t>
      </w:r>
      <w:r w:rsidR="003C33EA" w:rsidRPr="00237EBE">
        <w:rPr>
          <w:rFonts w:ascii="Times New Roman" w:hAnsi="Times New Roman" w:cs="Times New Roman"/>
          <w:sz w:val="24"/>
          <w:szCs w:val="24"/>
        </w:rPr>
        <w:t xml:space="preserve">The genus </w:t>
      </w:r>
      <w:r w:rsidR="00ED1CF6" w:rsidRPr="00237EBE">
        <w:rPr>
          <w:rFonts w:ascii="Times New Roman" w:hAnsi="Times New Roman" w:cs="Times New Roman"/>
          <w:i/>
          <w:iCs/>
          <w:sz w:val="24"/>
          <w:szCs w:val="24"/>
        </w:rPr>
        <w:t>Isoëtes</w:t>
      </w:r>
      <w:r w:rsidR="00ED1CF6" w:rsidRPr="00237EBE">
        <w:rPr>
          <w:rFonts w:ascii="Times New Roman" w:hAnsi="Times New Roman" w:cs="Times New Roman"/>
          <w:sz w:val="24"/>
          <w:szCs w:val="24"/>
        </w:rPr>
        <w:t xml:space="preserve"> </w:t>
      </w:r>
      <w:r w:rsidR="003C33EA" w:rsidRPr="00237EBE">
        <w:rPr>
          <w:rFonts w:ascii="Times New Roman" w:hAnsi="Times New Roman" w:cs="Times New Roman"/>
          <w:sz w:val="24"/>
          <w:szCs w:val="24"/>
        </w:rPr>
        <w:t xml:space="preserve">in North America. </w:t>
      </w:r>
      <w:r w:rsidR="00BF6D9D" w:rsidRPr="00237EBE">
        <w:rPr>
          <w:rFonts w:ascii="Times New Roman" w:hAnsi="Times New Roman" w:cs="Times New Roman"/>
          <w:sz w:val="24"/>
          <w:szCs w:val="24"/>
        </w:rPr>
        <w:t xml:space="preserve">Transactions of the Academy of Science of St. Louis </w:t>
      </w:r>
      <w:r w:rsidR="00E914EF" w:rsidRPr="00237EBE">
        <w:rPr>
          <w:rFonts w:ascii="Times New Roman" w:hAnsi="Times New Roman" w:cs="Times New Roman"/>
          <w:sz w:val="24"/>
          <w:szCs w:val="24"/>
        </w:rPr>
        <w:t>4(2):</w:t>
      </w:r>
      <w:r w:rsidR="00BF6D9D" w:rsidRPr="00237EBE">
        <w:rPr>
          <w:rFonts w:ascii="Times New Roman" w:hAnsi="Times New Roman" w:cs="Times New Roman"/>
          <w:sz w:val="24"/>
          <w:szCs w:val="24"/>
        </w:rPr>
        <w:t>358-</w:t>
      </w:r>
      <w:r w:rsidR="00044C21" w:rsidRPr="00237EBE">
        <w:rPr>
          <w:rFonts w:ascii="Times New Roman" w:hAnsi="Times New Roman" w:cs="Times New Roman"/>
          <w:sz w:val="24"/>
          <w:szCs w:val="24"/>
        </w:rPr>
        <w:t>390.</w:t>
      </w:r>
    </w:p>
    <w:p w14:paraId="3EDC41A8" w14:textId="6F950033" w:rsidR="00E33E97" w:rsidRPr="00237EBE" w:rsidRDefault="00E33E9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Environmental Working Group (EWG). 2022. Animal Facilities in North Carolina in 2022</w:t>
      </w:r>
      <w:r w:rsidR="00E66757" w:rsidRPr="00237EBE">
        <w:rPr>
          <w:rFonts w:ascii="Times New Roman" w:hAnsi="Times New Roman" w:cs="Times New Roman"/>
          <w:sz w:val="24"/>
          <w:szCs w:val="24"/>
        </w:rPr>
        <w:t xml:space="preserve"> </w:t>
      </w:r>
      <w:r w:rsidR="00CB78DB" w:rsidRPr="00237EBE">
        <w:rPr>
          <w:rFonts w:ascii="Times New Roman" w:hAnsi="Times New Roman" w:cs="Times New Roman"/>
          <w:sz w:val="24"/>
          <w:szCs w:val="24"/>
        </w:rPr>
        <w:t xml:space="preserve">data </w:t>
      </w:r>
      <w:r w:rsidR="004F68EE" w:rsidRPr="00237EBE">
        <w:rPr>
          <w:rFonts w:ascii="Times New Roman" w:hAnsi="Times New Roman" w:cs="Times New Roman"/>
          <w:sz w:val="24"/>
          <w:szCs w:val="24"/>
        </w:rPr>
        <w:t xml:space="preserve">viewer. </w:t>
      </w:r>
      <w:r w:rsidR="00DB7D57" w:rsidRPr="00237EBE">
        <w:rPr>
          <w:rFonts w:ascii="Times New Roman" w:hAnsi="Times New Roman" w:cs="Times New Roman"/>
          <w:sz w:val="24"/>
          <w:szCs w:val="24"/>
        </w:rPr>
        <w:t>Environmental Working Group</w:t>
      </w:r>
      <w:r w:rsidR="00D556CA" w:rsidRPr="00237EBE">
        <w:rPr>
          <w:rFonts w:ascii="Times New Roman" w:hAnsi="Times New Roman" w:cs="Times New Roman"/>
          <w:sz w:val="24"/>
          <w:szCs w:val="24"/>
        </w:rPr>
        <w:t>, Washington, DC. https://ewg.maps.arcgis.com/apps/instant/interactivelegend/index.html?appid=2b4da8e5d2594be586650be071d4a759</w:t>
      </w:r>
      <w:r w:rsidR="00E66757" w:rsidRPr="00237EBE">
        <w:rPr>
          <w:rFonts w:ascii="Times New Roman" w:hAnsi="Times New Roman" w:cs="Times New Roman"/>
          <w:sz w:val="24"/>
          <w:szCs w:val="24"/>
        </w:rPr>
        <w:t xml:space="preserve"> [Accessed </w:t>
      </w:r>
      <w:r w:rsidR="00487A8F" w:rsidRPr="00237EBE">
        <w:rPr>
          <w:rFonts w:ascii="Times New Roman" w:hAnsi="Times New Roman" w:cs="Times New Roman"/>
          <w:sz w:val="24"/>
          <w:szCs w:val="24"/>
        </w:rPr>
        <w:t xml:space="preserve">July 1, </w:t>
      </w:r>
      <w:r w:rsidR="00E66757" w:rsidRPr="00237EBE">
        <w:rPr>
          <w:rFonts w:ascii="Times New Roman" w:hAnsi="Times New Roman" w:cs="Times New Roman"/>
          <w:sz w:val="24"/>
          <w:szCs w:val="24"/>
        </w:rPr>
        <w:t>2026].</w:t>
      </w:r>
    </w:p>
    <w:p w14:paraId="318891A2" w14:textId="04E2CE4D" w:rsidR="00BB2E33" w:rsidRPr="00237EBE" w:rsidRDefault="00BB2E33" w:rsidP="007C522E">
      <w:pPr>
        <w:pStyle w:val="NoSpacing"/>
        <w:spacing w:after="120"/>
        <w:rPr>
          <w:rFonts w:ascii="Times New Roman" w:hAnsi="Times New Roman"/>
          <w:sz w:val="24"/>
          <w:szCs w:val="24"/>
        </w:rPr>
      </w:pPr>
      <w:commentRangeStart w:id="156"/>
      <w:commentRangeStart w:id="157"/>
      <w:commentRangeStart w:id="158"/>
      <w:commentRangeStart w:id="159"/>
      <w:commentRangeStart w:id="160"/>
      <w:commentRangeStart w:id="161"/>
      <w:r w:rsidRPr="00237EBE">
        <w:rPr>
          <w:rFonts w:ascii="Times New Roman" w:hAnsi="Times New Roman" w:cs="Times New Roman"/>
          <w:sz w:val="24"/>
          <w:szCs w:val="24"/>
        </w:rPr>
        <w:t>Fletcher</w:t>
      </w:r>
      <w:commentRangeEnd w:id="159"/>
      <w:r w:rsidR="00FB02D9" w:rsidRPr="00237EBE">
        <w:rPr>
          <w:rStyle w:val="CommentReference"/>
          <w:rFonts w:ascii="Times New Roman" w:hAnsi="Times New Roman" w:cs="Times New Roman"/>
          <w:sz w:val="24"/>
          <w:szCs w:val="24"/>
        </w:rPr>
        <w:commentReference w:id="159"/>
      </w:r>
      <w:commentRangeEnd w:id="160"/>
      <w:r w:rsidRPr="00237EBE">
        <w:rPr>
          <w:rStyle w:val="CommentReference"/>
          <w:rFonts w:ascii="Times New Roman" w:hAnsi="Times New Roman" w:cs="Times New Roman"/>
          <w:sz w:val="24"/>
          <w:szCs w:val="24"/>
        </w:rPr>
        <w:commentReference w:id="160"/>
      </w:r>
      <w:commentRangeEnd w:id="161"/>
      <w:r w:rsidRPr="00237EBE">
        <w:rPr>
          <w:rStyle w:val="CommentReference"/>
          <w:rFonts w:ascii="Times New Roman" w:hAnsi="Times New Roman" w:cs="Times New Roman"/>
          <w:sz w:val="24"/>
          <w:szCs w:val="24"/>
        </w:rPr>
        <w:commentReference w:id="161"/>
      </w:r>
      <w:commentRangeEnd w:id="156"/>
      <w:r w:rsidRPr="00237EBE">
        <w:rPr>
          <w:rStyle w:val="CommentReference"/>
          <w:rFonts w:ascii="Times New Roman" w:hAnsi="Times New Roman" w:cs="Times New Roman"/>
          <w:sz w:val="24"/>
          <w:szCs w:val="24"/>
        </w:rPr>
        <w:commentReference w:id="156"/>
      </w:r>
      <w:commentRangeEnd w:id="157"/>
      <w:r w:rsidRPr="00237EBE">
        <w:rPr>
          <w:rStyle w:val="CommentReference"/>
          <w:rFonts w:ascii="Times New Roman" w:hAnsi="Times New Roman" w:cs="Times New Roman"/>
          <w:sz w:val="24"/>
          <w:szCs w:val="24"/>
        </w:rPr>
        <w:commentReference w:id="157"/>
      </w:r>
      <w:commentRangeEnd w:id="158"/>
      <w:r w:rsidRPr="00237EBE">
        <w:rPr>
          <w:rStyle w:val="CommentReference"/>
          <w:rFonts w:ascii="Times New Roman" w:hAnsi="Times New Roman" w:cs="Times New Roman"/>
          <w:sz w:val="24"/>
          <w:szCs w:val="24"/>
        </w:rPr>
        <w:commentReference w:id="158"/>
      </w:r>
      <w:r w:rsidR="00EC3F86" w:rsidRPr="00237EBE">
        <w:rPr>
          <w:rFonts w:ascii="Times New Roman" w:hAnsi="Times New Roman" w:cs="Times New Roman"/>
          <w:sz w:val="24"/>
          <w:szCs w:val="24"/>
        </w:rPr>
        <w:t xml:space="preserve">, D.E., B.E. Lindell, A.H. Lindell, P.T. Stankus, </w:t>
      </w:r>
      <w:r w:rsidR="002B1C6D" w:rsidRPr="00237EBE">
        <w:rPr>
          <w:rFonts w:ascii="Times New Roman" w:hAnsi="Times New Roman" w:cs="Times New Roman"/>
          <w:sz w:val="24"/>
          <w:szCs w:val="24"/>
        </w:rPr>
        <w:t>N.D. Fletcher, J.V. McArthur, and J.C. Seaman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2019</w:t>
      </w:r>
      <w:r w:rsidR="002B1C6D" w:rsidRPr="00237EBE">
        <w:rPr>
          <w:rFonts w:ascii="Times New Roman" w:hAnsi="Times New Roman" w:cs="Times New Roman"/>
          <w:sz w:val="24"/>
          <w:szCs w:val="24"/>
        </w:rPr>
        <w:t xml:space="preserve">. Basins, beaver ponds, and the storage and redistribution of trace elements in an industrially impacted coastal plain stream on the Savannah River </w:t>
      </w:r>
      <w:r w:rsidR="00A51345" w:rsidRPr="00237EBE">
        <w:rPr>
          <w:rFonts w:ascii="Times New Roman" w:hAnsi="Times New Roman" w:cs="Times New Roman"/>
          <w:sz w:val="24"/>
          <w:szCs w:val="24"/>
        </w:rPr>
        <w:t>Site, SC, USA. Environment International 133(105174):</w:t>
      </w:r>
      <w:r w:rsidR="000221E0" w:rsidRPr="00237EBE">
        <w:rPr>
          <w:rFonts w:ascii="Times New Roman" w:hAnsi="Times New Roman" w:cs="Times New Roman"/>
          <w:sz w:val="24"/>
          <w:szCs w:val="24"/>
        </w:rPr>
        <w:t>1-11.</w:t>
      </w:r>
    </w:p>
    <w:p w14:paraId="56B5FBC6" w14:textId="7AE8ED57" w:rsidR="00C00EC1" w:rsidRPr="00237EBE" w:rsidRDefault="00C00EC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Flick</w:t>
      </w:r>
      <w:r w:rsidR="003D716E" w:rsidRPr="00237EBE">
        <w:rPr>
          <w:rFonts w:ascii="Times New Roman" w:hAnsi="Times New Roman" w:cs="Times New Roman"/>
          <w:sz w:val="24"/>
          <w:szCs w:val="24"/>
        </w:rPr>
        <w:t xml:space="preserve">, R.E., </w:t>
      </w:r>
      <w:r w:rsidR="008D2D23" w:rsidRPr="00237EBE">
        <w:rPr>
          <w:rFonts w:ascii="Times New Roman" w:hAnsi="Times New Roman" w:cs="Times New Roman"/>
          <w:sz w:val="24"/>
          <w:szCs w:val="24"/>
        </w:rPr>
        <w:t xml:space="preserve">D.B. Chadwick, J. Briscoe, and K.C. Harper. </w:t>
      </w:r>
      <w:r w:rsidRPr="00237EBE">
        <w:rPr>
          <w:rFonts w:ascii="Times New Roman" w:hAnsi="Times New Roman" w:cs="Times New Roman"/>
          <w:sz w:val="24"/>
          <w:szCs w:val="24"/>
        </w:rPr>
        <w:t>2012</w:t>
      </w:r>
      <w:r w:rsidR="003B246A" w:rsidRPr="00237EBE">
        <w:rPr>
          <w:rFonts w:ascii="Times New Roman" w:hAnsi="Times New Roman" w:cs="Times New Roman"/>
          <w:sz w:val="24"/>
          <w:szCs w:val="24"/>
        </w:rPr>
        <w:t>.</w:t>
      </w:r>
      <w:r w:rsidR="008D2D23" w:rsidRPr="00237EBE">
        <w:rPr>
          <w:rFonts w:ascii="Times New Roman" w:hAnsi="Times New Roman" w:cs="Times New Roman"/>
          <w:sz w:val="24"/>
          <w:szCs w:val="24"/>
        </w:rPr>
        <w:t xml:space="preserve"> “Flooding” versus “inundation</w:t>
      </w:r>
      <w:r w:rsidR="000549C4" w:rsidRPr="00237EBE">
        <w:rPr>
          <w:rFonts w:ascii="Times New Roman" w:hAnsi="Times New Roman" w:cs="Times New Roman"/>
          <w:sz w:val="24"/>
          <w:szCs w:val="24"/>
        </w:rPr>
        <w:t>.</w:t>
      </w:r>
      <w:r w:rsidR="008D2D23" w:rsidRPr="00237EBE">
        <w:rPr>
          <w:rFonts w:ascii="Times New Roman" w:hAnsi="Times New Roman" w:cs="Times New Roman"/>
          <w:sz w:val="24"/>
          <w:szCs w:val="24"/>
        </w:rPr>
        <w:t>”</w:t>
      </w:r>
      <w:r w:rsidR="000549C4" w:rsidRPr="00237EBE">
        <w:rPr>
          <w:rFonts w:ascii="Times New Roman" w:hAnsi="Times New Roman" w:cs="Times New Roman"/>
          <w:sz w:val="24"/>
          <w:szCs w:val="24"/>
        </w:rPr>
        <w:t xml:space="preserve"> </w:t>
      </w:r>
      <w:r w:rsidR="00EB2DE3" w:rsidRPr="00237EBE">
        <w:rPr>
          <w:rFonts w:ascii="Times New Roman" w:hAnsi="Times New Roman" w:cs="Times New Roman"/>
          <w:sz w:val="24"/>
          <w:szCs w:val="24"/>
        </w:rPr>
        <w:t>Eos</w:t>
      </w:r>
      <w:r w:rsidR="00045F52" w:rsidRPr="00237EBE">
        <w:rPr>
          <w:rFonts w:ascii="Times New Roman" w:hAnsi="Times New Roman" w:cs="Times New Roman"/>
          <w:sz w:val="24"/>
          <w:szCs w:val="24"/>
        </w:rPr>
        <w:t>,</w:t>
      </w:r>
      <w:r w:rsidR="00EB2DE3" w:rsidRPr="00237EBE">
        <w:rPr>
          <w:rFonts w:ascii="Times New Roman" w:hAnsi="Times New Roman" w:cs="Times New Roman"/>
          <w:sz w:val="24"/>
          <w:szCs w:val="24"/>
        </w:rPr>
        <w:t xml:space="preserve"> Transactions American Geophysical Union 93(38):</w:t>
      </w:r>
      <w:r w:rsidR="00463CEB" w:rsidRPr="00237EBE">
        <w:rPr>
          <w:rFonts w:ascii="Times New Roman" w:hAnsi="Times New Roman" w:cs="Times New Roman"/>
          <w:sz w:val="24"/>
          <w:szCs w:val="24"/>
        </w:rPr>
        <w:t>365-366.</w:t>
      </w:r>
    </w:p>
    <w:p w14:paraId="1A5B4315" w14:textId="460941A4" w:rsidR="005B4368" w:rsidRPr="00237EBE" w:rsidRDefault="005B436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Flotemersch</w:t>
      </w:r>
      <w:r w:rsidR="00463CEB" w:rsidRPr="00237EBE">
        <w:rPr>
          <w:rFonts w:ascii="Times New Roman" w:hAnsi="Times New Roman" w:cs="Times New Roman"/>
          <w:sz w:val="24"/>
          <w:szCs w:val="24"/>
        </w:rPr>
        <w:t>, J.E.</w:t>
      </w:r>
      <w:r w:rsidRPr="00237EBE">
        <w:rPr>
          <w:rFonts w:ascii="Times New Roman" w:hAnsi="Times New Roman" w:cs="Times New Roman"/>
          <w:sz w:val="24"/>
          <w:szCs w:val="24"/>
        </w:rPr>
        <w:t xml:space="preserve"> 2023</w:t>
      </w:r>
      <w:r w:rsidR="00463CEB" w:rsidRPr="00237EBE">
        <w:rPr>
          <w:rFonts w:ascii="Times New Roman" w:hAnsi="Times New Roman" w:cs="Times New Roman"/>
          <w:sz w:val="24"/>
          <w:szCs w:val="24"/>
        </w:rPr>
        <w:t xml:space="preserve">. Conservation of blackwater rivers and streams of the coastal plains of </w:t>
      </w:r>
      <w:r w:rsidR="008D4A57" w:rsidRPr="00237EBE">
        <w:rPr>
          <w:rFonts w:ascii="Times New Roman" w:hAnsi="Times New Roman" w:cs="Times New Roman"/>
          <w:sz w:val="24"/>
          <w:szCs w:val="24"/>
        </w:rPr>
        <w:t xml:space="preserve">United States: knowledge and research needs. </w:t>
      </w:r>
      <w:r w:rsidR="00ED2C16" w:rsidRPr="00237EBE">
        <w:rPr>
          <w:rFonts w:ascii="Times New Roman" w:hAnsi="Times New Roman" w:cs="Times New Roman"/>
          <w:sz w:val="24"/>
          <w:szCs w:val="24"/>
        </w:rPr>
        <w:t>Ambio 52:665-677.</w:t>
      </w:r>
    </w:p>
    <w:p w14:paraId="0894208F" w14:textId="0C066F6A" w:rsidR="00917B27" w:rsidRPr="00237EBE" w:rsidRDefault="00917B2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Flotemersch,</w:t>
      </w:r>
      <w:r w:rsidR="00311E24" w:rsidRPr="00237EBE">
        <w:rPr>
          <w:rFonts w:ascii="Times New Roman" w:hAnsi="Times New Roman" w:cs="Times New Roman"/>
          <w:sz w:val="24"/>
          <w:szCs w:val="24"/>
        </w:rPr>
        <w:t xml:space="preserve"> J</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E</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K</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Blocksom, A</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T</w:t>
      </w:r>
      <w:r w:rsidR="002707A4"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Herlihy, P</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Kaufmann, R</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Mitchell, and D</w:t>
      </w:r>
      <w:r w:rsidR="003B246A" w:rsidRPr="00237EBE">
        <w:rPr>
          <w:rFonts w:ascii="Times New Roman" w:hAnsi="Times New Roman" w:cs="Times New Roman"/>
          <w:sz w:val="24"/>
          <w:szCs w:val="24"/>
        </w:rPr>
        <w:t>.</w:t>
      </w:r>
      <w:r w:rsidR="00311E24" w:rsidRPr="00237EBE">
        <w:rPr>
          <w:rFonts w:ascii="Times New Roman" w:hAnsi="Times New Roman" w:cs="Times New Roman"/>
          <w:sz w:val="24"/>
          <w:szCs w:val="24"/>
        </w:rPr>
        <w:t>V</w:t>
      </w:r>
      <w:r w:rsidR="002707A4" w:rsidRPr="00237EBE">
        <w:rPr>
          <w:rFonts w:ascii="Times New Roman" w:hAnsi="Times New Roman" w:cs="Times New Roman"/>
          <w:sz w:val="24"/>
          <w:szCs w:val="24"/>
        </w:rPr>
        <w:t xml:space="preserve">. </w:t>
      </w:r>
      <w:r w:rsidR="00311E24" w:rsidRPr="00237EBE">
        <w:rPr>
          <w:rFonts w:ascii="Times New Roman" w:hAnsi="Times New Roman" w:cs="Times New Roman"/>
          <w:sz w:val="24"/>
          <w:szCs w:val="24"/>
        </w:rPr>
        <w:t>Peck</w:t>
      </w:r>
      <w:r w:rsidR="002707A4" w:rsidRPr="00237EBE">
        <w:rPr>
          <w:rFonts w:ascii="Times New Roman" w:hAnsi="Times New Roman" w:cs="Times New Roman"/>
          <w:sz w:val="24"/>
          <w:szCs w:val="24"/>
        </w:rPr>
        <w:t xml:space="preserve">. </w:t>
      </w:r>
      <w:r w:rsidR="007F4ACE" w:rsidRPr="00237EBE">
        <w:rPr>
          <w:rFonts w:ascii="Times New Roman" w:hAnsi="Times New Roman" w:cs="Times New Roman"/>
          <w:sz w:val="24"/>
          <w:szCs w:val="24"/>
        </w:rPr>
        <w:t>2024</w:t>
      </w:r>
      <w:r w:rsidR="002707A4" w:rsidRPr="00237EBE">
        <w:rPr>
          <w:rFonts w:ascii="Times New Roman" w:hAnsi="Times New Roman" w:cs="Times New Roman"/>
          <w:sz w:val="24"/>
          <w:szCs w:val="24"/>
        </w:rPr>
        <w:t xml:space="preserve">. </w:t>
      </w:r>
      <w:r w:rsidR="007F4ACE" w:rsidRPr="00237EBE">
        <w:rPr>
          <w:rFonts w:ascii="Times New Roman" w:hAnsi="Times New Roman" w:cs="Times New Roman"/>
          <w:sz w:val="24"/>
          <w:szCs w:val="24"/>
        </w:rPr>
        <w:t>Distribution and characteristics of blackwater rivers and streams of the contiguous United States</w:t>
      </w:r>
      <w:r w:rsidR="002707A4" w:rsidRPr="00237EBE">
        <w:rPr>
          <w:rFonts w:ascii="Times New Roman" w:hAnsi="Times New Roman" w:cs="Times New Roman"/>
          <w:sz w:val="24"/>
          <w:szCs w:val="24"/>
        </w:rPr>
        <w:t xml:space="preserve">. </w:t>
      </w:r>
      <w:r w:rsidR="00673102" w:rsidRPr="00237EBE">
        <w:rPr>
          <w:rFonts w:ascii="Times New Roman" w:hAnsi="Times New Roman" w:cs="Times New Roman"/>
          <w:sz w:val="24"/>
          <w:szCs w:val="24"/>
        </w:rPr>
        <w:t>Water Resources Research 60(e</w:t>
      </w:r>
      <w:r w:rsidR="002165F8" w:rsidRPr="00237EBE">
        <w:rPr>
          <w:rFonts w:ascii="Times New Roman" w:hAnsi="Times New Roman" w:cs="Times New Roman"/>
          <w:sz w:val="24"/>
          <w:szCs w:val="24"/>
        </w:rPr>
        <w:t>2023WR0355</w:t>
      </w:r>
      <w:r w:rsidR="00703AFC" w:rsidRPr="00237EBE">
        <w:rPr>
          <w:rFonts w:ascii="Times New Roman" w:hAnsi="Times New Roman" w:cs="Times New Roman"/>
          <w:sz w:val="24"/>
          <w:szCs w:val="24"/>
        </w:rPr>
        <w:t>29):1-17</w:t>
      </w:r>
      <w:r w:rsidR="003B246A" w:rsidRPr="00237EBE">
        <w:rPr>
          <w:rFonts w:ascii="Times New Roman" w:hAnsi="Times New Roman" w:cs="Times New Roman"/>
          <w:sz w:val="24"/>
          <w:szCs w:val="24"/>
        </w:rPr>
        <w:t xml:space="preserve">. </w:t>
      </w:r>
    </w:p>
    <w:p w14:paraId="3B60D1DE" w14:textId="6DECEE4D" w:rsidR="009F4332" w:rsidRPr="00237EBE" w:rsidRDefault="00614D0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Freund</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F</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Characterizing quantitative variation in the glossopodia of three western North American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w:t>
      </w:r>
      <w:r w:rsidRPr="00237EBE">
        <w:rPr>
          <w:rFonts w:ascii="Times New Roman" w:hAnsi="Times New Roman" w:cs="Times New Roman"/>
          <w:sz w:val="24"/>
          <w:szCs w:val="24"/>
        </w:rPr>
        <w:t>species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American Fern Journal 106(2):87-115</w:t>
      </w:r>
      <w:r w:rsidR="003B246A" w:rsidRPr="00237EBE">
        <w:rPr>
          <w:rFonts w:ascii="Times New Roman" w:hAnsi="Times New Roman" w:cs="Times New Roman"/>
          <w:sz w:val="24"/>
          <w:szCs w:val="24"/>
        </w:rPr>
        <w:t xml:space="preserve">. </w:t>
      </w:r>
    </w:p>
    <w:p w14:paraId="59914909" w14:textId="18AD8BB6" w:rsidR="005C010E" w:rsidRPr="00237EBE" w:rsidRDefault="009F433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Freund</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F</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w:t>
      </w:r>
      <w:r w:rsidR="00BC4F6C" w:rsidRPr="00237EBE">
        <w:rPr>
          <w:rFonts w:ascii="Times New Roman" w:hAnsi="Times New Roman" w:cs="Times New Roman"/>
          <w:sz w:val="24"/>
          <w:szCs w:val="24"/>
        </w:rPr>
        <w:t>22</w:t>
      </w:r>
      <w:r w:rsidR="002707A4" w:rsidRPr="00237EBE">
        <w:rPr>
          <w:rFonts w:ascii="Times New Roman" w:hAnsi="Times New Roman" w:cs="Times New Roman"/>
          <w:sz w:val="24"/>
          <w:szCs w:val="24"/>
        </w:rPr>
        <w:t xml:space="preserve">. </w:t>
      </w:r>
      <w:r w:rsidR="00121170" w:rsidRPr="00237EBE">
        <w:rPr>
          <w:rFonts w:ascii="Times New Roman" w:hAnsi="Times New Roman" w:cs="Times New Roman"/>
          <w:sz w:val="24"/>
          <w:szCs w:val="24"/>
        </w:rPr>
        <w:t xml:space="preserve">The genus </w:t>
      </w:r>
      <w:r w:rsidR="00CE0270" w:rsidRPr="00237EBE">
        <w:rPr>
          <w:rFonts w:ascii="Times New Roman" w:hAnsi="Times New Roman" w:cs="Times New Roman"/>
          <w:i/>
          <w:iCs/>
          <w:sz w:val="24"/>
          <w:szCs w:val="24"/>
        </w:rPr>
        <w:t>Isoëtes</w:t>
      </w:r>
      <w:r w:rsidR="00121170" w:rsidRPr="00237EBE">
        <w:rPr>
          <w:rFonts w:ascii="Times New Roman" w:hAnsi="Times New Roman" w:cs="Times New Roman"/>
          <w:sz w:val="24"/>
          <w:szCs w:val="24"/>
        </w:rPr>
        <w:t xml:space="preserve"> L</w:t>
      </w:r>
      <w:r w:rsidR="00B811C3" w:rsidRPr="00237EBE">
        <w:rPr>
          <w:rFonts w:ascii="Times New Roman" w:hAnsi="Times New Roman" w:cs="Times New Roman"/>
          <w:sz w:val="24"/>
          <w:szCs w:val="24"/>
        </w:rPr>
        <w:t>.,</w:t>
      </w:r>
      <w:r w:rsidR="00121170" w:rsidRPr="00237EBE">
        <w:rPr>
          <w:rFonts w:ascii="Times New Roman" w:hAnsi="Times New Roman" w:cs="Times New Roman"/>
          <w:sz w:val="24"/>
          <w:szCs w:val="24"/>
        </w:rPr>
        <w:t xml:space="preserve"> </w:t>
      </w:r>
      <w:r w:rsidR="00994759" w:rsidRPr="00237EBE">
        <w:rPr>
          <w:rFonts w:ascii="Times New Roman" w:hAnsi="Times New Roman" w:cs="Times New Roman"/>
          <w:sz w:val="24"/>
          <w:szCs w:val="24"/>
        </w:rPr>
        <w:t>evolution</w:t>
      </w:r>
      <w:r w:rsidR="00C92BC6" w:rsidRPr="00237EBE">
        <w:rPr>
          <w:rFonts w:ascii="Times New Roman" w:hAnsi="Times New Roman" w:cs="Times New Roman"/>
          <w:sz w:val="24"/>
          <w:szCs w:val="24"/>
        </w:rPr>
        <w:t>,</w:t>
      </w:r>
      <w:r w:rsidR="00994759" w:rsidRPr="00237EBE">
        <w:rPr>
          <w:rFonts w:ascii="Times New Roman" w:hAnsi="Times New Roman" w:cs="Times New Roman"/>
          <w:sz w:val="24"/>
          <w:szCs w:val="24"/>
        </w:rPr>
        <w:t xml:space="preserve"> diversification</w:t>
      </w:r>
      <w:r w:rsidR="00C92BC6" w:rsidRPr="00237EBE">
        <w:rPr>
          <w:rFonts w:ascii="Times New Roman" w:hAnsi="Times New Roman" w:cs="Times New Roman"/>
          <w:sz w:val="24"/>
          <w:szCs w:val="24"/>
        </w:rPr>
        <w:t>,</w:t>
      </w:r>
      <w:r w:rsidR="00994759" w:rsidRPr="00237EBE">
        <w:rPr>
          <w:rFonts w:ascii="Times New Roman" w:hAnsi="Times New Roman" w:cs="Times New Roman"/>
          <w:sz w:val="24"/>
          <w:szCs w:val="24"/>
        </w:rPr>
        <w:t xml:space="preserve"> and population structure in a free-sporing heterosporous lycophyte</w:t>
      </w:r>
      <w:r w:rsidR="002707A4" w:rsidRPr="00237EBE">
        <w:rPr>
          <w:rFonts w:ascii="Times New Roman" w:hAnsi="Times New Roman" w:cs="Times New Roman"/>
          <w:sz w:val="24"/>
          <w:szCs w:val="24"/>
        </w:rPr>
        <w:t xml:space="preserve">. </w:t>
      </w:r>
      <w:r w:rsidR="009E64FE" w:rsidRPr="00237EBE">
        <w:rPr>
          <w:rFonts w:ascii="Times New Roman" w:hAnsi="Times New Roman" w:cs="Times New Roman"/>
          <w:sz w:val="24"/>
          <w:szCs w:val="24"/>
        </w:rPr>
        <w:t>Doctoral dissertation</w:t>
      </w:r>
      <w:r w:rsidR="00C92BC6" w:rsidRPr="00237EBE">
        <w:rPr>
          <w:rFonts w:ascii="Times New Roman" w:hAnsi="Times New Roman" w:cs="Times New Roman"/>
          <w:sz w:val="24"/>
          <w:szCs w:val="24"/>
        </w:rPr>
        <w:t>,</w:t>
      </w:r>
      <w:r w:rsidR="009E64FE" w:rsidRPr="00237EBE">
        <w:rPr>
          <w:rFonts w:ascii="Times New Roman" w:hAnsi="Times New Roman" w:cs="Times New Roman"/>
          <w:sz w:val="24"/>
          <w:szCs w:val="24"/>
        </w:rPr>
        <w:t xml:space="preserve"> </w:t>
      </w:r>
      <w:r w:rsidR="0056793A" w:rsidRPr="00237EBE">
        <w:rPr>
          <w:rFonts w:ascii="Times New Roman" w:hAnsi="Times New Roman" w:cs="Times New Roman"/>
          <w:sz w:val="24"/>
          <w:szCs w:val="24"/>
        </w:rPr>
        <w:t>University of California</w:t>
      </w:r>
      <w:r w:rsidR="008E1507" w:rsidRPr="00237EBE">
        <w:rPr>
          <w:rFonts w:ascii="Times New Roman" w:hAnsi="Times New Roman" w:cs="Times New Roman"/>
          <w:sz w:val="24"/>
          <w:szCs w:val="24"/>
        </w:rPr>
        <w:t>-Berkeley</w:t>
      </w:r>
      <w:r w:rsidR="008F3EF4" w:rsidRPr="00237EBE">
        <w:rPr>
          <w:rFonts w:ascii="Times New Roman" w:hAnsi="Times New Roman" w:cs="Times New Roman"/>
          <w:sz w:val="24"/>
          <w:szCs w:val="24"/>
        </w:rPr>
        <w:t>, Berkeley, CA</w:t>
      </w:r>
      <w:r w:rsidR="002707A4" w:rsidRPr="00237EBE">
        <w:rPr>
          <w:rFonts w:ascii="Times New Roman" w:hAnsi="Times New Roman" w:cs="Times New Roman"/>
          <w:sz w:val="24"/>
          <w:szCs w:val="24"/>
        </w:rPr>
        <w:t xml:space="preserve">. </w:t>
      </w:r>
      <w:r w:rsidR="00111240" w:rsidRPr="00237EBE">
        <w:rPr>
          <w:rFonts w:ascii="Times New Roman" w:hAnsi="Times New Roman" w:cs="Times New Roman"/>
          <w:sz w:val="24"/>
          <w:szCs w:val="24"/>
        </w:rPr>
        <w:t>155 pp</w:t>
      </w:r>
      <w:r w:rsidR="003B246A" w:rsidRPr="00237EBE">
        <w:rPr>
          <w:rFonts w:ascii="Times New Roman" w:hAnsi="Times New Roman" w:cs="Times New Roman"/>
          <w:sz w:val="24"/>
          <w:szCs w:val="24"/>
        </w:rPr>
        <w:t xml:space="preserve">. </w:t>
      </w:r>
    </w:p>
    <w:p w14:paraId="3FF7FED2" w14:textId="7EB84401" w:rsidR="485C687C" w:rsidRPr="00237EBE" w:rsidRDefault="485C687C" w:rsidP="007C522E">
      <w:pPr>
        <w:pStyle w:val="NoSpacing"/>
        <w:spacing w:after="120"/>
        <w:rPr>
          <w:rFonts w:ascii="Times New Roman" w:eastAsia="Calibri" w:hAnsi="Times New Roman" w:cs="Times New Roman"/>
          <w:sz w:val="24"/>
          <w:szCs w:val="24"/>
        </w:rPr>
      </w:pPr>
      <w:r w:rsidRPr="00237EBE">
        <w:rPr>
          <w:rFonts w:ascii="Times New Roman" w:eastAsia="Calibri" w:hAnsi="Times New Roman" w:cs="Times New Roman"/>
          <w:sz w:val="24"/>
          <w:szCs w:val="24"/>
        </w:rPr>
        <w:t xml:space="preserve">Fricko, O., P. Havlik, J. Rogelj, Z. Klimont, M. Gusti, N. Johnson, P. Kolp, M. Strubegger, H. Valin, M. Amann, and T. Ermolieva. 2017. The marker quantification of the Shared Socioeconomic Pathway 2: </w:t>
      </w:r>
      <w:r w:rsidR="00045F52" w:rsidRPr="00237EBE">
        <w:rPr>
          <w:rFonts w:ascii="Times New Roman" w:eastAsia="Calibri" w:hAnsi="Times New Roman" w:cs="Times New Roman"/>
          <w:sz w:val="24"/>
          <w:szCs w:val="24"/>
        </w:rPr>
        <w:t>a</w:t>
      </w:r>
      <w:r w:rsidRPr="00237EBE">
        <w:rPr>
          <w:rFonts w:ascii="Times New Roman" w:eastAsia="Calibri" w:hAnsi="Times New Roman" w:cs="Times New Roman"/>
          <w:sz w:val="24"/>
          <w:szCs w:val="24"/>
        </w:rPr>
        <w:t xml:space="preserve"> middle-of-the-road scenario for the 21st century. Global Environmental Change 42</w:t>
      </w:r>
      <w:r w:rsidR="00045F52"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251</w:t>
      </w:r>
      <w:r w:rsidR="00045F52"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267.</w:t>
      </w:r>
    </w:p>
    <w:p w14:paraId="74724004" w14:textId="70750FCC" w:rsidR="00234C23" w:rsidRDefault="000450A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Gabriel y Galán</w:t>
      </w:r>
      <w:r w:rsidR="00A85259" w:rsidRPr="00237EBE">
        <w:rPr>
          <w:rFonts w:ascii="Times New Roman" w:hAnsi="Times New Roman" w:cs="Times New Roman"/>
          <w:sz w:val="24"/>
          <w:szCs w:val="24"/>
        </w:rPr>
        <w:t>, J</w:t>
      </w:r>
      <w:r w:rsidR="003B246A" w:rsidRPr="00237EBE">
        <w:rPr>
          <w:rFonts w:ascii="Times New Roman" w:hAnsi="Times New Roman" w:cs="Times New Roman"/>
          <w:sz w:val="24"/>
          <w:szCs w:val="24"/>
        </w:rPr>
        <w:t>.</w:t>
      </w:r>
      <w:r w:rsidR="00A85259" w:rsidRPr="00237EBE">
        <w:rPr>
          <w:rFonts w:ascii="Times New Roman" w:hAnsi="Times New Roman" w:cs="Times New Roman"/>
          <w:sz w:val="24"/>
          <w:szCs w:val="24"/>
        </w:rPr>
        <w:t>M</w:t>
      </w:r>
      <w:r w:rsidR="002707A4" w:rsidRPr="00237EBE">
        <w:rPr>
          <w:rFonts w:ascii="Times New Roman" w:hAnsi="Times New Roman" w:cs="Times New Roman"/>
          <w:sz w:val="24"/>
          <w:szCs w:val="24"/>
        </w:rPr>
        <w:t>.</w:t>
      </w:r>
      <w:r w:rsidR="007E42A0">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A85259" w:rsidRPr="00237EBE">
        <w:rPr>
          <w:rFonts w:ascii="Times New Roman" w:hAnsi="Times New Roman" w:cs="Times New Roman"/>
          <w:sz w:val="24"/>
          <w:szCs w:val="24"/>
        </w:rPr>
        <w:t>and C</w:t>
      </w:r>
      <w:r w:rsidR="002707A4" w:rsidRPr="00237EBE">
        <w:rPr>
          <w:rFonts w:ascii="Times New Roman" w:hAnsi="Times New Roman" w:cs="Times New Roman"/>
          <w:sz w:val="24"/>
          <w:szCs w:val="24"/>
        </w:rPr>
        <w:t xml:space="preserve">. </w:t>
      </w:r>
      <w:r w:rsidR="00A85259" w:rsidRPr="00237EBE">
        <w:rPr>
          <w:rFonts w:ascii="Times New Roman" w:hAnsi="Times New Roman" w:cs="Times New Roman"/>
          <w:sz w:val="24"/>
          <w:szCs w:val="24"/>
        </w:rPr>
        <w:t>Prada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w:t>
      </w:r>
      <w:r w:rsidR="0001096B" w:rsidRPr="00237EBE">
        <w:rPr>
          <w:rFonts w:ascii="Times New Roman" w:hAnsi="Times New Roman" w:cs="Times New Roman"/>
          <w:sz w:val="24"/>
          <w:szCs w:val="24"/>
        </w:rPr>
        <w:t>0</w:t>
      </w:r>
      <w:r w:rsidR="002707A4" w:rsidRPr="00237EBE">
        <w:rPr>
          <w:rFonts w:ascii="Times New Roman" w:hAnsi="Times New Roman" w:cs="Times New Roman"/>
          <w:sz w:val="24"/>
          <w:szCs w:val="24"/>
        </w:rPr>
        <w:t xml:space="preserve">. </w:t>
      </w:r>
      <w:r w:rsidR="00A85259" w:rsidRPr="00237EBE">
        <w:rPr>
          <w:rFonts w:ascii="Times New Roman" w:hAnsi="Times New Roman" w:cs="Times New Roman"/>
          <w:sz w:val="24"/>
          <w:szCs w:val="24"/>
        </w:rPr>
        <w:t>Chapter 14: Pteridophyte Spores Viability</w:t>
      </w:r>
      <w:r w:rsidR="002707A4" w:rsidRPr="00237EBE">
        <w:rPr>
          <w:rFonts w:ascii="Times New Roman" w:hAnsi="Times New Roman" w:cs="Times New Roman"/>
          <w:sz w:val="24"/>
          <w:szCs w:val="24"/>
        </w:rPr>
        <w:t xml:space="preserve">. </w:t>
      </w:r>
      <w:r w:rsidR="00FE0BC0" w:rsidRPr="00237EBE">
        <w:rPr>
          <w:rFonts w:ascii="Times New Roman" w:hAnsi="Times New Roman" w:cs="Times New Roman"/>
          <w:sz w:val="24"/>
          <w:szCs w:val="24"/>
        </w:rPr>
        <w:t>I</w:t>
      </w:r>
      <w:r w:rsidR="00D97495" w:rsidRPr="00237EBE">
        <w:rPr>
          <w:rFonts w:ascii="Times New Roman" w:hAnsi="Times New Roman" w:cs="Times New Roman"/>
          <w:sz w:val="24"/>
          <w:szCs w:val="24"/>
        </w:rPr>
        <w:t>n</w:t>
      </w:r>
      <w:r w:rsidR="00FE0BC0" w:rsidRPr="00237EBE">
        <w:rPr>
          <w:rFonts w:ascii="Times New Roman" w:hAnsi="Times New Roman" w:cs="Times New Roman"/>
          <w:sz w:val="24"/>
          <w:szCs w:val="24"/>
        </w:rPr>
        <w:t>:</w:t>
      </w:r>
      <w:r w:rsidR="00D97495" w:rsidRPr="00237EBE">
        <w:rPr>
          <w:rFonts w:ascii="Times New Roman" w:hAnsi="Times New Roman" w:cs="Times New Roman"/>
          <w:sz w:val="24"/>
          <w:szCs w:val="24"/>
        </w:rPr>
        <w:t xml:space="preserve"> </w:t>
      </w:r>
      <w:r w:rsidR="00F60CF6"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F60CF6" w:rsidRPr="00237EBE">
        <w:rPr>
          <w:rFonts w:ascii="Times New Roman" w:hAnsi="Times New Roman" w:cs="Times New Roman"/>
          <w:sz w:val="24"/>
          <w:szCs w:val="24"/>
        </w:rPr>
        <w:t>Kumar,</w:t>
      </w:r>
      <w:r w:rsidR="00FA4F59" w:rsidRPr="00237EBE">
        <w:rPr>
          <w:rFonts w:ascii="Times New Roman" w:hAnsi="Times New Roman" w:cs="Times New Roman"/>
          <w:sz w:val="24"/>
          <w:szCs w:val="24"/>
        </w:rPr>
        <w:t xml:space="preserve"> H</w:t>
      </w:r>
      <w:r w:rsidR="002707A4" w:rsidRPr="00237EBE">
        <w:rPr>
          <w:rFonts w:ascii="Times New Roman" w:hAnsi="Times New Roman" w:cs="Times New Roman"/>
          <w:sz w:val="24"/>
          <w:szCs w:val="24"/>
        </w:rPr>
        <w:t xml:space="preserve">. </w:t>
      </w:r>
      <w:r w:rsidR="00FA4F59" w:rsidRPr="00237EBE">
        <w:rPr>
          <w:rFonts w:ascii="Times New Roman" w:hAnsi="Times New Roman" w:cs="Times New Roman"/>
          <w:sz w:val="24"/>
          <w:szCs w:val="24"/>
        </w:rPr>
        <w:t>Fernández, and M</w:t>
      </w:r>
      <w:r w:rsidR="003B246A" w:rsidRPr="00237EBE">
        <w:rPr>
          <w:rFonts w:ascii="Times New Roman" w:hAnsi="Times New Roman" w:cs="Times New Roman"/>
          <w:sz w:val="24"/>
          <w:szCs w:val="24"/>
        </w:rPr>
        <w:t>.</w:t>
      </w:r>
      <w:r w:rsidR="00FA4F59"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FA4F59" w:rsidRPr="00237EBE">
        <w:rPr>
          <w:rFonts w:ascii="Times New Roman" w:hAnsi="Times New Roman" w:cs="Times New Roman"/>
          <w:sz w:val="24"/>
          <w:szCs w:val="24"/>
        </w:rPr>
        <w:t>Revilla (</w:t>
      </w:r>
      <w:r w:rsidR="001A514F" w:rsidRPr="00237EBE">
        <w:rPr>
          <w:rFonts w:ascii="Times New Roman" w:hAnsi="Times New Roman" w:cs="Times New Roman"/>
          <w:sz w:val="24"/>
          <w:szCs w:val="24"/>
        </w:rPr>
        <w:t>e</w:t>
      </w:r>
      <w:r w:rsidR="00FA4F59" w:rsidRPr="00237EBE">
        <w:rPr>
          <w:rFonts w:ascii="Times New Roman" w:hAnsi="Times New Roman" w:cs="Times New Roman"/>
          <w:sz w:val="24"/>
          <w:szCs w:val="24"/>
        </w:rPr>
        <w:t>ds</w:t>
      </w:r>
      <w:r w:rsidR="003B246A" w:rsidRPr="00237EBE">
        <w:rPr>
          <w:rFonts w:ascii="Times New Roman" w:hAnsi="Times New Roman" w:cs="Times New Roman"/>
          <w:sz w:val="24"/>
          <w:szCs w:val="24"/>
        </w:rPr>
        <w:t>.</w:t>
      </w:r>
      <w:r w:rsidR="00FA4F59" w:rsidRPr="00237EBE">
        <w:rPr>
          <w:rFonts w:ascii="Times New Roman" w:hAnsi="Times New Roman" w:cs="Times New Roman"/>
          <w:sz w:val="24"/>
          <w:szCs w:val="24"/>
        </w:rPr>
        <w:t>)</w:t>
      </w:r>
      <w:r w:rsidR="00970EF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732762" w:rsidRPr="00237EBE">
        <w:rPr>
          <w:rFonts w:ascii="Times New Roman" w:hAnsi="Times New Roman" w:cs="Times New Roman"/>
          <w:sz w:val="24"/>
          <w:szCs w:val="24"/>
        </w:rPr>
        <w:t>Working with Ferns: Issues and Applications</w:t>
      </w:r>
      <w:r w:rsidR="002707A4" w:rsidRPr="00237EBE">
        <w:rPr>
          <w:rFonts w:ascii="Times New Roman" w:hAnsi="Times New Roman" w:cs="Times New Roman"/>
          <w:sz w:val="24"/>
          <w:szCs w:val="24"/>
        </w:rPr>
        <w:t xml:space="preserve">. </w:t>
      </w:r>
      <w:r w:rsidR="00F60CF6" w:rsidRPr="00237EBE">
        <w:rPr>
          <w:rFonts w:ascii="Times New Roman" w:hAnsi="Times New Roman" w:cs="Times New Roman"/>
          <w:sz w:val="24"/>
          <w:szCs w:val="24"/>
        </w:rPr>
        <w:t>Springer</w:t>
      </w:r>
      <w:r w:rsidR="00E306A6" w:rsidRPr="00237EBE">
        <w:rPr>
          <w:rFonts w:ascii="Times New Roman" w:hAnsi="Times New Roman" w:cs="Times New Roman"/>
          <w:sz w:val="24"/>
          <w:szCs w:val="24"/>
        </w:rPr>
        <w:t>, NY</w:t>
      </w:r>
      <w:r w:rsidR="002707A4" w:rsidRPr="00237EBE">
        <w:rPr>
          <w:rFonts w:ascii="Times New Roman" w:hAnsi="Times New Roman" w:cs="Times New Roman"/>
          <w:sz w:val="24"/>
          <w:szCs w:val="24"/>
        </w:rPr>
        <w:t xml:space="preserve">. </w:t>
      </w:r>
      <w:r w:rsidR="000A7C37" w:rsidRPr="00237EBE">
        <w:rPr>
          <w:rFonts w:ascii="Times New Roman" w:hAnsi="Times New Roman" w:cs="Times New Roman"/>
          <w:sz w:val="24"/>
          <w:szCs w:val="24"/>
        </w:rPr>
        <w:t>386</w:t>
      </w:r>
      <w:r w:rsidR="00E306A6" w:rsidRPr="00237EBE">
        <w:rPr>
          <w:rFonts w:ascii="Times New Roman" w:hAnsi="Times New Roman" w:cs="Times New Roman"/>
          <w:sz w:val="24"/>
          <w:szCs w:val="24"/>
        </w:rPr>
        <w:t xml:space="preserve"> pp</w:t>
      </w:r>
      <w:r w:rsidR="003B246A" w:rsidRPr="00237EBE">
        <w:rPr>
          <w:rFonts w:ascii="Times New Roman" w:hAnsi="Times New Roman" w:cs="Times New Roman"/>
          <w:sz w:val="24"/>
          <w:szCs w:val="24"/>
        </w:rPr>
        <w:t xml:space="preserve">. </w:t>
      </w:r>
    </w:p>
    <w:p w14:paraId="64360EA8" w14:textId="677A2807" w:rsidR="004128C1" w:rsidRPr="00493DBB" w:rsidRDefault="004128C1"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 xml:space="preserve">Gacia, E., and E. Ballesteros. 1994. </w:t>
      </w:r>
      <w:r w:rsidR="00493DBB">
        <w:rPr>
          <w:rFonts w:ascii="Times New Roman" w:hAnsi="Times New Roman" w:cs="Times New Roman"/>
          <w:sz w:val="24"/>
          <w:szCs w:val="24"/>
        </w:rPr>
        <w:t xml:space="preserve">Production of </w:t>
      </w:r>
      <w:r w:rsidR="00200C01" w:rsidRPr="00237EBE">
        <w:rPr>
          <w:rFonts w:ascii="Times New Roman" w:hAnsi="Times New Roman" w:cs="Times New Roman"/>
          <w:i/>
          <w:iCs/>
          <w:sz w:val="24"/>
          <w:szCs w:val="24"/>
        </w:rPr>
        <w:t>Isoëtes</w:t>
      </w:r>
      <w:r w:rsidR="00200C01">
        <w:rPr>
          <w:rFonts w:ascii="Times New Roman" w:hAnsi="Times New Roman" w:cs="Times New Roman"/>
          <w:i/>
          <w:iCs/>
          <w:sz w:val="24"/>
          <w:szCs w:val="24"/>
        </w:rPr>
        <w:t xml:space="preserve"> </w:t>
      </w:r>
      <w:r w:rsidR="00493DBB">
        <w:rPr>
          <w:rFonts w:ascii="Times New Roman" w:hAnsi="Times New Roman" w:cs="Times New Roman"/>
          <w:i/>
          <w:iCs/>
          <w:sz w:val="24"/>
          <w:szCs w:val="24"/>
        </w:rPr>
        <w:t xml:space="preserve">lacustris </w:t>
      </w:r>
      <w:r w:rsidR="00493DBB">
        <w:rPr>
          <w:rFonts w:ascii="Times New Roman" w:hAnsi="Times New Roman" w:cs="Times New Roman"/>
          <w:sz w:val="24"/>
          <w:szCs w:val="24"/>
        </w:rPr>
        <w:t xml:space="preserve">in </w:t>
      </w:r>
      <w:r w:rsidR="00200C01">
        <w:rPr>
          <w:rFonts w:ascii="Times New Roman" w:hAnsi="Times New Roman" w:cs="Times New Roman"/>
          <w:sz w:val="24"/>
          <w:szCs w:val="24"/>
        </w:rPr>
        <w:t xml:space="preserve">a Pyrenean lake: seasonality and ecological factors involved in the growing period. Aquatic Botany </w:t>
      </w:r>
      <w:r w:rsidR="00C55853">
        <w:rPr>
          <w:rFonts w:ascii="Times New Roman" w:hAnsi="Times New Roman" w:cs="Times New Roman"/>
          <w:sz w:val="24"/>
          <w:szCs w:val="24"/>
        </w:rPr>
        <w:t>48(1):77-89.</w:t>
      </w:r>
    </w:p>
    <w:p w14:paraId="1E25E3C9" w14:textId="55EBFFD7"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Gacia</w:t>
      </w:r>
      <w:r w:rsidR="008F7BBD" w:rsidRPr="00237EBE">
        <w:rPr>
          <w:rFonts w:ascii="Times New Roman" w:hAnsi="Times New Roman" w:cs="Times New Roman"/>
          <w:sz w:val="24"/>
          <w:szCs w:val="24"/>
        </w:rPr>
        <w:t>, E.</w:t>
      </w:r>
      <w:r w:rsidR="007E42A0">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C4748D" w:rsidRPr="00237EBE">
        <w:rPr>
          <w:rFonts w:ascii="Times New Roman" w:hAnsi="Times New Roman" w:cs="Times New Roman"/>
          <w:sz w:val="24"/>
          <w:szCs w:val="24"/>
        </w:rPr>
        <w:t xml:space="preserve">E. </w:t>
      </w:r>
      <w:r w:rsidRPr="00237EBE">
        <w:rPr>
          <w:rFonts w:ascii="Times New Roman" w:hAnsi="Times New Roman" w:cs="Times New Roman"/>
          <w:sz w:val="24"/>
          <w:szCs w:val="24"/>
        </w:rPr>
        <w:t>Ballesteros</w:t>
      </w:r>
      <w:r w:rsidR="00C4748D" w:rsidRPr="00237EBE">
        <w:rPr>
          <w:rFonts w:ascii="Times New Roman" w:hAnsi="Times New Roman" w:cs="Times New Roman"/>
          <w:sz w:val="24"/>
          <w:szCs w:val="24"/>
        </w:rPr>
        <w:t>.</w:t>
      </w:r>
      <w:r w:rsidRPr="00237EBE">
        <w:rPr>
          <w:rFonts w:ascii="Times New Roman" w:hAnsi="Times New Roman" w:cs="Times New Roman"/>
          <w:sz w:val="24"/>
          <w:szCs w:val="24"/>
        </w:rPr>
        <w:t xml:space="preserve"> 19</w:t>
      </w:r>
      <w:r w:rsidR="009E422E" w:rsidRPr="00237EBE">
        <w:rPr>
          <w:rFonts w:ascii="Times New Roman" w:hAnsi="Times New Roman" w:cs="Times New Roman"/>
          <w:sz w:val="24"/>
          <w:szCs w:val="24"/>
        </w:rPr>
        <w:t>9</w:t>
      </w:r>
      <w:r w:rsidRPr="00237EBE">
        <w:rPr>
          <w:rFonts w:ascii="Times New Roman" w:hAnsi="Times New Roman" w:cs="Times New Roman"/>
          <w:sz w:val="24"/>
          <w:szCs w:val="24"/>
        </w:rPr>
        <w:t>8</w:t>
      </w:r>
      <w:r w:rsidR="00C4748D"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C4748D" w:rsidRPr="00237EBE">
        <w:rPr>
          <w:rFonts w:ascii="Times New Roman" w:hAnsi="Times New Roman" w:cs="Times New Roman"/>
          <w:sz w:val="24"/>
          <w:szCs w:val="24"/>
        </w:rPr>
        <w:t xml:space="preserve">Effects of building up a dam in a shallow mountain lake (Baciver, Central Pyrenees). </w:t>
      </w:r>
      <w:r w:rsidR="003007AD" w:rsidRPr="00237EBE">
        <w:rPr>
          <w:rFonts w:ascii="Times New Roman" w:hAnsi="Times New Roman" w:cs="Times New Roman"/>
          <w:sz w:val="24"/>
          <w:szCs w:val="24"/>
        </w:rPr>
        <w:t>Oecologia Aquatica 11:55-66.</w:t>
      </w:r>
    </w:p>
    <w:p w14:paraId="10C806A3" w14:textId="55FD3334" w:rsidR="00FB1943" w:rsidRPr="00237EBE" w:rsidRDefault="00FB194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Gacia</w:t>
      </w:r>
      <w:r w:rsidR="00E476E4" w:rsidRPr="00237EBE">
        <w:rPr>
          <w:rFonts w:ascii="Times New Roman" w:hAnsi="Times New Roman" w:cs="Times New Roman"/>
          <w:sz w:val="24"/>
          <w:szCs w:val="24"/>
        </w:rPr>
        <w:t xml:space="preserve">, E., T. Buchaca, N. Bernal-Mendoza, I. Sabas, </w:t>
      </w:r>
      <w:r w:rsidR="00D84AF9" w:rsidRPr="00237EBE">
        <w:rPr>
          <w:rFonts w:ascii="Times New Roman" w:hAnsi="Times New Roman" w:cs="Times New Roman"/>
          <w:sz w:val="24"/>
          <w:szCs w:val="24"/>
        </w:rPr>
        <w:t xml:space="preserve">E. Ballesteros, and M. Ventura. </w:t>
      </w:r>
      <w:r w:rsidRPr="00237EBE">
        <w:rPr>
          <w:rFonts w:ascii="Times New Roman" w:hAnsi="Times New Roman" w:cs="Times New Roman"/>
          <w:sz w:val="24"/>
          <w:szCs w:val="24"/>
        </w:rPr>
        <w:t>2018</w:t>
      </w:r>
      <w:r w:rsidR="003B246A" w:rsidRPr="00237EBE">
        <w:rPr>
          <w:rFonts w:ascii="Times New Roman" w:hAnsi="Times New Roman" w:cs="Times New Roman"/>
          <w:sz w:val="24"/>
          <w:szCs w:val="24"/>
        </w:rPr>
        <w:t xml:space="preserve">. </w:t>
      </w:r>
      <w:r w:rsidR="00D84AF9" w:rsidRPr="00237EBE">
        <w:rPr>
          <w:rFonts w:ascii="Times New Roman" w:hAnsi="Times New Roman" w:cs="Times New Roman"/>
          <w:sz w:val="24"/>
          <w:szCs w:val="24"/>
        </w:rPr>
        <w:t xml:space="preserve">Non-native minnows threaten quillwort populations in high mountain shallow lakes. </w:t>
      </w:r>
      <w:r w:rsidR="00E227E7" w:rsidRPr="00237EBE">
        <w:rPr>
          <w:rFonts w:ascii="Times New Roman" w:hAnsi="Times New Roman" w:cs="Times New Roman"/>
          <w:sz w:val="24"/>
          <w:szCs w:val="24"/>
        </w:rPr>
        <w:t>Frontiers in Plant Science 9(329):1-</w:t>
      </w:r>
      <w:r w:rsidR="00262AEA" w:rsidRPr="00237EBE">
        <w:rPr>
          <w:rFonts w:ascii="Times New Roman" w:hAnsi="Times New Roman" w:cs="Times New Roman"/>
          <w:sz w:val="24"/>
          <w:szCs w:val="24"/>
        </w:rPr>
        <w:t>11.</w:t>
      </w:r>
    </w:p>
    <w:p w14:paraId="5B0CB4DA" w14:textId="126B7516" w:rsidR="00AC405C" w:rsidRPr="00237EBE" w:rsidRDefault="00AC405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Gaertner</w:t>
      </w:r>
      <w:r w:rsidR="00262AEA" w:rsidRPr="00237EBE">
        <w:rPr>
          <w:rFonts w:ascii="Times New Roman" w:hAnsi="Times New Roman" w:cs="Times New Roman"/>
          <w:sz w:val="24"/>
          <w:szCs w:val="24"/>
        </w:rPr>
        <w:t xml:space="preserve">, M., R. Biggs, </w:t>
      </w:r>
      <w:r w:rsidR="00B35EA0" w:rsidRPr="00237EBE">
        <w:rPr>
          <w:rFonts w:ascii="Times New Roman" w:hAnsi="Times New Roman" w:cs="Times New Roman"/>
          <w:sz w:val="24"/>
          <w:szCs w:val="24"/>
        </w:rPr>
        <w:t>M. Te Beest, C. Hui, J. Molofsky, and D.M. Richardson</w:t>
      </w:r>
      <w:r w:rsidR="002707A4" w:rsidRPr="00237EBE">
        <w:rPr>
          <w:rFonts w:ascii="Times New Roman" w:hAnsi="Times New Roman" w:cs="Times New Roman"/>
          <w:sz w:val="24"/>
          <w:szCs w:val="24"/>
        </w:rPr>
        <w:t xml:space="preserve">. </w:t>
      </w:r>
      <w:r w:rsidR="00516281" w:rsidRPr="00237EBE">
        <w:rPr>
          <w:rFonts w:ascii="Times New Roman" w:hAnsi="Times New Roman" w:cs="Times New Roman"/>
          <w:sz w:val="24"/>
          <w:szCs w:val="24"/>
        </w:rPr>
        <w:t>2014</w:t>
      </w:r>
      <w:r w:rsidR="003B246A" w:rsidRPr="00237EBE">
        <w:rPr>
          <w:rFonts w:ascii="Times New Roman" w:hAnsi="Times New Roman" w:cs="Times New Roman"/>
          <w:sz w:val="24"/>
          <w:szCs w:val="24"/>
        </w:rPr>
        <w:t xml:space="preserve">. </w:t>
      </w:r>
      <w:r w:rsidR="00B35EA0" w:rsidRPr="00237EBE">
        <w:rPr>
          <w:rFonts w:ascii="Times New Roman" w:hAnsi="Times New Roman" w:cs="Times New Roman"/>
          <w:sz w:val="24"/>
          <w:szCs w:val="24"/>
        </w:rPr>
        <w:t xml:space="preserve">Invasive plants as drivers of </w:t>
      </w:r>
      <w:r w:rsidR="005C29F0" w:rsidRPr="00237EBE">
        <w:rPr>
          <w:rFonts w:ascii="Times New Roman" w:hAnsi="Times New Roman" w:cs="Times New Roman"/>
          <w:sz w:val="24"/>
          <w:szCs w:val="24"/>
        </w:rPr>
        <w:t xml:space="preserve">regime shifts: identifying high-priority invaders that alter feedback relationships. Diversity and </w:t>
      </w:r>
      <w:r w:rsidR="00F26D66" w:rsidRPr="00237EBE">
        <w:rPr>
          <w:rFonts w:ascii="Times New Roman" w:hAnsi="Times New Roman" w:cs="Times New Roman"/>
          <w:sz w:val="24"/>
          <w:szCs w:val="24"/>
        </w:rPr>
        <w:t>Distributions 20:733-744.</w:t>
      </w:r>
    </w:p>
    <w:p w14:paraId="411B4697" w14:textId="619D8438" w:rsidR="004E111E" w:rsidRPr="00237EB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Gao</w:t>
      </w:r>
      <w:r w:rsidR="001663CD" w:rsidRPr="00237EBE">
        <w:rPr>
          <w:rFonts w:ascii="Times New Roman" w:hAnsi="Times New Roman" w:cs="Times New Roman"/>
          <w:iCs/>
          <w:sz w:val="24"/>
          <w:szCs w:val="24"/>
        </w:rPr>
        <w:t xml:space="preserve">, B., X. Li, Y. Liang, M. Chen, </w:t>
      </w:r>
      <w:r w:rsidR="00D20E93" w:rsidRPr="00237EBE">
        <w:rPr>
          <w:rFonts w:ascii="Times New Roman" w:hAnsi="Times New Roman" w:cs="Times New Roman"/>
          <w:iCs/>
          <w:sz w:val="24"/>
          <w:szCs w:val="24"/>
        </w:rPr>
        <w:t>H. Liu, Y. Liu, J. Wang, J. Zhang, Y. Zhang, M.J. Oliver, and D. Zhang</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w:t>
      </w:r>
      <w:r w:rsidR="001663CD" w:rsidRPr="00237EBE">
        <w:rPr>
          <w:rFonts w:ascii="Times New Roman" w:hAnsi="Times New Roman" w:cs="Times New Roman"/>
          <w:iCs/>
          <w:sz w:val="24"/>
          <w:szCs w:val="24"/>
        </w:rPr>
        <w:t>.</w:t>
      </w:r>
      <w:r w:rsidR="0077042B" w:rsidRPr="00237EBE">
        <w:rPr>
          <w:rFonts w:ascii="Times New Roman" w:hAnsi="Times New Roman" w:cs="Times New Roman"/>
          <w:iCs/>
          <w:sz w:val="24"/>
          <w:szCs w:val="24"/>
        </w:rPr>
        <w:t xml:space="preserve"> Drying without dying: a genome database for desiccation-tolerant plants and evolution of desiccation tolerance. </w:t>
      </w:r>
      <w:r w:rsidR="007F613B" w:rsidRPr="00237EBE">
        <w:rPr>
          <w:rFonts w:ascii="Times New Roman" w:hAnsi="Times New Roman" w:cs="Times New Roman"/>
          <w:iCs/>
          <w:sz w:val="24"/>
          <w:szCs w:val="24"/>
        </w:rPr>
        <w:t>Plant Physiology 00:1-14.</w:t>
      </w:r>
    </w:p>
    <w:p w14:paraId="0AFFC192" w14:textId="0D644F31" w:rsidR="002E2267" w:rsidRPr="00237EBE" w:rsidRDefault="002E2267"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Garrett</w:t>
      </w:r>
      <w:r w:rsidR="00717EEA" w:rsidRPr="00237EBE">
        <w:rPr>
          <w:rFonts w:ascii="Times New Roman" w:hAnsi="Times New Roman" w:cs="Times New Roman"/>
          <w:iCs/>
          <w:sz w:val="24"/>
          <w:szCs w:val="24"/>
        </w:rPr>
        <w:t>, M.</w:t>
      </w:r>
      <w:r w:rsidR="007E42A0">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717EEA" w:rsidRPr="00237EBE">
        <w:rPr>
          <w:rFonts w:ascii="Times New Roman" w:hAnsi="Times New Roman" w:cs="Times New Roman"/>
          <w:iCs/>
          <w:sz w:val="24"/>
          <w:szCs w:val="24"/>
        </w:rPr>
        <w:t xml:space="preserve">G. </w:t>
      </w:r>
      <w:r w:rsidRPr="00237EBE">
        <w:rPr>
          <w:rFonts w:ascii="Times New Roman" w:hAnsi="Times New Roman" w:cs="Times New Roman"/>
          <w:iCs/>
          <w:sz w:val="24"/>
          <w:szCs w:val="24"/>
        </w:rPr>
        <w:t>Kant</w:t>
      </w:r>
      <w:r w:rsidR="008E0E49" w:rsidRPr="00237EBE">
        <w:rPr>
          <w:rFonts w:ascii="Times New Roman" w:hAnsi="Times New Roman" w:cs="Times New Roman"/>
          <w:iCs/>
          <w:sz w:val="24"/>
          <w:szCs w:val="24"/>
        </w:rPr>
        <w:t>vi</w:t>
      </w:r>
      <w:r w:rsidR="0099307B">
        <w:rPr>
          <w:rFonts w:ascii="Times New Roman" w:hAnsi="Times New Roman" w:cs="Times New Roman"/>
          <w:iCs/>
          <w:sz w:val="24"/>
          <w:szCs w:val="24"/>
        </w:rPr>
        <w:t>l</w:t>
      </w:r>
      <w:r w:rsidR="008E0E49" w:rsidRPr="00237EBE">
        <w:rPr>
          <w:rFonts w:ascii="Times New Roman" w:hAnsi="Times New Roman" w:cs="Times New Roman"/>
          <w:iCs/>
          <w:sz w:val="24"/>
          <w:szCs w:val="24"/>
        </w:rPr>
        <w:t>as</w:t>
      </w:r>
      <w:r w:rsidR="00717EEA" w:rsidRPr="00237EBE">
        <w:rPr>
          <w:rFonts w:ascii="Times New Roman" w:hAnsi="Times New Roman" w:cs="Times New Roman"/>
          <w:iCs/>
          <w:sz w:val="24"/>
          <w:szCs w:val="24"/>
        </w:rPr>
        <w:t>.</w:t>
      </w:r>
      <w:r w:rsidR="008E0E49" w:rsidRPr="00237EBE">
        <w:rPr>
          <w:rFonts w:ascii="Times New Roman" w:hAnsi="Times New Roman" w:cs="Times New Roman"/>
          <w:iCs/>
          <w:sz w:val="24"/>
          <w:szCs w:val="24"/>
        </w:rPr>
        <w:t xml:space="preserve"> 1992</w:t>
      </w:r>
      <w:r w:rsidR="003B246A" w:rsidRPr="00237EBE">
        <w:rPr>
          <w:rFonts w:ascii="Times New Roman" w:hAnsi="Times New Roman" w:cs="Times New Roman"/>
          <w:iCs/>
          <w:sz w:val="24"/>
          <w:szCs w:val="24"/>
        </w:rPr>
        <w:t xml:space="preserve">. </w:t>
      </w:r>
      <w:r w:rsidR="00717EEA" w:rsidRPr="00237EBE">
        <w:rPr>
          <w:rFonts w:ascii="Times New Roman" w:hAnsi="Times New Roman" w:cs="Times New Roman"/>
          <w:iCs/>
          <w:sz w:val="24"/>
          <w:szCs w:val="24"/>
        </w:rPr>
        <w:t xml:space="preserve">Morphology, ecology, and distribution of </w:t>
      </w:r>
      <w:r w:rsidR="00717EEA" w:rsidRPr="00237EBE">
        <w:rPr>
          <w:rFonts w:ascii="Times New Roman" w:hAnsi="Times New Roman" w:cs="Times New Roman"/>
          <w:i/>
          <w:iCs/>
          <w:sz w:val="24"/>
          <w:szCs w:val="24"/>
        </w:rPr>
        <w:t>Isoëtes</w:t>
      </w:r>
      <w:r w:rsidR="00717EEA" w:rsidRPr="00237EBE">
        <w:rPr>
          <w:rFonts w:ascii="Times New Roman" w:hAnsi="Times New Roman" w:cs="Times New Roman"/>
          <w:i/>
          <w:sz w:val="24"/>
          <w:szCs w:val="24"/>
        </w:rPr>
        <w:t xml:space="preserve"> </w:t>
      </w:r>
      <w:r w:rsidR="00717EEA" w:rsidRPr="00237EBE">
        <w:rPr>
          <w:rFonts w:ascii="Times New Roman" w:hAnsi="Times New Roman" w:cs="Times New Roman"/>
          <w:iCs/>
          <w:sz w:val="24"/>
          <w:szCs w:val="24"/>
        </w:rPr>
        <w:t xml:space="preserve">L. in Tasmania. Papers and Proceedings of the Royal Society of Tasmania </w:t>
      </w:r>
      <w:r w:rsidR="00CE4870" w:rsidRPr="00237EBE">
        <w:rPr>
          <w:rFonts w:ascii="Times New Roman" w:hAnsi="Times New Roman" w:cs="Times New Roman"/>
          <w:iCs/>
          <w:sz w:val="24"/>
          <w:szCs w:val="24"/>
        </w:rPr>
        <w:t>126:115-122.</w:t>
      </w:r>
    </w:p>
    <w:p w14:paraId="742C7B87" w14:textId="08D23D6D" w:rsidR="00C70A4F" w:rsidRPr="00237EBE" w:rsidRDefault="00C70A4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Gentili</w:t>
      </w:r>
      <w:r w:rsidR="00CE4870" w:rsidRPr="00237EBE">
        <w:rPr>
          <w:rFonts w:ascii="Times New Roman" w:hAnsi="Times New Roman" w:cs="Times New Roman"/>
          <w:sz w:val="24"/>
          <w:szCs w:val="24"/>
        </w:rPr>
        <w:t xml:space="preserve">, </w:t>
      </w:r>
      <w:r w:rsidR="000C32A3" w:rsidRPr="00237EBE">
        <w:rPr>
          <w:rFonts w:ascii="Times New Roman" w:hAnsi="Times New Roman" w:cs="Times New Roman"/>
          <w:sz w:val="24"/>
          <w:szCs w:val="24"/>
        </w:rPr>
        <w:t>R., T. Abeli, G. Rossi, M. Li, C. Varotto</w:t>
      </w:r>
      <w:r w:rsidR="00186502" w:rsidRPr="00237EBE">
        <w:rPr>
          <w:rFonts w:ascii="Times New Roman" w:hAnsi="Times New Roman" w:cs="Times New Roman"/>
          <w:sz w:val="24"/>
          <w:szCs w:val="24"/>
        </w:rPr>
        <w:t>,</w:t>
      </w:r>
      <w:r w:rsidR="000C32A3" w:rsidRPr="00237EBE">
        <w:rPr>
          <w:rFonts w:ascii="Times New Roman" w:hAnsi="Times New Roman" w:cs="Times New Roman"/>
          <w:sz w:val="24"/>
          <w:szCs w:val="24"/>
        </w:rPr>
        <w:t xml:space="preserve"> </w:t>
      </w:r>
      <w:r w:rsidR="00186502" w:rsidRPr="00237EBE">
        <w:rPr>
          <w:rFonts w:ascii="Times New Roman" w:hAnsi="Times New Roman" w:cs="Times New Roman"/>
          <w:sz w:val="24"/>
          <w:szCs w:val="24"/>
        </w:rPr>
        <w:t>and S.</w:t>
      </w:r>
      <w:r w:rsidR="000C32A3" w:rsidRPr="00237EBE">
        <w:rPr>
          <w:rFonts w:ascii="Times New Roman" w:hAnsi="Times New Roman" w:cs="Times New Roman"/>
          <w:sz w:val="24"/>
          <w:szCs w:val="24"/>
        </w:rPr>
        <w:t xml:space="preserve"> Sgorbati</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2010</w:t>
      </w:r>
      <w:r w:rsidR="00CE4870"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186502" w:rsidRPr="00237EBE">
        <w:rPr>
          <w:rFonts w:ascii="Times New Roman" w:hAnsi="Times New Roman" w:cs="Times New Roman"/>
          <w:sz w:val="24"/>
          <w:szCs w:val="24"/>
        </w:rPr>
        <w:t xml:space="preserve">Population structure and genetic diversity of the threatened quillwort </w:t>
      </w:r>
      <w:r w:rsidR="008C645D" w:rsidRPr="00237EBE">
        <w:rPr>
          <w:rFonts w:ascii="Times New Roman" w:hAnsi="Times New Roman" w:cs="Times New Roman"/>
          <w:i/>
          <w:iCs/>
          <w:sz w:val="24"/>
          <w:szCs w:val="24"/>
        </w:rPr>
        <w:t xml:space="preserve">Isoëtes malinverniana </w:t>
      </w:r>
      <w:r w:rsidR="008C645D" w:rsidRPr="00237EBE">
        <w:rPr>
          <w:rFonts w:ascii="Times New Roman" w:hAnsi="Times New Roman" w:cs="Times New Roman"/>
          <w:sz w:val="24"/>
          <w:szCs w:val="24"/>
        </w:rPr>
        <w:t>and implication for conservation. Aquatic Botany 93:147-152.</w:t>
      </w:r>
    </w:p>
    <w:p w14:paraId="1F059690" w14:textId="11E56AA1"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Gioria,</w:t>
      </w:r>
      <w:r w:rsidR="00DE0652" w:rsidRPr="00237EBE">
        <w:rPr>
          <w:rFonts w:ascii="Times New Roman" w:hAnsi="Times New Roman" w:cs="Times New Roman"/>
          <w:sz w:val="24"/>
          <w:szCs w:val="24"/>
        </w:rPr>
        <w:t xml:space="preserve"> M., P.E. Hume, D.M. Richardson, and P. Py</w:t>
      </w:r>
      <w:r w:rsidR="000F4C19" w:rsidRPr="00237EBE">
        <w:rPr>
          <w:rFonts w:ascii="Times New Roman" w:hAnsi="Times New Roman" w:cs="Times New Roman"/>
          <w:sz w:val="24"/>
          <w:szCs w:val="24"/>
        </w:rPr>
        <w:t>š</w:t>
      </w:r>
      <w:r w:rsidR="00DE0652" w:rsidRPr="00237EBE">
        <w:rPr>
          <w:rFonts w:ascii="Times New Roman" w:hAnsi="Times New Roman" w:cs="Times New Roman"/>
          <w:sz w:val="24"/>
          <w:szCs w:val="24"/>
        </w:rPr>
        <w:t>ek</w:t>
      </w:r>
      <w:r w:rsidR="008A01C3" w:rsidRPr="00237EBE">
        <w:rPr>
          <w:rFonts w:ascii="Times New Roman" w:hAnsi="Times New Roman" w:cs="Times New Roman"/>
          <w:sz w:val="24"/>
          <w:szCs w:val="24"/>
        </w:rPr>
        <w:t xml:space="preserve">. 2023. Why are invasive plants successful? </w:t>
      </w:r>
      <w:r w:rsidR="00A3651F" w:rsidRPr="00237EBE">
        <w:rPr>
          <w:rFonts w:ascii="Times New Roman" w:hAnsi="Times New Roman" w:cs="Times New Roman"/>
          <w:sz w:val="24"/>
          <w:szCs w:val="24"/>
        </w:rPr>
        <w:t>Annual Review of Plant Biology 74:635-670.</w:t>
      </w:r>
    </w:p>
    <w:p w14:paraId="2895EA32" w14:textId="10B01A7B" w:rsidR="005541A9" w:rsidRPr="00237EBE" w:rsidRDefault="005541A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Gold</w:t>
      </w:r>
      <w:r w:rsidR="000F4C19" w:rsidRPr="00237EBE">
        <w:rPr>
          <w:rFonts w:ascii="Times New Roman" w:hAnsi="Times New Roman" w:cs="Times New Roman"/>
          <w:sz w:val="24"/>
          <w:szCs w:val="24"/>
        </w:rPr>
        <w:t xml:space="preserve">, A.C., S.P. Thompson, </w:t>
      </w:r>
      <w:r w:rsidR="006D4DBA" w:rsidRPr="00237EBE">
        <w:rPr>
          <w:rFonts w:ascii="Times New Roman" w:hAnsi="Times New Roman" w:cs="Times New Roman"/>
          <w:sz w:val="24"/>
          <w:szCs w:val="24"/>
        </w:rPr>
        <w:t>C.L. Magel, and M.F. Piehler</w:t>
      </w:r>
      <w:r w:rsidR="000F4C19"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0F4C19" w:rsidRPr="00237EBE">
        <w:rPr>
          <w:rFonts w:ascii="Times New Roman" w:hAnsi="Times New Roman" w:cs="Times New Roman"/>
          <w:sz w:val="24"/>
          <w:szCs w:val="24"/>
        </w:rPr>
        <w:t xml:space="preserve">. </w:t>
      </w:r>
      <w:r w:rsidR="006D4DBA" w:rsidRPr="00237EBE">
        <w:rPr>
          <w:rFonts w:ascii="Times New Roman" w:hAnsi="Times New Roman" w:cs="Times New Roman"/>
          <w:sz w:val="24"/>
          <w:szCs w:val="24"/>
        </w:rPr>
        <w:t xml:space="preserve">Urbanization alters coastal plain stream carbon export and dissolved oxygen </w:t>
      </w:r>
      <w:r w:rsidR="00FF3143" w:rsidRPr="00237EBE">
        <w:rPr>
          <w:rFonts w:ascii="Times New Roman" w:hAnsi="Times New Roman" w:cs="Times New Roman"/>
          <w:sz w:val="24"/>
          <w:szCs w:val="24"/>
        </w:rPr>
        <w:t xml:space="preserve">dynamics. </w:t>
      </w:r>
      <w:r w:rsidR="00812F8D" w:rsidRPr="00237EBE">
        <w:rPr>
          <w:rFonts w:ascii="Times New Roman" w:hAnsi="Times New Roman" w:cs="Times New Roman"/>
          <w:sz w:val="24"/>
          <w:szCs w:val="24"/>
        </w:rPr>
        <w:t xml:space="preserve">Science of </w:t>
      </w:r>
      <w:r w:rsidR="00DF3622" w:rsidRPr="00237EBE">
        <w:rPr>
          <w:rFonts w:ascii="Times New Roman" w:hAnsi="Times New Roman" w:cs="Times New Roman"/>
          <w:sz w:val="24"/>
          <w:szCs w:val="24"/>
        </w:rPr>
        <w:t>t</w:t>
      </w:r>
      <w:r w:rsidR="00812F8D" w:rsidRPr="00237EBE">
        <w:rPr>
          <w:rFonts w:ascii="Times New Roman" w:hAnsi="Times New Roman" w:cs="Times New Roman"/>
          <w:sz w:val="24"/>
          <w:szCs w:val="24"/>
        </w:rPr>
        <w:t xml:space="preserve">he </w:t>
      </w:r>
      <w:r w:rsidR="00BF2199" w:rsidRPr="00237EBE">
        <w:rPr>
          <w:rFonts w:ascii="Times New Roman" w:hAnsi="Times New Roman" w:cs="Times New Roman"/>
          <w:sz w:val="24"/>
          <w:szCs w:val="24"/>
        </w:rPr>
        <w:t>Total Environment 747(141132)1-48.</w:t>
      </w:r>
    </w:p>
    <w:p w14:paraId="4DF89D5C" w14:textId="03CC851F" w:rsidR="00C7191A" w:rsidRPr="00237EBE" w:rsidRDefault="00C7191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Goodman</w:t>
      </w:r>
      <w:r w:rsidR="00BF2199" w:rsidRPr="00237EBE">
        <w:rPr>
          <w:rFonts w:ascii="Times New Roman" w:hAnsi="Times New Roman" w:cs="Times New Roman"/>
          <w:sz w:val="24"/>
          <w:szCs w:val="24"/>
        </w:rPr>
        <w:t xml:space="preserve">, </w:t>
      </w:r>
      <w:r w:rsidR="003C28BE" w:rsidRPr="00237EBE">
        <w:rPr>
          <w:rFonts w:ascii="Times New Roman" w:hAnsi="Times New Roman" w:cs="Times New Roman"/>
          <w:sz w:val="24"/>
          <w:szCs w:val="24"/>
        </w:rPr>
        <w:t>S.</w:t>
      </w:r>
      <w:r w:rsidRPr="00237EBE">
        <w:rPr>
          <w:rFonts w:ascii="Times New Roman" w:hAnsi="Times New Roman" w:cs="Times New Roman"/>
          <w:sz w:val="24"/>
          <w:szCs w:val="24"/>
        </w:rPr>
        <w:t xml:space="preserve"> and </w:t>
      </w:r>
      <w:r w:rsidR="003C28BE" w:rsidRPr="00237EBE">
        <w:rPr>
          <w:rFonts w:ascii="Times New Roman" w:hAnsi="Times New Roman" w:cs="Times New Roman"/>
          <w:sz w:val="24"/>
          <w:szCs w:val="24"/>
        </w:rPr>
        <w:t xml:space="preserve">P. </w:t>
      </w:r>
      <w:r w:rsidRPr="00237EBE">
        <w:rPr>
          <w:rFonts w:ascii="Times New Roman" w:hAnsi="Times New Roman" w:cs="Times New Roman"/>
          <w:sz w:val="24"/>
          <w:szCs w:val="24"/>
        </w:rPr>
        <w:t>Baudau</w:t>
      </w:r>
      <w:r w:rsidR="00BF2199" w:rsidRPr="00237EBE">
        <w:rPr>
          <w:rFonts w:ascii="Times New Roman" w:hAnsi="Times New Roman" w:cs="Times New Roman"/>
          <w:sz w:val="24"/>
          <w:szCs w:val="24"/>
        </w:rPr>
        <w:t>.</w:t>
      </w:r>
      <w:r w:rsidRPr="00237EBE">
        <w:rPr>
          <w:rFonts w:ascii="Times New Roman" w:hAnsi="Times New Roman" w:cs="Times New Roman"/>
          <w:sz w:val="24"/>
          <w:szCs w:val="24"/>
        </w:rPr>
        <w:t xml:space="preserve"> 2023</w:t>
      </w:r>
      <w:r w:rsidR="00BF2199" w:rsidRPr="00237EBE">
        <w:rPr>
          <w:rFonts w:ascii="Times New Roman" w:hAnsi="Times New Roman" w:cs="Times New Roman"/>
          <w:sz w:val="24"/>
          <w:szCs w:val="24"/>
        </w:rPr>
        <w:t>.</w:t>
      </w:r>
      <w:r w:rsidR="003C28BE" w:rsidRPr="00237EBE">
        <w:rPr>
          <w:rFonts w:ascii="Times New Roman" w:hAnsi="Times New Roman" w:cs="Times New Roman"/>
          <w:sz w:val="24"/>
          <w:szCs w:val="24"/>
        </w:rPr>
        <w:t xml:space="preserve"> Climate </w:t>
      </w:r>
      <w:r w:rsidR="00E86D35" w:rsidRPr="00237EBE">
        <w:rPr>
          <w:rFonts w:ascii="Times New Roman" w:hAnsi="Times New Roman" w:cs="Times New Roman"/>
          <w:sz w:val="24"/>
          <w:szCs w:val="24"/>
        </w:rPr>
        <w:t>C</w:t>
      </w:r>
      <w:r w:rsidR="003C28BE" w:rsidRPr="00237EBE">
        <w:rPr>
          <w:rFonts w:ascii="Times New Roman" w:hAnsi="Times New Roman" w:cs="Times New Roman"/>
          <w:sz w:val="24"/>
          <w:szCs w:val="24"/>
        </w:rPr>
        <w:t>hange as a “</w:t>
      </w:r>
      <w:r w:rsidR="00E86D35" w:rsidRPr="00237EBE">
        <w:rPr>
          <w:rFonts w:ascii="Times New Roman" w:hAnsi="Times New Roman" w:cs="Times New Roman"/>
          <w:sz w:val="24"/>
          <w:szCs w:val="24"/>
        </w:rPr>
        <w:t>T</w:t>
      </w:r>
      <w:r w:rsidR="003C28BE" w:rsidRPr="00237EBE">
        <w:rPr>
          <w:rFonts w:ascii="Times New Roman" w:hAnsi="Times New Roman" w:cs="Times New Roman"/>
          <w:sz w:val="24"/>
          <w:szCs w:val="24"/>
        </w:rPr>
        <w:t xml:space="preserve">hreat </w:t>
      </w:r>
      <w:r w:rsidR="00E86D35" w:rsidRPr="00237EBE">
        <w:rPr>
          <w:rFonts w:ascii="Times New Roman" w:hAnsi="Times New Roman" w:cs="Times New Roman"/>
          <w:sz w:val="24"/>
          <w:szCs w:val="24"/>
        </w:rPr>
        <w:t>M</w:t>
      </w:r>
      <w:r w:rsidR="003C28BE" w:rsidRPr="00237EBE">
        <w:rPr>
          <w:rFonts w:ascii="Times New Roman" w:hAnsi="Times New Roman" w:cs="Times New Roman"/>
          <w:sz w:val="24"/>
          <w:szCs w:val="24"/>
        </w:rPr>
        <w:t>ultiplier”</w:t>
      </w:r>
      <w:r w:rsidR="00AC0E0C" w:rsidRPr="00237EBE">
        <w:rPr>
          <w:rFonts w:ascii="Times New Roman" w:hAnsi="Times New Roman" w:cs="Times New Roman"/>
          <w:sz w:val="24"/>
          <w:szCs w:val="24"/>
        </w:rPr>
        <w:t xml:space="preserve">: </w:t>
      </w:r>
      <w:r w:rsidR="00E86D35" w:rsidRPr="00237EBE">
        <w:rPr>
          <w:rFonts w:ascii="Times New Roman" w:hAnsi="Times New Roman" w:cs="Times New Roman"/>
          <w:sz w:val="24"/>
          <w:szCs w:val="24"/>
        </w:rPr>
        <w:t>H</w:t>
      </w:r>
      <w:r w:rsidR="00AC0E0C" w:rsidRPr="00237EBE">
        <w:rPr>
          <w:rFonts w:ascii="Times New Roman" w:hAnsi="Times New Roman" w:cs="Times New Roman"/>
          <w:sz w:val="24"/>
          <w:szCs w:val="24"/>
        </w:rPr>
        <w:t xml:space="preserve">istory, </w:t>
      </w:r>
      <w:r w:rsidR="00E86D35" w:rsidRPr="00237EBE">
        <w:rPr>
          <w:rFonts w:ascii="Times New Roman" w:hAnsi="Times New Roman" w:cs="Times New Roman"/>
          <w:sz w:val="24"/>
          <w:szCs w:val="24"/>
        </w:rPr>
        <w:t>U</w:t>
      </w:r>
      <w:r w:rsidR="00AC0E0C" w:rsidRPr="00237EBE">
        <w:rPr>
          <w:rFonts w:ascii="Times New Roman" w:hAnsi="Times New Roman" w:cs="Times New Roman"/>
          <w:sz w:val="24"/>
          <w:szCs w:val="24"/>
        </w:rPr>
        <w:t xml:space="preserve">ses and </w:t>
      </w:r>
      <w:r w:rsidR="00E86D35" w:rsidRPr="00237EBE">
        <w:rPr>
          <w:rFonts w:ascii="Times New Roman" w:hAnsi="Times New Roman" w:cs="Times New Roman"/>
          <w:sz w:val="24"/>
          <w:szCs w:val="24"/>
        </w:rPr>
        <w:t>F</w:t>
      </w:r>
      <w:r w:rsidR="00AC0E0C" w:rsidRPr="00237EBE">
        <w:rPr>
          <w:rFonts w:ascii="Times New Roman" w:hAnsi="Times New Roman" w:cs="Times New Roman"/>
          <w:sz w:val="24"/>
          <w:szCs w:val="24"/>
        </w:rPr>
        <w:t xml:space="preserve">uture of the </w:t>
      </w:r>
      <w:r w:rsidR="00E86D35" w:rsidRPr="00237EBE">
        <w:rPr>
          <w:rFonts w:ascii="Times New Roman" w:hAnsi="Times New Roman" w:cs="Times New Roman"/>
          <w:sz w:val="24"/>
          <w:szCs w:val="24"/>
        </w:rPr>
        <w:t>C</w:t>
      </w:r>
      <w:r w:rsidR="00AC0E0C" w:rsidRPr="00237EBE">
        <w:rPr>
          <w:rFonts w:ascii="Times New Roman" w:hAnsi="Times New Roman" w:cs="Times New Roman"/>
          <w:sz w:val="24"/>
          <w:szCs w:val="24"/>
        </w:rPr>
        <w:t>oncept.</w:t>
      </w:r>
      <w:r w:rsidR="005E26AE" w:rsidRPr="00237EBE">
        <w:rPr>
          <w:rFonts w:ascii="Times New Roman" w:hAnsi="Times New Roman" w:cs="Times New Roman"/>
          <w:sz w:val="24"/>
          <w:szCs w:val="24"/>
        </w:rPr>
        <w:t xml:space="preserve"> </w:t>
      </w:r>
      <w:r w:rsidR="009F0032" w:rsidRPr="00237EBE">
        <w:rPr>
          <w:rFonts w:ascii="Times New Roman" w:hAnsi="Times New Roman" w:cs="Times New Roman"/>
          <w:sz w:val="24"/>
          <w:szCs w:val="24"/>
        </w:rPr>
        <w:t>In</w:t>
      </w:r>
      <w:r w:rsidR="00A36BC6" w:rsidRPr="00237EBE">
        <w:rPr>
          <w:rFonts w:ascii="Times New Roman" w:hAnsi="Times New Roman" w:cs="Times New Roman"/>
          <w:sz w:val="24"/>
          <w:szCs w:val="24"/>
        </w:rPr>
        <w:t>:</w:t>
      </w:r>
      <w:r w:rsidR="009F0032" w:rsidRPr="00237EBE">
        <w:rPr>
          <w:rFonts w:ascii="Times New Roman" w:hAnsi="Times New Roman" w:cs="Times New Roman"/>
          <w:sz w:val="24"/>
          <w:szCs w:val="24"/>
        </w:rPr>
        <w:t xml:space="preserve"> E. Sikorsky and F. Femia</w:t>
      </w:r>
      <w:r w:rsidR="0027697A" w:rsidRPr="00237EBE">
        <w:rPr>
          <w:rFonts w:ascii="Times New Roman" w:hAnsi="Times New Roman" w:cs="Times New Roman"/>
          <w:sz w:val="24"/>
          <w:szCs w:val="24"/>
        </w:rPr>
        <w:t xml:space="preserve"> (</w:t>
      </w:r>
      <w:r w:rsidR="00D02F12" w:rsidRPr="00237EBE">
        <w:rPr>
          <w:rFonts w:ascii="Times New Roman" w:hAnsi="Times New Roman" w:cs="Times New Roman"/>
          <w:sz w:val="24"/>
          <w:szCs w:val="24"/>
        </w:rPr>
        <w:t>e</w:t>
      </w:r>
      <w:r w:rsidR="009F0032" w:rsidRPr="00237EBE">
        <w:rPr>
          <w:rFonts w:ascii="Times New Roman" w:hAnsi="Times New Roman" w:cs="Times New Roman"/>
          <w:sz w:val="24"/>
          <w:szCs w:val="24"/>
        </w:rPr>
        <w:t>ds.)</w:t>
      </w:r>
      <w:r w:rsidR="0027697A" w:rsidRPr="00237EBE">
        <w:rPr>
          <w:rFonts w:ascii="Times New Roman" w:hAnsi="Times New Roman" w:cs="Times New Roman"/>
          <w:sz w:val="24"/>
          <w:szCs w:val="24"/>
        </w:rPr>
        <w:t xml:space="preserve">, </w:t>
      </w:r>
      <w:r w:rsidR="00AC0E0C" w:rsidRPr="00237EBE">
        <w:rPr>
          <w:rFonts w:ascii="Times New Roman" w:hAnsi="Times New Roman" w:cs="Times New Roman"/>
          <w:sz w:val="24"/>
          <w:szCs w:val="24"/>
        </w:rPr>
        <w:t>Center for Climate and Security</w:t>
      </w:r>
      <w:r w:rsidR="00E86D35" w:rsidRPr="00237EBE">
        <w:rPr>
          <w:rFonts w:ascii="Times New Roman" w:hAnsi="Times New Roman" w:cs="Times New Roman"/>
          <w:sz w:val="24"/>
          <w:szCs w:val="24"/>
        </w:rPr>
        <w:t xml:space="preserve"> Brief</w:t>
      </w:r>
      <w:r w:rsidR="002E3912" w:rsidRPr="00237EBE">
        <w:rPr>
          <w:rFonts w:ascii="Times New Roman" w:hAnsi="Times New Roman" w:cs="Times New Roman"/>
          <w:sz w:val="24"/>
          <w:szCs w:val="24"/>
        </w:rPr>
        <w:t xml:space="preserve">. </w:t>
      </w:r>
      <w:r w:rsidR="005E26AE" w:rsidRPr="00237EBE">
        <w:rPr>
          <w:rFonts w:ascii="Times New Roman" w:hAnsi="Times New Roman" w:cs="Times New Roman"/>
          <w:sz w:val="24"/>
          <w:szCs w:val="24"/>
        </w:rPr>
        <w:t xml:space="preserve">Washington, DC. </w:t>
      </w:r>
      <w:r w:rsidR="002E3912" w:rsidRPr="00237EBE">
        <w:rPr>
          <w:rFonts w:ascii="Times New Roman" w:hAnsi="Times New Roman" w:cs="Times New Roman"/>
          <w:sz w:val="24"/>
          <w:szCs w:val="24"/>
        </w:rPr>
        <w:t>35 pp.</w:t>
      </w:r>
    </w:p>
    <w:p w14:paraId="2E3BC7E0" w14:textId="1B1F1267" w:rsidR="002E2267" w:rsidRPr="00237EBE" w:rsidRDefault="002E226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Gori</w:t>
      </w:r>
      <w:r w:rsidR="00E51585" w:rsidRPr="00237EBE">
        <w:rPr>
          <w:rFonts w:ascii="Times New Roman" w:hAnsi="Times New Roman" w:cs="Times New Roman"/>
          <w:sz w:val="24"/>
          <w:szCs w:val="24"/>
        </w:rPr>
        <w:t>, A., N. Lin, and J. Smith.</w:t>
      </w:r>
      <w:r w:rsidRPr="00237EBE">
        <w:rPr>
          <w:rFonts w:ascii="Times New Roman" w:hAnsi="Times New Roman" w:cs="Times New Roman"/>
          <w:sz w:val="24"/>
          <w:szCs w:val="24"/>
        </w:rPr>
        <w:t xml:space="preserve"> 2020</w:t>
      </w:r>
      <w:r w:rsidR="003B246A" w:rsidRPr="00237EBE">
        <w:rPr>
          <w:rFonts w:ascii="Times New Roman" w:hAnsi="Times New Roman" w:cs="Times New Roman"/>
          <w:sz w:val="24"/>
          <w:szCs w:val="24"/>
        </w:rPr>
        <w:t xml:space="preserve">. </w:t>
      </w:r>
      <w:r w:rsidR="00430D9A" w:rsidRPr="00237EBE">
        <w:rPr>
          <w:rFonts w:ascii="Times New Roman" w:hAnsi="Times New Roman" w:cs="Times New Roman"/>
          <w:sz w:val="24"/>
          <w:szCs w:val="24"/>
        </w:rPr>
        <w:t xml:space="preserve">Assessing compound flooding from landfalling tropical cyclones on the North Carolina coast. </w:t>
      </w:r>
      <w:r w:rsidR="001A4B98" w:rsidRPr="00237EBE">
        <w:rPr>
          <w:rFonts w:ascii="Times New Roman" w:hAnsi="Times New Roman" w:cs="Times New Roman"/>
          <w:sz w:val="24"/>
          <w:szCs w:val="24"/>
        </w:rPr>
        <w:t>Water Resources Research 56(e2019WR026788):1-21.</w:t>
      </w:r>
    </w:p>
    <w:p w14:paraId="27EAEEFB" w14:textId="50B6F191" w:rsidR="004C48B5" w:rsidRPr="00237EBE" w:rsidRDefault="004C48B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Grimley</w:t>
      </w:r>
      <w:r w:rsidR="00F768EB" w:rsidRPr="00237EBE">
        <w:rPr>
          <w:rFonts w:ascii="Times New Roman" w:hAnsi="Times New Roman" w:cs="Times New Roman"/>
          <w:sz w:val="24"/>
          <w:szCs w:val="24"/>
        </w:rPr>
        <w:t>, L.E., A. Sebastian, T. Leijnse, D. Eilander, J. Ratcliff, and R. Luettich.</w:t>
      </w:r>
      <w:r w:rsidR="002707A4" w:rsidRPr="00237EBE">
        <w:rPr>
          <w:rFonts w:ascii="Times New Roman" w:hAnsi="Times New Roman" w:cs="Times New Roman"/>
          <w:sz w:val="24"/>
          <w:szCs w:val="24"/>
        </w:rPr>
        <w:t xml:space="preserve"> </w:t>
      </w:r>
      <w:r w:rsidR="002E2267" w:rsidRPr="00237EBE">
        <w:rPr>
          <w:rFonts w:ascii="Times New Roman" w:hAnsi="Times New Roman" w:cs="Times New Roman"/>
          <w:sz w:val="24"/>
          <w:szCs w:val="24"/>
        </w:rPr>
        <w:t>2025</w:t>
      </w:r>
      <w:r w:rsidR="003B246A" w:rsidRPr="00237EBE">
        <w:rPr>
          <w:rFonts w:ascii="Times New Roman" w:hAnsi="Times New Roman" w:cs="Times New Roman"/>
          <w:sz w:val="24"/>
          <w:szCs w:val="24"/>
        </w:rPr>
        <w:t>.</w:t>
      </w:r>
      <w:r w:rsidR="00F768EB" w:rsidRPr="00237EBE">
        <w:rPr>
          <w:rFonts w:ascii="Times New Roman" w:hAnsi="Times New Roman" w:cs="Times New Roman"/>
          <w:sz w:val="24"/>
          <w:szCs w:val="24"/>
        </w:rPr>
        <w:t xml:space="preserve"> </w:t>
      </w:r>
      <w:r w:rsidR="00733637" w:rsidRPr="00237EBE">
        <w:rPr>
          <w:rFonts w:ascii="Times New Roman" w:hAnsi="Times New Roman" w:cs="Times New Roman"/>
          <w:sz w:val="24"/>
          <w:szCs w:val="24"/>
        </w:rPr>
        <w:t>Determining</w:t>
      </w:r>
      <w:r w:rsidR="00F768EB" w:rsidRPr="00237EBE">
        <w:rPr>
          <w:rFonts w:ascii="Times New Roman" w:hAnsi="Times New Roman" w:cs="Times New Roman"/>
          <w:sz w:val="24"/>
          <w:szCs w:val="24"/>
        </w:rPr>
        <w:t xml:space="preserve"> the relative contributions of runoff, coastal, and compound processes to flood exposure across th</w:t>
      </w:r>
      <w:r w:rsidR="00733637" w:rsidRPr="00237EBE">
        <w:rPr>
          <w:rFonts w:ascii="Times New Roman" w:hAnsi="Times New Roman" w:cs="Times New Roman"/>
          <w:sz w:val="24"/>
          <w:szCs w:val="24"/>
        </w:rPr>
        <w:t>e Carolinas during Hurricane Florence. Water Resources Research 61(e202</w:t>
      </w:r>
      <w:r w:rsidR="00557C58" w:rsidRPr="00237EBE">
        <w:rPr>
          <w:rFonts w:ascii="Times New Roman" w:hAnsi="Times New Roman" w:cs="Times New Roman"/>
          <w:sz w:val="24"/>
          <w:szCs w:val="24"/>
        </w:rPr>
        <w:t>3WR036727):1-19.</w:t>
      </w:r>
    </w:p>
    <w:p w14:paraId="1518726E" w14:textId="42826E2F" w:rsidR="0046789A" w:rsidRPr="00237EBE" w:rsidRDefault="0046789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Grimley</w:t>
      </w:r>
      <w:r w:rsidR="00557C58" w:rsidRPr="00237EBE">
        <w:rPr>
          <w:rFonts w:ascii="Times New Roman" w:hAnsi="Times New Roman" w:cs="Times New Roman"/>
          <w:sz w:val="24"/>
          <w:szCs w:val="24"/>
        </w:rPr>
        <w:t xml:space="preserve">, L.E., A. Sebastian, and </w:t>
      </w:r>
      <w:r w:rsidR="00345A52" w:rsidRPr="00237EBE">
        <w:rPr>
          <w:rFonts w:ascii="Times New Roman" w:hAnsi="Times New Roman" w:cs="Times New Roman"/>
          <w:sz w:val="24"/>
          <w:szCs w:val="24"/>
        </w:rPr>
        <w:t>A. Gori.</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w:t>
      </w:r>
      <w:r w:rsidR="003B246A" w:rsidRPr="00237EBE">
        <w:rPr>
          <w:rFonts w:ascii="Times New Roman" w:hAnsi="Times New Roman" w:cs="Times New Roman"/>
          <w:sz w:val="24"/>
          <w:szCs w:val="24"/>
        </w:rPr>
        <w:t xml:space="preserve">. </w:t>
      </w:r>
      <w:r w:rsidR="00345A52" w:rsidRPr="00237EBE">
        <w:rPr>
          <w:rFonts w:ascii="Times New Roman" w:hAnsi="Times New Roman" w:cs="Times New Roman"/>
          <w:sz w:val="24"/>
          <w:szCs w:val="24"/>
        </w:rPr>
        <w:t xml:space="preserve">Emerging importance of compound flooding in future tropical cyclone hazard profiles. </w:t>
      </w:r>
      <w:r w:rsidR="00E4472E" w:rsidRPr="00237EBE">
        <w:rPr>
          <w:rFonts w:ascii="Times New Roman" w:hAnsi="Times New Roman" w:cs="Times New Roman"/>
          <w:sz w:val="24"/>
          <w:szCs w:val="24"/>
        </w:rPr>
        <w:t>Earth’s Future 14(e2025EF007367):1-19.</w:t>
      </w:r>
    </w:p>
    <w:p w14:paraId="4B7E83FB" w14:textId="5AE62B7E" w:rsidR="00667D54" w:rsidRPr="00237EBE" w:rsidRDefault="00667D5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Grzy</w:t>
      </w:r>
      <w:r w:rsidR="00DD72B8" w:rsidRPr="00237EBE">
        <w:rPr>
          <w:rFonts w:ascii="Times New Roman" w:hAnsi="Times New Roman" w:cs="Times New Roman"/>
          <w:sz w:val="24"/>
          <w:szCs w:val="24"/>
        </w:rPr>
        <w:t>bowski</w:t>
      </w:r>
      <w:r w:rsidR="009A0989" w:rsidRPr="00237EBE">
        <w:rPr>
          <w:rFonts w:ascii="Times New Roman" w:hAnsi="Times New Roman" w:cs="Times New Roman"/>
          <w:sz w:val="24"/>
          <w:szCs w:val="24"/>
        </w:rPr>
        <w:t xml:space="preserve">, M., Z. Endler, and B. Jaworska. </w:t>
      </w:r>
      <w:r w:rsidR="00DD72B8" w:rsidRPr="00237EBE">
        <w:rPr>
          <w:rFonts w:ascii="Times New Roman" w:hAnsi="Times New Roman" w:cs="Times New Roman"/>
          <w:sz w:val="24"/>
          <w:szCs w:val="24"/>
        </w:rPr>
        <w:t>2008</w:t>
      </w:r>
      <w:r w:rsidR="003B246A" w:rsidRPr="00237EBE">
        <w:rPr>
          <w:rFonts w:ascii="Times New Roman" w:hAnsi="Times New Roman" w:cs="Times New Roman"/>
          <w:sz w:val="24"/>
          <w:szCs w:val="24"/>
        </w:rPr>
        <w:t xml:space="preserve">. </w:t>
      </w:r>
      <w:r w:rsidR="00DA2F03" w:rsidRPr="00237EBE">
        <w:rPr>
          <w:rFonts w:ascii="Times New Roman" w:hAnsi="Times New Roman" w:cs="Times New Roman"/>
          <w:sz w:val="24"/>
          <w:szCs w:val="24"/>
        </w:rPr>
        <w:t xml:space="preserve">Disappearance of </w:t>
      </w:r>
      <w:r w:rsidR="00DA2F03" w:rsidRPr="00237EBE">
        <w:rPr>
          <w:rFonts w:ascii="Times New Roman" w:hAnsi="Times New Roman" w:cs="Times New Roman"/>
          <w:i/>
          <w:iCs/>
          <w:sz w:val="24"/>
          <w:szCs w:val="24"/>
        </w:rPr>
        <w:t xml:space="preserve">Isoëtes lacustris </w:t>
      </w:r>
      <w:r w:rsidR="00DA2F03" w:rsidRPr="00237EBE">
        <w:rPr>
          <w:rFonts w:ascii="Times New Roman" w:hAnsi="Times New Roman" w:cs="Times New Roman"/>
          <w:sz w:val="24"/>
          <w:szCs w:val="24"/>
        </w:rPr>
        <w:t>localities and changes in the phytolittoral of Lake D</w:t>
      </w:r>
      <w:r w:rsidR="00EE0FDB" w:rsidRPr="00237EBE">
        <w:rPr>
          <w:rFonts w:ascii="Times New Roman" w:hAnsi="Times New Roman" w:cs="Times New Roman"/>
          <w:sz w:val="24"/>
          <w:szCs w:val="24"/>
        </w:rPr>
        <w:t>ł</w:t>
      </w:r>
      <w:r w:rsidR="00DA2F03" w:rsidRPr="00237EBE">
        <w:rPr>
          <w:rFonts w:ascii="Times New Roman" w:hAnsi="Times New Roman" w:cs="Times New Roman"/>
          <w:sz w:val="24"/>
          <w:szCs w:val="24"/>
        </w:rPr>
        <w:t xml:space="preserve">ugie </w:t>
      </w:r>
      <w:r w:rsidR="004A0271" w:rsidRPr="00237EBE">
        <w:rPr>
          <w:rFonts w:ascii="Times New Roman" w:hAnsi="Times New Roman" w:cs="Times New Roman"/>
          <w:sz w:val="24"/>
          <w:szCs w:val="24"/>
        </w:rPr>
        <w:t xml:space="preserve">near </w:t>
      </w:r>
      <w:r w:rsidR="00EE0FDB" w:rsidRPr="00237EBE">
        <w:rPr>
          <w:rFonts w:ascii="Times New Roman" w:hAnsi="Times New Roman" w:cs="Times New Roman"/>
          <w:sz w:val="24"/>
          <w:szCs w:val="24"/>
        </w:rPr>
        <w:t>Ł</w:t>
      </w:r>
      <w:r w:rsidR="004A0271" w:rsidRPr="00237EBE">
        <w:rPr>
          <w:rFonts w:ascii="Times New Roman" w:hAnsi="Times New Roman" w:cs="Times New Roman"/>
          <w:sz w:val="24"/>
          <w:szCs w:val="24"/>
        </w:rPr>
        <w:t>ukta. Limnological Review 8(1-</w:t>
      </w:r>
      <w:r w:rsidR="00C24662" w:rsidRPr="00237EBE">
        <w:rPr>
          <w:rFonts w:ascii="Times New Roman" w:hAnsi="Times New Roman" w:cs="Times New Roman"/>
          <w:sz w:val="24"/>
          <w:szCs w:val="24"/>
        </w:rPr>
        <w:t>2</w:t>
      </w:r>
      <w:r w:rsidR="004A0271" w:rsidRPr="00237EBE">
        <w:rPr>
          <w:rFonts w:ascii="Times New Roman" w:hAnsi="Times New Roman" w:cs="Times New Roman"/>
          <w:sz w:val="24"/>
          <w:szCs w:val="24"/>
        </w:rPr>
        <w:t>):69-77.</w:t>
      </w:r>
    </w:p>
    <w:p w14:paraId="65FB92BD" w14:textId="0C13E1D8" w:rsidR="00551F8A" w:rsidRPr="00237EBE" w:rsidRDefault="00551F8A"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Gu</w:t>
      </w:r>
      <w:r w:rsidR="0069632C" w:rsidRPr="00237EBE">
        <w:rPr>
          <w:rFonts w:ascii="Times New Roman" w:eastAsia="TimesNewRomanPSMT" w:hAnsi="Times New Roman" w:cs="Times New Roman"/>
          <w:sz w:val="24"/>
          <w:szCs w:val="24"/>
        </w:rPr>
        <w:t xml:space="preserve">, L., </w:t>
      </w:r>
      <w:r w:rsidR="005A4299" w:rsidRPr="00237EBE">
        <w:rPr>
          <w:rFonts w:ascii="Times New Roman" w:eastAsia="TimesNewRomanPSMT" w:hAnsi="Times New Roman" w:cs="Times New Roman"/>
          <w:sz w:val="24"/>
          <w:szCs w:val="24"/>
        </w:rPr>
        <w:t xml:space="preserve">J. Yin, L.J. Slater, J. Chen, H.X. Do, H.M. Wang, L. Chen, </w:t>
      </w:r>
      <w:r w:rsidR="002A6312" w:rsidRPr="00237EBE">
        <w:rPr>
          <w:rFonts w:ascii="Times New Roman" w:eastAsia="TimesNewRomanPSMT" w:hAnsi="Times New Roman" w:cs="Times New Roman"/>
          <w:sz w:val="24"/>
          <w:szCs w:val="24"/>
        </w:rPr>
        <w:t>Z. Jiang, and T. Zhao</w:t>
      </w:r>
      <w:r w:rsidR="002707A4"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2023</w:t>
      </w:r>
      <w:r w:rsidR="0069632C" w:rsidRPr="00237EBE">
        <w:rPr>
          <w:rFonts w:ascii="Times New Roman" w:eastAsia="TimesNewRomanPSMT" w:hAnsi="Times New Roman" w:cs="Times New Roman"/>
          <w:sz w:val="24"/>
          <w:szCs w:val="24"/>
        </w:rPr>
        <w:t>.</w:t>
      </w:r>
      <w:r w:rsidR="002A6312" w:rsidRPr="00237EBE">
        <w:rPr>
          <w:rFonts w:ascii="Times New Roman" w:eastAsia="TimesNewRomanPSMT" w:hAnsi="Times New Roman" w:cs="Times New Roman"/>
          <w:sz w:val="24"/>
          <w:szCs w:val="24"/>
        </w:rPr>
        <w:t xml:space="preserve"> Intensification of global hydrological droughts under anthropogenic climate warming. Water Resources Research </w:t>
      </w:r>
      <w:r w:rsidR="004C27C4" w:rsidRPr="00237EBE">
        <w:rPr>
          <w:rFonts w:ascii="Times New Roman" w:eastAsia="TimesNewRomanPSMT" w:hAnsi="Times New Roman" w:cs="Times New Roman"/>
          <w:sz w:val="24"/>
          <w:szCs w:val="24"/>
        </w:rPr>
        <w:t>59(e2022WR032997):1-18.</w:t>
      </w:r>
    </w:p>
    <w:p w14:paraId="6CEC7DDB" w14:textId="70B3C25A" w:rsidR="00C6291F" w:rsidRPr="00237EBE" w:rsidRDefault="00C6291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Halls</w:t>
      </w:r>
      <w:r w:rsidR="00CC0563" w:rsidRPr="00237EBE">
        <w:rPr>
          <w:rFonts w:ascii="Times New Roman" w:hAnsi="Times New Roman" w:cs="Times New Roman"/>
          <w:sz w:val="24"/>
          <w:szCs w:val="24"/>
        </w:rPr>
        <w:t>, J.N.</w:t>
      </w:r>
      <w:r w:rsidRPr="00237EBE">
        <w:rPr>
          <w:rFonts w:ascii="Times New Roman" w:hAnsi="Times New Roman" w:cs="Times New Roman"/>
          <w:sz w:val="24"/>
          <w:szCs w:val="24"/>
        </w:rPr>
        <w:t xml:space="preserve"> and </w:t>
      </w:r>
      <w:r w:rsidR="00E5408D" w:rsidRPr="00237EBE">
        <w:rPr>
          <w:rFonts w:ascii="Times New Roman" w:hAnsi="Times New Roman" w:cs="Times New Roman"/>
          <w:sz w:val="24"/>
          <w:szCs w:val="24"/>
        </w:rPr>
        <w:t>J.L.</w:t>
      </w:r>
      <w:r w:rsidR="00CC0563" w:rsidRPr="00237EBE">
        <w:rPr>
          <w:rFonts w:ascii="Times New Roman" w:hAnsi="Times New Roman" w:cs="Times New Roman"/>
          <w:sz w:val="24"/>
          <w:szCs w:val="24"/>
        </w:rPr>
        <w:t xml:space="preserve"> </w:t>
      </w:r>
      <w:r w:rsidRPr="00237EBE">
        <w:rPr>
          <w:rFonts w:ascii="Times New Roman" w:hAnsi="Times New Roman" w:cs="Times New Roman"/>
          <w:sz w:val="24"/>
          <w:szCs w:val="24"/>
        </w:rPr>
        <w:t>Magolan</w:t>
      </w:r>
      <w:r w:rsidR="00E5408D" w:rsidRPr="00237EBE">
        <w:rPr>
          <w:rFonts w:ascii="Times New Roman" w:hAnsi="Times New Roman" w:cs="Times New Roman"/>
          <w:sz w:val="24"/>
          <w:szCs w:val="24"/>
        </w:rPr>
        <w:t>.</w:t>
      </w:r>
      <w:r w:rsidRPr="00237EBE">
        <w:rPr>
          <w:rFonts w:ascii="Times New Roman" w:hAnsi="Times New Roman" w:cs="Times New Roman"/>
          <w:sz w:val="24"/>
          <w:szCs w:val="24"/>
        </w:rPr>
        <w:t xml:space="preserve"> 2019</w:t>
      </w:r>
      <w:r w:rsidR="00E5408D" w:rsidRPr="00237EBE">
        <w:rPr>
          <w:rFonts w:ascii="Times New Roman" w:hAnsi="Times New Roman" w:cs="Times New Roman"/>
          <w:sz w:val="24"/>
          <w:szCs w:val="24"/>
        </w:rPr>
        <w:t>. A methodology to assess land use development, flooding, and wetland change as indicators of coastal vulnerability. Remote Sensing 11(19):</w:t>
      </w:r>
      <w:r w:rsidR="00830EA8" w:rsidRPr="00237EBE">
        <w:rPr>
          <w:rFonts w:ascii="Times New Roman" w:hAnsi="Times New Roman" w:cs="Times New Roman"/>
          <w:sz w:val="24"/>
          <w:szCs w:val="24"/>
        </w:rPr>
        <w:t>1-23.</w:t>
      </w:r>
    </w:p>
    <w:p w14:paraId="38B7F0D0" w14:textId="35B29AE0" w:rsidR="005C2572" w:rsidRPr="00237EBE" w:rsidRDefault="005541A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Harden</w:t>
      </w:r>
      <w:r w:rsidR="00B70D37" w:rsidRPr="00237EBE">
        <w:rPr>
          <w:rFonts w:ascii="Times New Roman" w:hAnsi="Times New Roman" w:cs="Times New Roman"/>
          <w:sz w:val="24"/>
          <w:szCs w:val="24"/>
        </w:rPr>
        <w:t>, S.L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2015</w:t>
      </w:r>
      <w:r w:rsidR="00B70D37" w:rsidRPr="00237EBE">
        <w:rPr>
          <w:rFonts w:ascii="Times New Roman" w:hAnsi="Times New Roman" w:cs="Times New Roman"/>
          <w:sz w:val="24"/>
          <w:szCs w:val="24"/>
        </w:rPr>
        <w:t xml:space="preserve">. Surface-Water Quality in Agricultural </w:t>
      </w:r>
      <w:r w:rsidR="00F73AC7" w:rsidRPr="00237EBE">
        <w:rPr>
          <w:rFonts w:ascii="Times New Roman" w:hAnsi="Times New Roman" w:cs="Times New Roman"/>
          <w:sz w:val="24"/>
          <w:szCs w:val="24"/>
        </w:rPr>
        <w:t>Watersheds of the North Carolina Coastal Plain with Concentrated Animal Feeding Operations</w:t>
      </w:r>
      <w:r w:rsidR="004B5757" w:rsidRPr="00237EBE">
        <w:rPr>
          <w:rFonts w:ascii="Times New Roman" w:hAnsi="Times New Roman" w:cs="Times New Roman"/>
          <w:sz w:val="24"/>
          <w:szCs w:val="24"/>
        </w:rPr>
        <w:t xml:space="preserve">: Scientific Investigations Report </w:t>
      </w:r>
      <w:r w:rsidR="00784FBD" w:rsidRPr="00237EBE">
        <w:rPr>
          <w:rFonts w:ascii="Times New Roman" w:hAnsi="Times New Roman" w:cs="Times New Roman"/>
          <w:sz w:val="24"/>
          <w:szCs w:val="24"/>
        </w:rPr>
        <w:t xml:space="preserve">2015-5080. Reston, VA. </w:t>
      </w:r>
      <w:r w:rsidR="00733069" w:rsidRPr="00237EBE">
        <w:rPr>
          <w:rFonts w:ascii="Times New Roman" w:hAnsi="Times New Roman" w:cs="Times New Roman"/>
          <w:sz w:val="24"/>
          <w:szCs w:val="24"/>
        </w:rPr>
        <w:t>55 pp.</w:t>
      </w:r>
    </w:p>
    <w:p w14:paraId="22576BA9" w14:textId="66826B6C"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Harms</w:t>
      </w:r>
      <w:r w:rsidR="00733069" w:rsidRPr="00237EBE">
        <w:rPr>
          <w:rFonts w:ascii="Times New Roman" w:hAnsi="Times New Roman" w:cs="Times New Roman"/>
          <w:sz w:val="24"/>
          <w:szCs w:val="24"/>
        </w:rPr>
        <w:t>, N.E., I.A. Knight, A.B. DeRossette, and D.A. Williams</w:t>
      </w:r>
      <w:r w:rsidR="00B223D5" w:rsidRPr="00237EBE">
        <w:rPr>
          <w:rFonts w:ascii="Times New Roman" w:hAnsi="Times New Roman" w:cs="Times New Roman"/>
          <w:sz w:val="24"/>
          <w:szCs w:val="24"/>
        </w:rPr>
        <w:t xml:space="preserve">. 2023. Intraspecific trait plasticity to N and P of the wetland invader, </w:t>
      </w:r>
      <w:r w:rsidR="00B223D5" w:rsidRPr="00237EBE">
        <w:rPr>
          <w:rFonts w:ascii="Times New Roman" w:hAnsi="Times New Roman" w:cs="Times New Roman"/>
          <w:i/>
          <w:iCs/>
          <w:sz w:val="24"/>
          <w:szCs w:val="24"/>
        </w:rPr>
        <w:t>Alternanthera philoxeroides</w:t>
      </w:r>
      <w:r w:rsidR="0029454F" w:rsidRPr="00237EBE">
        <w:rPr>
          <w:rFonts w:ascii="Times New Roman" w:hAnsi="Times New Roman" w:cs="Times New Roman"/>
          <w:sz w:val="24"/>
          <w:szCs w:val="24"/>
        </w:rPr>
        <w:t xml:space="preserve"> under flooded conditions. Ecology and Evolution 13(e9966)</w:t>
      </w:r>
      <w:r w:rsidR="00A82BEA" w:rsidRPr="00237EBE">
        <w:rPr>
          <w:rFonts w:ascii="Times New Roman" w:hAnsi="Times New Roman" w:cs="Times New Roman"/>
          <w:sz w:val="24"/>
          <w:szCs w:val="24"/>
        </w:rPr>
        <w:t>:</w:t>
      </w:r>
      <w:r w:rsidR="0029454F" w:rsidRPr="00237EBE">
        <w:rPr>
          <w:rFonts w:ascii="Times New Roman" w:hAnsi="Times New Roman" w:cs="Times New Roman"/>
          <w:sz w:val="24"/>
          <w:szCs w:val="24"/>
        </w:rPr>
        <w:t>1-</w:t>
      </w:r>
      <w:r w:rsidR="00A82BEA" w:rsidRPr="00237EBE">
        <w:rPr>
          <w:rFonts w:ascii="Times New Roman" w:hAnsi="Times New Roman" w:cs="Times New Roman"/>
          <w:sz w:val="24"/>
          <w:szCs w:val="24"/>
        </w:rPr>
        <w:t>13.</w:t>
      </w:r>
    </w:p>
    <w:p w14:paraId="28BB4C0F" w14:textId="3923FE14" w:rsidR="00AA7A4C" w:rsidRPr="00237EBE" w:rsidRDefault="00AA7A4C" w:rsidP="007C522E">
      <w:pPr>
        <w:pStyle w:val="NoSpacing"/>
        <w:spacing w:after="120"/>
        <w:rPr>
          <w:rFonts w:ascii="Times New Roman" w:hAnsi="Times New Roman" w:cs="Times New Roman"/>
          <w:sz w:val="24"/>
          <w:szCs w:val="24"/>
        </w:rPr>
      </w:pPr>
      <w:r w:rsidRPr="00237EBE">
        <w:rPr>
          <w:rFonts w:ascii="Times New Roman" w:eastAsia="Times New Roman" w:hAnsi="Times New Roman" w:cs="Times New Roman"/>
          <w:sz w:val="24"/>
          <w:szCs w:val="24"/>
        </w:rPr>
        <w:t>Hegewisch</w:t>
      </w:r>
      <w:r w:rsidR="00BF3F41" w:rsidRPr="00237EBE">
        <w:rPr>
          <w:rFonts w:ascii="Times New Roman" w:eastAsia="Times New Roman" w:hAnsi="Times New Roman" w:cs="Times New Roman"/>
          <w:sz w:val="24"/>
          <w:szCs w:val="24"/>
        </w:rPr>
        <w:t>, K.C.</w:t>
      </w:r>
      <w:r w:rsidRPr="00237EBE">
        <w:rPr>
          <w:rFonts w:ascii="Times New Roman" w:eastAsia="Times New Roman" w:hAnsi="Times New Roman" w:cs="Times New Roman"/>
          <w:sz w:val="24"/>
          <w:szCs w:val="24"/>
        </w:rPr>
        <w:t xml:space="preserve"> and </w:t>
      </w:r>
      <w:r w:rsidR="003E2A19" w:rsidRPr="00237EBE">
        <w:rPr>
          <w:rFonts w:ascii="Times New Roman" w:eastAsia="Times New Roman" w:hAnsi="Times New Roman" w:cs="Times New Roman"/>
          <w:sz w:val="24"/>
          <w:szCs w:val="24"/>
        </w:rPr>
        <w:t xml:space="preserve">J.T. </w:t>
      </w:r>
      <w:r w:rsidRPr="00237EBE">
        <w:rPr>
          <w:rFonts w:ascii="Times New Roman" w:eastAsia="Times New Roman" w:hAnsi="Times New Roman" w:cs="Times New Roman"/>
          <w:sz w:val="24"/>
          <w:szCs w:val="24"/>
        </w:rPr>
        <w:t>Aba</w:t>
      </w:r>
      <w:r w:rsidR="003C5D14" w:rsidRPr="00237EBE">
        <w:rPr>
          <w:rFonts w:ascii="Times New Roman" w:eastAsia="Times New Roman" w:hAnsi="Times New Roman" w:cs="Times New Roman"/>
          <w:sz w:val="24"/>
          <w:szCs w:val="24"/>
        </w:rPr>
        <w:t>t</w:t>
      </w:r>
      <w:r w:rsidRPr="00237EBE">
        <w:rPr>
          <w:rFonts w:ascii="Times New Roman" w:eastAsia="Times New Roman" w:hAnsi="Times New Roman" w:cs="Times New Roman"/>
          <w:sz w:val="24"/>
          <w:szCs w:val="24"/>
        </w:rPr>
        <w:t>zoglou</w:t>
      </w:r>
      <w:r w:rsidR="00633997"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 2026</w:t>
      </w:r>
      <w:r w:rsidR="00633997" w:rsidRPr="00237EBE">
        <w:rPr>
          <w:rFonts w:ascii="Times New Roman" w:eastAsia="Times New Roman" w:hAnsi="Times New Roman" w:cs="Times New Roman"/>
          <w:sz w:val="24"/>
          <w:szCs w:val="24"/>
        </w:rPr>
        <w:t xml:space="preserve">. </w:t>
      </w:r>
      <w:r w:rsidR="00F86195" w:rsidRPr="00237EBE">
        <w:rPr>
          <w:rFonts w:ascii="Times New Roman" w:eastAsia="Times New Roman" w:hAnsi="Times New Roman" w:cs="Times New Roman"/>
          <w:sz w:val="24"/>
          <w:szCs w:val="24"/>
        </w:rPr>
        <w:t xml:space="preserve">Climate Toolbox. </w:t>
      </w:r>
      <w:r w:rsidR="00DD549D" w:rsidRPr="00237EBE">
        <w:rPr>
          <w:rFonts w:ascii="Times New Roman" w:eastAsia="Times New Roman" w:hAnsi="Times New Roman" w:cs="Times New Roman"/>
          <w:sz w:val="24"/>
          <w:szCs w:val="24"/>
        </w:rPr>
        <w:t>University of Cal</w:t>
      </w:r>
      <w:r w:rsidR="00842EA4" w:rsidRPr="00237EBE">
        <w:rPr>
          <w:rFonts w:ascii="Times New Roman" w:eastAsia="Times New Roman" w:hAnsi="Times New Roman" w:cs="Times New Roman"/>
          <w:sz w:val="24"/>
          <w:szCs w:val="24"/>
        </w:rPr>
        <w:t>ifornia, Merced</w:t>
      </w:r>
      <w:r w:rsidR="00E074B2" w:rsidRPr="00237EBE">
        <w:rPr>
          <w:rFonts w:ascii="Times New Roman" w:eastAsia="Times New Roman" w:hAnsi="Times New Roman" w:cs="Times New Roman"/>
          <w:sz w:val="24"/>
          <w:szCs w:val="24"/>
        </w:rPr>
        <w:t xml:space="preserve"> and University of Washington</w:t>
      </w:r>
      <w:r w:rsidR="00842EA4" w:rsidRPr="00237EBE">
        <w:rPr>
          <w:rFonts w:ascii="Times New Roman" w:eastAsia="Times New Roman" w:hAnsi="Times New Roman" w:cs="Times New Roman"/>
          <w:sz w:val="24"/>
          <w:szCs w:val="24"/>
        </w:rPr>
        <w:t xml:space="preserve">. </w:t>
      </w:r>
      <w:r w:rsidR="00D0604D" w:rsidRPr="00237EBE">
        <w:rPr>
          <w:rFonts w:ascii="Times New Roman" w:eastAsia="Times New Roman" w:hAnsi="Times New Roman" w:cs="Times New Roman"/>
          <w:sz w:val="24"/>
          <w:szCs w:val="24"/>
        </w:rPr>
        <w:t>https://climatetoolbox.org/tool/Climate-Mapper</w:t>
      </w:r>
      <w:r w:rsidR="00824343" w:rsidRPr="00237EBE">
        <w:rPr>
          <w:rFonts w:ascii="Times New Roman" w:eastAsia="Times New Roman" w:hAnsi="Times New Roman" w:cs="Times New Roman"/>
          <w:sz w:val="24"/>
          <w:szCs w:val="24"/>
        </w:rPr>
        <w:t xml:space="preserve"> [Accessed </w:t>
      </w:r>
      <w:r w:rsidR="001C2E4B" w:rsidRPr="00237EBE">
        <w:rPr>
          <w:rFonts w:ascii="Times New Roman" w:eastAsia="Times New Roman" w:hAnsi="Times New Roman" w:cs="Times New Roman"/>
          <w:sz w:val="24"/>
          <w:szCs w:val="24"/>
        </w:rPr>
        <w:t>July 31, 2026</w:t>
      </w:r>
      <w:r w:rsidR="00824343" w:rsidRPr="00237EBE">
        <w:rPr>
          <w:rFonts w:ascii="Times New Roman" w:eastAsia="Times New Roman" w:hAnsi="Times New Roman" w:cs="Times New Roman"/>
          <w:sz w:val="24"/>
          <w:szCs w:val="24"/>
        </w:rPr>
        <w:t>].</w:t>
      </w:r>
    </w:p>
    <w:p w14:paraId="2EF39996" w14:textId="7B3197EA" w:rsidR="00C70A4F" w:rsidRPr="00237EBE" w:rsidRDefault="00C70A4F" w:rsidP="007C522E">
      <w:pPr>
        <w:pStyle w:val="NoSpacing"/>
        <w:spacing w:after="120"/>
        <w:rPr>
          <w:rFonts w:ascii="Times New Roman" w:hAnsi="Times New Roman" w:cs="Times New Roman"/>
          <w:iCs/>
          <w:sz w:val="24"/>
          <w:szCs w:val="24"/>
        </w:rPr>
      </w:pPr>
      <w:r w:rsidRPr="00237EBE">
        <w:rPr>
          <w:rFonts w:ascii="Times New Roman" w:hAnsi="Times New Roman" w:cs="Times New Roman"/>
          <w:sz w:val="24"/>
          <w:szCs w:val="24"/>
        </w:rPr>
        <w:t>Heydon</w:t>
      </w:r>
      <w:r w:rsidR="001532E9" w:rsidRPr="00237EBE">
        <w:rPr>
          <w:rFonts w:ascii="Times New Roman" w:hAnsi="Times New Roman" w:cs="Times New Roman"/>
          <w:sz w:val="24"/>
          <w:szCs w:val="24"/>
        </w:rPr>
        <w:t>, P.</w:t>
      </w:r>
      <w:r w:rsidRPr="00237EBE">
        <w:rPr>
          <w:rFonts w:ascii="Times New Roman" w:hAnsi="Times New Roman" w:cs="Times New Roman"/>
          <w:sz w:val="24"/>
          <w:szCs w:val="24"/>
        </w:rPr>
        <w:t xml:space="preserve"> 2011</w:t>
      </w:r>
      <w:r w:rsidR="002707A4" w:rsidRPr="00237EBE">
        <w:rPr>
          <w:rFonts w:ascii="Times New Roman" w:hAnsi="Times New Roman" w:cs="Times New Roman"/>
          <w:sz w:val="24"/>
          <w:szCs w:val="24"/>
        </w:rPr>
        <w:t xml:space="preserve">. </w:t>
      </w:r>
      <w:r w:rsidR="001532E9" w:rsidRPr="00237EBE">
        <w:rPr>
          <w:rFonts w:ascii="Times New Roman" w:hAnsi="Times New Roman" w:cs="Times New Roman"/>
          <w:sz w:val="24"/>
          <w:szCs w:val="24"/>
        </w:rPr>
        <w:t xml:space="preserve">Engelmann’s Quillwort. Newsletter of the North American Native Plant Society </w:t>
      </w:r>
      <w:r w:rsidR="005341D0" w:rsidRPr="00237EBE">
        <w:rPr>
          <w:rFonts w:ascii="Times New Roman" w:hAnsi="Times New Roman" w:cs="Times New Roman"/>
          <w:sz w:val="24"/>
          <w:szCs w:val="24"/>
        </w:rPr>
        <w:t>12(3):10.</w:t>
      </w:r>
    </w:p>
    <w:p w14:paraId="4F3198A9" w14:textId="49E76D03" w:rsidR="00D40B92" w:rsidRPr="00237EBE" w:rsidRDefault="00D40B9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Hickey</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1986</w:t>
      </w:r>
      <w:r w:rsidR="002707A4"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w:t>
      </w:r>
      <w:r w:rsidRPr="00237EBE">
        <w:rPr>
          <w:rFonts w:ascii="Times New Roman" w:hAnsi="Times New Roman" w:cs="Times New Roman"/>
          <w:sz w:val="24"/>
          <w:szCs w:val="24"/>
        </w:rPr>
        <w:t>megaspore surface morphology: nomenclature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variation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systematic importance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American Fern Journal 76(1):1-16</w:t>
      </w:r>
      <w:r w:rsidR="003B246A" w:rsidRPr="00237EBE">
        <w:rPr>
          <w:rFonts w:ascii="Times New Roman" w:hAnsi="Times New Roman" w:cs="Times New Roman"/>
          <w:sz w:val="24"/>
          <w:szCs w:val="24"/>
        </w:rPr>
        <w:t xml:space="preserve">. </w:t>
      </w:r>
    </w:p>
    <w:p w14:paraId="5C035724" w14:textId="765EFB96" w:rsidR="00D36258" w:rsidRPr="00237EBE" w:rsidRDefault="00D3625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Hickey,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2813B2" w:rsidRPr="00237EBE">
        <w:rPr>
          <w:rFonts w:ascii="Times New Roman" w:hAnsi="Times New Roman" w:cs="Times New Roman"/>
          <w:sz w:val="24"/>
          <w:szCs w:val="24"/>
        </w:rPr>
        <w:t>W</w:t>
      </w:r>
      <w:r w:rsidR="003B246A" w:rsidRPr="00237EBE">
        <w:rPr>
          <w:rFonts w:ascii="Times New Roman" w:hAnsi="Times New Roman" w:cs="Times New Roman"/>
          <w:sz w:val="24"/>
          <w:szCs w:val="24"/>
        </w:rPr>
        <w:t>.</w:t>
      </w:r>
      <w:r w:rsidR="002813B2"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2813B2" w:rsidRPr="00237EBE">
        <w:rPr>
          <w:rFonts w:ascii="Times New Roman" w:hAnsi="Times New Roman" w:cs="Times New Roman"/>
          <w:sz w:val="24"/>
          <w:szCs w:val="24"/>
        </w:rPr>
        <w:t>Taylor, and N</w:t>
      </w:r>
      <w:r w:rsidR="003B246A" w:rsidRPr="00237EBE">
        <w:rPr>
          <w:rFonts w:ascii="Times New Roman" w:hAnsi="Times New Roman" w:cs="Times New Roman"/>
          <w:sz w:val="24"/>
          <w:szCs w:val="24"/>
        </w:rPr>
        <w:t>.</w:t>
      </w:r>
      <w:r w:rsidR="002813B2" w:rsidRPr="00237EBE">
        <w:rPr>
          <w:rFonts w:ascii="Times New Roman" w:hAnsi="Times New Roman" w:cs="Times New Roman"/>
          <w:sz w:val="24"/>
          <w:szCs w:val="24"/>
        </w:rPr>
        <w:t>T</w:t>
      </w:r>
      <w:r w:rsidR="002707A4" w:rsidRPr="00237EBE">
        <w:rPr>
          <w:rFonts w:ascii="Times New Roman" w:hAnsi="Times New Roman" w:cs="Times New Roman"/>
          <w:sz w:val="24"/>
          <w:szCs w:val="24"/>
        </w:rPr>
        <w:t xml:space="preserve">. </w:t>
      </w:r>
      <w:r w:rsidR="002813B2" w:rsidRPr="00237EBE">
        <w:rPr>
          <w:rFonts w:ascii="Times New Roman" w:hAnsi="Times New Roman" w:cs="Times New Roman"/>
          <w:sz w:val="24"/>
          <w:szCs w:val="24"/>
        </w:rPr>
        <w:t>Luebke</w:t>
      </w:r>
      <w:r w:rsidR="002707A4" w:rsidRPr="00237EBE">
        <w:rPr>
          <w:rFonts w:ascii="Times New Roman" w:hAnsi="Times New Roman" w:cs="Times New Roman"/>
          <w:sz w:val="24"/>
          <w:szCs w:val="24"/>
        </w:rPr>
        <w:t xml:space="preserve">. </w:t>
      </w:r>
      <w:r w:rsidR="002813B2" w:rsidRPr="00237EBE">
        <w:rPr>
          <w:rFonts w:ascii="Times New Roman" w:hAnsi="Times New Roman" w:cs="Times New Roman"/>
          <w:sz w:val="24"/>
          <w:szCs w:val="24"/>
        </w:rPr>
        <w:t>1989</w:t>
      </w:r>
      <w:r w:rsidR="002707A4" w:rsidRPr="00237EBE">
        <w:rPr>
          <w:rFonts w:ascii="Times New Roman" w:hAnsi="Times New Roman" w:cs="Times New Roman"/>
          <w:sz w:val="24"/>
          <w:szCs w:val="24"/>
        </w:rPr>
        <w:t xml:space="preserve">. </w:t>
      </w:r>
      <w:r w:rsidR="002813B2" w:rsidRPr="00237EBE">
        <w:rPr>
          <w:rFonts w:ascii="Times New Roman" w:hAnsi="Times New Roman" w:cs="Times New Roman"/>
          <w:sz w:val="24"/>
          <w:szCs w:val="24"/>
        </w:rPr>
        <w:t xml:space="preserve">The species concept in </w:t>
      </w:r>
      <w:r w:rsidR="00D5137E" w:rsidRPr="00237EBE">
        <w:rPr>
          <w:rFonts w:ascii="Times New Roman" w:hAnsi="Times New Roman" w:cs="Times New Roman"/>
          <w:sz w:val="24"/>
          <w:szCs w:val="24"/>
        </w:rPr>
        <w:t xml:space="preserve">Pteridophyta with special reference to </w:t>
      </w:r>
      <w:r w:rsidR="00CE0270" w:rsidRPr="00237EBE">
        <w:rPr>
          <w:rFonts w:ascii="Times New Roman" w:hAnsi="Times New Roman" w:cs="Times New Roman"/>
          <w:i/>
          <w:iCs/>
          <w:sz w:val="24"/>
          <w:szCs w:val="24"/>
        </w:rPr>
        <w:t>Isoëtes</w:t>
      </w:r>
      <w:r w:rsidR="002707A4" w:rsidRPr="00237EBE">
        <w:rPr>
          <w:rFonts w:ascii="Times New Roman" w:hAnsi="Times New Roman" w:cs="Times New Roman"/>
          <w:sz w:val="24"/>
          <w:szCs w:val="24"/>
        </w:rPr>
        <w:t xml:space="preserve">. </w:t>
      </w:r>
      <w:r w:rsidR="00D5137E" w:rsidRPr="00237EBE">
        <w:rPr>
          <w:rFonts w:ascii="Times New Roman" w:hAnsi="Times New Roman" w:cs="Times New Roman"/>
          <w:sz w:val="24"/>
          <w:szCs w:val="24"/>
        </w:rPr>
        <w:t xml:space="preserve">American Fern Journal </w:t>
      </w:r>
      <w:r w:rsidR="0018380B" w:rsidRPr="00237EBE">
        <w:rPr>
          <w:rFonts w:ascii="Times New Roman" w:hAnsi="Times New Roman" w:cs="Times New Roman"/>
          <w:sz w:val="24"/>
          <w:szCs w:val="24"/>
        </w:rPr>
        <w:t>79(2):78-89</w:t>
      </w:r>
      <w:r w:rsidR="003B246A" w:rsidRPr="00237EBE">
        <w:rPr>
          <w:rFonts w:ascii="Times New Roman" w:hAnsi="Times New Roman" w:cs="Times New Roman"/>
          <w:sz w:val="24"/>
          <w:szCs w:val="24"/>
        </w:rPr>
        <w:t xml:space="preserve">. </w:t>
      </w:r>
    </w:p>
    <w:p w14:paraId="4AC3BF9B" w14:textId="3089B063" w:rsidR="004D0450" w:rsidRPr="00237EBE" w:rsidRDefault="004D045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Hino</w:t>
      </w:r>
      <w:r w:rsidR="00540611" w:rsidRPr="00237EBE">
        <w:rPr>
          <w:rFonts w:ascii="Times New Roman" w:hAnsi="Times New Roman" w:cs="Times New Roman"/>
          <w:sz w:val="24"/>
          <w:szCs w:val="24"/>
        </w:rPr>
        <w:t xml:space="preserve">, M., T.K. BenDor, J. Branham, </w:t>
      </w:r>
      <w:r w:rsidR="009A05E9" w:rsidRPr="00237EBE">
        <w:rPr>
          <w:rFonts w:ascii="Times New Roman" w:hAnsi="Times New Roman" w:cs="Times New Roman"/>
          <w:sz w:val="24"/>
          <w:szCs w:val="24"/>
        </w:rPr>
        <w:t>N. Kaza, A. Sebastian, and S. Sweeney.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w:t>
      </w:r>
      <w:r w:rsidR="003B246A" w:rsidRPr="00237EBE">
        <w:rPr>
          <w:rFonts w:ascii="Times New Roman" w:hAnsi="Times New Roman" w:cs="Times New Roman"/>
          <w:sz w:val="24"/>
          <w:szCs w:val="24"/>
        </w:rPr>
        <w:t xml:space="preserve">. </w:t>
      </w:r>
      <w:r w:rsidR="009A05E9" w:rsidRPr="00237EBE">
        <w:rPr>
          <w:rFonts w:ascii="Times New Roman" w:hAnsi="Times New Roman" w:cs="Times New Roman"/>
          <w:sz w:val="24"/>
          <w:szCs w:val="24"/>
        </w:rPr>
        <w:t xml:space="preserve">Growing safely or building risk? Journal of the American Planning Association </w:t>
      </w:r>
      <w:r w:rsidR="00CF42BE" w:rsidRPr="00237EBE">
        <w:rPr>
          <w:rFonts w:ascii="Times New Roman" w:hAnsi="Times New Roman" w:cs="Times New Roman"/>
          <w:sz w:val="24"/>
          <w:szCs w:val="24"/>
        </w:rPr>
        <w:t>90(1):50-62.</w:t>
      </w:r>
    </w:p>
    <w:p w14:paraId="4B3CEC47" w14:textId="0E4597CB" w:rsidR="00AC7F9F" w:rsidRPr="00237EBE" w:rsidRDefault="00AC7F9F"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Hoot, S</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B</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Buerkle</w:t>
      </w:r>
      <w:r w:rsidR="0068563A" w:rsidRPr="00237EBE">
        <w:rPr>
          <w:rFonts w:ascii="Times New Roman" w:hAnsi="Times New Roman" w:cs="Times New Roman"/>
          <w:sz w:val="24"/>
          <w:szCs w:val="24"/>
        </w:rPr>
        <w:t>, W</w:t>
      </w:r>
      <w:r w:rsidR="003B246A" w:rsidRPr="00237EBE">
        <w:rPr>
          <w:rFonts w:ascii="Times New Roman" w:hAnsi="Times New Roman" w:cs="Times New Roman"/>
          <w:sz w:val="24"/>
          <w:szCs w:val="24"/>
        </w:rPr>
        <w:t>.</w:t>
      </w:r>
      <w:r w:rsidR="0068563A"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68563A" w:rsidRPr="00237EBE">
        <w:rPr>
          <w:rFonts w:ascii="Times New Roman" w:hAnsi="Times New Roman" w:cs="Times New Roman"/>
          <w:sz w:val="24"/>
          <w:szCs w:val="24"/>
        </w:rPr>
        <w:t>Taylor, and N</w:t>
      </w:r>
      <w:r w:rsidR="003B246A" w:rsidRPr="00237EBE">
        <w:rPr>
          <w:rFonts w:ascii="Times New Roman" w:hAnsi="Times New Roman" w:cs="Times New Roman"/>
          <w:sz w:val="24"/>
          <w:szCs w:val="24"/>
        </w:rPr>
        <w:t xml:space="preserve">. </w:t>
      </w:r>
      <w:r w:rsidR="0068563A" w:rsidRPr="00237EBE">
        <w:rPr>
          <w:rFonts w:ascii="Times New Roman" w:hAnsi="Times New Roman" w:cs="Times New Roman"/>
          <w:sz w:val="24"/>
          <w:szCs w:val="24"/>
        </w:rPr>
        <w:t>T</w:t>
      </w:r>
      <w:r w:rsidR="002707A4" w:rsidRPr="00237EBE">
        <w:rPr>
          <w:rFonts w:ascii="Times New Roman" w:hAnsi="Times New Roman" w:cs="Times New Roman"/>
          <w:sz w:val="24"/>
          <w:szCs w:val="24"/>
        </w:rPr>
        <w:t xml:space="preserve">. </w:t>
      </w:r>
      <w:r w:rsidR="0068563A" w:rsidRPr="00237EBE">
        <w:rPr>
          <w:rFonts w:ascii="Times New Roman" w:hAnsi="Times New Roman" w:cs="Times New Roman"/>
          <w:sz w:val="24"/>
          <w:szCs w:val="24"/>
        </w:rPr>
        <w:t>Luebke</w:t>
      </w:r>
      <w:r w:rsidR="002707A4" w:rsidRPr="00237EBE">
        <w:rPr>
          <w:rFonts w:ascii="Times New Roman" w:hAnsi="Times New Roman" w:cs="Times New Roman"/>
          <w:sz w:val="24"/>
          <w:szCs w:val="24"/>
        </w:rPr>
        <w:t xml:space="preserve">. </w:t>
      </w:r>
      <w:r w:rsidR="0068563A" w:rsidRPr="00237EBE">
        <w:rPr>
          <w:rFonts w:ascii="Times New Roman" w:hAnsi="Times New Roman" w:cs="Times New Roman"/>
          <w:sz w:val="24"/>
          <w:szCs w:val="24"/>
        </w:rPr>
        <w:t>2000</w:t>
      </w:r>
      <w:r w:rsidR="002707A4" w:rsidRPr="00237EBE">
        <w:rPr>
          <w:rFonts w:ascii="Times New Roman" w:hAnsi="Times New Roman" w:cs="Times New Roman"/>
          <w:sz w:val="24"/>
          <w:szCs w:val="24"/>
        </w:rPr>
        <w:t xml:space="preserve">. </w:t>
      </w:r>
      <w:r w:rsidR="0068563A" w:rsidRPr="00237EBE">
        <w:rPr>
          <w:rFonts w:ascii="Times New Roman" w:hAnsi="Times New Roman" w:cs="Times New Roman"/>
          <w:sz w:val="24"/>
          <w:szCs w:val="24"/>
        </w:rPr>
        <w:t xml:space="preserve">Genetic Diversity, Population Structure, and Phylogenetic Patterns </w:t>
      </w:r>
      <w:r w:rsidR="00514624" w:rsidRPr="00237EBE">
        <w:rPr>
          <w:rFonts w:ascii="Times New Roman" w:hAnsi="Times New Roman" w:cs="Times New Roman"/>
          <w:sz w:val="24"/>
          <w:szCs w:val="24"/>
        </w:rPr>
        <w:t xml:space="preserve">in </w:t>
      </w:r>
      <w:r w:rsidR="00CE0270" w:rsidRPr="00237EBE">
        <w:rPr>
          <w:rFonts w:ascii="Times New Roman" w:hAnsi="Times New Roman" w:cs="Times New Roman"/>
          <w:i/>
          <w:iCs/>
          <w:sz w:val="24"/>
          <w:szCs w:val="24"/>
        </w:rPr>
        <w:t>Isoëtes</w:t>
      </w:r>
      <w:r w:rsidR="00514624" w:rsidRPr="00237EBE">
        <w:rPr>
          <w:rFonts w:ascii="Times New Roman" w:hAnsi="Times New Roman" w:cs="Times New Roman"/>
          <w:i/>
          <w:iCs/>
          <w:sz w:val="24"/>
          <w:szCs w:val="24"/>
        </w:rPr>
        <w:t xml:space="preserve"> louisianensis</w:t>
      </w:r>
      <w:r w:rsidR="00514624" w:rsidRPr="00237EBE">
        <w:rPr>
          <w:rFonts w:ascii="Times New Roman" w:hAnsi="Times New Roman" w:cs="Times New Roman"/>
          <w:sz w:val="24"/>
          <w:szCs w:val="24"/>
        </w:rPr>
        <w:t>, a Critically Endangered Plant</w:t>
      </w:r>
      <w:r w:rsidR="002707A4" w:rsidRPr="00237EBE">
        <w:rPr>
          <w:rFonts w:ascii="Times New Roman" w:hAnsi="Times New Roman" w:cs="Times New Roman"/>
          <w:sz w:val="24"/>
          <w:szCs w:val="24"/>
        </w:rPr>
        <w:t xml:space="preserve">. </w:t>
      </w:r>
      <w:r w:rsidR="00C5227E" w:rsidRPr="00237EBE">
        <w:rPr>
          <w:rFonts w:ascii="Times New Roman" w:hAnsi="Times New Roman"/>
          <w:color w:val="000000" w:themeColor="text1"/>
          <w:sz w:val="24"/>
          <w:szCs w:val="24"/>
        </w:rPr>
        <w:t xml:space="preserve">Report to </w:t>
      </w:r>
      <w:r w:rsidR="00367E9D" w:rsidRPr="00237EBE">
        <w:rPr>
          <w:rFonts w:ascii="Times New Roman" w:hAnsi="Times New Roman"/>
          <w:color w:val="000000" w:themeColor="text1"/>
          <w:sz w:val="24"/>
          <w:szCs w:val="24"/>
        </w:rPr>
        <w:t xml:space="preserve">U.S. </w:t>
      </w:r>
      <w:r w:rsidR="00C5227E" w:rsidRPr="00237EBE">
        <w:rPr>
          <w:rFonts w:ascii="Times New Roman" w:hAnsi="Times New Roman"/>
          <w:color w:val="000000" w:themeColor="text1"/>
          <w:sz w:val="24"/>
          <w:szCs w:val="24"/>
        </w:rPr>
        <w:t>F</w:t>
      </w:r>
      <w:r w:rsidR="00DD666F" w:rsidRPr="00237EBE">
        <w:rPr>
          <w:rFonts w:ascii="Times New Roman" w:hAnsi="Times New Roman"/>
          <w:color w:val="000000" w:themeColor="text1"/>
          <w:sz w:val="24"/>
          <w:szCs w:val="24"/>
        </w:rPr>
        <w:t xml:space="preserve">ish and </w:t>
      </w:r>
      <w:r w:rsidR="00C5227E" w:rsidRPr="00237EBE">
        <w:rPr>
          <w:rFonts w:ascii="Times New Roman" w:hAnsi="Times New Roman"/>
          <w:color w:val="000000" w:themeColor="text1"/>
          <w:sz w:val="24"/>
          <w:szCs w:val="24"/>
        </w:rPr>
        <w:t>W</w:t>
      </w:r>
      <w:r w:rsidR="00DD666F" w:rsidRPr="00237EBE">
        <w:rPr>
          <w:rFonts w:ascii="Times New Roman" w:hAnsi="Times New Roman"/>
          <w:color w:val="000000" w:themeColor="text1"/>
          <w:sz w:val="24"/>
          <w:szCs w:val="24"/>
        </w:rPr>
        <w:t xml:space="preserve">ildlife </w:t>
      </w:r>
      <w:r w:rsidR="00C5227E" w:rsidRPr="00237EBE">
        <w:rPr>
          <w:rFonts w:ascii="Times New Roman" w:hAnsi="Times New Roman"/>
          <w:color w:val="000000" w:themeColor="text1"/>
          <w:sz w:val="24"/>
          <w:szCs w:val="24"/>
        </w:rPr>
        <w:t>S</w:t>
      </w:r>
      <w:r w:rsidR="00DD666F" w:rsidRPr="00237EBE">
        <w:rPr>
          <w:rFonts w:ascii="Times New Roman" w:hAnsi="Times New Roman"/>
          <w:color w:val="000000" w:themeColor="text1"/>
          <w:sz w:val="24"/>
          <w:szCs w:val="24"/>
        </w:rPr>
        <w:t>ervice</w:t>
      </w:r>
      <w:r w:rsidR="00C5227E" w:rsidRPr="00237EBE">
        <w:rPr>
          <w:rFonts w:ascii="Times New Roman" w:hAnsi="Times New Roman"/>
          <w:color w:val="000000" w:themeColor="text1"/>
          <w:sz w:val="24"/>
          <w:szCs w:val="24"/>
        </w:rPr>
        <w:t>, Jackson, MS</w:t>
      </w:r>
      <w:r w:rsidR="002707A4" w:rsidRPr="00237EBE">
        <w:rPr>
          <w:rFonts w:ascii="Times New Roman" w:hAnsi="Times New Roman"/>
          <w:color w:val="000000" w:themeColor="text1"/>
          <w:sz w:val="24"/>
          <w:szCs w:val="24"/>
        </w:rPr>
        <w:t xml:space="preserve">. </w:t>
      </w:r>
      <w:r w:rsidR="00C5227E" w:rsidRPr="00237EBE">
        <w:rPr>
          <w:rFonts w:ascii="Times New Roman" w:hAnsi="Times New Roman"/>
          <w:color w:val="000000" w:themeColor="text1"/>
          <w:sz w:val="24"/>
          <w:szCs w:val="24"/>
        </w:rPr>
        <w:t>3</w:t>
      </w:r>
      <w:r w:rsidR="00DD666F" w:rsidRPr="00237EBE">
        <w:rPr>
          <w:rFonts w:ascii="Times New Roman" w:hAnsi="Times New Roman"/>
          <w:color w:val="000000" w:themeColor="text1"/>
          <w:sz w:val="24"/>
          <w:szCs w:val="24"/>
        </w:rPr>
        <w:t>6</w:t>
      </w:r>
      <w:r w:rsidR="00C5227E" w:rsidRPr="00237EBE">
        <w:rPr>
          <w:rFonts w:ascii="Times New Roman" w:hAnsi="Times New Roman"/>
          <w:color w:val="000000" w:themeColor="text1"/>
          <w:sz w:val="24"/>
          <w:szCs w:val="24"/>
        </w:rPr>
        <w:t xml:space="preserve"> pp</w:t>
      </w:r>
      <w:r w:rsidR="003B246A" w:rsidRPr="00237EBE">
        <w:rPr>
          <w:rFonts w:ascii="Times New Roman" w:hAnsi="Times New Roman"/>
          <w:color w:val="000000" w:themeColor="text1"/>
          <w:sz w:val="24"/>
          <w:szCs w:val="24"/>
        </w:rPr>
        <w:t xml:space="preserve">. </w:t>
      </w:r>
    </w:p>
    <w:p w14:paraId="582233CA" w14:textId="5420027E" w:rsidR="006D6964" w:rsidRPr="00237EBE" w:rsidRDefault="00C9628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Hoot, S</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B</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7C5C84" w:rsidRPr="00237EBE">
        <w:rPr>
          <w:rFonts w:ascii="Times New Roman" w:hAnsi="Times New Roman" w:cs="Times New Roman"/>
          <w:sz w:val="24"/>
          <w:szCs w:val="24"/>
        </w:rPr>
        <w:t>N</w:t>
      </w:r>
      <w:r w:rsidR="003B246A" w:rsidRPr="00237EBE">
        <w:rPr>
          <w:rFonts w:ascii="Times New Roman" w:hAnsi="Times New Roman" w:cs="Times New Roman"/>
          <w:sz w:val="24"/>
          <w:szCs w:val="24"/>
        </w:rPr>
        <w:t>.</w:t>
      </w:r>
      <w:r w:rsidR="007C5C84"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7C5C84" w:rsidRPr="00237EBE">
        <w:rPr>
          <w:rFonts w:ascii="Times New Roman" w:hAnsi="Times New Roman" w:cs="Times New Roman"/>
          <w:sz w:val="24"/>
          <w:szCs w:val="24"/>
        </w:rPr>
        <w:t>Napier, and W</w:t>
      </w:r>
      <w:r w:rsidR="003B246A" w:rsidRPr="00237EBE">
        <w:rPr>
          <w:rFonts w:ascii="Times New Roman" w:hAnsi="Times New Roman" w:cs="Times New Roman"/>
          <w:sz w:val="24"/>
          <w:szCs w:val="24"/>
        </w:rPr>
        <w:t>.</w:t>
      </w:r>
      <w:r w:rsidR="007C5C84"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7C5C84" w:rsidRPr="00237EBE">
        <w:rPr>
          <w:rFonts w:ascii="Times New Roman" w:hAnsi="Times New Roman" w:cs="Times New Roman"/>
          <w:sz w:val="24"/>
          <w:szCs w:val="24"/>
        </w:rPr>
        <w:t>Taylor</w:t>
      </w:r>
      <w:r w:rsidR="002707A4" w:rsidRPr="00237EBE">
        <w:rPr>
          <w:rFonts w:ascii="Times New Roman" w:hAnsi="Times New Roman" w:cs="Times New Roman"/>
          <w:sz w:val="24"/>
          <w:szCs w:val="24"/>
        </w:rPr>
        <w:t xml:space="preserve">. </w:t>
      </w:r>
      <w:r w:rsidR="007C5C84" w:rsidRPr="00237EBE">
        <w:rPr>
          <w:rFonts w:ascii="Times New Roman" w:hAnsi="Times New Roman" w:cs="Times New Roman"/>
          <w:sz w:val="24"/>
          <w:szCs w:val="24"/>
        </w:rPr>
        <w:t>2004</w:t>
      </w:r>
      <w:r w:rsidR="002707A4" w:rsidRPr="00237EBE">
        <w:rPr>
          <w:rFonts w:ascii="Times New Roman" w:hAnsi="Times New Roman" w:cs="Times New Roman"/>
          <w:sz w:val="24"/>
          <w:szCs w:val="24"/>
        </w:rPr>
        <w:t xml:space="preserve">. </w:t>
      </w:r>
      <w:r w:rsidR="006D6964" w:rsidRPr="00237EBE">
        <w:rPr>
          <w:rFonts w:ascii="Times New Roman" w:hAnsi="Times New Roman" w:cs="Times New Roman"/>
          <w:sz w:val="24"/>
          <w:szCs w:val="24"/>
        </w:rPr>
        <w:t xml:space="preserve">Revealing unknown or extinct lineages within </w:t>
      </w:r>
      <w:r w:rsidR="00CE0270" w:rsidRPr="00237EBE">
        <w:rPr>
          <w:rFonts w:ascii="Times New Roman" w:hAnsi="Times New Roman" w:cs="Times New Roman"/>
          <w:i/>
          <w:iCs/>
          <w:sz w:val="24"/>
          <w:szCs w:val="24"/>
        </w:rPr>
        <w:t>Isoëtes</w:t>
      </w:r>
      <w:r w:rsidR="006D6964" w:rsidRPr="00237EBE">
        <w:rPr>
          <w:rFonts w:ascii="Times New Roman" w:hAnsi="Times New Roman" w:cs="Times New Roman"/>
          <w:i/>
          <w:iCs/>
          <w:sz w:val="24"/>
          <w:szCs w:val="24"/>
        </w:rPr>
        <w:t xml:space="preserve"> </w:t>
      </w:r>
      <w:r w:rsidR="006D6964" w:rsidRPr="00237EBE">
        <w:rPr>
          <w:rFonts w:ascii="Times New Roman" w:hAnsi="Times New Roman" w:cs="Times New Roman"/>
          <w:sz w:val="24"/>
          <w:szCs w:val="24"/>
        </w:rPr>
        <w:t>(Iso</w:t>
      </w:r>
      <w:r w:rsidR="009E3CC2" w:rsidRPr="00237EBE">
        <w:rPr>
          <w:rFonts w:ascii="Times New Roman" w:eastAsia="Times New Roman" w:hAnsi="Times New Roman" w:cs="Times New Roman"/>
          <w:sz w:val="24"/>
          <w:szCs w:val="24"/>
        </w:rPr>
        <w:t>ë</w:t>
      </w:r>
      <w:r w:rsidR="006D6964" w:rsidRPr="00237EBE">
        <w:rPr>
          <w:rFonts w:ascii="Times New Roman" w:hAnsi="Times New Roman" w:cs="Times New Roman"/>
          <w:sz w:val="24"/>
          <w:szCs w:val="24"/>
        </w:rPr>
        <w:t>taceae) using DNA sequences from hybrids</w:t>
      </w:r>
      <w:r w:rsidR="002707A4" w:rsidRPr="00237EBE">
        <w:rPr>
          <w:rFonts w:ascii="Times New Roman" w:hAnsi="Times New Roman" w:cs="Times New Roman"/>
          <w:sz w:val="24"/>
          <w:szCs w:val="24"/>
        </w:rPr>
        <w:t xml:space="preserve">. </w:t>
      </w:r>
      <w:r w:rsidR="006D6964" w:rsidRPr="00237EBE">
        <w:rPr>
          <w:rFonts w:ascii="Times New Roman" w:hAnsi="Times New Roman" w:cs="Times New Roman"/>
          <w:sz w:val="24"/>
          <w:szCs w:val="24"/>
        </w:rPr>
        <w:t>American Journal of Botany 91(6):899-904</w:t>
      </w:r>
      <w:r w:rsidR="003B246A" w:rsidRPr="00237EBE">
        <w:rPr>
          <w:rFonts w:ascii="Times New Roman" w:hAnsi="Times New Roman" w:cs="Times New Roman"/>
          <w:sz w:val="24"/>
          <w:szCs w:val="24"/>
        </w:rPr>
        <w:t xml:space="preserve">. </w:t>
      </w:r>
    </w:p>
    <w:p w14:paraId="594A6F88" w14:textId="27C67A8A" w:rsidR="00F776F8" w:rsidRPr="00237EBE" w:rsidRDefault="00F776F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Hoot</w:t>
      </w:r>
      <w:r w:rsidR="00436BFE" w:rsidRPr="00237EBE">
        <w:rPr>
          <w:rFonts w:ascii="Times New Roman" w:hAnsi="Times New Roman" w:cs="Times New Roman"/>
          <w:sz w:val="24"/>
          <w:szCs w:val="24"/>
        </w:rPr>
        <w:t>, S</w:t>
      </w:r>
      <w:r w:rsidR="003B246A" w:rsidRPr="00237EBE">
        <w:rPr>
          <w:rFonts w:ascii="Times New Roman" w:hAnsi="Times New Roman" w:cs="Times New Roman"/>
          <w:sz w:val="24"/>
          <w:szCs w:val="24"/>
        </w:rPr>
        <w:t>.</w:t>
      </w:r>
      <w:r w:rsidR="00436BFE" w:rsidRPr="00237EBE">
        <w:rPr>
          <w:rFonts w:ascii="Times New Roman" w:hAnsi="Times New Roman" w:cs="Times New Roman"/>
          <w:sz w:val="24"/>
          <w:szCs w:val="24"/>
        </w:rPr>
        <w:t>B</w:t>
      </w:r>
      <w:r w:rsidR="00B811C3" w:rsidRPr="00237EBE">
        <w:rPr>
          <w:rFonts w:ascii="Times New Roman" w:hAnsi="Times New Roman" w:cs="Times New Roman"/>
          <w:sz w:val="24"/>
          <w:szCs w:val="24"/>
        </w:rPr>
        <w:t>.,</w:t>
      </w:r>
      <w:r w:rsidR="00436BFE" w:rsidRPr="00237EBE">
        <w:rPr>
          <w:rFonts w:ascii="Times New Roman" w:hAnsi="Times New Roman" w:cs="Times New Roman"/>
          <w:sz w:val="24"/>
          <w:szCs w:val="24"/>
        </w:rPr>
        <w:t xml:space="preserve"> W</w:t>
      </w:r>
      <w:r w:rsidR="003B246A" w:rsidRPr="00237EBE">
        <w:rPr>
          <w:rFonts w:ascii="Times New Roman" w:hAnsi="Times New Roman" w:cs="Times New Roman"/>
          <w:sz w:val="24"/>
          <w:szCs w:val="24"/>
        </w:rPr>
        <w:t>.</w:t>
      </w:r>
      <w:r w:rsidR="00436BFE"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436BFE" w:rsidRPr="00237EBE">
        <w:rPr>
          <w:rFonts w:ascii="Times New Roman" w:hAnsi="Times New Roman" w:cs="Times New Roman"/>
          <w:sz w:val="24"/>
          <w:szCs w:val="24"/>
        </w:rPr>
        <w:t>Taylor, and N</w:t>
      </w:r>
      <w:r w:rsidR="003B246A" w:rsidRPr="00237EBE">
        <w:rPr>
          <w:rFonts w:ascii="Times New Roman" w:hAnsi="Times New Roman" w:cs="Times New Roman"/>
          <w:sz w:val="24"/>
          <w:szCs w:val="24"/>
        </w:rPr>
        <w:t>.</w:t>
      </w:r>
      <w:r w:rsidR="00436BFE"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436BFE" w:rsidRPr="00237EBE">
        <w:rPr>
          <w:rFonts w:ascii="Times New Roman" w:hAnsi="Times New Roman" w:cs="Times New Roman"/>
          <w:sz w:val="24"/>
          <w:szCs w:val="24"/>
        </w:rPr>
        <w:t>Napier</w:t>
      </w:r>
      <w:r w:rsidR="002707A4" w:rsidRPr="00237EBE">
        <w:rPr>
          <w:rFonts w:ascii="Times New Roman" w:hAnsi="Times New Roman" w:cs="Times New Roman"/>
          <w:sz w:val="24"/>
          <w:szCs w:val="24"/>
        </w:rPr>
        <w:t xml:space="preserve">. </w:t>
      </w:r>
      <w:r w:rsidR="00436BFE" w:rsidRPr="00237EBE">
        <w:rPr>
          <w:rFonts w:ascii="Times New Roman" w:hAnsi="Times New Roman" w:cs="Times New Roman"/>
          <w:sz w:val="24"/>
          <w:szCs w:val="24"/>
        </w:rPr>
        <w:t>2006</w:t>
      </w:r>
      <w:r w:rsidR="002707A4" w:rsidRPr="00237EBE">
        <w:rPr>
          <w:rFonts w:ascii="Times New Roman" w:hAnsi="Times New Roman" w:cs="Times New Roman"/>
          <w:sz w:val="24"/>
          <w:szCs w:val="24"/>
        </w:rPr>
        <w:t xml:space="preserve">. </w:t>
      </w:r>
      <w:r w:rsidR="00436BFE" w:rsidRPr="00237EBE">
        <w:rPr>
          <w:rFonts w:ascii="Times New Roman" w:hAnsi="Times New Roman" w:cs="Times New Roman"/>
          <w:sz w:val="24"/>
          <w:szCs w:val="24"/>
        </w:rPr>
        <w:t xml:space="preserve">Phylogeny and </w:t>
      </w:r>
      <w:r w:rsidR="00757415" w:rsidRPr="00237EBE">
        <w:rPr>
          <w:rFonts w:ascii="Times New Roman" w:hAnsi="Times New Roman" w:cs="Times New Roman"/>
          <w:sz w:val="24"/>
          <w:szCs w:val="24"/>
        </w:rPr>
        <w:t>b</w:t>
      </w:r>
      <w:r w:rsidR="00436BFE" w:rsidRPr="00237EBE">
        <w:rPr>
          <w:rFonts w:ascii="Times New Roman" w:hAnsi="Times New Roman" w:cs="Times New Roman"/>
          <w:sz w:val="24"/>
          <w:szCs w:val="24"/>
        </w:rPr>
        <w:t xml:space="preserve">iogeography of </w:t>
      </w:r>
      <w:r w:rsidR="00CE0270" w:rsidRPr="00237EBE">
        <w:rPr>
          <w:rFonts w:ascii="Times New Roman" w:hAnsi="Times New Roman" w:cs="Times New Roman"/>
          <w:i/>
          <w:iCs/>
          <w:sz w:val="24"/>
          <w:szCs w:val="24"/>
        </w:rPr>
        <w:t>Isoëtes</w:t>
      </w:r>
      <w:r w:rsidR="00436BFE" w:rsidRPr="00237EBE">
        <w:rPr>
          <w:rFonts w:ascii="Times New Roman" w:hAnsi="Times New Roman" w:cs="Times New Roman"/>
          <w:sz w:val="24"/>
          <w:szCs w:val="24"/>
        </w:rPr>
        <w:t xml:space="preserve"> (Iso</w:t>
      </w:r>
      <w:r w:rsidR="009E3CC2" w:rsidRPr="00237EBE">
        <w:rPr>
          <w:rFonts w:ascii="Times New Roman" w:eastAsia="Times New Roman" w:hAnsi="Times New Roman" w:cs="Times New Roman"/>
          <w:sz w:val="24"/>
          <w:szCs w:val="24"/>
        </w:rPr>
        <w:t>ë</w:t>
      </w:r>
      <w:r w:rsidR="00436BFE" w:rsidRPr="00237EBE">
        <w:rPr>
          <w:rFonts w:ascii="Times New Roman" w:hAnsi="Times New Roman" w:cs="Times New Roman"/>
          <w:sz w:val="24"/>
          <w:szCs w:val="24"/>
        </w:rPr>
        <w:t>taceae)</w:t>
      </w:r>
      <w:r w:rsidR="00757415" w:rsidRPr="00237EBE">
        <w:rPr>
          <w:rFonts w:ascii="Times New Roman" w:hAnsi="Times New Roman" w:cs="Times New Roman"/>
          <w:sz w:val="24"/>
          <w:szCs w:val="24"/>
        </w:rPr>
        <w:t xml:space="preserve"> b</w:t>
      </w:r>
      <w:r w:rsidR="00436BFE" w:rsidRPr="00237EBE">
        <w:rPr>
          <w:rFonts w:ascii="Times New Roman" w:hAnsi="Times New Roman" w:cs="Times New Roman"/>
          <w:sz w:val="24"/>
          <w:szCs w:val="24"/>
        </w:rPr>
        <w:t xml:space="preserve">ased on </w:t>
      </w:r>
      <w:r w:rsidR="00757415" w:rsidRPr="00237EBE">
        <w:rPr>
          <w:rFonts w:ascii="Times New Roman" w:hAnsi="Times New Roman" w:cs="Times New Roman"/>
          <w:sz w:val="24"/>
          <w:szCs w:val="24"/>
        </w:rPr>
        <w:t>nu</w:t>
      </w:r>
      <w:r w:rsidR="00436BFE" w:rsidRPr="00237EBE">
        <w:rPr>
          <w:rFonts w:ascii="Times New Roman" w:hAnsi="Times New Roman" w:cs="Times New Roman"/>
          <w:sz w:val="24"/>
          <w:szCs w:val="24"/>
        </w:rPr>
        <w:t xml:space="preserve">clear and </w:t>
      </w:r>
      <w:r w:rsidR="00757415" w:rsidRPr="00237EBE">
        <w:rPr>
          <w:rFonts w:ascii="Times New Roman" w:hAnsi="Times New Roman" w:cs="Times New Roman"/>
          <w:sz w:val="24"/>
          <w:szCs w:val="24"/>
        </w:rPr>
        <w:t>c</w:t>
      </w:r>
      <w:r w:rsidR="00436BFE" w:rsidRPr="00237EBE">
        <w:rPr>
          <w:rFonts w:ascii="Times New Roman" w:hAnsi="Times New Roman" w:cs="Times New Roman"/>
          <w:sz w:val="24"/>
          <w:szCs w:val="24"/>
        </w:rPr>
        <w:t xml:space="preserve">hloroplast DNA </w:t>
      </w:r>
      <w:r w:rsidR="00757415" w:rsidRPr="00237EBE">
        <w:rPr>
          <w:rFonts w:ascii="Times New Roman" w:hAnsi="Times New Roman" w:cs="Times New Roman"/>
          <w:sz w:val="24"/>
          <w:szCs w:val="24"/>
        </w:rPr>
        <w:t>s</w:t>
      </w:r>
      <w:r w:rsidR="00436BFE" w:rsidRPr="00237EBE">
        <w:rPr>
          <w:rFonts w:ascii="Times New Roman" w:hAnsi="Times New Roman" w:cs="Times New Roman"/>
          <w:sz w:val="24"/>
          <w:szCs w:val="24"/>
        </w:rPr>
        <w:t>equence</w:t>
      </w:r>
      <w:r w:rsidR="00D52AA0" w:rsidRPr="00237EBE">
        <w:rPr>
          <w:rFonts w:ascii="Times New Roman" w:hAnsi="Times New Roman" w:cs="Times New Roman"/>
          <w:sz w:val="24"/>
          <w:szCs w:val="24"/>
        </w:rPr>
        <w:t xml:space="preserve"> d</w:t>
      </w:r>
      <w:r w:rsidR="00436BFE" w:rsidRPr="00237EBE">
        <w:rPr>
          <w:rFonts w:ascii="Times New Roman" w:hAnsi="Times New Roman" w:cs="Times New Roman"/>
          <w:sz w:val="24"/>
          <w:szCs w:val="24"/>
        </w:rPr>
        <w:t>ata</w:t>
      </w:r>
      <w:r w:rsidR="002707A4" w:rsidRPr="00237EBE">
        <w:rPr>
          <w:rFonts w:ascii="Times New Roman" w:hAnsi="Times New Roman" w:cs="Times New Roman"/>
          <w:sz w:val="24"/>
          <w:szCs w:val="24"/>
        </w:rPr>
        <w:t xml:space="preserve">. </w:t>
      </w:r>
      <w:r w:rsidR="00436BFE" w:rsidRPr="00237EBE">
        <w:rPr>
          <w:rFonts w:ascii="Times New Roman" w:hAnsi="Times New Roman" w:cs="Times New Roman"/>
          <w:sz w:val="24"/>
          <w:szCs w:val="24"/>
        </w:rPr>
        <w:t>Systematic Botany 31:449</w:t>
      </w:r>
      <w:r w:rsidR="005C72BE" w:rsidRPr="00237EBE">
        <w:rPr>
          <w:rFonts w:ascii="Times New Roman" w:hAnsi="Times New Roman" w:cs="Times New Roman"/>
          <w:sz w:val="24"/>
          <w:szCs w:val="24"/>
        </w:rPr>
        <w:t>-</w:t>
      </w:r>
      <w:r w:rsidR="00436BFE" w:rsidRPr="00237EBE">
        <w:rPr>
          <w:rFonts w:ascii="Times New Roman" w:hAnsi="Times New Roman" w:cs="Times New Roman"/>
          <w:sz w:val="24"/>
          <w:szCs w:val="24"/>
        </w:rPr>
        <w:t>460</w:t>
      </w:r>
      <w:r w:rsidR="003B246A" w:rsidRPr="00237EBE">
        <w:rPr>
          <w:rFonts w:ascii="Times New Roman" w:hAnsi="Times New Roman" w:cs="Times New Roman"/>
          <w:sz w:val="24"/>
          <w:szCs w:val="24"/>
        </w:rPr>
        <w:t xml:space="preserve">. </w:t>
      </w:r>
    </w:p>
    <w:p w14:paraId="5BF822C0" w14:textId="61A1FB67" w:rsidR="005541A9" w:rsidRPr="00237EBE" w:rsidRDefault="005541A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Hopper</w:t>
      </w:r>
      <w:r w:rsidR="00CA4DF3" w:rsidRPr="00237EBE">
        <w:rPr>
          <w:rFonts w:ascii="Times New Roman" w:hAnsi="Times New Roman" w:cs="Times New Roman"/>
          <w:sz w:val="24"/>
          <w:szCs w:val="24"/>
        </w:rPr>
        <w:t xml:space="preserve">, G.W., </w:t>
      </w:r>
      <w:r w:rsidR="00B524A5" w:rsidRPr="00237EBE">
        <w:rPr>
          <w:rFonts w:ascii="Times New Roman" w:hAnsi="Times New Roman" w:cs="Times New Roman"/>
          <w:sz w:val="24"/>
          <w:szCs w:val="24"/>
        </w:rPr>
        <w:t xml:space="preserve">E.M. Smith, J. Dormoy-Boulanger, and C.R. </w:t>
      </w:r>
      <w:r w:rsidR="00EF02E9" w:rsidRPr="00237EBE">
        <w:rPr>
          <w:rFonts w:ascii="Times New Roman" w:hAnsi="Times New Roman" w:cs="Times New Roman"/>
          <w:sz w:val="24"/>
          <w:szCs w:val="24"/>
        </w:rPr>
        <w:t>Benitez-Nelson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2025</w:t>
      </w:r>
      <w:r w:rsidR="00EF02E9" w:rsidRPr="00237EBE">
        <w:rPr>
          <w:rFonts w:ascii="Times New Roman" w:hAnsi="Times New Roman" w:cs="Times New Roman"/>
          <w:sz w:val="24"/>
          <w:szCs w:val="24"/>
        </w:rPr>
        <w:t xml:space="preserve">. Urbanization impacts dissolved organic matter concentration and quality in a southeastern United States watershed. </w:t>
      </w:r>
      <w:r w:rsidR="006640D8" w:rsidRPr="00237EBE">
        <w:rPr>
          <w:rFonts w:ascii="Times New Roman" w:hAnsi="Times New Roman" w:cs="Times New Roman"/>
          <w:sz w:val="24"/>
          <w:szCs w:val="24"/>
        </w:rPr>
        <w:t>ACS ES&amp;T Water 5:</w:t>
      </w:r>
      <w:r w:rsidR="0029493D" w:rsidRPr="00237EBE">
        <w:rPr>
          <w:rFonts w:ascii="Times New Roman" w:hAnsi="Times New Roman" w:cs="Times New Roman"/>
          <w:sz w:val="24"/>
          <w:szCs w:val="24"/>
        </w:rPr>
        <w:t>1281-1294.</w:t>
      </w:r>
    </w:p>
    <w:p w14:paraId="61839662" w14:textId="71C250A1" w:rsidR="004E111E" w:rsidRPr="00237EBE" w:rsidRDefault="004E111E"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Huan</w:t>
      </w:r>
      <w:r w:rsidR="001D6CB1" w:rsidRPr="00237EBE">
        <w:rPr>
          <w:rFonts w:ascii="Times New Roman" w:hAnsi="Times New Roman" w:cs="Times New Roman"/>
          <w:iCs/>
          <w:sz w:val="24"/>
          <w:szCs w:val="24"/>
        </w:rPr>
        <w:t xml:space="preserve">g, </w:t>
      </w:r>
      <w:r w:rsidR="005D4DD1" w:rsidRPr="00237EBE">
        <w:rPr>
          <w:rFonts w:ascii="Times New Roman" w:hAnsi="Times New Roman" w:cs="Times New Roman"/>
          <w:iCs/>
          <w:sz w:val="24"/>
          <w:szCs w:val="24"/>
        </w:rPr>
        <w:t>Y.M., Y.Q. Yap, and C.W. Li</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2018</w:t>
      </w:r>
      <w:r w:rsidR="001D6CB1" w:rsidRPr="00237EBE">
        <w:rPr>
          <w:rFonts w:ascii="Times New Roman" w:hAnsi="Times New Roman" w:cs="Times New Roman"/>
          <w:iCs/>
          <w:sz w:val="24"/>
          <w:szCs w:val="24"/>
        </w:rPr>
        <w:t>.</w:t>
      </w:r>
      <w:r w:rsidR="005D4DD1" w:rsidRPr="00237EBE">
        <w:rPr>
          <w:rFonts w:ascii="Times New Roman" w:hAnsi="Times New Roman" w:cs="Times New Roman"/>
          <w:iCs/>
          <w:sz w:val="24"/>
          <w:szCs w:val="24"/>
        </w:rPr>
        <w:t xml:space="preserve"> A semiaquatic but desicca</w:t>
      </w:r>
      <w:r w:rsidR="00EB32EF" w:rsidRPr="00237EBE">
        <w:rPr>
          <w:rFonts w:ascii="Times New Roman" w:hAnsi="Times New Roman" w:cs="Times New Roman"/>
          <w:iCs/>
          <w:sz w:val="24"/>
          <w:szCs w:val="24"/>
        </w:rPr>
        <w:t xml:space="preserve">tion-tolerant plant, </w:t>
      </w:r>
      <w:r w:rsidR="00EB32EF" w:rsidRPr="00237EBE">
        <w:rPr>
          <w:rFonts w:ascii="Times New Roman" w:hAnsi="Times New Roman" w:cs="Times New Roman"/>
          <w:i/>
          <w:iCs/>
          <w:sz w:val="24"/>
          <w:szCs w:val="24"/>
        </w:rPr>
        <w:t xml:space="preserve">Isoëtes taiwanensis </w:t>
      </w:r>
      <w:r w:rsidR="00EB32EF" w:rsidRPr="00237EBE">
        <w:rPr>
          <w:rFonts w:ascii="Times New Roman" w:hAnsi="Times New Roman" w:cs="Times New Roman"/>
          <w:sz w:val="24"/>
          <w:szCs w:val="24"/>
        </w:rPr>
        <w:t>DeVol (</w:t>
      </w:r>
      <w:r w:rsidR="003F7E7E" w:rsidRPr="00237EBE">
        <w:rPr>
          <w:rFonts w:ascii="Times New Roman" w:hAnsi="Times New Roman" w:cs="Times New Roman"/>
          <w:sz w:val="24"/>
          <w:szCs w:val="24"/>
        </w:rPr>
        <w:t>Iso</w:t>
      </w:r>
      <w:r w:rsidR="003F7E7E" w:rsidRPr="00237EBE">
        <w:rPr>
          <w:rFonts w:ascii="Times New Roman" w:eastAsia="Times New Roman" w:hAnsi="Times New Roman" w:cs="Times New Roman"/>
          <w:sz w:val="24"/>
          <w:szCs w:val="24"/>
        </w:rPr>
        <w:t>ë</w:t>
      </w:r>
      <w:r w:rsidR="003F7E7E" w:rsidRPr="00237EBE">
        <w:rPr>
          <w:rFonts w:ascii="Times New Roman" w:hAnsi="Times New Roman" w:cs="Times New Roman"/>
          <w:sz w:val="24"/>
          <w:szCs w:val="24"/>
        </w:rPr>
        <w:t>taceae</w:t>
      </w:r>
      <w:r w:rsidR="00AE7287" w:rsidRPr="00237EBE">
        <w:rPr>
          <w:rFonts w:ascii="Times New Roman" w:hAnsi="Times New Roman" w:cs="Times New Roman"/>
          <w:sz w:val="24"/>
          <w:szCs w:val="24"/>
        </w:rPr>
        <w:t>; Lycophyta). International Journal of Plant Reproductive Biology 10(1):10-13.</w:t>
      </w:r>
    </w:p>
    <w:p w14:paraId="53369875" w14:textId="62D564C0" w:rsidR="00F157F7" w:rsidRPr="00237EBE" w:rsidRDefault="00F157F7"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Huang</w:t>
      </w:r>
      <w:r w:rsidR="008F6C83" w:rsidRPr="00237EBE">
        <w:rPr>
          <w:rFonts w:ascii="Times New Roman" w:hAnsi="Times New Roman" w:cs="Times New Roman"/>
          <w:iCs/>
          <w:sz w:val="24"/>
          <w:szCs w:val="24"/>
        </w:rPr>
        <w:t>, Y.M., W.L. Chiou, and Y.H. Chang</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2021</w:t>
      </w:r>
      <w:r w:rsidR="003B246A" w:rsidRPr="00237EBE">
        <w:rPr>
          <w:rFonts w:ascii="Times New Roman" w:hAnsi="Times New Roman" w:cs="Times New Roman"/>
          <w:iCs/>
          <w:sz w:val="24"/>
          <w:szCs w:val="24"/>
        </w:rPr>
        <w:t xml:space="preserve">. </w:t>
      </w:r>
      <w:r w:rsidR="008F6C83" w:rsidRPr="00237EBE">
        <w:rPr>
          <w:rFonts w:ascii="Times New Roman" w:hAnsi="Times New Roman" w:cs="Times New Roman"/>
          <w:iCs/>
          <w:sz w:val="24"/>
          <w:szCs w:val="24"/>
        </w:rPr>
        <w:t xml:space="preserve">Distribution and viability of </w:t>
      </w:r>
      <w:r w:rsidR="00465A36" w:rsidRPr="00237EBE">
        <w:rPr>
          <w:rFonts w:ascii="Times New Roman" w:hAnsi="Times New Roman" w:cs="Times New Roman"/>
          <w:iCs/>
          <w:sz w:val="24"/>
          <w:szCs w:val="24"/>
        </w:rPr>
        <w:t xml:space="preserve">dormant corms of </w:t>
      </w:r>
      <w:r w:rsidR="00465A36" w:rsidRPr="00237EBE">
        <w:rPr>
          <w:rFonts w:ascii="Times New Roman" w:hAnsi="Times New Roman" w:cs="Times New Roman"/>
          <w:i/>
          <w:iCs/>
          <w:sz w:val="24"/>
          <w:szCs w:val="24"/>
        </w:rPr>
        <w:t xml:space="preserve">Isoëtes taiwanensis </w:t>
      </w:r>
      <w:r w:rsidR="00465A36" w:rsidRPr="00237EBE">
        <w:rPr>
          <w:rFonts w:ascii="Times New Roman" w:hAnsi="Times New Roman" w:cs="Times New Roman"/>
          <w:sz w:val="24"/>
          <w:szCs w:val="24"/>
        </w:rPr>
        <w:t xml:space="preserve">DeVol in Menghuan </w:t>
      </w:r>
      <w:r w:rsidR="00153CF1" w:rsidRPr="00237EBE">
        <w:rPr>
          <w:rFonts w:ascii="Times New Roman" w:hAnsi="Times New Roman" w:cs="Times New Roman"/>
          <w:sz w:val="24"/>
          <w:szCs w:val="24"/>
        </w:rPr>
        <w:t xml:space="preserve">Pond, Taipei, Taiwan. </w:t>
      </w:r>
      <w:r w:rsidR="0095041A" w:rsidRPr="00237EBE">
        <w:rPr>
          <w:rFonts w:ascii="Times New Roman" w:hAnsi="Times New Roman" w:cs="Times New Roman"/>
          <w:sz w:val="24"/>
          <w:szCs w:val="24"/>
        </w:rPr>
        <w:t xml:space="preserve">Journal of National Park </w:t>
      </w:r>
      <w:r w:rsidR="007B61A3" w:rsidRPr="00237EBE">
        <w:rPr>
          <w:rFonts w:ascii="Times New Roman" w:hAnsi="Times New Roman" w:cs="Times New Roman"/>
          <w:sz w:val="24"/>
          <w:szCs w:val="24"/>
        </w:rPr>
        <w:t>31(1):</w:t>
      </w:r>
      <w:r w:rsidR="00943F72" w:rsidRPr="00237EBE">
        <w:rPr>
          <w:rFonts w:ascii="Times New Roman" w:hAnsi="Times New Roman" w:cs="Times New Roman"/>
          <w:sz w:val="24"/>
          <w:szCs w:val="24"/>
        </w:rPr>
        <w:t>1-</w:t>
      </w:r>
      <w:r w:rsidR="007B61A3" w:rsidRPr="00237EBE">
        <w:rPr>
          <w:rFonts w:ascii="Times New Roman" w:hAnsi="Times New Roman" w:cs="Times New Roman"/>
          <w:sz w:val="24"/>
          <w:szCs w:val="24"/>
        </w:rPr>
        <w:t>8</w:t>
      </w:r>
      <w:r w:rsidR="00943F72" w:rsidRPr="00237EBE">
        <w:rPr>
          <w:rFonts w:ascii="Times New Roman" w:hAnsi="Times New Roman" w:cs="Times New Roman"/>
          <w:sz w:val="24"/>
          <w:szCs w:val="24"/>
        </w:rPr>
        <w:t>.</w:t>
      </w:r>
    </w:p>
    <w:p w14:paraId="67B55004" w14:textId="28AC92AF" w:rsidR="00EE721A" w:rsidRPr="00237EBE" w:rsidRDefault="00EE721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Hupp</w:t>
      </w:r>
      <w:r w:rsidR="00D2744C" w:rsidRPr="00237EBE">
        <w:rPr>
          <w:rFonts w:ascii="Times New Roman" w:hAnsi="Times New Roman" w:cs="Times New Roman"/>
          <w:sz w:val="24"/>
          <w:szCs w:val="24"/>
        </w:rPr>
        <w:t>, C.R.</w:t>
      </w:r>
      <w:r w:rsidRPr="00237EBE">
        <w:rPr>
          <w:rFonts w:ascii="Times New Roman" w:hAnsi="Times New Roman" w:cs="Times New Roman"/>
          <w:sz w:val="24"/>
          <w:szCs w:val="24"/>
        </w:rPr>
        <w:t xml:space="preserve"> 2000</w:t>
      </w:r>
      <w:r w:rsidR="006D356C" w:rsidRPr="00237EBE">
        <w:rPr>
          <w:rFonts w:ascii="Times New Roman" w:hAnsi="Times New Roman" w:cs="Times New Roman"/>
          <w:sz w:val="24"/>
          <w:szCs w:val="24"/>
        </w:rPr>
        <w:t>.</w:t>
      </w:r>
      <w:r w:rsidR="00D2744C" w:rsidRPr="00237EBE">
        <w:rPr>
          <w:rFonts w:ascii="Times New Roman" w:hAnsi="Times New Roman" w:cs="Times New Roman"/>
          <w:sz w:val="24"/>
          <w:szCs w:val="24"/>
        </w:rPr>
        <w:t xml:space="preserve"> Hydrology, geomorphology, and vegetation of Coastal Plain rivers in the southeastern United States. </w:t>
      </w:r>
      <w:r w:rsidR="00A938C5" w:rsidRPr="00237EBE">
        <w:rPr>
          <w:rFonts w:ascii="Times New Roman" w:hAnsi="Times New Roman" w:cs="Times New Roman"/>
          <w:sz w:val="24"/>
          <w:szCs w:val="24"/>
        </w:rPr>
        <w:t xml:space="preserve">Hydrological Processes </w:t>
      </w:r>
      <w:r w:rsidR="0060375C" w:rsidRPr="00237EBE">
        <w:rPr>
          <w:rFonts w:ascii="Times New Roman" w:hAnsi="Times New Roman" w:cs="Times New Roman"/>
          <w:sz w:val="24"/>
          <w:szCs w:val="24"/>
        </w:rPr>
        <w:t>14(16-17):</w:t>
      </w:r>
      <w:r w:rsidR="002074AD" w:rsidRPr="00237EBE">
        <w:rPr>
          <w:rFonts w:ascii="Times New Roman" w:hAnsi="Times New Roman" w:cs="Times New Roman"/>
          <w:sz w:val="24"/>
          <w:szCs w:val="24"/>
        </w:rPr>
        <w:t>1-34.</w:t>
      </w:r>
    </w:p>
    <w:p w14:paraId="1AD2AFBE" w14:textId="4B50D124" w:rsidR="005C66DE" w:rsidRDefault="009E0BE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Husák, </w:t>
      </w:r>
      <w:r w:rsidR="00A4172B" w:rsidRPr="00237EBE">
        <w:rPr>
          <w:rFonts w:ascii="Times New Roman" w:hAnsi="Times New Roman" w:cs="Times New Roman"/>
          <w:sz w:val="24"/>
          <w:szCs w:val="24"/>
        </w:rPr>
        <w:t>S</w:t>
      </w:r>
      <w:r w:rsidR="00B811C3" w:rsidRPr="00237EBE">
        <w:rPr>
          <w:rFonts w:ascii="Times New Roman" w:hAnsi="Times New Roman" w:cs="Times New Roman"/>
          <w:sz w:val="24"/>
          <w:szCs w:val="24"/>
        </w:rPr>
        <w:t>.,</w:t>
      </w:r>
      <w:r w:rsidR="00A4172B" w:rsidRPr="00237EBE">
        <w:rPr>
          <w:rFonts w:ascii="Times New Roman" w:hAnsi="Times New Roman" w:cs="Times New Roman"/>
          <w:sz w:val="24"/>
          <w:szCs w:val="24"/>
        </w:rPr>
        <w:t xml:space="preserve"> M</w:t>
      </w:r>
      <w:r w:rsidR="002707A4" w:rsidRPr="00237EBE">
        <w:rPr>
          <w:rFonts w:ascii="Times New Roman" w:hAnsi="Times New Roman" w:cs="Times New Roman"/>
          <w:sz w:val="24"/>
          <w:szCs w:val="24"/>
        </w:rPr>
        <w:t xml:space="preserve">. </w:t>
      </w:r>
      <w:r w:rsidR="00A4172B" w:rsidRPr="00237EBE">
        <w:rPr>
          <w:rFonts w:ascii="Times New Roman" w:hAnsi="Times New Roman" w:cs="Times New Roman"/>
          <w:sz w:val="24"/>
          <w:szCs w:val="24"/>
        </w:rPr>
        <w:t>V</w:t>
      </w:r>
      <w:r w:rsidR="00C86A54" w:rsidRPr="00237EBE">
        <w:rPr>
          <w:rFonts w:ascii="Times New Roman" w:hAnsi="Times New Roman" w:cs="Times New Roman"/>
          <w:sz w:val="24"/>
          <w:szCs w:val="24"/>
        </w:rPr>
        <w:t>ö</w:t>
      </w:r>
      <w:r w:rsidR="00A4172B" w:rsidRPr="00237EBE">
        <w:rPr>
          <w:rFonts w:ascii="Times New Roman" w:hAnsi="Times New Roman" w:cs="Times New Roman"/>
          <w:sz w:val="24"/>
          <w:szCs w:val="24"/>
        </w:rPr>
        <w:t>ge, and C</w:t>
      </w:r>
      <w:r w:rsidR="002707A4" w:rsidRPr="00237EBE">
        <w:rPr>
          <w:rFonts w:ascii="Times New Roman" w:hAnsi="Times New Roman" w:cs="Times New Roman"/>
          <w:sz w:val="24"/>
          <w:szCs w:val="24"/>
        </w:rPr>
        <w:t xml:space="preserve">. </w:t>
      </w:r>
      <w:r w:rsidR="00A4172B" w:rsidRPr="00237EBE">
        <w:rPr>
          <w:rFonts w:ascii="Times New Roman" w:hAnsi="Times New Roman" w:cs="Times New Roman"/>
          <w:sz w:val="24"/>
          <w:szCs w:val="24"/>
        </w:rPr>
        <w:t>Weilner</w:t>
      </w:r>
      <w:r w:rsidR="002707A4" w:rsidRPr="00237EBE">
        <w:rPr>
          <w:rFonts w:ascii="Times New Roman" w:hAnsi="Times New Roman" w:cs="Times New Roman"/>
          <w:sz w:val="24"/>
          <w:szCs w:val="24"/>
        </w:rPr>
        <w:t xml:space="preserve">. </w:t>
      </w:r>
      <w:r w:rsidR="00A4172B" w:rsidRPr="00237EBE">
        <w:rPr>
          <w:rFonts w:ascii="Times New Roman" w:hAnsi="Times New Roman" w:cs="Times New Roman"/>
          <w:sz w:val="24"/>
          <w:szCs w:val="24"/>
        </w:rPr>
        <w:t>2000</w:t>
      </w:r>
      <w:r w:rsidR="002707A4" w:rsidRPr="00237EBE">
        <w:rPr>
          <w:rFonts w:ascii="Times New Roman" w:hAnsi="Times New Roman" w:cs="Times New Roman"/>
          <w:sz w:val="24"/>
          <w:szCs w:val="24"/>
        </w:rPr>
        <w:t xml:space="preserve">. </w:t>
      </w:r>
      <w:r w:rsidR="00CE0270" w:rsidRPr="00237EBE">
        <w:rPr>
          <w:rFonts w:ascii="Times New Roman" w:hAnsi="Times New Roman" w:cs="Times New Roman"/>
          <w:i/>
          <w:iCs/>
          <w:sz w:val="24"/>
          <w:szCs w:val="24"/>
        </w:rPr>
        <w:t>Isoëtes</w:t>
      </w:r>
      <w:r w:rsidR="00A4172B" w:rsidRPr="00237EBE">
        <w:rPr>
          <w:rFonts w:ascii="Times New Roman" w:hAnsi="Times New Roman" w:cs="Times New Roman"/>
          <w:i/>
          <w:iCs/>
          <w:sz w:val="24"/>
          <w:szCs w:val="24"/>
        </w:rPr>
        <w:t xml:space="preserve"> echinospora </w:t>
      </w:r>
      <w:r w:rsidR="00A4172B" w:rsidRPr="00237EBE">
        <w:rPr>
          <w:rFonts w:ascii="Times New Roman" w:hAnsi="Times New Roman" w:cs="Times New Roman"/>
          <w:sz w:val="24"/>
          <w:szCs w:val="24"/>
        </w:rPr>
        <w:t xml:space="preserve">and </w:t>
      </w:r>
      <w:r w:rsidR="00A4172B" w:rsidRPr="00237EBE">
        <w:rPr>
          <w:rFonts w:ascii="Times New Roman" w:hAnsi="Times New Roman" w:cs="Times New Roman"/>
          <w:i/>
          <w:iCs/>
          <w:sz w:val="24"/>
          <w:szCs w:val="24"/>
        </w:rPr>
        <w:t>I</w:t>
      </w:r>
      <w:r w:rsidR="002707A4" w:rsidRPr="00237EBE">
        <w:rPr>
          <w:rFonts w:ascii="Times New Roman" w:hAnsi="Times New Roman" w:cs="Times New Roman"/>
          <w:i/>
          <w:iCs/>
          <w:sz w:val="24"/>
          <w:szCs w:val="24"/>
        </w:rPr>
        <w:t xml:space="preserve">. </w:t>
      </w:r>
      <w:r w:rsidR="00A4172B" w:rsidRPr="00237EBE">
        <w:rPr>
          <w:rFonts w:ascii="Times New Roman" w:hAnsi="Times New Roman" w:cs="Times New Roman"/>
          <w:i/>
          <w:iCs/>
          <w:sz w:val="24"/>
          <w:szCs w:val="24"/>
        </w:rPr>
        <w:t xml:space="preserve">lacustris </w:t>
      </w:r>
      <w:r w:rsidR="00A4172B" w:rsidRPr="00237EBE">
        <w:rPr>
          <w:rFonts w:ascii="Times New Roman" w:hAnsi="Times New Roman" w:cs="Times New Roman"/>
          <w:sz w:val="24"/>
          <w:szCs w:val="24"/>
        </w:rPr>
        <w:t>in the Bohemian Forest lakes in comparison with other European sites</w:t>
      </w:r>
      <w:r w:rsidR="002707A4" w:rsidRPr="00237EBE">
        <w:rPr>
          <w:rFonts w:ascii="Times New Roman" w:hAnsi="Times New Roman" w:cs="Times New Roman"/>
          <w:sz w:val="24"/>
          <w:szCs w:val="24"/>
        </w:rPr>
        <w:t xml:space="preserve">. </w:t>
      </w:r>
      <w:r w:rsidR="008D53E0" w:rsidRPr="00237EBE">
        <w:rPr>
          <w:rFonts w:ascii="Times New Roman" w:hAnsi="Times New Roman" w:cs="Times New Roman"/>
          <w:sz w:val="24"/>
          <w:szCs w:val="24"/>
        </w:rPr>
        <w:t>Silva Gabreta 4:245-252</w:t>
      </w:r>
      <w:r w:rsidR="003B246A" w:rsidRPr="00237EBE">
        <w:rPr>
          <w:rFonts w:ascii="Times New Roman" w:hAnsi="Times New Roman" w:cs="Times New Roman"/>
          <w:sz w:val="24"/>
          <w:szCs w:val="24"/>
        </w:rPr>
        <w:t xml:space="preserve">. </w:t>
      </w:r>
    </w:p>
    <w:p w14:paraId="624840C9" w14:textId="0ECA0639" w:rsidR="00596475" w:rsidRDefault="00596475"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Husband</w:t>
      </w:r>
      <w:r w:rsidR="002B2F36">
        <w:rPr>
          <w:rFonts w:ascii="Times New Roman" w:hAnsi="Times New Roman" w:cs="Times New Roman"/>
          <w:sz w:val="24"/>
          <w:szCs w:val="24"/>
        </w:rPr>
        <w:t xml:space="preserve">, B.C., S.J. Baldwin, and </w:t>
      </w:r>
      <w:r w:rsidR="007F70EF">
        <w:rPr>
          <w:rFonts w:ascii="Times New Roman" w:hAnsi="Times New Roman" w:cs="Times New Roman"/>
          <w:sz w:val="24"/>
          <w:szCs w:val="24"/>
        </w:rPr>
        <w:t>J. Suda</w:t>
      </w:r>
      <w:r w:rsidR="006458E8">
        <w:rPr>
          <w:rFonts w:ascii="Times New Roman" w:hAnsi="Times New Roman" w:cs="Times New Roman"/>
          <w:sz w:val="24"/>
          <w:szCs w:val="24"/>
        </w:rPr>
        <w:t>. 2013</w:t>
      </w:r>
      <w:r w:rsidR="00C92710">
        <w:rPr>
          <w:rFonts w:ascii="Times New Roman" w:hAnsi="Times New Roman" w:cs="Times New Roman"/>
          <w:sz w:val="24"/>
          <w:szCs w:val="24"/>
        </w:rPr>
        <w:t xml:space="preserve">. Chapter 16: The Incidence of Polyploidy in Natural Plant Populations: Major Patterns and </w:t>
      </w:r>
      <w:r w:rsidR="002B2F36">
        <w:rPr>
          <w:rFonts w:ascii="Times New Roman" w:hAnsi="Times New Roman" w:cs="Times New Roman"/>
          <w:sz w:val="24"/>
          <w:szCs w:val="24"/>
        </w:rPr>
        <w:t xml:space="preserve">Evolutionary Processes. </w:t>
      </w:r>
      <w:r w:rsidR="00C96EFA">
        <w:rPr>
          <w:rFonts w:ascii="Times New Roman" w:hAnsi="Times New Roman" w:cs="Times New Roman"/>
          <w:sz w:val="24"/>
          <w:szCs w:val="24"/>
        </w:rPr>
        <w:t>I</w:t>
      </w:r>
      <w:r w:rsidR="002B2F36">
        <w:rPr>
          <w:rFonts w:ascii="Times New Roman" w:hAnsi="Times New Roman" w:cs="Times New Roman"/>
          <w:sz w:val="24"/>
          <w:szCs w:val="24"/>
        </w:rPr>
        <w:t>n</w:t>
      </w:r>
      <w:r w:rsidR="00C96EFA">
        <w:rPr>
          <w:rFonts w:ascii="Times New Roman" w:hAnsi="Times New Roman" w:cs="Times New Roman"/>
          <w:sz w:val="24"/>
          <w:szCs w:val="24"/>
        </w:rPr>
        <w:t xml:space="preserve">: </w:t>
      </w:r>
      <w:r w:rsidR="00841BA0">
        <w:rPr>
          <w:rFonts w:ascii="Times New Roman" w:hAnsi="Times New Roman" w:cs="Times New Roman"/>
          <w:sz w:val="24"/>
          <w:szCs w:val="24"/>
        </w:rPr>
        <w:t xml:space="preserve">I.J. Leitch, </w:t>
      </w:r>
      <w:r w:rsidR="00A67C30">
        <w:rPr>
          <w:rFonts w:ascii="Times New Roman" w:hAnsi="Times New Roman" w:cs="Times New Roman"/>
          <w:sz w:val="24"/>
          <w:szCs w:val="24"/>
        </w:rPr>
        <w:t>J. Greilhuber, J. Dole</w:t>
      </w:r>
      <w:r w:rsidR="007102FD">
        <w:rPr>
          <w:rFonts w:ascii="Times New Roman" w:hAnsi="Times New Roman" w:cs="Times New Roman"/>
          <w:sz w:val="24"/>
          <w:szCs w:val="24"/>
        </w:rPr>
        <w:t>zel, and J.F. Wendel</w:t>
      </w:r>
      <w:r w:rsidR="002B2F36">
        <w:rPr>
          <w:rFonts w:ascii="Times New Roman" w:hAnsi="Times New Roman" w:cs="Times New Roman"/>
          <w:sz w:val="24"/>
          <w:szCs w:val="24"/>
        </w:rPr>
        <w:t xml:space="preserve"> (ed</w:t>
      </w:r>
      <w:r w:rsidR="00A67C30">
        <w:rPr>
          <w:rFonts w:ascii="Times New Roman" w:hAnsi="Times New Roman" w:cs="Times New Roman"/>
          <w:sz w:val="24"/>
          <w:szCs w:val="24"/>
        </w:rPr>
        <w:t>s</w:t>
      </w:r>
      <w:r w:rsidR="002B2F36">
        <w:rPr>
          <w:rFonts w:ascii="Times New Roman" w:hAnsi="Times New Roman" w:cs="Times New Roman"/>
          <w:sz w:val="24"/>
          <w:szCs w:val="24"/>
        </w:rPr>
        <w:t>.)</w:t>
      </w:r>
      <w:r w:rsidR="00197106">
        <w:rPr>
          <w:rFonts w:ascii="Times New Roman" w:hAnsi="Times New Roman" w:cs="Times New Roman"/>
          <w:sz w:val="24"/>
          <w:szCs w:val="24"/>
        </w:rPr>
        <w:t>,</w:t>
      </w:r>
      <w:r w:rsidR="007F70EF">
        <w:rPr>
          <w:rFonts w:ascii="Times New Roman" w:hAnsi="Times New Roman" w:cs="Times New Roman"/>
          <w:sz w:val="24"/>
          <w:szCs w:val="24"/>
        </w:rPr>
        <w:t xml:space="preserve"> Plant Genome Diversity (Volume 2)</w:t>
      </w:r>
      <w:r w:rsidR="00FC4D35">
        <w:rPr>
          <w:rFonts w:ascii="Times New Roman" w:hAnsi="Times New Roman" w:cs="Times New Roman"/>
          <w:sz w:val="24"/>
          <w:szCs w:val="24"/>
        </w:rPr>
        <w:t>: Physical Structure, Behaviour and Evolution of Plant Genomes</w:t>
      </w:r>
      <w:r w:rsidR="00197106">
        <w:rPr>
          <w:rFonts w:ascii="Times New Roman" w:hAnsi="Times New Roman" w:cs="Times New Roman"/>
          <w:sz w:val="24"/>
          <w:szCs w:val="24"/>
        </w:rPr>
        <w:t xml:space="preserve">, </w:t>
      </w:r>
      <w:r w:rsidR="00841BA0">
        <w:rPr>
          <w:rFonts w:ascii="Times New Roman" w:hAnsi="Times New Roman" w:cs="Times New Roman"/>
          <w:sz w:val="24"/>
          <w:szCs w:val="24"/>
        </w:rPr>
        <w:t>Springer-Verlag Wien</w:t>
      </w:r>
      <w:r w:rsidR="00042F49">
        <w:rPr>
          <w:rFonts w:ascii="Times New Roman" w:hAnsi="Times New Roman" w:cs="Times New Roman"/>
          <w:sz w:val="24"/>
          <w:szCs w:val="24"/>
        </w:rPr>
        <w:t>, Vienna, AUS</w:t>
      </w:r>
      <w:r w:rsidR="00197106">
        <w:rPr>
          <w:rFonts w:ascii="Times New Roman" w:hAnsi="Times New Roman" w:cs="Times New Roman"/>
          <w:sz w:val="24"/>
          <w:szCs w:val="24"/>
        </w:rPr>
        <w:t xml:space="preserve">. </w:t>
      </w:r>
      <w:r w:rsidR="00042F49">
        <w:rPr>
          <w:rFonts w:ascii="Times New Roman" w:hAnsi="Times New Roman" w:cs="Times New Roman"/>
          <w:sz w:val="24"/>
          <w:szCs w:val="24"/>
        </w:rPr>
        <w:t xml:space="preserve">356 </w:t>
      </w:r>
      <w:r w:rsidR="00197106">
        <w:rPr>
          <w:rFonts w:ascii="Times New Roman" w:hAnsi="Times New Roman" w:cs="Times New Roman"/>
          <w:sz w:val="24"/>
          <w:szCs w:val="24"/>
        </w:rPr>
        <w:t>pp.</w:t>
      </w:r>
    </w:p>
    <w:p w14:paraId="026A923B" w14:textId="048A475C" w:rsidR="00FF3BD0" w:rsidRPr="00237EBE" w:rsidRDefault="00FF3BD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Inamdeen</w:t>
      </w:r>
      <w:r w:rsidR="002074AD" w:rsidRPr="00237EBE">
        <w:rPr>
          <w:rFonts w:ascii="Times New Roman" w:hAnsi="Times New Roman" w:cs="Times New Roman"/>
          <w:sz w:val="24"/>
          <w:szCs w:val="24"/>
        </w:rPr>
        <w:t xml:space="preserve">, F., </w:t>
      </w:r>
      <w:r w:rsidR="009D53E3" w:rsidRPr="00237EBE">
        <w:rPr>
          <w:rFonts w:ascii="Times New Roman" w:hAnsi="Times New Roman" w:cs="Times New Roman"/>
          <w:sz w:val="24"/>
          <w:szCs w:val="24"/>
        </w:rPr>
        <w:t>M. Larson, G. Thiere, and C. Karlsson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2074AD" w:rsidRPr="00237EBE">
        <w:rPr>
          <w:rFonts w:ascii="Times New Roman" w:hAnsi="Times New Roman" w:cs="Times New Roman"/>
          <w:sz w:val="24"/>
          <w:szCs w:val="24"/>
        </w:rPr>
        <w:t>.</w:t>
      </w:r>
      <w:r w:rsidR="009D53E3" w:rsidRPr="00237EBE">
        <w:rPr>
          <w:rFonts w:ascii="Times New Roman" w:hAnsi="Times New Roman" w:cs="Times New Roman"/>
          <w:sz w:val="24"/>
          <w:szCs w:val="24"/>
        </w:rPr>
        <w:t xml:space="preserve"> Local </w:t>
      </w:r>
      <w:r w:rsidR="00CB5E17" w:rsidRPr="00237EBE">
        <w:rPr>
          <w:rFonts w:ascii="Times New Roman" w:hAnsi="Times New Roman" w:cs="Times New Roman"/>
          <w:sz w:val="24"/>
          <w:szCs w:val="24"/>
        </w:rPr>
        <w:t xml:space="preserve">scour in rivers due to bridges and natural features: a case study from Ronne River, Sweden. </w:t>
      </w:r>
      <w:r w:rsidR="00AB7735" w:rsidRPr="00237EBE">
        <w:rPr>
          <w:rFonts w:ascii="Times New Roman" w:hAnsi="Times New Roman" w:cs="Times New Roman"/>
          <w:sz w:val="24"/>
          <w:szCs w:val="24"/>
        </w:rPr>
        <w:t>VATTEN: Journal of Water Management and Research 77(3):</w:t>
      </w:r>
      <w:r w:rsidR="004A39DD" w:rsidRPr="00237EBE">
        <w:rPr>
          <w:rFonts w:ascii="Times New Roman" w:hAnsi="Times New Roman" w:cs="Times New Roman"/>
          <w:sz w:val="24"/>
          <w:szCs w:val="24"/>
        </w:rPr>
        <w:t>143-161.</w:t>
      </w:r>
      <w:r w:rsidR="002074AD" w:rsidRPr="00237EBE">
        <w:rPr>
          <w:rFonts w:ascii="Times New Roman" w:hAnsi="Times New Roman" w:cs="Times New Roman"/>
          <w:sz w:val="24"/>
          <w:szCs w:val="24"/>
        </w:rPr>
        <w:t xml:space="preserve"> </w:t>
      </w:r>
    </w:p>
    <w:p w14:paraId="048ADCAA" w14:textId="0BD3F1E9" w:rsidR="004D610D" w:rsidRPr="00237EBE" w:rsidRDefault="00CB3F8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Integrated </w:t>
      </w:r>
      <w:r w:rsidR="004D610D" w:rsidRPr="00237EBE">
        <w:rPr>
          <w:rFonts w:ascii="Times New Roman" w:hAnsi="Times New Roman" w:cs="Times New Roman"/>
          <w:sz w:val="24"/>
          <w:szCs w:val="24"/>
        </w:rPr>
        <w:t>Taxonomic Information System (ITIS)</w:t>
      </w:r>
      <w:r w:rsidR="002707A4" w:rsidRPr="00237EBE">
        <w:rPr>
          <w:rFonts w:ascii="Times New Roman" w:hAnsi="Times New Roman" w:cs="Times New Roman"/>
          <w:sz w:val="24"/>
          <w:szCs w:val="24"/>
        </w:rPr>
        <w:t xml:space="preserve">. </w:t>
      </w:r>
      <w:r w:rsidR="004D610D" w:rsidRPr="00237EBE">
        <w:rPr>
          <w:rFonts w:ascii="Times New Roman" w:hAnsi="Times New Roman" w:cs="Times New Roman"/>
          <w:sz w:val="24"/>
          <w:szCs w:val="24"/>
          <w:lang w:val="en"/>
        </w:rPr>
        <w:t>202</w:t>
      </w:r>
      <w:r w:rsidR="0027507B" w:rsidRPr="00237EBE">
        <w:rPr>
          <w:rFonts w:ascii="Times New Roman" w:hAnsi="Times New Roman" w:cs="Times New Roman"/>
          <w:sz w:val="24"/>
          <w:szCs w:val="24"/>
          <w:lang w:val="en"/>
        </w:rPr>
        <w:t>6</w:t>
      </w:r>
      <w:r w:rsidR="002707A4" w:rsidRPr="00237EBE">
        <w:rPr>
          <w:rFonts w:ascii="Times New Roman" w:hAnsi="Times New Roman" w:cs="Times New Roman"/>
          <w:sz w:val="24"/>
          <w:szCs w:val="24"/>
          <w:lang w:val="en"/>
        </w:rPr>
        <w:t xml:space="preserve">. </w:t>
      </w:r>
      <w:r w:rsidR="0027507B" w:rsidRPr="00237EBE">
        <w:rPr>
          <w:rFonts w:ascii="Times New Roman" w:hAnsi="Times New Roman" w:cs="Times New Roman"/>
          <w:sz w:val="24"/>
          <w:szCs w:val="24"/>
          <w:lang w:val="en"/>
        </w:rPr>
        <w:t>ITIS</w:t>
      </w:r>
      <w:r w:rsidR="004D610D" w:rsidRPr="00237EBE">
        <w:rPr>
          <w:rFonts w:ascii="Times New Roman" w:hAnsi="Times New Roman" w:cs="Times New Roman"/>
          <w:sz w:val="24"/>
          <w:szCs w:val="24"/>
          <w:lang w:val="en"/>
        </w:rPr>
        <w:t xml:space="preserve"> Taxonomic Report: </w:t>
      </w:r>
      <w:r w:rsidR="00CE0270" w:rsidRPr="00237EBE">
        <w:rPr>
          <w:rFonts w:ascii="Times New Roman" w:hAnsi="Times New Roman" w:cs="Times New Roman"/>
          <w:i/>
          <w:iCs/>
          <w:sz w:val="24"/>
          <w:szCs w:val="24"/>
          <w:lang w:val="en"/>
        </w:rPr>
        <w:t>Isoëtes</w:t>
      </w:r>
      <w:r w:rsidR="004D610D" w:rsidRPr="00237EBE">
        <w:rPr>
          <w:rFonts w:ascii="Times New Roman" w:hAnsi="Times New Roman" w:cs="Times New Roman"/>
          <w:i/>
          <w:iCs/>
          <w:sz w:val="24"/>
          <w:szCs w:val="24"/>
          <w:lang w:val="en"/>
        </w:rPr>
        <w:t xml:space="preserve"> microvela</w:t>
      </w:r>
      <w:r w:rsidR="002707A4" w:rsidRPr="00237EBE">
        <w:rPr>
          <w:rFonts w:ascii="Times New Roman" w:hAnsi="Times New Roman" w:cs="Times New Roman"/>
          <w:sz w:val="24"/>
          <w:szCs w:val="24"/>
          <w:lang w:val="en"/>
        </w:rPr>
        <w:t xml:space="preserve">. </w:t>
      </w:r>
      <w:r w:rsidR="00BB1A85" w:rsidRPr="00237EBE">
        <w:rPr>
          <w:rFonts w:ascii="Times New Roman" w:hAnsi="Times New Roman" w:cs="Times New Roman"/>
          <w:sz w:val="24"/>
          <w:szCs w:val="24"/>
          <w:shd w:val="clear" w:color="auto" w:fill="FFFFFF"/>
        </w:rPr>
        <w:t>https://www</w:t>
      </w:r>
      <w:r w:rsidR="003B246A" w:rsidRPr="00237EBE">
        <w:rPr>
          <w:rFonts w:ascii="Times New Roman" w:hAnsi="Times New Roman" w:cs="Times New Roman"/>
          <w:sz w:val="24"/>
          <w:szCs w:val="24"/>
          <w:shd w:val="clear" w:color="auto" w:fill="FFFFFF"/>
        </w:rPr>
        <w:t>.</w:t>
      </w:r>
      <w:r w:rsidR="00BB1A85" w:rsidRPr="00237EBE">
        <w:rPr>
          <w:rFonts w:ascii="Times New Roman" w:hAnsi="Times New Roman" w:cs="Times New Roman"/>
          <w:sz w:val="24"/>
          <w:szCs w:val="24"/>
          <w:shd w:val="clear" w:color="auto" w:fill="FFFFFF"/>
        </w:rPr>
        <w:t>itis</w:t>
      </w:r>
      <w:r w:rsidR="003B246A" w:rsidRPr="00237EBE">
        <w:rPr>
          <w:rFonts w:ascii="Times New Roman" w:hAnsi="Times New Roman" w:cs="Times New Roman"/>
          <w:sz w:val="24"/>
          <w:szCs w:val="24"/>
          <w:shd w:val="clear" w:color="auto" w:fill="FFFFFF"/>
        </w:rPr>
        <w:t>.</w:t>
      </w:r>
      <w:r w:rsidR="00BB1A85" w:rsidRPr="00237EBE">
        <w:rPr>
          <w:rFonts w:ascii="Times New Roman" w:hAnsi="Times New Roman" w:cs="Times New Roman"/>
          <w:sz w:val="24"/>
          <w:szCs w:val="24"/>
          <w:shd w:val="clear" w:color="auto" w:fill="FFFFFF"/>
        </w:rPr>
        <w:t>gov/</w:t>
      </w:r>
      <w:r w:rsidR="00BB1A85" w:rsidRPr="00237EBE">
        <w:rPr>
          <w:rFonts w:ascii="Times New Roman" w:hAnsi="Times New Roman" w:cs="Times New Roman"/>
          <w:sz w:val="24"/>
          <w:szCs w:val="24"/>
        </w:rPr>
        <w:t xml:space="preserve"> </w:t>
      </w:r>
      <w:r w:rsidR="004D610D" w:rsidRPr="00237EBE">
        <w:rPr>
          <w:rFonts w:ascii="Times New Roman" w:hAnsi="Times New Roman" w:cs="Times New Roman"/>
          <w:sz w:val="24"/>
          <w:szCs w:val="24"/>
        </w:rPr>
        <w:t xml:space="preserve">[Accessed </w:t>
      </w:r>
      <w:r w:rsidR="00EA2144" w:rsidRPr="00237EBE">
        <w:rPr>
          <w:rFonts w:ascii="Times New Roman" w:hAnsi="Times New Roman" w:cs="Times New Roman"/>
          <w:sz w:val="24"/>
          <w:szCs w:val="24"/>
        </w:rPr>
        <w:t>January</w:t>
      </w:r>
      <w:r w:rsidR="00B61FDE" w:rsidRPr="00237EBE">
        <w:rPr>
          <w:rFonts w:ascii="Times New Roman" w:hAnsi="Times New Roman" w:cs="Times New Roman"/>
          <w:sz w:val="24"/>
          <w:szCs w:val="24"/>
        </w:rPr>
        <w:t xml:space="preserve"> </w:t>
      </w:r>
      <w:r w:rsidR="004D610D" w:rsidRPr="00237EBE">
        <w:rPr>
          <w:rFonts w:ascii="Times New Roman" w:hAnsi="Times New Roman" w:cs="Times New Roman"/>
          <w:sz w:val="24"/>
          <w:szCs w:val="24"/>
        </w:rPr>
        <w:t>28</w:t>
      </w:r>
      <w:r w:rsidR="00B61FDE" w:rsidRPr="00237EBE">
        <w:rPr>
          <w:rFonts w:ascii="Times New Roman" w:hAnsi="Times New Roman" w:cs="Times New Roman"/>
          <w:sz w:val="24"/>
          <w:szCs w:val="24"/>
        </w:rPr>
        <w:t xml:space="preserve">, </w:t>
      </w:r>
      <w:r w:rsidR="004D610D" w:rsidRPr="00237EBE">
        <w:rPr>
          <w:rFonts w:ascii="Times New Roman" w:hAnsi="Times New Roman" w:cs="Times New Roman"/>
          <w:sz w:val="24"/>
          <w:szCs w:val="24"/>
        </w:rPr>
        <w:t>2026]</w:t>
      </w:r>
      <w:r w:rsidR="002707A4" w:rsidRPr="00237EBE">
        <w:rPr>
          <w:rFonts w:ascii="Times New Roman" w:hAnsi="Times New Roman" w:cs="Times New Roman"/>
          <w:sz w:val="24"/>
          <w:szCs w:val="24"/>
        </w:rPr>
        <w:t xml:space="preserve">. </w:t>
      </w:r>
    </w:p>
    <w:p w14:paraId="62D8966D" w14:textId="20D76AC2" w:rsidR="6CCDA560" w:rsidRPr="00237EBE" w:rsidRDefault="6CCDA560" w:rsidP="007C522E">
      <w:pPr>
        <w:pStyle w:val="NoSpacing"/>
        <w:spacing w:after="120"/>
        <w:rPr>
          <w:sz w:val="24"/>
          <w:szCs w:val="24"/>
        </w:rPr>
      </w:pPr>
      <w:r w:rsidRPr="00237EBE">
        <w:rPr>
          <w:rFonts w:ascii="Times New Roman" w:hAnsi="Times New Roman" w:cs="Times New Roman"/>
          <w:sz w:val="24"/>
          <w:szCs w:val="24"/>
        </w:rPr>
        <w:t>Intergovernmental Panel on Climate Change (</w:t>
      </w:r>
      <w:r w:rsidR="42B6E345" w:rsidRPr="00237EBE">
        <w:rPr>
          <w:rFonts w:ascii="Times New Roman" w:hAnsi="Times New Roman" w:cs="Times New Roman"/>
          <w:sz w:val="24"/>
          <w:szCs w:val="24"/>
        </w:rPr>
        <w:t>IPCC</w:t>
      </w:r>
      <w:r w:rsidR="75C40F4B" w:rsidRPr="00237EBE">
        <w:rPr>
          <w:rFonts w:ascii="Times New Roman" w:hAnsi="Times New Roman" w:cs="Times New Roman"/>
          <w:sz w:val="24"/>
          <w:szCs w:val="24"/>
        </w:rPr>
        <w:t>)</w:t>
      </w:r>
      <w:r w:rsidR="42B6E345" w:rsidRPr="00237EBE">
        <w:rPr>
          <w:rFonts w:ascii="Times New Roman" w:hAnsi="Times New Roman" w:cs="Times New Roman"/>
          <w:sz w:val="24"/>
          <w:szCs w:val="24"/>
        </w:rPr>
        <w:t>. 2021. Climate Change 2021: The Physical Science Basis. Contribution of Working Group I to the Sixth Assessment Report of the Intergovernmental Panel on Climate Change. Cambridge University Press</w:t>
      </w:r>
      <w:r w:rsidR="3479FF62" w:rsidRPr="00237EBE">
        <w:rPr>
          <w:rFonts w:ascii="Times New Roman" w:hAnsi="Times New Roman" w:cs="Times New Roman"/>
          <w:sz w:val="24"/>
          <w:szCs w:val="24"/>
        </w:rPr>
        <w:t xml:space="preserve">, </w:t>
      </w:r>
      <w:r w:rsidR="568E3F4F" w:rsidRPr="00237EBE">
        <w:rPr>
          <w:rFonts w:ascii="Times New Roman" w:eastAsia="Times New Roman" w:hAnsi="Times New Roman" w:cs="Times New Roman"/>
          <w:sz w:val="24"/>
          <w:szCs w:val="24"/>
        </w:rPr>
        <w:t>Cambridge, UK and New York, NY, US</w:t>
      </w:r>
      <w:r w:rsidR="42B6E345" w:rsidRPr="00237EBE">
        <w:rPr>
          <w:rFonts w:ascii="Times New Roman" w:hAnsi="Times New Roman" w:cs="Times New Roman"/>
          <w:sz w:val="24"/>
          <w:szCs w:val="24"/>
        </w:rPr>
        <w:t>. 110 pp.</w:t>
      </w:r>
    </w:p>
    <w:p w14:paraId="015FB636" w14:textId="36741E8B" w:rsidR="003F5E3F" w:rsidRPr="00237EBE" w:rsidRDefault="00EC0F86"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Janauer</w:t>
      </w:r>
      <w:r w:rsidR="006D7585" w:rsidRPr="00237EBE">
        <w:rPr>
          <w:rFonts w:ascii="Times New Roman" w:hAnsi="Times New Roman" w:cs="Times New Roman"/>
          <w:sz w:val="24"/>
          <w:szCs w:val="24"/>
        </w:rPr>
        <w:t>, G.A.</w:t>
      </w:r>
      <w:r w:rsidR="00BA1942" w:rsidRPr="00237EBE">
        <w:rPr>
          <w:rFonts w:ascii="Times New Roman" w:hAnsi="Times New Roman" w:cs="Times New Roman"/>
          <w:sz w:val="24"/>
          <w:szCs w:val="24"/>
        </w:rPr>
        <w:t>, U. Schmidt-Mumm, and W. Reckendorfer.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2013</w:t>
      </w:r>
      <w:r w:rsidR="00BA1942"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3F5E3F" w:rsidRPr="00237EBE">
        <w:rPr>
          <w:rFonts w:ascii="Times New Roman" w:hAnsi="Times New Roman" w:cs="Times New Roman"/>
          <w:sz w:val="24"/>
          <w:szCs w:val="24"/>
        </w:rPr>
        <w:t>Chapter 14: Ecohydraulics and Aquatic Macrophytes: Assessing the Relationship in River Floodplains</w:t>
      </w:r>
      <w:r w:rsidR="00A83ACC" w:rsidRPr="00237EBE">
        <w:rPr>
          <w:rFonts w:ascii="Times New Roman" w:hAnsi="Times New Roman" w:cs="Times New Roman"/>
          <w:sz w:val="24"/>
          <w:szCs w:val="24"/>
        </w:rPr>
        <w:t>. In:</w:t>
      </w:r>
      <w:r w:rsidR="00AB3631" w:rsidRPr="00237EBE">
        <w:rPr>
          <w:rFonts w:ascii="Times New Roman" w:hAnsi="Times New Roman" w:cs="Times New Roman"/>
          <w:sz w:val="24"/>
          <w:szCs w:val="24"/>
        </w:rPr>
        <w:t xml:space="preserve"> </w:t>
      </w:r>
      <w:r w:rsidR="00ED50EB" w:rsidRPr="00237EBE">
        <w:rPr>
          <w:rFonts w:ascii="Times New Roman" w:hAnsi="Times New Roman" w:cs="Times New Roman"/>
          <w:sz w:val="24"/>
          <w:szCs w:val="24"/>
        </w:rPr>
        <w:t>I. Maddock, A. Harby, P. Kemp, and P. Wood</w:t>
      </w:r>
      <w:r w:rsidR="00A83ACC" w:rsidRPr="00237EBE">
        <w:rPr>
          <w:rFonts w:ascii="Times New Roman" w:hAnsi="Times New Roman" w:cs="Times New Roman"/>
          <w:sz w:val="24"/>
          <w:szCs w:val="24"/>
        </w:rPr>
        <w:t xml:space="preserve"> (</w:t>
      </w:r>
      <w:r w:rsidR="00D02F12" w:rsidRPr="00237EBE">
        <w:rPr>
          <w:rFonts w:ascii="Times New Roman" w:hAnsi="Times New Roman" w:cs="Times New Roman"/>
          <w:sz w:val="24"/>
          <w:szCs w:val="24"/>
        </w:rPr>
        <w:t>e</w:t>
      </w:r>
      <w:r w:rsidR="00A83ACC" w:rsidRPr="00237EBE">
        <w:rPr>
          <w:rFonts w:ascii="Times New Roman" w:hAnsi="Times New Roman" w:cs="Times New Roman"/>
          <w:sz w:val="24"/>
          <w:szCs w:val="24"/>
        </w:rPr>
        <w:t>d</w:t>
      </w:r>
      <w:r w:rsidR="00AB3631" w:rsidRPr="00237EBE">
        <w:rPr>
          <w:rFonts w:ascii="Times New Roman" w:hAnsi="Times New Roman" w:cs="Times New Roman"/>
          <w:sz w:val="24"/>
          <w:szCs w:val="24"/>
        </w:rPr>
        <w:t>s</w:t>
      </w:r>
      <w:r w:rsidR="00A83ACC" w:rsidRPr="00237EBE">
        <w:rPr>
          <w:rFonts w:ascii="Times New Roman" w:hAnsi="Times New Roman" w:cs="Times New Roman"/>
          <w:sz w:val="24"/>
          <w:szCs w:val="24"/>
        </w:rPr>
        <w:t>.), Ecohydraulics</w:t>
      </w:r>
      <w:r w:rsidR="00E77BD3" w:rsidRPr="00237EBE">
        <w:rPr>
          <w:rFonts w:ascii="Times New Roman" w:hAnsi="Times New Roman" w:cs="Times New Roman"/>
          <w:sz w:val="24"/>
          <w:szCs w:val="24"/>
        </w:rPr>
        <w:t>: An Integrated Approach. John Wiley &amp; Sons, Ltd</w:t>
      </w:r>
      <w:r w:rsidR="00AB3631" w:rsidRPr="00237EBE">
        <w:rPr>
          <w:rFonts w:ascii="Times New Roman" w:hAnsi="Times New Roman" w:cs="Times New Roman"/>
          <w:sz w:val="24"/>
          <w:szCs w:val="24"/>
        </w:rPr>
        <w:t xml:space="preserve">., </w:t>
      </w:r>
      <w:r w:rsidR="00087FAD" w:rsidRPr="00237EBE">
        <w:rPr>
          <w:rFonts w:ascii="Times New Roman" w:hAnsi="Times New Roman" w:cs="Times New Roman"/>
          <w:sz w:val="24"/>
          <w:szCs w:val="24"/>
        </w:rPr>
        <w:t>West Sussex, UK.</w:t>
      </w:r>
      <w:r w:rsidR="00D6624E" w:rsidRPr="00237EBE">
        <w:rPr>
          <w:rFonts w:ascii="Times New Roman" w:hAnsi="Times New Roman" w:cs="Times New Roman"/>
          <w:sz w:val="24"/>
          <w:szCs w:val="24"/>
        </w:rPr>
        <w:t xml:space="preserve"> </w:t>
      </w:r>
      <w:r w:rsidR="00400715" w:rsidRPr="00237EBE">
        <w:rPr>
          <w:rFonts w:ascii="Times New Roman" w:hAnsi="Times New Roman" w:cs="Times New Roman"/>
          <w:sz w:val="24"/>
          <w:szCs w:val="24"/>
        </w:rPr>
        <w:t>464 pp.</w:t>
      </w:r>
    </w:p>
    <w:p w14:paraId="678C28DD" w14:textId="09DBB19C" w:rsidR="00874783" w:rsidRPr="00237EBE" w:rsidRDefault="00874783"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Joint Venture GMI AECOM (JV-GMI-AECOM)</w:t>
      </w:r>
      <w:r w:rsidR="002707A4" w:rsidRPr="00237EBE">
        <w:rPr>
          <w:rFonts w:ascii="Times New Roman" w:hAnsi="Times New Roman" w:cs="Times New Roman"/>
          <w:iCs/>
          <w:sz w:val="24"/>
          <w:szCs w:val="24"/>
        </w:rPr>
        <w:t xml:space="preserve">. </w:t>
      </w:r>
      <w:r w:rsidR="006B07FB" w:rsidRPr="00237EBE">
        <w:rPr>
          <w:rFonts w:ascii="Times New Roman" w:hAnsi="Times New Roman" w:cs="Times New Roman"/>
          <w:iCs/>
          <w:sz w:val="24"/>
          <w:szCs w:val="24"/>
        </w:rPr>
        <w:t>2015</w:t>
      </w:r>
      <w:r w:rsidR="002707A4" w:rsidRPr="00237EBE">
        <w:rPr>
          <w:rFonts w:ascii="Times New Roman" w:hAnsi="Times New Roman" w:cs="Times New Roman"/>
          <w:iCs/>
          <w:sz w:val="24"/>
          <w:szCs w:val="24"/>
        </w:rPr>
        <w:t xml:space="preserve">. </w:t>
      </w:r>
      <w:r w:rsidR="006B07FB" w:rsidRPr="00237EBE">
        <w:rPr>
          <w:rFonts w:ascii="Times New Roman" w:hAnsi="Times New Roman" w:cs="Times New Roman"/>
          <w:iCs/>
          <w:sz w:val="24"/>
          <w:szCs w:val="24"/>
        </w:rPr>
        <w:t>2015-2020 Integrated Natural Resources Management Plan: Marine Corps Base Camp Lejeune</w:t>
      </w:r>
      <w:r w:rsidR="00EB3CFD" w:rsidRPr="00237EBE">
        <w:rPr>
          <w:rFonts w:ascii="Times New Roman" w:hAnsi="Times New Roman" w:cs="Times New Roman"/>
          <w:iCs/>
          <w:sz w:val="24"/>
          <w:szCs w:val="24"/>
        </w:rPr>
        <w:t>, North Carolina</w:t>
      </w:r>
      <w:r w:rsidR="002707A4" w:rsidRPr="00237EBE">
        <w:rPr>
          <w:rFonts w:ascii="Times New Roman" w:hAnsi="Times New Roman" w:cs="Times New Roman"/>
          <w:iCs/>
          <w:sz w:val="24"/>
          <w:szCs w:val="24"/>
        </w:rPr>
        <w:t xml:space="preserve">. </w:t>
      </w:r>
      <w:r w:rsidR="006B07FB" w:rsidRPr="00237EBE">
        <w:rPr>
          <w:rFonts w:ascii="Times New Roman" w:hAnsi="Times New Roman" w:cs="Times New Roman"/>
          <w:iCs/>
          <w:sz w:val="24"/>
          <w:szCs w:val="24"/>
        </w:rPr>
        <w:t xml:space="preserve">Prepared for </w:t>
      </w:r>
      <w:r w:rsidR="00EB3CFD" w:rsidRPr="00237EBE">
        <w:rPr>
          <w:rFonts w:ascii="Times New Roman" w:hAnsi="Times New Roman" w:cs="Times New Roman"/>
          <w:iCs/>
          <w:sz w:val="24"/>
          <w:szCs w:val="24"/>
        </w:rPr>
        <w:t>Naval Facilities</w:t>
      </w:r>
      <w:r w:rsidR="003F4FB8" w:rsidRPr="00237EBE">
        <w:rPr>
          <w:rFonts w:ascii="Times New Roman" w:hAnsi="Times New Roman" w:cs="Times New Roman"/>
          <w:iCs/>
          <w:sz w:val="24"/>
          <w:szCs w:val="24"/>
        </w:rPr>
        <w:t xml:space="preserve"> Engineering Command, Mid-Atlantic Division, Norfolk, VA</w:t>
      </w:r>
      <w:r w:rsidR="002707A4" w:rsidRPr="00237EBE">
        <w:rPr>
          <w:rFonts w:ascii="Times New Roman" w:hAnsi="Times New Roman" w:cs="Times New Roman"/>
          <w:iCs/>
          <w:sz w:val="24"/>
          <w:szCs w:val="24"/>
        </w:rPr>
        <w:t xml:space="preserve">. </w:t>
      </w:r>
      <w:r w:rsidR="00983217" w:rsidRPr="00237EBE">
        <w:rPr>
          <w:rFonts w:ascii="Times New Roman" w:hAnsi="Times New Roman" w:cs="Times New Roman"/>
          <w:iCs/>
          <w:sz w:val="24"/>
          <w:szCs w:val="24"/>
        </w:rPr>
        <w:t>844 pp</w:t>
      </w:r>
      <w:r w:rsidR="003B246A" w:rsidRPr="00237EBE">
        <w:rPr>
          <w:rFonts w:ascii="Times New Roman" w:hAnsi="Times New Roman" w:cs="Times New Roman"/>
          <w:iCs/>
          <w:sz w:val="24"/>
          <w:szCs w:val="24"/>
        </w:rPr>
        <w:t xml:space="preserve">. </w:t>
      </w:r>
    </w:p>
    <w:p w14:paraId="068E6BF8" w14:textId="67B884B5" w:rsidR="003B6B2E" w:rsidRPr="00237EBE" w:rsidRDefault="003B6B2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 xml:space="preserve">Jones, </w:t>
      </w:r>
      <w:r w:rsidR="00D511D4" w:rsidRPr="00237EBE">
        <w:rPr>
          <w:rFonts w:ascii="Times New Roman" w:hAnsi="Times New Roman" w:cs="Times New Roman"/>
          <w:iCs/>
          <w:sz w:val="24"/>
          <w:szCs w:val="24"/>
        </w:rPr>
        <w:t>P.E., S. Consuegra, L. B</w:t>
      </w:r>
      <w:r w:rsidR="00B96C89" w:rsidRPr="00237EBE">
        <w:rPr>
          <w:rFonts w:ascii="Times New Roman" w:hAnsi="Times New Roman" w:cs="Times New Roman"/>
          <w:iCs/>
          <w:sz w:val="24"/>
          <w:szCs w:val="24"/>
        </w:rPr>
        <w:t>ö</w:t>
      </w:r>
      <w:r w:rsidR="00D511D4" w:rsidRPr="00237EBE">
        <w:rPr>
          <w:rFonts w:ascii="Times New Roman" w:hAnsi="Times New Roman" w:cs="Times New Roman"/>
          <w:iCs/>
          <w:sz w:val="24"/>
          <w:szCs w:val="24"/>
        </w:rPr>
        <w:t xml:space="preserve">rger, J. Jones, and </w:t>
      </w:r>
      <w:r w:rsidR="00D02AB7" w:rsidRPr="00237EBE">
        <w:rPr>
          <w:rFonts w:ascii="Times New Roman" w:hAnsi="Times New Roman" w:cs="Times New Roman"/>
          <w:iCs/>
          <w:sz w:val="24"/>
          <w:szCs w:val="24"/>
        </w:rPr>
        <w:t xml:space="preserve">C. Garcia de Leaniz. 2020. Impacts of artificial barriers on the connectivity and </w:t>
      </w:r>
      <w:r w:rsidR="00B96C89" w:rsidRPr="00237EBE">
        <w:rPr>
          <w:rFonts w:ascii="Times New Roman" w:hAnsi="Times New Roman" w:cs="Times New Roman"/>
          <w:iCs/>
          <w:sz w:val="24"/>
          <w:szCs w:val="24"/>
        </w:rPr>
        <w:t xml:space="preserve">dispersal of vascular macrophytes in rivers: a review. </w:t>
      </w:r>
      <w:r w:rsidR="00311C55" w:rsidRPr="00237EBE">
        <w:rPr>
          <w:rFonts w:ascii="Times New Roman" w:hAnsi="Times New Roman" w:cs="Times New Roman"/>
          <w:iCs/>
          <w:sz w:val="24"/>
          <w:szCs w:val="24"/>
        </w:rPr>
        <w:t>Freshwater Biology 65:1165-1180.</w:t>
      </w:r>
    </w:p>
    <w:p w14:paraId="653B64DF" w14:textId="52472EF1" w:rsidR="005148EB" w:rsidRPr="00237EBE" w:rsidRDefault="005148EB"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Junk, W</w:t>
      </w:r>
      <w:r w:rsidR="003B246A" w:rsidRPr="00237EBE">
        <w:rPr>
          <w:rFonts w:ascii="Times New Roman" w:hAnsi="Times New Roman" w:cs="Times New Roman"/>
          <w:iCs/>
          <w:sz w:val="24"/>
          <w:szCs w:val="24"/>
        </w:rPr>
        <w:t>.</w:t>
      </w:r>
      <w:r w:rsidR="00FD510D" w:rsidRPr="00237EBE">
        <w:rPr>
          <w:rFonts w:ascii="Times New Roman" w:hAnsi="Times New Roman" w:cs="Times New Roman"/>
          <w:iCs/>
          <w:sz w:val="24"/>
          <w:szCs w:val="24"/>
        </w:rPr>
        <w:t>J</w:t>
      </w:r>
      <w:r w:rsidR="00B811C3" w:rsidRPr="00237EBE">
        <w:rPr>
          <w:rFonts w:ascii="Times New Roman" w:hAnsi="Times New Roman" w:cs="Times New Roman"/>
          <w:iCs/>
          <w:sz w:val="24"/>
          <w:szCs w:val="24"/>
        </w:rPr>
        <w:t>.,</w:t>
      </w:r>
      <w:r w:rsidR="00FD510D" w:rsidRPr="00237EBE">
        <w:rPr>
          <w:rFonts w:ascii="Times New Roman" w:hAnsi="Times New Roman" w:cs="Times New Roman"/>
          <w:iCs/>
          <w:sz w:val="24"/>
          <w:szCs w:val="24"/>
        </w:rPr>
        <w:t xml:space="preserve"> P</w:t>
      </w:r>
      <w:r w:rsidR="003B246A" w:rsidRPr="00237EBE">
        <w:rPr>
          <w:rFonts w:ascii="Times New Roman" w:hAnsi="Times New Roman" w:cs="Times New Roman"/>
          <w:iCs/>
          <w:sz w:val="24"/>
          <w:szCs w:val="24"/>
        </w:rPr>
        <w:t>.</w:t>
      </w:r>
      <w:r w:rsidR="00FD510D" w:rsidRPr="00237EBE">
        <w:rPr>
          <w:rFonts w:ascii="Times New Roman" w:hAnsi="Times New Roman" w:cs="Times New Roman"/>
          <w:iCs/>
          <w:sz w:val="24"/>
          <w:szCs w:val="24"/>
        </w:rPr>
        <w:t>B</w:t>
      </w:r>
      <w:r w:rsidR="002707A4" w:rsidRPr="00237EBE">
        <w:rPr>
          <w:rFonts w:ascii="Times New Roman" w:hAnsi="Times New Roman" w:cs="Times New Roman"/>
          <w:iCs/>
          <w:sz w:val="24"/>
          <w:szCs w:val="24"/>
        </w:rPr>
        <w:t xml:space="preserve">. </w:t>
      </w:r>
      <w:r w:rsidR="00FD510D" w:rsidRPr="00237EBE">
        <w:rPr>
          <w:rFonts w:ascii="Times New Roman" w:hAnsi="Times New Roman" w:cs="Times New Roman"/>
          <w:iCs/>
          <w:sz w:val="24"/>
          <w:szCs w:val="24"/>
        </w:rPr>
        <w:t>Bayley, and R</w:t>
      </w:r>
      <w:r w:rsidR="003B246A" w:rsidRPr="00237EBE">
        <w:rPr>
          <w:rFonts w:ascii="Times New Roman" w:hAnsi="Times New Roman" w:cs="Times New Roman"/>
          <w:iCs/>
          <w:sz w:val="24"/>
          <w:szCs w:val="24"/>
        </w:rPr>
        <w:t>.</w:t>
      </w:r>
      <w:r w:rsidR="00FD510D" w:rsidRPr="00237EBE">
        <w:rPr>
          <w:rFonts w:ascii="Times New Roman" w:hAnsi="Times New Roman" w:cs="Times New Roman"/>
          <w:iCs/>
          <w:sz w:val="24"/>
          <w:szCs w:val="24"/>
        </w:rPr>
        <w:t>E</w:t>
      </w:r>
      <w:r w:rsidR="002707A4" w:rsidRPr="00237EBE">
        <w:rPr>
          <w:rFonts w:ascii="Times New Roman" w:hAnsi="Times New Roman" w:cs="Times New Roman"/>
          <w:iCs/>
          <w:sz w:val="24"/>
          <w:szCs w:val="24"/>
        </w:rPr>
        <w:t xml:space="preserve">. </w:t>
      </w:r>
      <w:r w:rsidR="00FD510D" w:rsidRPr="00237EBE">
        <w:rPr>
          <w:rFonts w:ascii="Times New Roman" w:hAnsi="Times New Roman" w:cs="Times New Roman"/>
          <w:iCs/>
          <w:sz w:val="24"/>
          <w:szCs w:val="24"/>
        </w:rPr>
        <w:t>Sparks</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1989</w:t>
      </w:r>
      <w:r w:rsidR="002707A4" w:rsidRPr="00237EBE">
        <w:rPr>
          <w:rFonts w:ascii="Times New Roman" w:hAnsi="Times New Roman" w:cs="Times New Roman"/>
          <w:iCs/>
          <w:sz w:val="24"/>
          <w:szCs w:val="24"/>
        </w:rPr>
        <w:t xml:space="preserve">. </w:t>
      </w:r>
      <w:r w:rsidR="00FD510D" w:rsidRPr="00237EBE">
        <w:rPr>
          <w:rFonts w:ascii="Times New Roman" w:hAnsi="Times New Roman" w:cs="Times New Roman"/>
          <w:iCs/>
          <w:sz w:val="24"/>
          <w:szCs w:val="24"/>
        </w:rPr>
        <w:t xml:space="preserve">The </w:t>
      </w:r>
      <w:r w:rsidR="00A77E4E" w:rsidRPr="00237EBE">
        <w:rPr>
          <w:rFonts w:ascii="Times New Roman" w:hAnsi="Times New Roman" w:cs="Times New Roman"/>
          <w:iCs/>
          <w:sz w:val="24"/>
          <w:szCs w:val="24"/>
        </w:rPr>
        <w:t>F</w:t>
      </w:r>
      <w:r w:rsidR="00FD510D" w:rsidRPr="00237EBE">
        <w:rPr>
          <w:rFonts w:ascii="Times New Roman" w:hAnsi="Times New Roman" w:cs="Times New Roman"/>
          <w:iCs/>
          <w:sz w:val="24"/>
          <w:szCs w:val="24"/>
        </w:rPr>
        <w:t xml:space="preserve">lood </w:t>
      </w:r>
      <w:r w:rsidR="00A77E4E" w:rsidRPr="00237EBE">
        <w:rPr>
          <w:rFonts w:ascii="Times New Roman" w:hAnsi="Times New Roman" w:cs="Times New Roman"/>
          <w:iCs/>
          <w:sz w:val="24"/>
          <w:szCs w:val="24"/>
        </w:rPr>
        <w:t>P</w:t>
      </w:r>
      <w:r w:rsidR="00FD510D" w:rsidRPr="00237EBE">
        <w:rPr>
          <w:rFonts w:ascii="Times New Roman" w:hAnsi="Times New Roman" w:cs="Times New Roman"/>
          <w:iCs/>
          <w:sz w:val="24"/>
          <w:szCs w:val="24"/>
        </w:rPr>
        <w:t xml:space="preserve">ulse </w:t>
      </w:r>
      <w:r w:rsidR="00A77E4E" w:rsidRPr="00237EBE">
        <w:rPr>
          <w:rFonts w:ascii="Times New Roman" w:hAnsi="Times New Roman" w:cs="Times New Roman"/>
          <w:iCs/>
          <w:sz w:val="24"/>
          <w:szCs w:val="24"/>
        </w:rPr>
        <w:t>C</w:t>
      </w:r>
      <w:r w:rsidR="00FD510D" w:rsidRPr="00237EBE">
        <w:rPr>
          <w:rFonts w:ascii="Times New Roman" w:hAnsi="Times New Roman" w:cs="Times New Roman"/>
          <w:iCs/>
          <w:sz w:val="24"/>
          <w:szCs w:val="24"/>
        </w:rPr>
        <w:t xml:space="preserve">oncept in </w:t>
      </w:r>
      <w:r w:rsidR="00A77E4E" w:rsidRPr="00237EBE">
        <w:rPr>
          <w:rFonts w:ascii="Times New Roman" w:hAnsi="Times New Roman" w:cs="Times New Roman"/>
          <w:iCs/>
          <w:sz w:val="24"/>
          <w:szCs w:val="24"/>
        </w:rPr>
        <w:t>R</w:t>
      </w:r>
      <w:r w:rsidR="00FD510D" w:rsidRPr="00237EBE">
        <w:rPr>
          <w:rFonts w:ascii="Times New Roman" w:hAnsi="Times New Roman" w:cs="Times New Roman"/>
          <w:iCs/>
          <w:sz w:val="24"/>
          <w:szCs w:val="24"/>
        </w:rPr>
        <w:t xml:space="preserve">iver-floodplain </w:t>
      </w:r>
      <w:r w:rsidR="00A77E4E" w:rsidRPr="00237EBE">
        <w:rPr>
          <w:rFonts w:ascii="Times New Roman" w:hAnsi="Times New Roman" w:cs="Times New Roman"/>
          <w:iCs/>
          <w:sz w:val="24"/>
          <w:szCs w:val="24"/>
        </w:rPr>
        <w:t>S</w:t>
      </w:r>
      <w:r w:rsidR="00FD510D" w:rsidRPr="00237EBE">
        <w:rPr>
          <w:rFonts w:ascii="Times New Roman" w:hAnsi="Times New Roman" w:cs="Times New Roman"/>
          <w:iCs/>
          <w:sz w:val="24"/>
          <w:szCs w:val="24"/>
        </w:rPr>
        <w:t>ystems</w:t>
      </w:r>
      <w:r w:rsidR="002707A4" w:rsidRPr="00237EBE">
        <w:rPr>
          <w:rFonts w:ascii="Times New Roman" w:hAnsi="Times New Roman" w:cs="Times New Roman"/>
          <w:iCs/>
          <w:sz w:val="24"/>
          <w:szCs w:val="24"/>
        </w:rPr>
        <w:t xml:space="preserve">. </w:t>
      </w:r>
      <w:r w:rsidR="005E519F" w:rsidRPr="00237EBE">
        <w:rPr>
          <w:rFonts w:ascii="Times New Roman" w:hAnsi="Times New Roman" w:cs="Times New Roman"/>
          <w:iCs/>
          <w:sz w:val="24"/>
          <w:szCs w:val="24"/>
        </w:rPr>
        <w:t>Pp</w:t>
      </w:r>
      <w:r w:rsidR="002707A4" w:rsidRPr="00237EBE">
        <w:rPr>
          <w:rFonts w:ascii="Times New Roman" w:hAnsi="Times New Roman" w:cs="Times New Roman"/>
          <w:iCs/>
          <w:sz w:val="24"/>
          <w:szCs w:val="24"/>
        </w:rPr>
        <w:t xml:space="preserve">. </w:t>
      </w:r>
      <w:r w:rsidR="005E519F" w:rsidRPr="00237EBE">
        <w:rPr>
          <w:rFonts w:ascii="Times New Roman" w:hAnsi="Times New Roman" w:cs="Times New Roman"/>
          <w:iCs/>
          <w:sz w:val="24"/>
          <w:szCs w:val="24"/>
        </w:rPr>
        <w:t>110-127</w:t>
      </w:r>
      <w:r w:rsidR="002707A4" w:rsidRPr="00237EBE">
        <w:rPr>
          <w:rFonts w:ascii="Times New Roman" w:hAnsi="Times New Roman" w:cs="Times New Roman"/>
          <w:iCs/>
          <w:sz w:val="24"/>
          <w:szCs w:val="24"/>
        </w:rPr>
        <w:t xml:space="preserve">. </w:t>
      </w:r>
      <w:r w:rsidR="005E519F" w:rsidRPr="00237EBE">
        <w:rPr>
          <w:rFonts w:ascii="Times New Roman" w:hAnsi="Times New Roman" w:cs="Times New Roman"/>
          <w:iCs/>
          <w:sz w:val="24"/>
          <w:szCs w:val="24"/>
        </w:rPr>
        <w:t>In</w:t>
      </w:r>
      <w:r w:rsidR="00A36BC6" w:rsidRPr="00237EBE">
        <w:rPr>
          <w:rFonts w:ascii="Times New Roman" w:hAnsi="Times New Roman" w:cs="Times New Roman"/>
          <w:iCs/>
          <w:sz w:val="24"/>
          <w:szCs w:val="24"/>
        </w:rPr>
        <w:t>:</w:t>
      </w:r>
      <w:r w:rsidR="005E519F" w:rsidRPr="00237EBE">
        <w:rPr>
          <w:rFonts w:ascii="Times New Roman" w:hAnsi="Times New Roman" w:cs="Times New Roman"/>
          <w:iCs/>
          <w:sz w:val="24"/>
          <w:szCs w:val="24"/>
        </w:rPr>
        <w:t xml:space="preserve"> D</w:t>
      </w:r>
      <w:r w:rsidR="003B246A" w:rsidRPr="00237EBE">
        <w:rPr>
          <w:rFonts w:ascii="Times New Roman" w:hAnsi="Times New Roman" w:cs="Times New Roman"/>
          <w:iCs/>
          <w:sz w:val="24"/>
          <w:szCs w:val="24"/>
        </w:rPr>
        <w:t>.</w:t>
      </w:r>
      <w:r w:rsidR="005E519F" w:rsidRPr="00237EBE">
        <w:rPr>
          <w:rFonts w:ascii="Times New Roman" w:hAnsi="Times New Roman" w:cs="Times New Roman"/>
          <w:iCs/>
          <w:sz w:val="24"/>
          <w:szCs w:val="24"/>
        </w:rPr>
        <w:t>P</w:t>
      </w:r>
      <w:r w:rsidR="002707A4" w:rsidRPr="00237EBE">
        <w:rPr>
          <w:rFonts w:ascii="Times New Roman" w:hAnsi="Times New Roman" w:cs="Times New Roman"/>
          <w:iCs/>
          <w:sz w:val="24"/>
          <w:szCs w:val="24"/>
        </w:rPr>
        <w:t xml:space="preserve">. </w:t>
      </w:r>
      <w:r w:rsidR="005E519F" w:rsidRPr="00237EBE">
        <w:rPr>
          <w:rFonts w:ascii="Times New Roman" w:hAnsi="Times New Roman" w:cs="Times New Roman"/>
          <w:iCs/>
          <w:sz w:val="24"/>
          <w:szCs w:val="24"/>
        </w:rPr>
        <w:t>Dodge (</w:t>
      </w:r>
      <w:r w:rsidR="001A514F" w:rsidRPr="00237EBE">
        <w:rPr>
          <w:rFonts w:ascii="Times New Roman" w:hAnsi="Times New Roman" w:cs="Times New Roman"/>
          <w:iCs/>
          <w:sz w:val="24"/>
          <w:szCs w:val="24"/>
        </w:rPr>
        <w:t>e</w:t>
      </w:r>
      <w:r w:rsidR="005E519F" w:rsidRPr="00237EBE">
        <w:rPr>
          <w:rFonts w:ascii="Times New Roman" w:hAnsi="Times New Roman" w:cs="Times New Roman"/>
          <w:iCs/>
          <w:sz w:val="24"/>
          <w:szCs w:val="24"/>
        </w:rPr>
        <w:t>d</w:t>
      </w:r>
      <w:r w:rsidR="003B246A" w:rsidRPr="00237EBE">
        <w:rPr>
          <w:rFonts w:ascii="Times New Roman" w:hAnsi="Times New Roman" w:cs="Times New Roman"/>
          <w:iCs/>
          <w:sz w:val="24"/>
          <w:szCs w:val="24"/>
        </w:rPr>
        <w:t>.</w:t>
      </w:r>
      <w:r w:rsidR="005E519F" w:rsidRPr="00237EBE">
        <w:rPr>
          <w:rFonts w:ascii="Times New Roman" w:hAnsi="Times New Roman" w:cs="Times New Roman"/>
          <w:iCs/>
          <w:sz w:val="24"/>
          <w:szCs w:val="24"/>
        </w:rPr>
        <w:t>)</w:t>
      </w:r>
      <w:r w:rsidR="002C63AD" w:rsidRPr="00237EBE">
        <w:rPr>
          <w:rFonts w:ascii="Times New Roman" w:hAnsi="Times New Roman" w:cs="Times New Roman"/>
          <w:iCs/>
          <w:sz w:val="24"/>
          <w:szCs w:val="24"/>
        </w:rPr>
        <w:t>,</w:t>
      </w:r>
      <w:r w:rsidR="005E519F" w:rsidRPr="00237EBE">
        <w:rPr>
          <w:rFonts w:ascii="Times New Roman" w:hAnsi="Times New Roman" w:cs="Times New Roman"/>
          <w:iCs/>
          <w:sz w:val="24"/>
          <w:szCs w:val="24"/>
        </w:rPr>
        <w:t xml:space="preserve"> Proceedings of the International Large River Symposium</w:t>
      </w:r>
      <w:r w:rsidR="00341797" w:rsidRPr="00237EBE">
        <w:rPr>
          <w:rFonts w:ascii="Times New Roman" w:hAnsi="Times New Roman" w:cs="Times New Roman"/>
          <w:iCs/>
          <w:sz w:val="24"/>
          <w:szCs w:val="24"/>
        </w:rPr>
        <w:t xml:space="preserve">, </w:t>
      </w:r>
      <w:r w:rsidR="006A6E57" w:rsidRPr="00237EBE">
        <w:rPr>
          <w:rFonts w:ascii="Times New Roman" w:hAnsi="Times New Roman" w:cs="Times New Roman"/>
          <w:iCs/>
          <w:sz w:val="24"/>
          <w:szCs w:val="24"/>
        </w:rPr>
        <w:t>Ontario, CA</w:t>
      </w:r>
      <w:r w:rsidR="002707A4" w:rsidRPr="00237EBE">
        <w:rPr>
          <w:rFonts w:ascii="Times New Roman" w:hAnsi="Times New Roman" w:cs="Times New Roman"/>
          <w:iCs/>
          <w:sz w:val="24"/>
          <w:szCs w:val="24"/>
        </w:rPr>
        <w:t xml:space="preserve">. </w:t>
      </w:r>
      <w:r w:rsidR="00341797" w:rsidRPr="00237EBE">
        <w:rPr>
          <w:rFonts w:ascii="Times New Roman" w:hAnsi="Times New Roman" w:cs="Times New Roman"/>
          <w:iCs/>
          <w:sz w:val="24"/>
          <w:szCs w:val="24"/>
        </w:rPr>
        <w:t>Canadian Special Publication of Fisheries and Aquatic Sciences 106</w:t>
      </w:r>
      <w:r w:rsidR="003B246A" w:rsidRPr="00237EBE">
        <w:rPr>
          <w:rFonts w:ascii="Times New Roman" w:hAnsi="Times New Roman" w:cs="Times New Roman"/>
          <w:iCs/>
          <w:sz w:val="24"/>
          <w:szCs w:val="24"/>
        </w:rPr>
        <w:t xml:space="preserve">. </w:t>
      </w:r>
    </w:p>
    <w:p w14:paraId="4EE445C9" w14:textId="5E8E6793" w:rsidR="00C70A4F" w:rsidRPr="00237EBE" w:rsidRDefault="00C70A4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Kang</w:t>
      </w:r>
      <w:r w:rsidR="00EF5EF2" w:rsidRPr="00237EBE">
        <w:rPr>
          <w:rFonts w:ascii="Times New Roman" w:hAnsi="Times New Roman" w:cs="Times New Roman"/>
          <w:sz w:val="24"/>
          <w:szCs w:val="24"/>
        </w:rPr>
        <w:t xml:space="preserve">, M., </w:t>
      </w:r>
      <w:r w:rsidR="00596051" w:rsidRPr="00237EBE">
        <w:rPr>
          <w:rFonts w:ascii="Times New Roman" w:hAnsi="Times New Roman" w:cs="Times New Roman"/>
          <w:sz w:val="24"/>
          <w:szCs w:val="24"/>
        </w:rPr>
        <w:t>Q. Ye, and H. Huang</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2005</w:t>
      </w:r>
      <w:r w:rsidR="00EF5EF2" w:rsidRPr="00237EBE">
        <w:rPr>
          <w:rFonts w:ascii="Times New Roman" w:hAnsi="Times New Roman" w:cs="Times New Roman"/>
          <w:sz w:val="24"/>
          <w:szCs w:val="24"/>
        </w:rPr>
        <w:t>.</w:t>
      </w:r>
      <w:r w:rsidR="00596051" w:rsidRPr="00237EBE">
        <w:rPr>
          <w:rFonts w:ascii="Times New Roman" w:hAnsi="Times New Roman" w:cs="Times New Roman"/>
          <w:sz w:val="24"/>
          <w:szCs w:val="24"/>
        </w:rPr>
        <w:t xml:space="preserve"> Genetic consequence of restricted habitat and population decline in endan</w:t>
      </w:r>
      <w:r w:rsidR="00B716D2" w:rsidRPr="00237EBE">
        <w:rPr>
          <w:rFonts w:ascii="Times New Roman" w:hAnsi="Times New Roman" w:cs="Times New Roman"/>
          <w:sz w:val="24"/>
          <w:szCs w:val="24"/>
        </w:rPr>
        <w:t xml:space="preserve">gered </w:t>
      </w:r>
      <w:r w:rsidR="00B716D2" w:rsidRPr="00237EBE">
        <w:rPr>
          <w:rFonts w:ascii="Times New Roman" w:hAnsi="Times New Roman" w:cs="Times New Roman"/>
          <w:i/>
          <w:iCs/>
          <w:sz w:val="24"/>
          <w:szCs w:val="24"/>
        </w:rPr>
        <w:t>Iso</w:t>
      </w:r>
      <w:r w:rsidR="00B716D2" w:rsidRPr="00237EBE">
        <w:rPr>
          <w:rFonts w:ascii="Times New Roman" w:eastAsia="Times New Roman" w:hAnsi="Times New Roman" w:cs="Times New Roman"/>
          <w:i/>
          <w:iCs/>
          <w:sz w:val="24"/>
          <w:szCs w:val="24"/>
        </w:rPr>
        <w:t>ëtes sinensis</w:t>
      </w:r>
      <w:r w:rsidR="00B716D2" w:rsidRPr="00237EBE">
        <w:rPr>
          <w:rFonts w:ascii="Times New Roman" w:eastAsia="Times New Roman" w:hAnsi="Times New Roman" w:cs="Times New Roman"/>
          <w:sz w:val="24"/>
          <w:szCs w:val="24"/>
        </w:rPr>
        <w:t xml:space="preserve"> (</w:t>
      </w:r>
      <w:r w:rsidR="00B716D2" w:rsidRPr="00237EBE">
        <w:rPr>
          <w:rFonts w:ascii="Times New Roman" w:hAnsi="Times New Roman" w:cs="Times New Roman"/>
          <w:sz w:val="24"/>
          <w:szCs w:val="24"/>
        </w:rPr>
        <w:t>Iso</w:t>
      </w:r>
      <w:r w:rsidR="00B716D2" w:rsidRPr="00237EBE">
        <w:rPr>
          <w:rFonts w:ascii="Times New Roman" w:eastAsia="Times New Roman" w:hAnsi="Times New Roman" w:cs="Times New Roman"/>
          <w:sz w:val="24"/>
          <w:szCs w:val="24"/>
        </w:rPr>
        <w:t>ë</w:t>
      </w:r>
      <w:r w:rsidR="00B716D2" w:rsidRPr="00237EBE">
        <w:rPr>
          <w:rFonts w:ascii="Times New Roman" w:hAnsi="Times New Roman" w:cs="Times New Roman"/>
          <w:sz w:val="24"/>
          <w:szCs w:val="24"/>
        </w:rPr>
        <w:t>taceae</w:t>
      </w:r>
      <w:r w:rsidR="00B716D2" w:rsidRPr="00237EBE">
        <w:rPr>
          <w:rFonts w:ascii="Times New Roman" w:eastAsia="Times New Roman" w:hAnsi="Times New Roman" w:cs="Times New Roman"/>
          <w:sz w:val="24"/>
          <w:szCs w:val="24"/>
        </w:rPr>
        <w:t xml:space="preserve">). </w:t>
      </w:r>
      <w:r w:rsidR="00FA0E05" w:rsidRPr="00237EBE">
        <w:rPr>
          <w:rFonts w:ascii="Times New Roman" w:eastAsia="Times New Roman" w:hAnsi="Times New Roman" w:cs="Times New Roman"/>
          <w:sz w:val="24"/>
          <w:szCs w:val="24"/>
        </w:rPr>
        <w:t>Annals of Botany 96(7):1265-1274.</w:t>
      </w:r>
    </w:p>
    <w:p w14:paraId="1BBAC448" w14:textId="1873DCBD" w:rsidR="004E111E" w:rsidRPr="00237EBE" w:rsidRDefault="004E111E"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Karrfalt</w:t>
      </w:r>
      <w:r w:rsidR="00232C19" w:rsidRPr="00237EBE">
        <w:rPr>
          <w:rFonts w:ascii="Times New Roman" w:hAnsi="Times New Roman" w:cs="Times New Roman"/>
          <w:iCs/>
          <w:sz w:val="24"/>
          <w:szCs w:val="24"/>
        </w:rPr>
        <w:t>, E.E.</w:t>
      </w:r>
      <w:r w:rsidRPr="00237EBE">
        <w:rPr>
          <w:rFonts w:ascii="Times New Roman" w:hAnsi="Times New Roman" w:cs="Times New Roman"/>
          <w:iCs/>
          <w:sz w:val="24"/>
          <w:szCs w:val="24"/>
        </w:rPr>
        <w:t xml:space="preserve"> 1977</w:t>
      </w:r>
      <w:r w:rsidR="00232C19" w:rsidRPr="00237EBE">
        <w:rPr>
          <w:rFonts w:ascii="Times New Roman" w:hAnsi="Times New Roman" w:cs="Times New Roman"/>
          <w:iCs/>
          <w:sz w:val="24"/>
          <w:szCs w:val="24"/>
        </w:rPr>
        <w:t xml:space="preserve">. Substrate penetration by the corm of </w:t>
      </w:r>
      <w:r w:rsidR="00232C19" w:rsidRPr="00237EBE">
        <w:rPr>
          <w:rFonts w:ascii="Times New Roman" w:hAnsi="Times New Roman" w:cs="Times New Roman"/>
          <w:i/>
          <w:iCs/>
          <w:sz w:val="24"/>
          <w:szCs w:val="24"/>
        </w:rPr>
        <w:t>Iso</w:t>
      </w:r>
      <w:r w:rsidR="00232C19" w:rsidRPr="00237EBE">
        <w:rPr>
          <w:rFonts w:ascii="Times New Roman" w:eastAsia="Times New Roman" w:hAnsi="Times New Roman" w:cs="Times New Roman"/>
          <w:i/>
          <w:iCs/>
          <w:sz w:val="24"/>
          <w:szCs w:val="24"/>
        </w:rPr>
        <w:t>ëtes</w:t>
      </w:r>
      <w:r w:rsidR="00232C19" w:rsidRPr="00237EBE">
        <w:rPr>
          <w:rFonts w:ascii="Times New Roman" w:eastAsia="Times New Roman" w:hAnsi="Times New Roman" w:cs="Times New Roman"/>
          <w:sz w:val="24"/>
          <w:szCs w:val="24"/>
        </w:rPr>
        <w:t xml:space="preserve">. American Fern Journal </w:t>
      </w:r>
      <w:r w:rsidR="00E53672" w:rsidRPr="00237EBE">
        <w:rPr>
          <w:rFonts w:ascii="Times New Roman" w:eastAsia="Times New Roman" w:hAnsi="Times New Roman" w:cs="Times New Roman"/>
          <w:sz w:val="24"/>
          <w:szCs w:val="24"/>
        </w:rPr>
        <w:t>67(1):1-4.</w:t>
      </w:r>
    </w:p>
    <w:p w14:paraId="381D6EEA" w14:textId="1EA7AAFD" w:rsidR="00B77D49" w:rsidRPr="00237EBE" w:rsidRDefault="00B77D49"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Keeley</w:t>
      </w:r>
      <w:r w:rsidR="00E53672" w:rsidRPr="00237EBE">
        <w:rPr>
          <w:rFonts w:ascii="Times New Roman" w:hAnsi="Times New Roman" w:cs="Times New Roman"/>
          <w:iCs/>
          <w:sz w:val="24"/>
          <w:szCs w:val="24"/>
        </w:rPr>
        <w:t>, J.E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1982</w:t>
      </w:r>
      <w:r w:rsidR="003B246A" w:rsidRPr="00237EBE">
        <w:rPr>
          <w:rFonts w:ascii="Times New Roman" w:hAnsi="Times New Roman" w:cs="Times New Roman"/>
          <w:iCs/>
          <w:sz w:val="24"/>
          <w:szCs w:val="24"/>
        </w:rPr>
        <w:t>.</w:t>
      </w:r>
      <w:r w:rsidR="00E53672" w:rsidRPr="00237EBE">
        <w:rPr>
          <w:rFonts w:ascii="Times New Roman" w:hAnsi="Times New Roman" w:cs="Times New Roman"/>
          <w:iCs/>
          <w:sz w:val="24"/>
          <w:szCs w:val="24"/>
        </w:rPr>
        <w:t xml:space="preserve"> Distribution of diurnal acid metabolism in the genus </w:t>
      </w:r>
      <w:r w:rsidR="00E53672" w:rsidRPr="00237EBE">
        <w:rPr>
          <w:rFonts w:ascii="Times New Roman" w:hAnsi="Times New Roman" w:cs="Times New Roman"/>
          <w:i/>
          <w:iCs/>
          <w:sz w:val="24"/>
          <w:szCs w:val="24"/>
        </w:rPr>
        <w:t>Iso</w:t>
      </w:r>
      <w:r w:rsidR="00E53672" w:rsidRPr="00237EBE">
        <w:rPr>
          <w:rFonts w:ascii="Times New Roman" w:eastAsia="Times New Roman" w:hAnsi="Times New Roman" w:cs="Times New Roman"/>
          <w:i/>
          <w:iCs/>
          <w:sz w:val="24"/>
          <w:szCs w:val="24"/>
        </w:rPr>
        <w:t>ëtes</w:t>
      </w:r>
      <w:r w:rsidR="00E53672" w:rsidRPr="00237EBE">
        <w:rPr>
          <w:rFonts w:ascii="Times New Roman" w:eastAsia="Times New Roman" w:hAnsi="Times New Roman" w:cs="Times New Roman"/>
          <w:sz w:val="24"/>
          <w:szCs w:val="24"/>
        </w:rPr>
        <w:t xml:space="preserve">. American Journal of Botany </w:t>
      </w:r>
      <w:r w:rsidR="00A664CF" w:rsidRPr="00237EBE">
        <w:rPr>
          <w:rFonts w:ascii="Times New Roman" w:eastAsia="Times New Roman" w:hAnsi="Times New Roman" w:cs="Times New Roman"/>
          <w:sz w:val="24"/>
          <w:szCs w:val="24"/>
        </w:rPr>
        <w:t>69(2):254-257.</w:t>
      </w:r>
      <w:r w:rsidR="003B246A" w:rsidRPr="00237EBE">
        <w:rPr>
          <w:rFonts w:ascii="Times New Roman" w:hAnsi="Times New Roman" w:cs="Times New Roman"/>
          <w:iCs/>
          <w:sz w:val="24"/>
          <w:szCs w:val="24"/>
        </w:rPr>
        <w:t xml:space="preserve"> </w:t>
      </w:r>
    </w:p>
    <w:p w14:paraId="29B12D56" w14:textId="5BF7AB5C" w:rsidR="00E64570" w:rsidRPr="00237EBE" w:rsidRDefault="00CB369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Keeley, J</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860675" w:rsidRPr="00237EBE">
        <w:rPr>
          <w:rFonts w:ascii="Times New Roman" w:hAnsi="Times New Roman" w:cs="Times New Roman"/>
          <w:sz w:val="24"/>
          <w:szCs w:val="24"/>
        </w:rPr>
        <w:t>1998</w:t>
      </w:r>
      <w:r w:rsidR="002707A4" w:rsidRPr="00237EBE">
        <w:rPr>
          <w:rFonts w:ascii="Times New Roman" w:hAnsi="Times New Roman" w:cs="Times New Roman"/>
          <w:sz w:val="24"/>
          <w:szCs w:val="24"/>
        </w:rPr>
        <w:t xml:space="preserve">. </w:t>
      </w:r>
      <w:r w:rsidR="00860675" w:rsidRPr="00237EBE">
        <w:rPr>
          <w:rFonts w:ascii="Times New Roman" w:hAnsi="Times New Roman" w:cs="Times New Roman"/>
          <w:sz w:val="24"/>
          <w:szCs w:val="24"/>
        </w:rPr>
        <w:t>CAM photosynthesis in submerged aquatic plants</w:t>
      </w:r>
      <w:r w:rsidR="002707A4" w:rsidRPr="00237EBE">
        <w:rPr>
          <w:rFonts w:ascii="Times New Roman" w:hAnsi="Times New Roman" w:cs="Times New Roman"/>
          <w:sz w:val="24"/>
          <w:szCs w:val="24"/>
        </w:rPr>
        <w:t xml:space="preserve">. </w:t>
      </w:r>
      <w:r w:rsidR="00860675" w:rsidRPr="00237EBE">
        <w:rPr>
          <w:rFonts w:ascii="Times New Roman" w:hAnsi="Times New Roman" w:cs="Times New Roman"/>
          <w:sz w:val="24"/>
          <w:szCs w:val="24"/>
        </w:rPr>
        <w:t>The Botanical Review 64(2):</w:t>
      </w:r>
      <w:r w:rsidR="00B07B90" w:rsidRPr="00237EBE">
        <w:rPr>
          <w:rFonts w:ascii="Times New Roman" w:hAnsi="Times New Roman" w:cs="Times New Roman"/>
          <w:sz w:val="24"/>
          <w:szCs w:val="24"/>
        </w:rPr>
        <w:t>121-175</w:t>
      </w:r>
      <w:r w:rsidR="003B246A" w:rsidRPr="00237EBE">
        <w:rPr>
          <w:rFonts w:ascii="Times New Roman" w:hAnsi="Times New Roman" w:cs="Times New Roman"/>
          <w:sz w:val="24"/>
          <w:szCs w:val="24"/>
        </w:rPr>
        <w:t xml:space="preserve">. </w:t>
      </w:r>
    </w:p>
    <w:p w14:paraId="4822D0D6" w14:textId="7A9EB51A" w:rsidR="000B09D3" w:rsidRPr="00237EBE" w:rsidRDefault="000B09D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Keeley</w:t>
      </w:r>
      <w:r w:rsidR="00BB05FA" w:rsidRPr="00237EBE">
        <w:rPr>
          <w:rFonts w:ascii="Times New Roman" w:hAnsi="Times New Roman" w:cs="Times New Roman"/>
          <w:sz w:val="24"/>
          <w:szCs w:val="24"/>
        </w:rPr>
        <w:t>, J.E.</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BB05FA" w:rsidRPr="00237EBE">
        <w:rPr>
          <w:rFonts w:ascii="Times New Roman" w:hAnsi="Times New Roman" w:cs="Times New Roman"/>
          <w:sz w:val="24"/>
          <w:szCs w:val="24"/>
        </w:rPr>
        <w:t xml:space="preserve">D.R. </w:t>
      </w:r>
      <w:r w:rsidRPr="00237EBE">
        <w:rPr>
          <w:rFonts w:ascii="Times New Roman" w:hAnsi="Times New Roman" w:cs="Times New Roman"/>
          <w:sz w:val="24"/>
          <w:szCs w:val="24"/>
        </w:rPr>
        <w:t>Sandquist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1991</w:t>
      </w:r>
      <w:r w:rsidR="003B246A" w:rsidRPr="00237EBE">
        <w:rPr>
          <w:rFonts w:ascii="Times New Roman" w:hAnsi="Times New Roman" w:cs="Times New Roman"/>
          <w:sz w:val="24"/>
          <w:szCs w:val="24"/>
        </w:rPr>
        <w:t>.</w:t>
      </w:r>
      <w:r w:rsidR="00BB05FA" w:rsidRPr="00237EBE">
        <w:rPr>
          <w:rFonts w:ascii="Times New Roman" w:hAnsi="Times New Roman" w:cs="Times New Roman"/>
          <w:sz w:val="24"/>
          <w:szCs w:val="24"/>
        </w:rPr>
        <w:t xml:space="preserve"> Diurnal photosynthesis cycle in CAM and non-CAM seasonal-pool aquatic macrophytes. </w:t>
      </w:r>
      <w:r w:rsidR="003A57DD" w:rsidRPr="00237EBE">
        <w:rPr>
          <w:rFonts w:ascii="Times New Roman" w:hAnsi="Times New Roman" w:cs="Times New Roman"/>
          <w:sz w:val="24"/>
          <w:szCs w:val="24"/>
        </w:rPr>
        <w:t>Ecology 72(2):716-727.</w:t>
      </w:r>
      <w:r w:rsidR="003B246A" w:rsidRPr="00237EBE">
        <w:rPr>
          <w:rFonts w:ascii="Times New Roman" w:hAnsi="Times New Roman" w:cs="Times New Roman"/>
          <w:sz w:val="24"/>
          <w:szCs w:val="24"/>
        </w:rPr>
        <w:t xml:space="preserve"> </w:t>
      </w:r>
    </w:p>
    <w:p w14:paraId="1EE46E44" w14:textId="35969B69" w:rsidR="000D5F15" w:rsidRPr="00237EBE" w:rsidRDefault="000D5F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Kelly</w:t>
      </w:r>
      <w:r w:rsidR="003A57DD" w:rsidRPr="00237EBE">
        <w:rPr>
          <w:rFonts w:ascii="Times New Roman" w:hAnsi="Times New Roman" w:cs="Times New Roman"/>
          <w:sz w:val="24"/>
          <w:szCs w:val="24"/>
        </w:rPr>
        <w:t>, D.J.</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8F3B4C" w:rsidRPr="00237EBE">
        <w:rPr>
          <w:rFonts w:ascii="Times New Roman" w:hAnsi="Times New Roman" w:cs="Times New Roman"/>
          <w:sz w:val="24"/>
          <w:szCs w:val="24"/>
        </w:rPr>
        <w:t xml:space="preserve">I. </w:t>
      </w:r>
      <w:r w:rsidRPr="00237EBE">
        <w:rPr>
          <w:rFonts w:ascii="Times New Roman" w:hAnsi="Times New Roman" w:cs="Times New Roman"/>
          <w:sz w:val="24"/>
          <w:szCs w:val="24"/>
        </w:rPr>
        <w:t>Hawes</w:t>
      </w:r>
      <w:r w:rsidR="008F3B4C" w:rsidRPr="00237EBE">
        <w:rPr>
          <w:rFonts w:ascii="Times New Roman" w:hAnsi="Times New Roman" w:cs="Times New Roman"/>
          <w:sz w:val="24"/>
          <w:szCs w:val="24"/>
        </w:rPr>
        <w:t>.</w:t>
      </w:r>
      <w:r w:rsidRPr="00237EBE">
        <w:rPr>
          <w:rFonts w:ascii="Times New Roman" w:hAnsi="Times New Roman" w:cs="Times New Roman"/>
          <w:sz w:val="24"/>
          <w:szCs w:val="24"/>
        </w:rPr>
        <w:t xml:space="preserve"> 2005</w:t>
      </w:r>
      <w:r w:rsidR="003B246A" w:rsidRPr="00237EBE">
        <w:rPr>
          <w:rFonts w:ascii="Times New Roman" w:hAnsi="Times New Roman" w:cs="Times New Roman"/>
          <w:sz w:val="24"/>
          <w:szCs w:val="24"/>
        </w:rPr>
        <w:t>.</w:t>
      </w:r>
      <w:r w:rsidR="008F3B4C" w:rsidRPr="00237EBE">
        <w:rPr>
          <w:rFonts w:ascii="Times New Roman" w:hAnsi="Times New Roman" w:cs="Times New Roman"/>
          <w:sz w:val="24"/>
          <w:szCs w:val="24"/>
        </w:rPr>
        <w:t xml:space="preserve"> Effects of invasive macrophytes on littoral-zone productivity and foodweb dynamics in a New Zealand </w:t>
      </w:r>
      <w:r w:rsidR="005C43AE" w:rsidRPr="00237EBE">
        <w:rPr>
          <w:rFonts w:ascii="Times New Roman" w:hAnsi="Times New Roman" w:cs="Times New Roman"/>
          <w:sz w:val="24"/>
          <w:szCs w:val="24"/>
        </w:rPr>
        <w:t xml:space="preserve">high-country lake. Journal of the North American Benthological Society </w:t>
      </w:r>
      <w:r w:rsidR="007A390D" w:rsidRPr="00237EBE">
        <w:rPr>
          <w:rFonts w:ascii="Times New Roman" w:hAnsi="Times New Roman" w:cs="Times New Roman"/>
          <w:sz w:val="24"/>
          <w:szCs w:val="24"/>
        </w:rPr>
        <w:t>24(2):300-320.</w:t>
      </w:r>
    </w:p>
    <w:p w14:paraId="63373757" w14:textId="17AD4635" w:rsidR="005410C0" w:rsidRPr="00237EBE" w:rsidRDefault="005410C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Kerbiriou</w:t>
      </w:r>
      <w:r w:rsidR="007A390D" w:rsidRPr="00237EBE">
        <w:rPr>
          <w:rFonts w:ascii="Times New Roman" w:hAnsi="Times New Roman" w:cs="Times New Roman"/>
          <w:sz w:val="24"/>
          <w:szCs w:val="24"/>
        </w:rPr>
        <w:t xml:space="preserve">, C., </w:t>
      </w:r>
      <w:r w:rsidR="005C23F5" w:rsidRPr="00237EBE">
        <w:rPr>
          <w:rFonts w:ascii="Times New Roman" w:hAnsi="Times New Roman" w:cs="Times New Roman"/>
          <w:sz w:val="24"/>
          <w:szCs w:val="24"/>
        </w:rPr>
        <w:t>I. Leviol, F. Jiguet, and R. Jilliard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2008</w:t>
      </w:r>
      <w:r w:rsidR="003B246A" w:rsidRPr="00237EBE">
        <w:rPr>
          <w:rFonts w:ascii="Times New Roman" w:hAnsi="Times New Roman" w:cs="Times New Roman"/>
          <w:sz w:val="24"/>
          <w:szCs w:val="24"/>
        </w:rPr>
        <w:t xml:space="preserve">. </w:t>
      </w:r>
      <w:r w:rsidR="005C23F5" w:rsidRPr="00237EBE">
        <w:rPr>
          <w:rFonts w:ascii="Times New Roman" w:hAnsi="Times New Roman" w:cs="Times New Roman"/>
          <w:sz w:val="24"/>
          <w:szCs w:val="24"/>
        </w:rPr>
        <w:t>The impact of human frequentation on coastal vegetation in a Biosphere Reserve. Journal of Environmental Management 88(4):715-728.</w:t>
      </w:r>
    </w:p>
    <w:p w14:paraId="58C56D19" w14:textId="6DD4EA60" w:rsidR="002C1DA8" w:rsidRDefault="002C1DA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Keskin</w:t>
      </w:r>
      <w:r w:rsidR="00DF31DC" w:rsidRPr="00237EBE">
        <w:rPr>
          <w:rFonts w:ascii="Times New Roman" w:hAnsi="Times New Roman" w:cs="Times New Roman"/>
          <w:sz w:val="24"/>
          <w:szCs w:val="24"/>
        </w:rPr>
        <w:t>, M.</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DF31DC" w:rsidRPr="00237EBE">
        <w:rPr>
          <w:rFonts w:ascii="Times New Roman" w:hAnsi="Times New Roman" w:cs="Times New Roman"/>
          <w:sz w:val="24"/>
          <w:szCs w:val="24"/>
        </w:rPr>
        <w:t xml:space="preserve">F. </w:t>
      </w:r>
      <w:r w:rsidRPr="00237EBE">
        <w:rPr>
          <w:rFonts w:ascii="Times New Roman" w:hAnsi="Times New Roman" w:cs="Times New Roman"/>
          <w:sz w:val="24"/>
          <w:szCs w:val="24"/>
        </w:rPr>
        <w:t>Harahan</w:t>
      </w:r>
      <w:r w:rsidR="00DF31DC" w:rsidRPr="00237EBE">
        <w:rPr>
          <w:rFonts w:ascii="Times New Roman" w:hAnsi="Times New Roman" w:cs="Times New Roman"/>
          <w:sz w:val="24"/>
          <w:szCs w:val="24"/>
        </w:rPr>
        <w:t>.</w:t>
      </w:r>
      <w:r w:rsidRPr="00237EBE">
        <w:rPr>
          <w:rFonts w:ascii="Times New Roman" w:hAnsi="Times New Roman" w:cs="Times New Roman"/>
          <w:sz w:val="24"/>
          <w:szCs w:val="24"/>
        </w:rPr>
        <w:t xml:space="preserve"> 2025</w:t>
      </w:r>
      <w:r w:rsidR="00DF31DC" w:rsidRPr="00237EBE">
        <w:rPr>
          <w:rFonts w:ascii="Times New Roman" w:hAnsi="Times New Roman" w:cs="Times New Roman"/>
          <w:sz w:val="24"/>
          <w:szCs w:val="24"/>
        </w:rPr>
        <w:t xml:space="preserve">. </w:t>
      </w:r>
      <w:r w:rsidR="00DF31DC" w:rsidRPr="00237EBE">
        <w:rPr>
          <w:rFonts w:ascii="Times New Roman" w:hAnsi="Times New Roman" w:cs="Times New Roman"/>
          <w:i/>
          <w:iCs/>
          <w:sz w:val="24"/>
          <w:szCs w:val="24"/>
        </w:rPr>
        <w:t>Iso</w:t>
      </w:r>
      <w:r w:rsidR="00DF31DC" w:rsidRPr="00237EBE">
        <w:rPr>
          <w:rFonts w:ascii="Times New Roman" w:eastAsia="Times New Roman" w:hAnsi="Times New Roman" w:cs="Times New Roman"/>
          <w:i/>
          <w:iCs/>
          <w:sz w:val="24"/>
          <w:szCs w:val="24"/>
        </w:rPr>
        <w:t>ëtes volkanii</w:t>
      </w:r>
      <w:r w:rsidR="00DF31DC" w:rsidRPr="00237EBE">
        <w:rPr>
          <w:rFonts w:ascii="Times New Roman" w:eastAsia="Times New Roman" w:hAnsi="Times New Roman" w:cs="Times New Roman"/>
          <w:sz w:val="24"/>
          <w:szCs w:val="24"/>
        </w:rPr>
        <w:t xml:space="preserve"> (</w:t>
      </w:r>
      <w:r w:rsidR="00DF31DC" w:rsidRPr="00237EBE">
        <w:rPr>
          <w:rFonts w:ascii="Times New Roman" w:hAnsi="Times New Roman" w:cs="Times New Roman"/>
          <w:sz w:val="24"/>
          <w:szCs w:val="24"/>
        </w:rPr>
        <w:t>Iso</w:t>
      </w:r>
      <w:r w:rsidR="00DF31DC" w:rsidRPr="00237EBE">
        <w:rPr>
          <w:rFonts w:ascii="Times New Roman" w:eastAsia="Times New Roman" w:hAnsi="Times New Roman" w:cs="Times New Roman"/>
          <w:sz w:val="24"/>
          <w:szCs w:val="24"/>
        </w:rPr>
        <w:t>ë</w:t>
      </w:r>
      <w:r w:rsidR="00DF31DC" w:rsidRPr="00237EBE">
        <w:rPr>
          <w:rFonts w:ascii="Times New Roman" w:hAnsi="Times New Roman" w:cs="Times New Roman"/>
          <w:sz w:val="24"/>
          <w:szCs w:val="24"/>
        </w:rPr>
        <w:t>taceae</w:t>
      </w:r>
      <w:r w:rsidR="00F041F7" w:rsidRPr="00237EBE">
        <w:rPr>
          <w:rFonts w:ascii="Times New Roman" w:hAnsi="Times New Roman" w:cs="Times New Roman"/>
          <w:sz w:val="24"/>
          <w:szCs w:val="24"/>
        </w:rPr>
        <w:t xml:space="preserve">): a new aquatic quillwort from Türkiye. </w:t>
      </w:r>
      <w:r w:rsidR="009403AA" w:rsidRPr="00237EBE">
        <w:rPr>
          <w:rFonts w:ascii="Times New Roman" w:hAnsi="Times New Roman" w:cs="Times New Roman"/>
          <w:sz w:val="24"/>
          <w:szCs w:val="24"/>
        </w:rPr>
        <w:t>Frontiers in Life Sciences and Related Technologies 6(3):187-191.</w:t>
      </w:r>
    </w:p>
    <w:p w14:paraId="4155CE14" w14:textId="264A5D68" w:rsidR="00301C63" w:rsidRPr="003D5B93" w:rsidRDefault="00301C63"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Kim</w:t>
      </w:r>
      <w:r w:rsidR="006E490E">
        <w:rPr>
          <w:rFonts w:ascii="Times New Roman" w:hAnsi="Times New Roman" w:cs="Times New Roman"/>
          <w:sz w:val="24"/>
          <w:szCs w:val="24"/>
        </w:rPr>
        <w:t xml:space="preserve">, </w:t>
      </w:r>
      <w:r w:rsidR="00483A81">
        <w:rPr>
          <w:rFonts w:ascii="Times New Roman" w:hAnsi="Times New Roman" w:cs="Times New Roman"/>
          <w:sz w:val="24"/>
          <w:szCs w:val="24"/>
        </w:rPr>
        <w:t>C., H. Shin, and H.K. Choi</w:t>
      </w:r>
      <w:r>
        <w:rPr>
          <w:rFonts w:ascii="Times New Roman" w:hAnsi="Times New Roman" w:cs="Times New Roman"/>
          <w:sz w:val="24"/>
          <w:szCs w:val="24"/>
        </w:rPr>
        <w:t xml:space="preserve">. 2009. </w:t>
      </w:r>
      <w:r w:rsidR="00483A81">
        <w:rPr>
          <w:rFonts w:ascii="Times New Roman" w:hAnsi="Times New Roman" w:cs="Times New Roman"/>
          <w:sz w:val="24"/>
          <w:szCs w:val="24"/>
        </w:rPr>
        <w:t>Genetic diversity and population structure of diploid and polyploid species of</w:t>
      </w:r>
      <w:r w:rsidR="003D5B93">
        <w:rPr>
          <w:rFonts w:ascii="Times New Roman" w:hAnsi="Times New Roman" w:cs="Times New Roman"/>
          <w:sz w:val="24"/>
          <w:szCs w:val="24"/>
        </w:rPr>
        <w:t xml:space="preserve"> </w:t>
      </w:r>
      <w:r w:rsidR="003D5B93" w:rsidRPr="00237EBE">
        <w:rPr>
          <w:rFonts w:ascii="Times New Roman" w:hAnsi="Times New Roman" w:cs="Times New Roman"/>
          <w:i/>
          <w:iCs/>
          <w:sz w:val="24"/>
          <w:szCs w:val="24"/>
        </w:rPr>
        <w:t>Iso</w:t>
      </w:r>
      <w:r w:rsidR="003D5B93" w:rsidRPr="00237EBE">
        <w:rPr>
          <w:rFonts w:ascii="Times New Roman" w:eastAsia="Times New Roman" w:hAnsi="Times New Roman" w:cs="Times New Roman"/>
          <w:i/>
          <w:iCs/>
          <w:sz w:val="24"/>
          <w:szCs w:val="24"/>
        </w:rPr>
        <w:t>ëtes</w:t>
      </w:r>
      <w:r w:rsidR="003D5B93">
        <w:rPr>
          <w:rFonts w:ascii="Times New Roman" w:eastAsia="Times New Roman" w:hAnsi="Times New Roman" w:cs="Times New Roman"/>
          <w:i/>
          <w:iCs/>
          <w:sz w:val="24"/>
          <w:szCs w:val="24"/>
        </w:rPr>
        <w:t xml:space="preserve"> </w:t>
      </w:r>
      <w:r w:rsidR="00D7513D">
        <w:rPr>
          <w:rFonts w:ascii="Times New Roman" w:eastAsia="Times New Roman" w:hAnsi="Times New Roman" w:cs="Times New Roman"/>
          <w:sz w:val="24"/>
          <w:szCs w:val="24"/>
        </w:rPr>
        <w:t xml:space="preserve">in East Asia based on amplified fragment length polymorphism markers. International Journal of Plant Science </w:t>
      </w:r>
      <w:r w:rsidR="009F1B80">
        <w:rPr>
          <w:rFonts w:ascii="Times New Roman" w:eastAsia="Times New Roman" w:hAnsi="Times New Roman" w:cs="Times New Roman"/>
          <w:sz w:val="24"/>
          <w:szCs w:val="24"/>
        </w:rPr>
        <w:t>170(4):496-504.</w:t>
      </w:r>
    </w:p>
    <w:p w14:paraId="58B67C6A" w14:textId="36ACB748" w:rsidR="00E12215" w:rsidRPr="00237EBE" w:rsidRDefault="00E122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Klimaszyk</w:t>
      </w:r>
      <w:r w:rsidR="00F62AC1" w:rsidRPr="00237EBE">
        <w:rPr>
          <w:rFonts w:ascii="Times New Roman" w:hAnsi="Times New Roman" w:cs="Times New Roman"/>
          <w:sz w:val="24"/>
          <w:szCs w:val="24"/>
        </w:rPr>
        <w:t>, P., D. Borowiak, R. Piotro</w:t>
      </w:r>
      <w:r w:rsidR="0068233B" w:rsidRPr="00237EBE">
        <w:rPr>
          <w:rFonts w:ascii="Times New Roman" w:hAnsi="Times New Roman" w:cs="Times New Roman"/>
          <w:sz w:val="24"/>
          <w:szCs w:val="24"/>
        </w:rPr>
        <w:t>wicz, J. Rosi</w:t>
      </w:r>
      <w:r w:rsidR="00CB35F8" w:rsidRPr="00237EBE">
        <w:rPr>
          <w:rFonts w:ascii="Times New Roman" w:hAnsi="Times New Roman" w:cs="Times New Roman"/>
          <w:sz w:val="24"/>
          <w:szCs w:val="24"/>
        </w:rPr>
        <w:t>ń</w:t>
      </w:r>
      <w:r w:rsidR="0068233B" w:rsidRPr="00237EBE">
        <w:rPr>
          <w:rFonts w:ascii="Times New Roman" w:hAnsi="Times New Roman" w:cs="Times New Roman"/>
          <w:sz w:val="24"/>
          <w:szCs w:val="24"/>
        </w:rPr>
        <w:t>ska, E. Szelag-Wasiel</w:t>
      </w:r>
      <w:r w:rsidR="00CB35F8" w:rsidRPr="00237EBE">
        <w:rPr>
          <w:rFonts w:ascii="Times New Roman" w:hAnsi="Times New Roman" w:cs="Times New Roman"/>
          <w:sz w:val="24"/>
          <w:szCs w:val="24"/>
        </w:rPr>
        <w:t>ewska, and M. Kraska.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CB35F8" w:rsidRPr="00237EBE">
        <w:rPr>
          <w:rFonts w:ascii="Times New Roman" w:hAnsi="Times New Roman" w:cs="Times New Roman"/>
          <w:sz w:val="24"/>
          <w:szCs w:val="24"/>
        </w:rPr>
        <w:t xml:space="preserve">. </w:t>
      </w:r>
      <w:r w:rsidR="0067103D" w:rsidRPr="00237EBE">
        <w:rPr>
          <w:rFonts w:ascii="Times New Roman" w:hAnsi="Times New Roman" w:cs="Times New Roman"/>
          <w:sz w:val="24"/>
          <w:szCs w:val="24"/>
        </w:rPr>
        <w:t xml:space="preserve">The effect of human impact on the water quality </w:t>
      </w:r>
      <w:r w:rsidR="00025E03" w:rsidRPr="00237EBE">
        <w:rPr>
          <w:rFonts w:ascii="Times New Roman" w:hAnsi="Times New Roman" w:cs="Times New Roman"/>
          <w:sz w:val="24"/>
          <w:szCs w:val="24"/>
        </w:rPr>
        <w:t xml:space="preserve">and biocoenoses </w:t>
      </w:r>
      <w:r w:rsidR="0067103D" w:rsidRPr="00237EBE">
        <w:rPr>
          <w:rFonts w:ascii="Times New Roman" w:hAnsi="Times New Roman" w:cs="Times New Roman"/>
          <w:sz w:val="24"/>
          <w:szCs w:val="24"/>
        </w:rPr>
        <w:t xml:space="preserve">of </w:t>
      </w:r>
      <w:r w:rsidR="00025E03" w:rsidRPr="00237EBE">
        <w:rPr>
          <w:rFonts w:ascii="Times New Roman" w:hAnsi="Times New Roman" w:cs="Times New Roman"/>
          <w:sz w:val="24"/>
          <w:szCs w:val="24"/>
        </w:rPr>
        <w:t xml:space="preserve">the soft water lake with isoetids: </w:t>
      </w:r>
      <w:r w:rsidR="00DB2C46" w:rsidRPr="00237EBE">
        <w:rPr>
          <w:rFonts w:ascii="Times New Roman" w:hAnsi="Times New Roman" w:cs="Times New Roman"/>
          <w:sz w:val="24"/>
          <w:szCs w:val="24"/>
        </w:rPr>
        <w:t>Lake Jeleń, NW Poland. Water 12(945):1-20.</w:t>
      </w:r>
    </w:p>
    <w:p w14:paraId="7768FAE4" w14:textId="77777777" w:rsidR="00FE4AA4" w:rsidRDefault="00E6457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Koga, H</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Ikem</w:t>
      </w:r>
      <w:r w:rsidR="002E01E2" w:rsidRPr="00237EBE">
        <w:rPr>
          <w:rFonts w:ascii="Times New Roman" w:hAnsi="Times New Roman" w:cs="Times New Roman"/>
          <w:sz w:val="24"/>
          <w:szCs w:val="24"/>
        </w:rPr>
        <w:t>atsu, and S</w:t>
      </w:r>
      <w:r w:rsidR="002707A4" w:rsidRPr="00237EBE">
        <w:rPr>
          <w:rFonts w:ascii="Times New Roman" w:hAnsi="Times New Roman" w:cs="Times New Roman"/>
          <w:sz w:val="24"/>
          <w:szCs w:val="24"/>
        </w:rPr>
        <w:t xml:space="preserve">. </w:t>
      </w:r>
      <w:r w:rsidR="002E01E2" w:rsidRPr="00237EBE">
        <w:rPr>
          <w:rFonts w:ascii="Times New Roman" w:hAnsi="Times New Roman" w:cs="Times New Roman"/>
          <w:sz w:val="24"/>
          <w:szCs w:val="24"/>
        </w:rPr>
        <w:t>Kimura</w:t>
      </w:r>
      <w:r w:rsidR="002707A4" w:rsidRPr="00237EBE">
        <w:rPr>
          <w:rFonts w:ascii="Times New Roman" w:hAnsi="Times New Roman" w:cs="Times New Roman"/>
          <w:sz w:val="24"/>
          <w:szCs w:val="24"/>
        </w:rPr>
        <w:t xml:space="preserve">. </w:t>
      </w:r>
      <w:r w:rsidR="002E01E2" w:rsidRPr="00237EBE">
        <w:rPr>
          <w:rFonts w:ascii="Times New Roman" w:hAnsi="Times New Roman" w:cs="Times New Roman"/>
          <w:sz w:val="24"/>
          <w:szCs w:val="24"/>
        </w:rPr>
        <w:t>2024</w:t>
      </w:r>
      <w:r w:rsidR="002707A4" w:rsidRPr="00237EBE">
        <w:rPr>
          <w:rFonts w:ascii="Times New Roman" w:hAnsi="Times New Roman" w:cs="Times New Roman"/>
          <w:sz w:val="24"/>
          <w:szCs w:val="24"/>
        </w:rPr>
        <w:t xml:space="preserve">. </w:t>
      </w:r>
      <w:r w:rsidR="002E01E2" w:rsidRPr="00237EBE">
        <w:rPr>
          <w:rFonts w:ascii="Times New Roman" w:hAnsi="Times New Roman" w:cs="Times New Roman"/>
          <w:sz w:val="24"/>
          <w:szCs w:val="24"/>
        </w:rPr>
        <w:t xml:space="preserve">Diving into the water: amphibious plants as a model for </w:t>
      </w:r>
      <w:r w:rsidR="00041692" w:rsidRPr="00237EBE">
        <w:rPr>
          <w:rFonts w:ascii="Times New Roman" w:hAnsi="Times New Roman" w:cs="Times New Roman"/>
          <w:sz w:val="24"/>
          <w:szCs w:val="24"/>
        </w:rPr>
        <w:t>investigating plant adaptations to aquatic environments</w:t>
      </w:r>
      <w:r w:rsidR="002707A4" w:rsidRPr="00237EBE">
        <w:rPr>
          <w:rFonts w:ascii="Times New Roman" w:hAnsi="Times New Roman" w:cs="Times New Roman"/>
          <w:sz w:val="24"/>
          <w:szCs w:val="24"/>
        </w:rPr>
        <w:t xml:space="preserve">. </w:t>
      </w:r>
      <w:r w:rsidR="00041692" w:rsidRPr="00237EBE">
        <w:rPr>
          <w:rFonts w:ascii="Times New Roman" w:hAnsi="Times New Roman" w:cs="Times New Roman"/>
          <w:sz w:val="24"/>
          <w:szCs w:val="24"/>
        </w:rPr>
        <w:t xml:space="preserve">Annual Review of Plant Biology </w:t>
      </w:r>
      <w:r w:rsidR="00FA179E" w:rsidRPr="00237EBE">
        <w:rPr>
          <w:rFonts w:ascii="Times New Roman" w:hAnsi="Times New Roman" w:cs="Times New Roman"/>
          <w:sz w:val="24"/>
          <w:szCs w:val="24"/>
        </w:rPr>
        <w:t>75:579-604</w:t>
      </w:r>
      <w:r w:rsidR="003B246A" w:rsidRPr="00237EBE">
        <w:rPr>
          <w:rFonts w:ascii="Times New Roman" w:hAnsi="Times New Roman" w:cs="Times New Roman"/>
          <w:sz w:val="24"/>
          <w:szCs w:val="24"/>
        </w:rPr>
        <w:t>.</w:t>
      </w:r>
    </w:p>
    <w:p w14:paraId="64B18827" w14:textId="252C8169" w:rsidR="005C010E" w:rsidRPr="00237EBE" w:rsidRDefault="00FE4AA4"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Kott,</w:t>
      </w:r>
      <w:r w:rsidR="00271C4F">
        <w:rPr>
          <w:rFonts w:ascii="Times New Roman" w:hAnsi="Times New Roman" w:cs="Times New Roman"/>
          <w:sz w:val="24"/>
          <w:szCs w:val="24"/>
        </w:rPr>
        <w:t xml:space="preserve"> L.S.,</w:t>
      </w:r>
      <w:r>
        <w:rPr>
          <w:rFonts w:ascii="Times New Roman" w:hAnsi="Times New Roman" w:cs="Times New Roman"/>
          <w:sz w:val="24"/>
          <w:szCs w:val="24"/>
        </w:rPr>
        <w:t xml:space="preserve"> and </w:t>
      </w:r>
      <w:r w:rsidR="00271C4F">
        <w:rPr>
          <w:rFonts w:ascii="Times New Roman" w:hAnsi="Times New Roman" w:cs="Times New Roman"/>
          <w:sz w:val="24"/>
          <w:szCs w:val="24"/>
        </w:rPr>
        <w:t xml:space="preserve">D.M. </w:t>
      </w:r>
      <w:r>
        <w:rPr>
          <w:rFonts w:ascii="Times New Roman" w:hAnsi="Times New Roman" w:cs="Times New Roman"/>
          <w:sz w:val="24"/>
          <w:szCs w:val="24"/>
        </w:rPr>
        <w:t xml:space="preserve">Britton. </w:t>
      </w:r>
      <w:r w:rsidR="00D43939">
        <w:rPr>
          <w:rFonts w:ascii="Times New Roman" w:hAnsi="Times New Roman" w:cs="Times New Roman"/>
          <w:sz w:val="24"/>
          <w:szCs w:val="24"/>
        </w:rPr>
        <w:t>1982.</w:t>
      </w:r>
      <w:r w:rsidR="003B246A" w:rsidRPr="00237EBE">
        <w:rPr>
          <w:rFonts w:ascii="Times New Roman" w:hAnsi="Times New Roman" w:cs="Times New Roman"/>
          <w:sz w:val="24"/>
          <w:szCs w:val="24"/>
        </w:rPr>
        <w:t xml:space="preserve"> </w:t>
      </w:r>
      <w:bookmarkStart w:id="164" w:name="_Hlk104401549"/>
      <w:r w:rsidR="00C17FF2">
        <w:rPr>
          <w:rFonts w:ascii="Times New Roman" w:hAnsi="Times New Roman" w:cs="Times New Roman"/>
          <w:sz w:val="24"/>
          <w:szCs w:val="24"/>
        </w:rPr>
        <w:t>A compara</w:t>
      </w:r>
      <w:r w:rsidR="000856E9">
        <w:rPr>
          <w:rFonts w:ascii="Times New Roman" w:hAnsi="Times New Roman" w:cs="Times New Roman"/>
          <w:sz w:val="24"/>
          <w:szCs w:val="24"/>
        </w:rPr>
        <w:t xml:space="preserve">tive study of spore germination of some species in northeastern North America. </w:t>
      </w:r>
      <w:r w:rsidR="00271C4F">
        <w:rPr>
          <w:rFonts w:ascii="Times New Roman" w:hAnsi="Times New Roman" w:cs="Times New Roman"/>
          <w:sz w:val="24"/>
          <w:szCs w:val="24"/>
        </w:rPr>
        <w:t>Canadian Journal of Botany 60:1679-1687.</w:t>
      </w:r>
    </w:p>
    <w:p w14:paraId="338569E5" w14:textId="0E8BDBFB" w:rsidR="00BB2E33" w:rsidRPr="00237EBE" w:rsidRDefault="13863E06" w:rsidP="007C522E">
      <w:pPr>
        <w:pStyle w:val="NoSpacing"/>
        <w:spacing w:after="120"/>
        <w:rPr>
          <w:rFonts w:ascii="Times New Roman" w:eastAsia="Calibri" w:hAnsi="Times New Roman" w:cs="Times New Roman"/>
          <w:sz w:val="24"/>
          <w:szCs w:val="24"/>
        </w:rPr>
      </w:pPr>
      <w:r w:rsidRPr="00237EBE">
        <w:rPr>
          <w:rFonts w:ascii="Times New Roman" w:eastAsia="Calibri" w:hAnsi="Times New Roman" w:cs="Times New Roman"/>
          <w:sz w:val="24"/>
          <w:szCs w:val="24"/>
        </w:rPr>
        <w:t xml:space="preserve">Kriegler, E., N. Bauer, A. Popp, F. Humpenöder, M. Leimbach, J. Strefler, L. Baumstark, B.L. Bodirsky, J. Hilaire, D. Klein, I. Mouratiadou, I. Weindl, C. Bertram, J. Dietrich, G. Luderer, M. Pehl, R. Pietzcker, F. Piontek, H. Lotze-Campen, A. Biewal, and O. Edenhofer. 2017. Fossil-fueled development (SSP5): </w:t>
      </w:r>
      <w:r w:rsidR="00045F52" w:rsidRPr="00237EBE">
        <w:rPr>
          <w:rFonts w:ascii="Times New Roman" w:eastAsia="Calibri" w:hAnsi="Times New Roman" w:cs="Times New Roman"/>
          <w:sz w:val="24"/>
          <w:szCs w:val="24"/>
        </w:rPr>
        <w:t>a</w:t>
      </w:r>
      <w:r w:rsidRPr="00237EBE">
        <w:rPr>
          <w:rFonts w:ascii="Times New Roman" w:eastAsia="Calibri" w:hAnsi="Times New Roman" w:cs="Times New Roman"/>
          <w:sz w:val="24"/>
          <w:szCs w:val="24"/>
        </w:rPr>
        <w:t>n energy and resource intensive scenario for the 21st century. Global Environmental Change 42</w:t>
      </w:r>
      <w:r w:rsidR="00045F52"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297</w:t>
      </w:r>
      <w:r w:rsidR="00045F52"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315.</w:t>
      </w:r>
    </w:p>
    <w:p w14:paraId="3C116F43" w14:textId="1C305FE9" w:rsidR="00BB2E33" w:rsidRPr="00237EBE" w:rsidRDefault="00BB2E3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Kroes</w:t>
      </w:r>
      <w:r w:rsidR="00864393" w:rsidRPr="00237EBE">
        <w:rPr>
          <w:rFonts w:ascii="Times New Roman" w:hAnsi="Times New Roman" w:cs="Times New Roman"/>
          <w:sz w:val="24"/>
          <w:szCs w:val="24"/>
        </w:rPr>
        <w:t>, D.E.</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5D1C36" w:rsidRPr="00237EBE">
        <w:rPr>
          <w:rFonts w:ascii="Times New Roman" w:hAnsi="Times New Roman" w:cs="Times New Roman"/>
          <w:sz w:val="24"/>
          <w:szCs w:val="24"/>
        </w:rPr>
        <w:t xml:space="preserve">C.W. </w:t>
      </w:r>
      <w:r w:rsidRPr="00237EBE">
        <w:rPr>
          <w:rFonts w:ascii="Times New Roman" w:hAnsi="Times New Roman" w:cs="Times New Roman"/>
          <w:sz w:val="24"/>
          <w:szCs w:val="24"/>
        </w:rPr>
        <w:t>Bason</w:t>
      </w:r>
      <w:r w:rsidR="00864393" w:rsidRPr="00237EBE">
        <w:rPr>
          <w:rFonts w:ascii="Times New Roman" w:hAnsi="Times New Roman" w:cs="Times New Roman"/>
          <w:sz w:val="24"/>
          <w:szCs w:val="24"/>
        </w:rPr>
        <w:t>.</w:t>
      </w:r>
      <w:r w:rsidRPr="00237EBE">
        <w:rPr>
          <w:rFonts w:ascii="Times New Roman" w:hAnsi="Times New Roman" w:cs="Times New Roman"/>
          <w:sz w:val="24"/>
          <w:szCs w:val="24"/>
        </w:rPr>
        <w:t xml:space="preserve"> 2015</w:t>
      </w:r>
      <w:r w:rsidR="00864393" w:rsidRPr="00237EBE">
        <w:rPr>
          <w:rFonts w:ascii="Times New Roman" w:hAnsi="Times New Roman" w:cs="Times New Roman"/>
          <w:sz w:val="24"/>
          <w:szCs w:val="24"/>
        </w:rPr>
        <w:t>.</w:t>
      </w:r>
      <w:r w:rsidR="005D1C36" w:rsidRPr="00237EBE">
        <w:rPr>
          <w:rFonts w:ascii="Times New Roman" w:hAnsi="Times New Roman" w:cs="Times New Roman"/>
          <w:sz w:val="24"/>
          <w:szCs w:val="24"/>
        </w:rPr>
        <w:t xml:space="preserve"> Sediment-trapping by beaver ponds in streams of the mid</w:t>
      </w:r>
      <w:r w:rsidR="008C78A3" w:rsidRPr="00237EBE">
        <w:rPr>
          <w:rFonts w:ascii="Times New Roman" w:hAnsi="Times New Roman" w:cs="Times New Roman"/>
          <w:sz w:val="24"/>
          <w:szCs w:val="24"/>
        </w:rPr>
        <w:t xml:space="preserve">-Atlantic Piedmont and Coastal Plain, USA. </w:t>
      </w:r>
      <w:r w:rsidR="006173B4" w:rsidRPr="00237EBE">
        <w:rPr>
          <w:rFonts w:ascii="Times New Roman" w:hAnsi="Times New Roman" w:cs="Times New Roman"/>
          <w:sz w:val="24"/>
          <w:szCs w:val="24"/>
        </w:rPr>
        <w:t>Southeastern Naturalist 14(3):577-595.</w:t>
      </w:r>
    </w:p>
    <w:p w14:paraId="5120A41D" w14:textId="1ECF106C" w:rsidR="005C010E"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Kunkel</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K</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E</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Easterling</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Ballinger</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Bililign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S</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Champion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Corbett</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K</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Dello</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J</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Dissen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G</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Lackmann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Luettich</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Jr</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Perry</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W</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Robinson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Stevens</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B</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Stewart</w:t>
      </w:r>
      <w:r w:rsidR="00F71F55"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A</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Terando</w:t>
      </w:r>
      <w:r w:rsidR="002707A4" w:rsidRPr="00237EBE">
        <w:rPr>
          <w:rFonts w:ascii="Times New Roman" w:hAnsi="Times New Roman" w:cs="Times New Roman"/>
          <w:sz w:val="24"/>
          <w:szCs w:val="24"/>
        </w:rPr>
        <w:t xml:space="preserve">. </w:t>
      </w:r>
      <w:r w:rsidR="008B6114" w:rsidRPr="00237EBE">
        <w:rPr>
          <w:rFonts w:ascii="Times New Roman" w:hAnsi="Times New Roman" w:cs="Times New Roman"/>
          <w:sz w:val="24"/>
          <w:szCs w:val="24"/>
        </w:rPr>
        <w:t>2020</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 North Carolina Climate Science Report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North Carolina Institute for Climate Studies</w:t>
      </w:r>
      <w:r w:rsidR="00C92BC6" w:rsidRPr="00237EBE">
        <w:rPr>
          <w:rFonts w:ascii="Times New Roman" w:hAnsi="Times New Roman" w:cs="Times New Roman"/>
          <w:sz w:val="24"/>
          <w:szCs w:val="24"/>
        </w:rPr>
        <w:t>,</w:t>
      </w:r>
      <w:r w:rsidR="009074AE" w:rsidRPr="00237EBE">
        <w:rPr>
          <w:rFonts w:ascii="Times New Roman" w:hAnsi="Times New Roman" w:cs="Times New Roman"/>
          <w:sz w:val="24"/>
          <w:szCs w:val="24"/>
        </w:rPr>
        <w:t xml:space="preserve"> </w:t>
      </w:r>
      <w:r w:rsidR="001C13DC" w:rsidRPr="00237EBE">
        <w:rPr>
          <w:rFonts w:ascii="Times New Roman" w:hAnsi="Times New Roman" w:cs="Times New Roman"/>
          <w:sz w:val="24"/>
          <w:szCs w:val="24"/>
        </w:rPr>
        <w:t>Raleigh</w:t>
      </w:r>
      <w:r w:rsidR="00F71F55" w:rsidRPr="00237EBE">
        <w:rPr>
          <w:rFonts w:ascii="Times New Roman" w:hAnsi="Times New Roman" w:cs="Times New Roman"/>
          <w:sz w:val="24"/>
          <w:szCs w:val="24"/>
        </w:rPr>
        <w:t xml:space="preserve">, </w:t>
      </w:r>
      <w:r w:rsidR="009074AE" w:rsidRPr="00237EBE">
        <w:rPr>
          <w:rFonts w:ascii="Times New Roman" w:hAnsi="Times New Roman" w:cs="Times New Roman"/>
          <w:sz w:val="24"/>
          <w:szCs w:val="24"/>
        </w:rPr>
        <w:t>NC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233 pp</w:t>
      </w:r>
      <w:r w:rsidR="003B246A" w:rsidRPr="00237EBE">
        <w:rPr>
          <w:rFonts w:ascii="Times New Roman" w:hAnsi="Times New Roman" w:cs="Times New Roman"/>
          <w:sz w:val="24"/>
          <w:szCs w:val="24"/>
        </w:rPr>
        <w:t xml:space="preserve">. </w:t>
      </w:r>
      <w:bookmarkEnd w:id="164"/>
    </w:p>
    <w:p w14:paraId="047E6D69" w14:textId="32B99D10" w:rsidR="00D17A6E" w:rsidRPr="00237EBE" w:rsidRDefault="00D17A6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Kurki-Fox, J.J., M.R. Burchell</w:t>
      </w:r>
      <w:r w:rsidR="00C9387B" w:rsidRPr="00237EBE">
        <w:rPr>
          <w:rFonts w:ascii="Times New Roman" w:hAnsi="Times New Roman" w:cs="Times New Roman"/>
          <w:sz w:val="24"/>
          <w:szCs w:val="24"/>
        </w:rPr>
        <w:t xml:space="preserve">, and B.J. Kamrath. 2019. The potential long-term impacts of climate change on the hydrologic regimes of </w:t>
      </w:r>
      <w:r w:rsidR="00C9691F" w:rsidRPr="00237EBE">
        <w:rPr>
          <w:rFonts w:ascii="Times New Roman" w:hAnsi="Times New Roman" w:cs="Times New Roman"/>
          <w:sz w:val="24"/>
          <w:szCs w:val="24"/>
        </w:rPr>
        <w:t>North</w:t>
      </w:r>
      <w:r w:rsidR="00267EF8" w:rsidRPr="00237EBE">
        <w:rPr>
          <w:rFonts w:ascii="Times New Roman" w:hAnsi="Times New Roman" w:cs="Times New Roman"/>
          <w:sz w:val="24"/>
          <w:szCs w:val="24"/>
        </w:rPr>
        <w:t xml:space="preserve"> Carolina’s Coastal Plain non-riverine wetlands. </w:t>
      </w:r>
      <w:r w:rsidR="00C9691F" w:rsidRPr="00237EBE">
        <w:rPr>
          <w:rFonts w:ascii="Times New Roman" w:hAnsi="Times New Roman" w:cs="Times New Roman"/>
          <w:sz w:val="24"/>
          <w:szCs w:val="24"/>
        </w:rPr>
        <w:t>American Society of Agricultural and Biological Engineers 62(6):1591-1606.</w:t>
      </w:r>
    </w:p>
    <w:p w14:paraId="16C830B8" w14:textId="7FE9806D" w:rsidR="00B407E0" w:rsidRPr="00237EBE" w:rsidRDefault="002D59BE"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Larke, 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1997</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Status Survey Report for </w:t>
      </w:r>
      <w:r w:rsidR="002D5B34" w:rsidRPr="00237EBE">
        <w:rPr>
          <w:rFonts w:ascii="Times New Roman" w:hAnsi="Times New Roman" w:cs="Times New Roman"/>
          <w:i/>
          <w:iCs/>
          <w:sz w:val="24"/>
          <w:szCs w:val="24"/>
        </w:rPr>
        <w:t>Iso</w:t>
      </w:r>
      <w:r w:rsidR="002D5B34" w:rsidRPr="00237EBE">
        <w:rPr>
          <w:rFonts w:ascii="Times New Roman" w:eastAsia="Times New Roman" w:hAnsi="Times New Roman" w:cs="Times New Roman"/>
          <w:i/>
          <w:iCs/>
          <w:sz w:val="24"/>
          <w:szCs w:val="24"/>
        </w:rPr>
        <w:t>ëtes louisianensis</w:t>
      </w:r>
      <w:r w:rsidR="002D5B34" w:rsidRPr="00237EBE">
        <w:rPr>
          <w:rFonts w:ascii="Times New Roman" w:hAnsi="Times New Roman" w:cs="Times New Roman"/>
          <w:sz w:val="24"/>
          <w:szCs w:val="24"/>
        </w:rPr>
        <w:t xml:space="preserve"> Thieret </w:t>
      </w:r>
      <w:r w:rsidRPr="00237EBE">
        <w:rPr>
          <w:rFonts w:ascii="Times New Roman" w:hAnsi="Times New Roman" w:cs="Times New Roman"/>
          <w:sz w:val="24"/>
          <w:szCs w:val="24"/>
        </w:rPr>
        <w:t>in Louisiana</w:t>
      </w:r>
      <w:r w:rsidR="002707A4" w:rsidRPr="00237EBE">
        <w:rPr>
          <w:rFonts w:ascii="Times New Roman" w:hAnsi="Times New Roman" w:cs="Times New Roman"/>
          <w:sz w:val="24"/>
          <w:szCs w:val="24"/>
        </w:rPr>
        <w:t xml:space="preserve">. </w:t>
      </w:r>
      <w:r w:rsidR="009051DA" w:rsidRPr="00237EBE">
        <w:rPr>
          <w:rFonts w:ascii="Times New Roman" w:hAnsi="Times New Roman" w:cs="Times New Roman"/>
          <w:sz w:val="24"/>
          <w:szCs w:val="24"/>
        </w:rPr>
        <w:t>L</w:t>
      </w:r>
      <w:r w:rsidR="00D93F25" w:rsidRPr="00237EBE">
        <w:rPr>
          <w:rFonts w:ascii="Times New Roman" w:hAnsi="Times New Roman" w:cs="Times New Roman"/>
          <w:sz w:val="24"/>
          <w:szCs w:val="24"/>
        </w:rPr>
        <w:t>ouisiana</w:t>
      </w:r>
      <w:r w:rsidR="009051DA" w:rsidRPr="00237EBE">
        <w:rPr>
          <w:rFonts w:ascii="Times New Roman" w:hAnsi="Times New Roman" w:cs="Times New Roman"/>
          <w:sz w:val="24"/>
          <w:szCs w:val="24"/>
        </w:rPr>
        <w:t xml:space="preserve"> Natural Heritage Program r</w:t>
      </w:r>
      <w:r w:rsidRPr="00237EBE">
        <w:rPr>
          <w:rFonts w:ascii="Times New Roman" w:hAnsi="Times New Roman" w:cs="Times New Roman"/>
          <w:sz w:val="24"/>
          <w:szCs w:val="24"/>
        </w:rPr>
        <w:t xml:space="preserve">eport prepared </w:t>
      </w:r>
      <w:r w:rsidR="00D93F25" w:rsidRPr="00237EBE">
        <w:rPr>
          <w:rFonts w:ascii="Times New Roman" w:hAnsi="Times New Roman"/>
          <w:color w:val="000000" w:themeColor="text1"/>
          <w:sz w:val="24"/>
          <w:szCs w:val="24"/>
        </w:rPr>
        <w:t xml:space="preserve">to </w:t>
      </w:r>
      <w:r w:rsidR="00367E9D" w:rsidRPr="00237EBE">
        <w:rPr>
          <w:rFonts w:ascii="Times New Roman" w:hAnsi="Times New Roman"/>
          <w:color w:val="000000" w:themeColor="text1"/>
          <w:sz w:val="24"/>
          <w:szCs w:val="24"/>
        </w:rPr>
        <w:t xml:space="preserve">U.S. </w:t>
      </w:r>
      <w:r w:rsidR="00D93F25" w:rsidRPr="00237EBE">
        <w:rPr>
          <w:rFonts w:ascii="Times New Roman" w:hAnsi="Times New Roman"/>
          <w:color w:val="000000" w:themeColor="text1"/>
          <w:sz w:val="24"/>
          <w:szCs w:val="24"/>
        </w:rPr>
        <w:t>Fish and Wildlife Service, Jackson, MS</w:t>
      </w:r>
      <w:r w:rsidR="002707A4" w:rsidRPr="00237EBE">
        <w:rPr>
          <w:rFonts w:ascii="Times New Roman" w:hAnsi="Times New Roman"/>
          <w:color w:val="000000" w:themeColor="text1"/>
          <w:sz w:val="24"/>
          <w:szCs w:val="24"/>
        </w:rPr>
        <w:t xml:space="preserve">. </w:t>
      </w:r>
      <w:r w:rsidR="00D93F25" w:rsidRPr="00237EBE">
        <w:rPr>
          <w:rFonts w:ascii="Times New Roman" w:hAnsi="Times New Roman"/>
          <w:color w:val="000000" w:themeColor="text1"/>
          <w:sz w:val="24"/>
          <w:szCs w:val="24"/>
        </w:rPr>
        <w:t>11 pp</w:t>
      </w:r>
      <w:r w:rsidR="003B246A" w:rsidRPr="00237EBE">
        <w:rPr>
          <w:rFonts w:ascii="Times New Roman" w:hAnsi="Times New Roman"/>
          <w:color w:val="000000" w:themeColor="text1"/>
          <w:sz w:val="24"/>
          <w:szCs w:val="24"/>
        </w:rPr>
        <w:t xml:space="preserve">. </w:t>
      </w:r>
    </w:p>
    <w:p w14:paraId="6A0028B9" w14:textId="3AB2E27E" w:rsidR="003B6867" w:rsidRPr="00237EBE" w:rsidRDefault="003B6867" w:rsidP="007C522E">
      <w:pPr>
        <w:pStyle w:val="NoSpacing"/>
        <w:spacing w:after="120"/>
        <w:rPr>
          <w:rFonts w:ascii="Times New Roman" w:hAnsi="Times New Roman" w:cs="Times New Roman"/>
          <w:sz w:val="24"/>
          <w:szCs w:val="24"/>
        </w:rPr>
      </w:pPr>
      <w:r w:rsidRPr="00237EBE">
        <w:rPr>
          <w:rFonts w:ascii="Times New Roman" w:hAnsi="Times New Roman"/>
          <w:color w:val="000000" w:themeColor="text1"/>
          <w:sz w:val="24"/>
          <w:szCs w:val="24"/>
        </w:rPr>
        <w:t xml:space="preserve">LaMotte, C. 1937. Conditions affecting germination of the megaspores of </w:t>
      </w:r>
      <w:r w:rsidR="004632BA" w:rsidRPr="00237EBE">
        <w:rPr>
          <w:rFonts w:ascii="Times New Roman" w:hAnsi="Times New Roman" w:cs="Times New Roman"/>
          <w:i/>
          <w:iCs/>
          <w:sz w:val="24"/>
          <w:szCs w:val="24"/>
        </w:rPr>
        <w:t>Iso</w:t>
      </w:r>
      <w:r w:rsidR="004632BA" w:rsidRPr="00237EBE">
        <w:rPr>
          <w:rFonts w:ascii="Times New Roman" w:eastAsia="Times New Roman" w:hAnsi="Times New Roman" w:cs="Times New Roman"/>
          <w:i/>
          <w:iCs/>
          <w:sz w:val="24"/>
          <w:szCs w:val="24"/>
        </w:rPr>
        <w:t>ëtes</w:t>
      </w:r>
      <w:r w:rsidR="004632BA" w:rsidRPr="00237EBE">
        <w:rPr>
          <w:rFonts w:ascii="Times New Roman" w:hAnsi="Times New Roman"/>
          <w:color w:val="000000" w:themeColor="text1"/>
          <w:sz w:val="24"/>
          <w:szCs w:val="24"/>
        </w:rPr>
        <w:t xml:space="preserve"> </w:t>
      </w:r>
      <w:r w:rsidR="004632BA" w:rsidRPr="00237EBE">
        <w:rPr>
          <w:rFonts w:ascii="Times New Roman" w:hAnsi="Times New Roman"/>
          <w:i/>
          <w:iCs/>
          <w:color w:val="000000" w:themeColor="text1"/>
          <w:sz w:val="24"/>
          <w:szCs w:val="24"/>
        </w:rPr>
        <w:t>lithophila</w:t>
      </w:r>
      <w:r w:rsidR="004632BA" w:rsidRPr="00237EBE">
        <w:rPr>
          <w:rFonts w:ascii="Times New Roman" w:hAnsi="Times New Roman"/>
          <w:color w:val="000000" w:themeColor="text1"/>
          <w:sz w:val="24"/>
          <w:szCs w:val="24"/>
        </w:rPr>
        <w:t xml:space="preserve">. </w:t>
      </w:r>
      <w:r w:rsidR="00E82050" w:rsidRPr="00237EBE">
        <w:rPr>
          <w:rFonts w:ascii="Times New Roman" w:hAnsi="Times New Roman"/>
          <w:color w:val="000000" w:themeColor="text1"/>
          <w:sz w:val="24"/>
          <w:szCs w:val="24"/>
        </w:rPr>
        <w:t xml:space="preserve">American Journal of Botany </w:t>
      </w:r>
      <w:r w:rsidR="00831B1B" w:rsidRPr="00237EBE">
        <w:rPr>
          <w:rFonts w:ascii="Times New Roman" w:hAnsi="Times New Roman"/>
          <w:color w:val="000000" w:themeColor="text1"/>
          <w:sz w:val="24"/>
          <w:szCs w:val="24"/>
        </w:rPr>
        <w:t>24(7):454-456.</w:t>
      </w:r>
      <w:r w:rsidR="004632BA" w:rsidRPr="00237EBE">
        <w:rPr>
          <w:rFonts w:ascii="Times New Roman" w:hAnsi="Times New Roman"/>
          <w:color w:val="000000" w:themeColor="text1"/>
          <w:sz w:val="24"/>
          <w:szCs w:val="24"/>
        </w:rPr>
        <w:t xml:space="preserve"> </w:t>
      </w:r>
    </w:p>
    <w:p w14:paraId="142E0631" w14:textId="06DC2B04" w:rsidR="000B223D" w:rsidRPr="00237EBE" w:rsidRDefault="00CF6B0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Larsén</w:t>
      </w:r>
      <w:r w:rsidR="00C92BC6" w:rsidRPr="00237EBE">
        <w:rPr>
          <w:rFonts w:ascii="Times New Roman" w:hAnsi="Times New Roman" w:cs="Times New Roman"/>
          <w:sz w:val="24"/>
          <w:szCs w:val="24"/>
        </w:rPr>
        <w:t>,</w:t>
      </w:r>
      <w:r w:rsidR="00F36208" w:rsidRPr="00237EBE">
        <w:rPr>
          <w:rFonts w:ascii="Times New Roman" w:hAnsi="Times New Roman" w:cs="Times New Roman"/>
          <w:sz w:val="24"/>
          <w:szCs w:val="24"/>
        </w:rPr>
        <w:t xml:space="preserve"> </w:t>
      </w:r>
      <w:r w:rsidR="000B51A2" w:rsidRPr="00237EBE">
        <w:rPr>
          <w:rFonts w:ascii="Times New Roman" w:hAnsi="Times New Roman" w:cs="Times New Roman"/>
          <w:sz w:val="24"/>
          <w:szCs w:val="24"/>
        </w:rPr>
        <w:t>E</w:t>
      </w:r>
      <w:r w:rsidR="002707A4" w:rsidRPr="00237EBE">
        <w:rPr>
          <w:rFonts w:ascii="Times New Roman" w:hAnsi="Times New Roman" w:cs="Times New Roman"/>
          <w:sz w:val="24"/>
          <w:szCs w:val="24"/>
        </w:rPr>
        <w:t>.</w:t>
      </w:r>
      <w:r w:rsidR="00885FE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0B51A2" w:rsidRPr="00237EBE">
        <w:rPr>
          <w:rFonts w:ascii="Times New Roman" w:hAnsi="Times New Roman" w:cs="Times New Roman"/>
          <w:sz w:val="24"/>
          <w:szCs w:val="24"/>
        </w:rPr>
        <w:t>and C</w:t>
      </w:r>
      <w:r w:rsidR="002707A4" w:rsidRPr="00237EBE">
        <w:rPr>
          <w:rFonts w:ascii="Times New Roman" w:hAnsi="Times New Roman" w:cs="Times New Roman"/>
          <w:sz w:val="24"/>
          <w:szCs w:val="24"/>
        </w:rPr>
        <w:t xml:space="preserve">. </w:t>
      </w:r>
      <w:r w:rsidR="000B51A2" w:rsidRPr="00237EBE">
        <w:rPr>
          <w:rFonts w:ascii="Times New Roman" w:hAnsi="Times New Roman" w:cs="Times New Roman"/>
          <w:sz w:val="24"/>
          <w:szCs w:val="24"/>
        </w:rPr>
        <w:t>Rydin</w:t>
      </w:r>
      <w:r w:rsidR="002707A4" w:rsidRPr="00237EBE">
        <w:rPr>
          <w:rFonts w:ascii="Times New Roman" w:hAnsi="Times New Roman" w:cs="Times New Roman"/>
          <w:sz w:val="24"/>
          <w:szCs w:val="24"/>
        </w:rPr>
        <w:t xml:space="preserve">. </w:t>
      </w:r>
      <w:r w:rsidR="000B51A2" w:rsidRPr="00237EBE">
        <w:rPr>
          <w:rFonts w:ascii="Times New Roman" w:hAnsi="Times New Roman" w:cs="Times New Roman"/>
          <w:sz w:val="24"/>
          <w:szCs w:val="24"/>
        </w:rPr>
        <w:t>2016</w:t>
      </w:r>
      <w:r w:rsidR="002707A4" w:rsidRPr="00237EBE">
        <w:rPr>
          <w:rFonts w:ascii="Times New Roman" w:hAnsi="Times New Roman" w:cs="Times New Roman"/>
          <w:sz w:val="24"/>
          <w:szCs w:val="24"/>
        </w:rPr>
        <w:t xml:space="preserve">. </w:t>
      </w:r>
      <w:r w:rsidR="000B51A2" w:rsidRPr="00237EBE">
        <w:rPr>
          <w:rFonts w:ascii="Times New Roman" w:hAnsi="Times New Roman" w:cs="Times New Roman"/>
          <w:sz w:val="24"/>
          <w:szCs w:val="24"/>
        </w:rPr>
        <w:t xml:space="preserve">Disentangling the phylogeny of </w:t>
      </w:r>
      <w:r w:rsidR="00CE0270" w:rsidRPr="00237EBE">
        <w:rPr>
          <w:rFonts w:ascii="Times New Roman" w:hAnsi="Times New Roman" w:cs="Times New Roman"/>
          <w:i/>
          <w:iCs/>
          <w:sz w:val="24"/>
          <w:szCs w:val="24"/>
        </w:rPr>
        <w:t>Isoëtes</w:t>
      </w:r>
      <w:r w:rsidR="000B51A2" w:rsidRPr="00237EBE">
        <w:rPr>
          <w:rFonts w:ascii="Times New Roman" w:hAnsi="Times New Roman" w:cs="Times New Roman"/>
          <w:i/>
          <w:iCs/>
          <w:sz w:val="24"/>
          <w:szCs w:val="24"/>
        </w:rPr>
        <w:t xml:space="preserve"> </w:t>
      </w:r>
      <w:r w:rsidR="000B51A2" w:rsidRPr="00237EBE">
        <w:rPr>
          <w:rFonts w:ascii="Times New Roman" w:hAnsi="Times New Roman" w:cs="Times New Roman"/>
          <w:sz w:val="24"/>
          <w:szCs w:val="24"/>
        </w:rPr>
        <w:t>(Iso</w:t>
      </w:r>
      <w:r w:rsidR="009E3CC2" w:rsidRPr="00237EBE">
        <w:rPr>
          <w:rFonts w:ascii="Times New Roman" w:eastAsia="Times New Roman" w:hAnsi="Times New Roman" w:cs="Times New Roman"/>
          <w:sz w:val="24"/>
          <w:szCs w:val="24"/>
        </w:rPr>
        <w:t>ë</w:t>
      </w:r>
      <w:r w:rsidR="00206019" w:rsidRPr="00237EBE">
        <w:rPr>
          <w:rFonts w:ascii="Times New Roman" w:hAnsi="Times New Roman" w:cs="Times New Roman"/>
          <w:sz w:val="24"/>
          <w:szCs w:val="24"/>
        </w:rPr>
        <w:t>tales)</w:t>
      </w:r>
      <w:r w:rsidR="00C92BC6" w:rsidRPr="00237EBE">
        <w:rPr>
          <w:rFonts w:ascii="Times New Roman" w:hAnsi="Times New Roman" w:cs="Times New Roman"/>
          <w:sz w:val="24"/>
          <w:szCs w:val="24"/>
        </w:rPr>
        <w:t>,</w:t>
      </w:r>
      <w:r w:rsidR="00206019" w:rsidRPr="00237EBE">
        <w:rPr>
          <w:rFonts w:ascii="Times New Roman" w:hAnsi="Times New Roman" w:cs="Times New Roman"/>
          <w:sz w:val="24"/>
          <w:szCs w:val="24"/>
        </w:rPr>
        <w:t xml:space="preserve"> using nuclear and plastid data</w:t>
      </w:r>
      <w:r w:rsidR="002707A4" w:rsidRPr="00237EBE">
        <w:rPr>
          <w:rFonts w:ascii="Times New Roman" w:hAnsi="Times New Roman" w:cs="Times New Roman"/>
          <w:sz w:val="24"/>
          <w:szCs w:val="24"/>
        </w:rPr>
        <w:t xml:space="preserve">. </w:t>
      </w:r>
      <w:r w:rsidR="00F36208" w:rsidRPr="00237EBE">
        <w:rPr>
          <w:rFonts w:ascii="Times New Roman" w:hAnsi="Times New Roman" w:cs="Times New Roman"/>
          <w:sz w:val="24"/>
          <w:szCs w:val="24"/>
        </w:rPr>
        <w:t xml:space="preserve">International Journal of Plant Sciences </w:t>
      </w:r>
      <w:r w:rsidR="00206019" w:rsidRPr="00237EBE">
        <w:rPr>
          <w:rFonts w:ascii="Times New Roman" w:hAnsi="Times New Roman" w:cs="Times New Roman"/>
          <w:sz w:val="24"/>
          <w:szCs w:val="24"/>
        </w:rPr>
        <w:t>177(2):157-</w:t>
      </w:r>
      <w:r w:rsidR="00790712" w:rsidRPr="00237EBE">
        <w:rPr>
          <w:rFonts w:ascii="Times New Roman" w:hAnsi="Times New Roman" w:cs="Times New Roman"/>
          <w:sz w:val="24"/>
          <w:szCs w:val="24"/>
        </w:rPr>
        <w:t>174</w:t>
      </w:r>
      <w:r w:rsidR="003B246A" w:rsidRPr="00237EBE">
        <w:rPr>
          <w:rFonts w:ascii="Times New Roman" w:hAnsi="Times New Roman" w:cs="Times New Roman"/>
          <w:sz w:val="24"/>
          <w:szCs w:val="24"/>
        </w:rPr>
        <w:t xml:space="preserve">. </w:t>
      </w:r>
    </w:p>
    <w:p w14:paraId="1765845D" w14:textId="73B594C1" w:rsidR="000C7CAA" w:rsidRPr="00237EBE" w:rsidRDefault="00CF6B0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Larsén, E</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913CCD" w:rsidRPr="00237EBE">
        <w:rPr>
          <w:rFonts w:ascii="Times New Roman" w:hAnsi="Times New Roman" w:cs="Times New Roman"/>
          <w:sz w:val="24"/>
          <w:szCs w:val="24"/>
        </w:rPr>
        <w:t>N</w:t>
      </w:r>
      <w:r w:rsidR="002707A4" w:rsidRPr="00237EBE">
        <w:rPr>
          <w:rFonts w:ascii="Times New Roman" w:hAnsi="Times New Roman" w:cs="Times New Roman"/>
          <w:sz w:val="24"/>
          <w:szCs w:val="24"/>
        </w:rPr>
        <w:t xml:space="preserve">. </w:t>
      </w:r>
      <w:r w:rsidR="00913CCD" w:rsidRPr="00237EBE">
        <w:rPr>
          <w:rFonts w:ascii="Times New Roman" w:hAnsi="Times New Roman" w:cs="Times New Roman"/>
          <w:sz w:val="24"/>
          <w:szCs w:val="24"/>
        </w:rPr>
        <w:t>Wikström, A</w:t>
      </w:r>
      <w:r w:rsidR="002707A4" w:rsidRPr="00237EBE">
        <w:rPr>
          <w:rFonts w:ascii="Times New Roman" w:hAnsi="Times New Roman" w:cs="Times New Roman"/>
          <w:sz w:val="24"/>
          <w:szCs w:val="24"/>
        </w:rPr>
        <w:t xml:space="preserve">. </w:t>
      </w:r>
      <w:r w:rsidR="00913CCD" w:rsidRPr="00237EBE">
        <w:rPr>
          <w:rFonts w:ascii="Times New Roman" w:hAnsi="Times New Roman" w:cs="Times New Roman"/>
          <w:sz w:val="24"/>
          <w:szCs w:val="24"/>
        </w:rPr>
        <w:t>Khodabandeh, and C</w:t>
      </w:r>
      <w:r w:rsidR="002707A4" w:rsidRPr="00237EBE">
        <w:rPr>
          <w:rFonts w:ascii="Times New Roman" w:hAnsi="Times New Roman" w:cs="Times New Roman"/>
          <w:sz w:val="24"/>
          <w:szCs w:val="24"/>
        </w:rPr>
        <w:t xml:space="preserve">. </w:t>
      </w:r>
      <w:r w:rsidR="00913CCD" w:rsidRPr="00237EBE">
        <w:rPr>
          <w:rFonts w:ascii="Times New Roman" w:hAnsi="Times New Roman" w:cs="Times New Roman"/>
          <w:sz w:val="24"/>
          <w:szCs w:val="24"/>
        </w:rPr>
        <w:t>Rydin</w:t>
      </w:r>
      <w:r w:rsidR="002707A4" w:rsidRPr="00237EBE">
        <w:rPr>
          <w:rFonts w:ascii="Times New Roman" w:hAnsi="Times New Roman" w:cs="Times New Roman"/>
          <w:sz w:val="24"/>
          <w:szCs w:val="24"/>
        </w:rPr>
        <w:t xml:space="preserve">. </w:t>
      </w:r>
      <w:r w:rsidR="00913CCD" w:rsidRPr="00237EBE">
        <w:rPr>
          <w:rFonts w:ascii="Times New Roman" w:hAnsi="Times New Roman" w:cs="Times New Roman"/>
          <w:sz w:val="24"/>
          <w:szCs w:val="24"/>
        </w:rPr>
        <w:t>2022</w:t>
      </w:r>
      <w:r w:rsidR="002707A4" w:rsidRPr="00237EBE">
        <w:rPr>
          <w:rFonts w:ascii="Times New Roman" w:hAnsi="Times New Roman" w:cs="Times New Roman"/>
          <w:sz w:val="24"/>
          <w:szCs w:val="24"/>
        </w:rPr>
        <w:t xml:space="preserve">. </w:t>
      </w:r>
      <w:r w:rsidR="001A2D08" w:rsidRPr="00237EBE">
        <w:rPr>
          <w:rFonts w:ascii="Times New Roman" w:hAnsi="Times New Roman" w:cs="Times New Roman"/>
          <w:sz w:val="24"/>
          <w:szCs w:val="24"/>
        </w:rPr>
        <w:t>Phylogeny of Merlin’s grass (Iso</w:t>
      </w:r>
      <w:r w:rsidR="00B350B5" w:rsidRPr="00237EBE">
        <w:rPr>
          <w:rFonts w:ascii="Times New Roman" w:eastAsia="Times New Roman" w:hAnsi="Times New Roman" w:cs="Times New Roman"/>
          <w:sz w:val="24"/>
          <w:szCs w:val="24"/>
        </w:rPr>
        <w:t>ë</w:t>
      </w:r>
      <w:r w:rsidR="001A2D08" w:rsidRPr="00237EBE">
        <w:rPr>
          <w:rFonts w:ascii="Times New Roman" w:hAnsi="Times New Roman" w:cs="Times New Roman"/>
          <w:sz w:val="24"/>
          <w:szCs w:val="24"/>
        </w:rPr>
        <w:t>taceae): revealing an “</w:t>
      </w:r>
      <w:r w:rsidR="001A2D08" w:rsidRPr="00237EBE">
        <w:rPr>
          <w:rFonts w:ascii="Times New Roman" w:hAnsi="Times New Roman" w:cs="Times New Roman"/>
          <w:i/>
          <w:iCs/>
          <w:sz w:val="24"/>
          <w:szCs w:val="24"/>
        </w:rPr>
        <w:t>Amborella</w:t>
      </w:r>
      <w:r w:rsidR="001A2D08" w:rsidRPr="00237EBE">
        <w:rPr>
          <w:rFonts w:ascii="Times New Roman" w:hAnsi="Times New Roman" w:cs="Times New Roman"/>
          <w:sz w:val="24"/>
          <w:szCs w:val="24"/>
        </w:rPr>
        <w:t xml:space="preserve"> syndrome” and the importance of geographic distribution for understanding current and historical diversity</w:t>
      </w:r>
      <w:r w:rsidR="002707A4" w:rsidRPr="00237EBE">
        <w:rPr>
          <w:rFonts w:ascii="Times New Roman" w:hAnsi="Times New Roman" w:cs="Times New Roman"/>
          <w:sz w:val="24"/>
          <w:szCs w:val="24"/>
        </w:rPr>
        <w:t xml:space="preserve">. </w:t>
      </w:r>
      <w:r w:rsidR="001A2D08" w:rsidRPr="00237EBE">
        <w:rPr>
          <w:rFonts w:ascii="Times New Roman" w:hAnsi="Times New Roman" w:cs="Times New Roman"/>
          <w:sz w:val="24"/>
          <w:szCs w:val="24"/>
        </w:rPr>
        <w:t xml:space="preserve">BMC Ecology and Evolution </w:t>
      </w:r>
      <w:r w:rsidR="00032052" w:rsidRPr="00237EBE">
        <w:rPr>
          <w:rFonts w:ascii="Times New Roman" w:hAnsi="Times New Roman" w:cs="Times New Roman"/>
          <w:sz w:val="24"/>
          <w:szCs w:val="24"/>
        </w:rPr>
        <w:t>22(32):1-17</w:t>
      </w:r>
      <w:r w:rsidR="003B246A" w:rsidRPr="00237EBE">
        <w:rPr>
          <w:rFonts w:ascii="Times New Roman" w:hAnsi="Times New Roman" w:cs="Times New Roman"/>
          <w:sz w:val="24"/>
          <w:szCs w:val="24"/>
        </w:rPr>
        <w:t xml:space="preserve">. </w:t>
      </w:r>
    </w:p>
    <w:p w14:paraId="243C10E7" w14:textId="0467D9AA" w:rsidR="005C010E" w:rsidRPr="00237EBE" w:rsidRDefault="00CF6B0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Larsén</w:t>
      </w:r>
      <w:r w:rsidR="00C92BC6" w:rsidRPr="00237EBE">
        <w:rPr>
          <w:rFonts w:ascii="Times New Roman" w:hAnsi="Times New Roman" w:cs="Times New Roman"/>
          <w:sz w:val="24"/>
          <w:szCs w:val="24"/>
        </w:rPr>
        <w:t>,</w:t>
      </w:r>
      <w:r w:rsidR="000B223D" w:rsidRPr="00237EBE">
        <w:rPr>
          <w:rFonts w:ascii="Times New Roman" w:hAnsi="Times New Roman" w:cs="Times New Roman"/>
          <w:sz w:val="24"/>
          <w:szCs w:val="24"/>
        </w:rPr>
        <w:t xml:space="preserve"> E</w:t>
      </w:r>
      <w:r w:rsidR="00B811C3" w:rsidRPr="00237EBE">
        <w:rPr>
          <w:rFonts w:ascii="Times New Roman" w:hAnsi="Times New Roman" w:cs="Times New Roman"/>
          <w:sz w:val="24"/>
          <w:szCs w:val="24"/>
        </w:rPr>
        <w:t>.,</w:t>
      </w:r>
      <w:r w:rsidR="000B223D" w:rsidRPr="00237EBE">
        <w:rPr>
          <w:rFonts w:ascii="Times New Roman" w:hAnsi="Times New Roman" w:cs="Times New Roman"/>
          <w:sz w:val="24"/>
          <w:szCs w:val="24"/>
        </w:rPr>
        <w:t xml:space="preserve"> A</w:t>
      </w:r>
      <w:r w:rsidR="002707A4" w:rsidRPr="00237EBE">
        <w:rPr>
          <w:rFonts w:ascii="Times New Roman" w:hAnsi="Times New Roman" w:cs="Times New Roman"/>
          <w:sz w:val="24"/>
          <w:szCs w:val="24"/>
        </w:rPr>
        <w:t xml:space="preserve">. </w:t>
      </w:r>
      <w:r w:rsidR="000B223D" w:rsidRPr="00237EBE">
        <w:rPr>
          <w:rFonts w:ascii="Times New Roman" w:hAnsi="Times New Roman" w:cs="Times New Roman"/>
          <w:sz w:val="24"/>
          <w:szCs w:val="24"/>
        </w:rPr>
        <w:t>Khodabandeh</w:t>
      </w:r>
      <w:r w:rsidR="00C92BC6" w:rsidRPr="00237EBE">
        <w:rPr>
          <w:rFonts w:ascii="Times New Roman" w:hAnsi="Times New Roman" w:cs="Times New Roman"/>
          <w:sz w:val="24"/>
          <w:szCs w:val="24"/>
        </w:rPr>
        <w:t>,</w:t>
      </w:r>
      <w:r w:rsidR="000B223D" w:rsidRPr="00237EBE">
        <w:rPr>
          <w:rFonts w:ascii="Times New Roman" w:hAnsi="Times New Roman" w:cs="Times New Roman"/>
          <w:sz w:val="24"/>
          <w:szCs w:val="24"/>
        </w:rPr>
        <w:t xml:space="preserve"> and C</w:t>
      </w:r>
      <w:r w:rsidR="002707A4" w:rsidRPr="00237EBE">
        <w:rPr>
          <w:rFonts w:ascii="Times New Roman" w:hAnsi="Times New Roman" w:cs="Times New Roman"/>
          <w:sz w:val="24"/>
          <w:szCs w:val="24"/>
        </w:rPr>
        <w:t xml:space="preserve">. </w:t>
      </w:r>
      <w:r w:rsidR="000B223D" w:rsidRPr="00237EBE">
        <w:rPr>
          <w:rFonts w:ascii="Times New Roman" w:hAnsi="Times New Roman" w:cs="Times New Roman"/>
          <w:sz w:val="24"/>
          <w:szCs w:val="24"/>
        </w:rPr>
        <w:t>Rydin</w:t>
      </w:r>
      <w:r w:rsidR="002707A4" w:rsidRPr="00237EBE">
        <w:rPr>
          <w:rFonts w:ascii="Times New Roman" w:hAnsi="Times New Roman" w:cs="Times New Roman"/>
          <w:sz w:val="24"/>
          <w:szCs w:val="24"/>
        </w:rPr>
        <w:t xml:space="preserve">. </w:t>
      </w:r>
      <w:r w:rsidR="000B223D" w:rsidRPr="00237EBE">
        <w:rPr>
          <w:rFonts w:ascii="Times New Roman" w:hAnsi="Times New Roman" w:cs="Times New Roman"/>
          <w:sz w:val="24"/>
          <w:szCs w:val="24"/>
        </w:rPr>
        <w:t>2025</w:t>
      </w:r>
      <w:r w:rsidR="002707A4" w:rsidRPr="00237EBE">
        <w:rPr>
          <w:rFonts w:ascii="Times New Roman" w:hAnsi="Times New Roman" w:cs="Times New Roman"/>
          <w:sz w:val="24"/>
          <w:szCs w:val="24"/>
        </w:rPr>
        <w:t xml:space="preserve">. </w:t>
      </w:r>
      <w:r w:rsidR="000B223D" w:rsidRPr="00237EBE">
        <w:rPr>
          <w:rFonts w:ascii="Times New Roman" w:hAnsi="Times New Roman" w:cs="Times New Roman"/>
          <w:sz w:val="24"/>
          <w:szCs w:val="24"/>
        </w:rPr>
        <w:t xml:space="preserve">Spore morphology and evolution in </w:t>
      </w:r>
      <w:r w:rsidR="00CE0270" w:rsidRPr="00237EBE">
        <w:rPr>
          <w:rFonts w:ascii="Times New Roman" w:hAnsi="Times New Roman" w:cs="Times New Roman"/>
          <w:i/>
          <w:iCs/>
          <w:sz w:val="24"/>
          <w:szCs w:val="24"/>
        </w:rPr>
        <w:t>Isoëtes</w:t>
      </w:r>
      <w:r w:rsidR="000B223D" w:rsidRPr="00237EBE">
        <w:rPr>
          <w:rFonts w:ascii="Times New Roman" w:hAnsi="Times New Roman" w:cs="Times New Roman"/>
          <w:i/>
          <w:iCs/>
          <w:sz w:val="24"/>
          <w:szCs w:val="24"/>
        </w:rPr>
        <w:t xml:space="preserve"> </w:t>
      </w:r>
      <w:r w:rsidR="000B223D" w:rsidRPr="00237EBE">
        <w:rPr>
          <w:rFonts w:ascii="Times New Roman" w:hAnsi="Times New Roman" w:cs="Times New Roman"/>
          <w:sz w:val="24"/>
          <w:szCs w:val="24"/>
        </w:rPr>
        <w:t>(Iso</w:t>
      </w:r>
      <w:r w:rsidR="00B350B5" w:rsidRPr="00237EBE">
        <w:rPr>
          <w:rFonts w:ascii="Times New Roman" w:eastAsia="Times New Roman" w:hAnsi="Times New Roman" w:cs="Times New Roman"/>
          <w:sz w:val="24"/>
          <w:szCs w:val="24"/>
        </w:rPr>
        <w:t>ë</w:t>
      </w:r>
      <w:r w:rsidR="000B223D" w:rsidRPr="00237EBE">
        <w:rPr>
          <w:rFonts w:ascii="Times New Roman" w:hAnsi="Times New Roman" w:cs="Times New Roman"/>
          <w:sz w:val="24"/>
          <w:szCs w:val="24"/>
        </w:rPr>
        <w:t>tales)</w:t>
      </w:r>
      <w:r w:rsidR="002707A4" w:rsidRPr="00237EBE">
        <w:rPr>
          <w:rFonts w:ascii="Times New Roman" w:hAnsi="Times New Roman" w:cs="Times New Roman"/>
          <w:sz w:val="24"/>
          <w:szCs w:val="24"/>
        </w:rPr>
        <w:t xml:space="preserve">. </w:t>
      </w:r>
      <w:r w:rsidR="000B223D" w:rsidRPr="00237EBE">
        <w:rPr>
          <w:rFonts w:ascii="Times New Roman" w:hAnsi="Times New Roman" w:cs="Times New Roman"/>
          <w:sz w:val="24"/>
          <w:szCs w:val="24"/>
        </w:rPr>
        <w:t>Botanical Journal of the Linnean Society 00:1-34</w:t>
      </w:r>
      <w:r w:rsidR="003B246A" w:rsidRPr="00237EBE">
        <w:rPr>
          <w:rFonts w:ascii="Times New Roman" w:hAnsi="Times New Roman" w:cs="Times New Roman"/>
          <w:sz w:val="24"/>
          <w:szCs w:val="24"/>
        </w:rPr>
        <w:t xml:space="preserve">. </w:t>
      </w:r>
    </w:p>
    <w:p w14:paraId="418C34D7" w14:textId="476AE2DD" w:rsidR="005C010E"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fldChar w:fldCharType="begin"/>
      </w:r>
      <w:r w:rsidRPr="00237EBE">
        <w:rPr>
          <w:rFonts w:ascii="Times New Roman" w:hAnsi="Times New Roman" w:cs="Times New Roman"/>
          <w:sz w:val="24"/>
          <w:szCs w:val="24"/>
        </w:rPr>
        <w:instrText xml:space="preserve"> SEQ CHAPTER \h \r 1</w:instrText>
      </w:r>
      <w:r w:rsidRPr="00237EBE">
        <w:rPr>
          <w:rFonts w:ascii="Times New Roman" w:hAnsi="Times New Roman" w:cs="Times New Roman"/>
          <w:sz w:val="24"/>
          <w:szCs w:val="24"/>
        </w:rPr>
        <w:fldChar w:fldCharType="end"/>
      </w:r>
      <w:r w:rsidRPr="00237EBE">
        <w:rPr>
          <w:rFonts w:ascii="Times New Roman" w:hAnsi="Times New Roman" w:cs="Times New Roman"/>
          <w:sz w:val="24"/>
          <w:szCs w:val="24"/>
        </w:rPr>
        <w:t>LeBlond</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w:t>
      </w:r>
      <w:r w:rsidR="00A77E4E"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w:t>
      </w:r>
      <w:r w:rsidR="00885FE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and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Brunton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2010</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Noteworthy </w:t>
      </w:r>
      <w:r w:rsidR="002B39ED" w:rsidRPr="00237EBE">
        <w:rPr>
          <w:rFonts w:ascii="Times New Roman" w:hAnsi="Times New Roman" w:cs="Times New Roman"/>
          <w:sz w:val="24"/>
          <w:szCs w:val="24"/>
        </w:rPr>
        <w:t>c</w:t>
      </w:r>
      <w:r w:rsidRPr="00237EBE">
        <w:rPr>
          <w:rFonts w:ascii="Times New Roman" w:hAnsi="Times New Roman" w:cs="Times New Roman"/>
          <w:sz w:val="24"/>
          <w:szCs w:val="24"/>
        </w:rPr>
        <w:t xml:space="preserve">ollections: North Carolina;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microvela </w:t>
      </w:r>
      <w:r w:rsidRPr="00237EBE">
        <w:rPr>
          <w:rFonts w:ascii="Times New Roman" w:hAnsi="Times New Roman" w:cs="Times New Roman"/>
          <w:sz w:val="24"/>
          <w:szCs w:val="24"/>
        </w:rPr>
        <w:t>D</w:t>
      </w:r>
      <w:r w:rsidR="002707A4" w:rsidRPr="00237EBE">
        <w:rPr>
          <w:rFonts w:ascii="Times New Roman" w:hAnsi="Times New Roman" w:cs="Times New Roman"/>
          <w:sz w:val="24"/>
          <w:szCs w:val="24"/>
        </w:rPr>
        <w:t>.</w:t>
      </w:r>
      <w:r w:rsidRPr="00237EBE">
        <w:rPr>
          <w:rFonts w:ascii="Times New Roman" w:hAnsi="Times New Roman" w:cs="Times New Roman"/>
          <w:sz w:val="24"/>
          <w:szCs w:val="24"/>
        </w:rPr>
        <w:t>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Brunt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&amp; D</w:t>
      </w:r>
      <w:r w:rsidR="002707A4" w:rsidRPr="00237EBE">
        <w:rPr>
          <w:rFonts w:ascii="Times New Roman" w:hAnsi="Times New Roman" w:cs="Times New Roman"/>
          <w:sz w:val="24"/>
          <w:szCs w:val="24"/>
        </w:rPr>
        <w:t>.</w:t>
      </w:r>
      <w:r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Britton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Castanea 75:501-502</w:t>
      </w:r>
      <w:r w:rsidR="003B246A" w:rsidRPr="00237EBE">
        <w:rPr>
          <w:rFonts w:ascii="Times New Roman" w:hAnsi="Times New Roman" w:cs="Times New Roman"/>
          <w:sz w:val="24"/>
          <w:szCs w:val="24"/>
        </w:rPr>
        <w:t xml:space="preserve">. </w:t>
      </w:r>
    </w:p>
    <w:p w14:paraId="0397C405" w14:textId="1D601261" w:rsidR="00C16A0C" w:rsidRPr="00237EBE" w:rsidRDefault="00BA561C" w:rsidP="007C522E">
      <w:pPr>
        <w:pStyle w:val="NoSpacing"/>
        <w:spacing w:after="120"/>
        <w:rPr>
          <w:rFonts w:ascii="Times New Roman" w:hAnsi="Times New Roman" w:cs="Times New Roman"/>
          <w:sz w:val="24"/>
          <w:szCs w:val="24"/>
        </w:rPr>
      </w:pPr>
      <w:commentRangeStart w:id="165"/>
      <w:r w:rsidRPr="00237EBE">
        <w:rPr>
          <w:rFonts w:ascii="Times New Roman" w:hAnsi="Times New Roman" w:cs="Times New Roman"/>
          <w:sz w:val="24"/>
          <w:szCs w:val="24"/>
        </w:rPr>
        <w:t>LeBlond</w:t>
      </w:r>
      <w:commentRangeEnd w:id="165"/>
      <w:r w:rsidR="001B466F" w:rsidRPr="00237EBE">
        <w:rPr>
          <w:rStyle w:val="CommentReference"/>
          <w:rFonts w:ascii="Times New Roman" w:hAnsi="Times New Roman" w:cs="Times New Roman"/>
          <w:sz w:val="24"/>
          <w:szCs w:val="24"/>
        </w:rPr>
        <w:commentReference w:id="165"/>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2001</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Endemic plants of the Cape Fear Arch Region</w:t>
      </w:r>
      <w:r w:rsidR="002707A4" w:rsidRPr="00237EBE">
        <w:rPr>
          <w:rFonts w:ascii="Times New Roman" w:hAnsi="Times New Roman" w:cs="Times New Roman"/>
          <w:sz w:val="24"/>
          <w:szCs w:val="24"/>
        </w:rPr>
        <w:t xml:space="preserve">. </w:t>
      </w:r>
      <w:r w:rsidRPr="00237EBE">
        <w:rPr>
          <w:rFonts w:ascii="Times New Roman" w:hAnsi="Times New Roman" w:cs="Times New Roman"/>
          <w:i/>
          <w:iCs/>
          <w:sz w:val="24"/>
          <w:szCs w:val="24"/>
        </w:rPr>
        <w:t>Castanea</w:t>
      </w:r>
      <w:r w:rsidRPr="00237EBE">
        <w:rPr>
          <w:rFonts w:ascii="Times New Roman" w:hAnsi="Times New Roman" w:cs="Times New Roman"/>
          <w:sz w:val="24"/>
          <w:szCs w:val="24"/>
        </w:rPr>
        <w:t xml:space="preserve"> 66</w:t>
      </w:r>
      <w:r w:rsidR="0096254D" w:rsidRPr="00237EBE">
        <w:rPr>
          <w:rFonts w:ascii="Times New Roman" w:hAnsi="Times New Roman" w:cs="Times New Roman"/>
          <w:sz w:val="24"/>
          <w:szCs w:val="24"/>
        </w:rPr>
        <w:t>(</w:t>
      </w:r>
      <w:r w:rsidRPr="00237EBE">
        <w:rPr>
          <w:rFonts w:ascii="Times New Roman" w:hAnsi="Times New Roman" w:cs="Times New Roman"/>
          <w:sz w:val="24"/>
          <w:szCs w:val="24"/>
        </w:rPr>
        <w:t>1/2</w:t>
      </w:r>
      <w:r w:rsidR="0096254D" w:rsidRPr="00237EBE">
        <w:rPr>
          <w:rFonts w:ascii="Times New Roman" w:hAnsi="Times New Roman" w:cs="Times New Roman"/>
          <w:sz w:val="24"/>
          <w:szCs w:val="24"/>
        </w:rPr>
        <w:t>):</w:t>
      </w:r>
      <w:r w:rsidRPr="00237EBE">
        <w:rPr>
          <w:rFonts w:ascii="Times New Roman" w:hAnsi="Times New Roman" w:cs="Times New Roman"/>
          <w:sz w:val="24"/>
          <w:szCs w:val="24"/>
        </w:rPr>
        <w:t>83-97</w:t>
      </w:r>
      <w:r w:rsidR="003B246A" w:rsidRPr="00237EBE">
        <w:rPr>
          <w:rFonts w:ascii="Times New Roman" w:hAnsi="Times New Roman" w:cs="Times New Roman"/>
          <w:sz w:val="24"/>
          <w:szCs w:val="24"/>
        </w:rPr>
        <w:t xml:space="preserve">. </w:t>
      </w:r>
    </w:p>
    <w:p w14:paraId="781392FD" w14:textId="66EFFC1F" w:rsidR="00670F95" w:rsidRPr="00237EBE" w:rsidRDefault="00670F9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Lecce</w:t>
      </w:r>
      <w:r w:rsidR="001F1005" w:rsidRPr="00237EBE">
        <w:rPr>
          <w:rFonts w:ascii="Times New Roman" w:hAnsi="Times New Roman" w:cs="Times New Roman"/>
          <w:sz w:val="24"/>
          <w:szCs w:val="24"/>
        </w:rPr>
        <w:t>, S.A.</w:t>
      </w:r>
      <w:r w:rsidRPr="00237EBE">
        <w:rPr>
          <w:rFonts w:ascii="Times New Roman" w:hAnsi="Times New Roman" w:cs="Times New Roman"/>
          <w:sz w:val="24"/>
          <w:szCs w:val="24"/>
        </w:rPr>
        <w:t xml:space="preserve"> 2000</w:t>
      </w:r>
      <w:r w:rsidR="003B246A" w:rsidRPr="00237EBE">
        <w:rPr>
          <w:rFonts w:ascii="Times New Roman" w:hAnsi="Times New Roman" w:cs="Times New Roman"/>
          <w:sz w:val="24"/>
          <w:szCs w:val="24"/>
        </w:rPr>
        <w:t xml:space="preserve">. </w:t>
      </w:r>
      <w:r w:rsidR="001F1005" w:rsidRPr="00237EBE">
        <w:rPr>
          <w:rFonts w:ascii="Times New Roman" w:hAnsi="Times New Roman" w:cs="Times New Roman"/>
          <w:sz w:val="24"/>
          <w:szCs w:val="24"/>
        </w:rPr>
        <w:t xml:space="preserve">Seasonality of flooding in North Carolina. Southeastern Geographer </w:t>
      </w:r>
      <w:r w:rsidR="000B3815" w:rsidRPr="00237EBE">
        <w:rPr>
          <w:rFonts w:ascii="Times New Roman" w:hAnsi="Times New Roman" w:cs="Times New Roman"/>
          <w:sz w:val="24"/>
          <w:szCs w:val="24"/>
        </w:rPr>
        <w:t>40(2):168-175.</w:t>
      </w:r>
    </w:p>
    <w:p w14:paraId="61831251" w14:textId="74447309" w:rsidR="00D64A57" w:rsidRPr="00237EBE" w:rsidRDefault="00D64A5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Lecc</w:t>
      </w:r>
      <w:r w:rsidR="000B3815" w:rsidRPr="00237EBE">
        <w:rPr>
          <w:rFonts w:ascii="Times New Roman" w:hAnsi="Times New Roman" w:cs="Times New Roman"/>
          <w:sz w:val="24"/>
          <w:szCs w:val="24"/>
        </w:rPr>
        <w:t xml:space="preserve">e, S.A., P.P. Pease, </w:t>
      </w:r>
      <w:r w:rsidR="000F72B0" w:rsidRPr="00237EBE">
        <w:rPr>
          <w:rFonts w:ascii="Times New Roman" w:hAnsi="Times New Roman" w:cs="Times New Roman"/>
          <w:sz w:val="24"/>
          <w:szCs w:val="24"/>
        </w:rPr>
        <w:t>P.A. Gares, and C.A. Rigsby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2004</w:t>
      </w:r>
      <w:r w:rsidR="000F72B0" w:rsidRPr="00237EBE">
        <w:rPr>
          <w:rFonts w:ascii="Times New Roman" w:hAnsi="Times New Roman" w:cs="Times New Roman"/>
          <w:sz w:val="24"/>
          <w:szCs w:val="24"/>
        </w:rPr>
        <w:t xml:space="preserve">. </w:t>
      </w:r>
      <w:r w:rsidR="004B7753" w:rsidRPr="00237EBE">
        <w:rPr>
          <w:rFonts w:ascii="Times New Roman" w:hAnsi="Times New Roman" w:cs="Times New Roman"/>
          <w:sz w:val="24"/>
          <w:szCs w:val="24"/>
        </w:rPr>
        <w:t xml:space="preserve">Floodplain sedimentation during an extreme flood: the 1999 flood on the Tar River, eastern North Carolina. </w:t>
      </w:r>
      <w:r w:rsidR="004A2B7E" w:rsidRPr="00237EBE">
        <w:rPr>
          <w:rFonts w:ascii="Times New Roman" w:hAnsi="Times New Roman" w:cs="Times New Roman"/>
          <w:sz w:val="24"/>
          <w:szCs w:val="24"/>
        </w:rPr>
        <w:t>Physical Geography 25(4):334-346.</w:t>
      </w:r>
    </w:p>
    <w:p w14:paraId="6764B6CA" w14:textId="528F3EDE" w:rsidR="00F97DEA" w:rsidRPr="00237EBE" w:rsidRDefault="00F97DEA"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Lecce</w:t>
      </w:r>
      <w:r w:rsidR="00A46324" w:rsidRPr="00237EBE">
        <w:rPr>
          <w:rFonts w:ascii="Times New Roman" w:hAnsi="Times New Roman" w:cs="Times New Roman"/>
          <w:sz w:val="24"/>
          <w:szCs w:val="24"/>
        </w:rPr>
        <w:t xml:space="preserve">, S.A., P.P. Pease, P.A. Gares, </w:t>
      </w:r>
      <w:r w:rsidR="002C6281" w:rsidRPr="00237EBE">
        <w:rPr>
          <w:rFonts w:ascii="Times New Roman" w:hAnsi="Times New Roman" w:cs="Times New Roman"/>
          <w:sz w:val="24"/>
          <w:szCs w:val="24"/>
        </w:rPr>
        <w:t>and J. Wang</w:t>
      </w:r>
      <w:r w:rsidRPr="00237EBE">
        <w:rPr>
          <w:rFonts w:ascii="Times New Roman" w:hAnsi="Times New Roman" w:cs="Times New Roman"/>
          <w:sz w:val="24"/>
          <w:szCs w:val="24"/>
        </w:rPr>
        <w:t>. 2005</w:t>
      </w:r>
      <w:r w:rsidR="005164F7" w:rsidRPr="00237EBE">
        <w:rPr>
          <w:rFonts w:ascii="Times New Roman" w:hAnsi="Times New Roman" w:cs="Times New Roman"/>
          <w:sz w:val="24"/>
          <w:szCs w:val="24"/>
        </w:rPr>
        <w:t xml:space="preserve">. Seasonal controls on sediment delivery in a small coastal plain watershed, North Carolina. Geomorphology </w:t>
      </w:r>
      <w:r w:rsidR="00A46324" w:rsidRPr="00237EBE">
        <w:rPr>
          <w:rFonts w:ascii="Times New Roman" w:hAnsi="Times New Roman" w:cs="Times New Roman"/>
          <w:sz w:val="24"/>
          <w:szCs w:val="24"/>
        </w:rPr>
        <w:t>73(3-4):246-260.</w:t>
      </w:r>
    </w:p>
    <w:p w14:paraId="6513B019" w14:textId="47536B27" w:rsidR="00A377FB" w:rsidRPr="00237EBE" w:rsidRDefault="00A377F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Leonard, 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1998</w:t>
      </w:r>
      <w:r w:rsidR="002707A4" w:rsidRPr="00237EBE">
        <w:rPr>
          <w:rFonts w:ascii="Times New Roman" w:hAnsi="Times New Roman" w:cs="Times New Roman"/>
          <w:sz w:val="24"/>
          <w:szCs w:val="24"/>
        </w:rPr>
        <w:t xml:space="preserve">. </w:t>
      </w:r>
      <w:r w:rsidR="00D536BD" w:rsidRPr="00237EBE">
        <w:rPr>
          <w:rFonts w:ascii="Times New Roman" w:hAnsi="Times New Roman" w:cs="Times New Roman"/>
          <w:sz w:val="24"/>
          <w:szCs w:val="24"/>
        </w:rPr>
        <w:t xml:space="preserve">Louisiana Quillwort </w:t>
      </w:r>
      <w:r w:rsidR="00D536BD" w:rsidRPr="00237EBE">
        <w:rPr>
          <w:rFonts w:ascii="Times New Roman" w:hAnsi="Times New Roman" w:cs="Times New Roman"/>
          <w:i/>
          <w:iCs/>
          <w:sz w:val="24"/>
          <w:szCs w:val="24"/>
        </w:rPr>
        <w:t>(Iso</w:t>
      </w:r>
      <w:r w:rsidR="00D536BD" w:rsidRPr="00237EBE">
        <w:rPr>
          <w:rFonts w:ascii="Times New Roman" w:eastAsia="Times New Roman" w:hAnsi="Times New Roman" w:cs="Times New Roman"/>
          <w:i/>
          <w:iCs/>
          <w:sz w:val="24"/>
          <w:szCs w:val="24"/>
        </w:rPr>
        <w:t>ëte</w:t>
      </w:r>
      <w:r w:rsidR="00D536BD" w:rsidRPr="00237EBE">
        <w:rPr>
          <w:rFonts w:ascii="Times New Roman" w:hAnsi="Times New Roman" w:cs="Times New Roman"/>
          <w:i/>
          <w:iCs/>
          <w:sz w:val="24"/>
          <w:szCs w:val="24"/>
        </w:rPr>
        <w:t xml:space="preserve">s louisianensis) </w:t>
      </w:r>
      <w:r w:rsidR="00D536BD" w:rsidRPr="00237EBE">
        <w:rPr>
          <w:rFonts w:ascii="Times New Roman" w:hAnsi="Times New Roman" w:cs="Times New Roman"/>
          <w:sz w:val="24"/>
          <w:szCs w:val="24"/>
        </w:rPr>
        <w:t>Survey of Camp Shelby Training Site, MS</w:t>
      </w:r>
      <w:r w:rsidR="002707A4" w:rsidRPr="00237EBE">
        <w:rPr>
          <w:rFonts w:ascii="Times New Roman" w:hAnsi="Times New Roman" w:cs="Times New Roman"/>
          <w:sz w:val="24"/>
          <w:szCs w:val="24"/>
        </w:rPr>
        <w:t xml:space="preserve">. </w:t>
      </w:r>
      <w:r w:rsidR="00D536BD" w:rsidRPr="00237EBE">
        <w:rPr>
          <w:rFonts w:ascii="Times New Roman" w:hAnsi="Times New Roman" w:cs="Times New Roman"/>
          <w:sz w:val="24"/>
          <w:szCs w:val="24"/>
        </w:rPr>
        <w:t xml:space="preserve">Unpublished </w:t>
      </w:r>
      <w:r w:rsidR="00317A78" w:rsidRPr="00237EBE">
        <w:rPr>
          <w:rFonts w:ascii="Times New Roman" w:hAnsi="Times New Roman" w:cs="Times New Roman"/>
          <w:sz w:val="24"/>
          <w:szCs w:val="24"/>
        </w:rPr>
        <w:t>R</w:t>
      </w:r>
      <w:r w:rsidR="00D536BD" w:rsidRPr="00237EBE">
        <w:rPr>
          <w:rFonts w:ascii="Times New Roman" w:hAnsi="Times New Roman" w:cs="Times New Roman"/>
          <w:sz w:val="24"/>
          <w:szCs w:val="24"/>
        </w:rPr>
        <w:t xml:space="preserve">eport to </w:t>
      </w:r>
      <w:r w:rsidR="00602947" w:rsidRPr="00237EBE">
        <w:rPr>
          <w:rFonts w:ascii="Times New Roman" w:hAnsi="Times New Roman" w:cs="Times New Roman"/>
          <w:sz w:val="24"/>
          <w:szCs w:val="24"/>
        </w:rPr>
        <w:t>the Mississippi Military Department, Jackson, MS</w:t>
      </w:r>
      <w:r w:rsidR="002707A4" w:rsidRPr="00237EBE">
        <w:rPr>
          <w:rFonts w:ascii="Times New Roman" w:hAnsi="Times New Roman" w:cs="Times New Roman"/>
          <w:sz w:val="24"/>
          <w:szCs w:val="24"/>
        </w:rPr>
        <w:t xml:space="preserve">. </w:t>
      </w:r>
      <w:r w:rsidR="00A069F0" w:rsidRPr="00237EBE">
        <w:rPr>
          <w:rFonts w:ascii="Times New Roman" w:hAnsi="Times New Roman" w:cs="Times New Roman"/>
          <w:sz w:val="24"/>
          <w:szCs w:val="24"/>
        </w:rPr>
        <w:t>9 pp</w:t>
      </w:r>
      <w:r w:rsidR="003B246A" w:rsidRPr="00237EBE">
        <w:rPr>
          <w:rFonts w:ascii="Times New Roman" w:hAnsi="Times New Roman" w:cs="Times New Roman"/>
          <w:sz w:val="24"/>
          <w:szCs w:val="24"/>
        </w:rPr>
        <w:t xml:space="preserve">. </w:t>
      </w:r>
    </w:p>
    <w:p w14:paraId="2BE3393E" w14:textId="29ED0AA8" w:rsidR="00DB6BE2" w:rsidRPr="00237EBE" w:rsidRDefault="00DB6BE2"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Leonard, 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2011</w:t>
      </w:r>
      <w:r w:rsidR="002707A4" w:rsidRPr="00237EBE">
        <w:rPr>
          <w:rFonts w:ascii="Times New Roman" w:hAnsi="Times New Roman" w:cs="Times New Roman"/>
          <w:sz w:val="24"/>
          <w:szCs w:val="24"/>
        </w:rPr>
        <w:t xml:space="preserve">. </w:t>
      </w:r>
      <w:r w:rsidR="00826F1B" w:rsidRPr="00237EBE">
        <w:rPr>
          <w:rFonts w:ascii="Times New Roman" w:hAnsi="Times New Roman" w:cs="Times New Roman"/>
          <w:sz w:val="24"/>
          <w:szCs w:val="24"/>
        </w:rPr>
        <w:t>Review of Quillworts (Iso</w:t>
      </w:r>
      <w:r w:rsidR="00D50322" w:rsidRPr="00237EBE">
        <w:rPr>
          <w:rFonts w:ascii="Times New Roman" w:eastAsia="Times New Roman" w:hAnsi="Times New Roman" w:cs="Times New Roman"/>
          <w:sz w:val="24"/>
          <w:szCs w:val="24"/>
        </w:rPr>
        <w:t>ët</w:t>
      </w:r>
      <w:r w:rsidR="00826F1B" w:rsidRPr="00237EBE">
        <w:rPr>
          <w:rFonts w:ascii="Times New Roman" w:hAnsi="Times New Roman" w:cs="Times New Roman"/>
          <w:sz w:val="24"/>
          <w:szCs w:val="24"/>
        </w:rPr>
        <w:t xml:space="preserve">aceae) of Southeast United States with Specific </w:t>
      </w:r>
      <w:r w:rsidR="00D50322" w:rsidRPr="00237EBE">
        <w:rPr>
          <w:rFonts w:ascii="Times New Roman" w:hAnsi="Times New Roman" w:cs="Times New Roman"/>
          <w:sz w:val="24"/>
          <w:szCs w:val="24"/>
        </w:rPr>
        <w:t>Reference to Louisiana Quillwort (</w:t>
      </w:r>
      <w:r w:rsidR="00356D4C" w:rsidRPr="00237EBE">
        <w:rPr>
          <w:rFonts w:ascii="Times New Roman" w:hAnsi="Times New Roman" w:cs="Times New Roman"/>
          <w:i/>
          <w:iCs/>
          <w:sz w:val="24"/>
          <w:szCs w:val="24"/>
        </w:rPr>
        <w:t>Iso</w:t>
      </w:r>
      <w:r w:rsidR="00356D4C" w:rsidRPr="00237EBE">
        <w:rPr>
          <w:rFonts w:ascii="Times New Roman" w:eastAsia="Times New Roman" w:hAnsi="Times New Roman" w:cs="Times New Roman"/>
          <w:i/>
          <w:iCs/>
          <w:sz w:val="24"/>
          <w:szCs w:val="24"/>
        </w:rPr>
        <w:t>ëtes louisianensis</w:t>
      </w:r>
      <w:r w:rsidR="00D50322"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253605" w:rsidRPr="00237EBE">
        <w:rPr>
          <w:rFonts w:ascii="Times New Roman" w:hAnsi="Times New Roman"/>
          <w:color w:val="000000" w:themeColor="text1"/>
          <w:sz w:val="24"/>
          <w:szCs w:val="24"/>
        </w:rPr>
        <w:t>Gulf Coast Biological Surveys, Inc</w:t>
      </w:r>
      <w:r w:rsidR="00B811C3" w:rsidRPr="00237EBE">
        <w:rPr>
          <w:rFonts w:ascii="Times New Roman" w:hAnsi="Times New Roman"/>
          <w:color w:val="000000" w:themeColor="text1"/>
          <w:sz w:val="24"/>
          <w:szCs w:val="24"/>
        </w:rPr>
        <w:t>.,</w:t>
      </w:r>
      <w:r w:rsidR="00E4317A" w:rsidRPr="00237EBE">
        <w:rPr>
          <w:rFonts w:ascii="Times New Roman" w:hAnsi="Times New Roman"/>
          <w:color w:val="000000" w:themeColor="text1"/>
          <w:sz w:val="24"/>
          <w:szCs w:val="24"/>
        </w:rPr>
        <w:t xml:space="preserve"> </w:t>
      </w:r>
      <w:r w:rsidR="00317A78" w:rsidRPr="00237EBE">
        <w:rPr>
          <w:rFonts w:ascii="Times New Roman" w:hAnsi="Times New Roman"/>
          <w:color w:val="000000" w:themeColor="text1"/>
          <w:sz w:val="24"/>
          <w:szCs w:val="24"/>
        </w:rPr>
        <w:t>R</w:t>
      </w:r>
      <w:r w:rsidR="00E4317A" w:rsidRPr="00237EBE">
        <w:rPr>
          <w:rFonts w:ascii="Times New Roman" w:hAnsi="Times New Roman"/>
          <w:color w:val="000000" w:themeColor="text1"/>
          <w:sz w:val="24"/>
          <w:szCs w:val="24"/>
        </w:rPr>
        <w:t xml:space="preserve">eport to </w:t>
      </w:r>
      <w:r w:rsidR="00367E9D" w:rsidRPr="00237EBE">
        <w:rPr>
          <w:rFonts w:ascii="Times New Roman" w:hAnsi="Times New Roman"/>
          <w:color w:val="000000" w:themeColor="text1"/>
          <w:sz w:val="24"/>
          <w:szCs w:val="24"/>
        </w:rPr>
        <w:t xml:space="preserve">U.S. </w:t>
      </w:r>
      <w:r w:rsidR="00E4317A" w:rsidRPr="00237EBE">
        <w:rPr>
          <w:rFonts w:ascii="Times New Roman" w:hAnsi="Times New Roman"/>
          <w:color w:val="000000" w:themeColor="text1"/>
          <w:sz w:val="24"/>
          <w:szCs w:val="24"/>
        </w:rPr>
        <w:t>Fish and Wildlife Service, Jackson, MS</w:t>
      </w:r>
      <w:r w:rsidR="002707A4" w:rsidRPr="00237EBE">
        <w:rPr>
          <w:rFonts w:ascii="Times New Roman" w:hAnsi="Times New Roman"/>
          <w:color w:val="000000" w:themeColor="text1"/>
          <w:sz w:val="24"/>
          <w:szCs w:val="24"/>
        </w:rPr>
        <w:t xml:space="preserve">. </w:t>
      </w:r>
      <w:r w:rsidR="00E4317A" w:rsidRPr="00237EBE">
        <w:rPr>
          <w:rFonts w:ascii="Times New Roman" w:hAnsi="Times New Roman"/>
          <w:color w:val="000000" w:themeColor="text1"/>
          <w:sz w:val="24"/>
          <w:szCs w:val="24"/>
        </w:rPr>
        <w:t>38 pp</w:t>
      </w:r>
      <w:r w:rsidR="002707A4" w:rsidRPr="00237EBE">
        <w:rPr>
          <w:rFonts w:ascii="Times New Roman" w:hAnsi="Times New Roman"/>
          <w:color w:val="000000" w:themeColor="text1"/>
          <w:sz w:val="24"/>
          <w:szCs w:val="24"/>
        </w:rPr>
        <w:t xml:space="preserve">. </w:t>
      </w:r>
    </w:p>
    <w:p w14:paraId="702497A7" w14:textId="6A8E0AC7" w:rsidR="00C17A0B" w:rsidRDefault="00C17A0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Link-Pérez, M.A.</w:t>
      </w:r>
      <w:r w:rsidR="00885FE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617A4A" w:rsidRPr="00237EBE">
        <w:rPr>
          <w:rFonts w:ascii="Times New Roman" w:hAnsi="Times New Roman" w:cs="Times New Roman"/>
          <w:sz w:val="24"/>
          <w:szCs w:val="24"/>
        </w:rPr>
        <w:t xml:space="preserve">S.W. </w:t>
      </w:r>
      <w:r w:rsidRPr="00237EBE">
        <w:rPr>
          <w:rFonts w:ascii="Times New Roman" w:hAnsi="Times New Roman" w:cs="Times New Roman"/>
          <w:sz w:val="24"/>
          <w:szCs w:val="24"/>
        </w:rPr>
        <w:t>Laffan</w:t>
      </w:r>
      <w:r w:rsidR="00617A4A" w:rsidRPr="00237EBE">
        <w:rPr>
          <w:rFonts w:ascii="Times New Roman" w:hAnsi="Times New Roman" w:cs="Times New Roman"/>
          <w:sz w:val="24"/>
          <w:szCs w:val="24"/>
        </w:rPr>
        <w:t>.</w:t>
      </w:r>
      <w:r w:rsidRPr="00237EBE">
        <w:rPr>
          <w:rFonts w:ascii="Times New Roman" w:hAnsi="Times New Roman" w:cs="Times New Roman"/>
          <w:sz w:val="24"/>
          <w:szCs w:val="24"/>
        </w:rPr>
        <w:t xml:space="preserve"> 2018</w:t>
      </w:r>
      <w:r w:rsidR="00617A4A" w:rsidRPr="00237EBE">
        <w:rPr>
          <w:rFonts w:ascii="Times New Roman" w:hAnsi="Times New Roman" w:cs="Times New Roman"/>
          <w:sz w:val="24"/>
          <w:szCs w:val="24"/>
        </w:rPr>
        <w:t xml:space="preserve">. Fern and lycophyte diversity in the Pacific Northwest: patterns and predictors. Journal of Systematics and Evolution </w:t>
      </w:r>
      <w:r w:rsidR="00CE67F4" w:rsidRPr="00237EBE">
        <w:rPr>
          <w:rFonts w:ascii="Times New Roman" w:hAnsi="Times New Roman" w:cs="Times New Roman"/>
          <w:sz w:val="24"/>
          <w:szCs w:val="24"/>
        </w:rPr>
        <w:t>56(5):498-522.</w:t>
      </w:r>
    </w:p>
    <w:p w14:paraId="0DD793B4" w14:textId="7047C191" w:rsidR="008F1397" w:rsidRPr="00237EBE" w:rsidRDefault="008F1397"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Liu</w:t>
      </w:r>
      <w:r w:rsidR="00F11855">
        <w:rPr>
          <w:rFonts w:ascii="Times New Roman" w:hAnsi="Times New Roman" w:cs="Times New Roman"/>
          <w:sz w:val="24"/>
          <w:szCs w:val="24"/>
        </w:rPr>
        <w:t>, X., W.R. Gituru, and Q.F. Wang</w:t>
      </w:r>
      <w:r>
        <w:rPr>
          <w:rFonts w:ascii="Times New Roman" w:hAnsi="Times New Roman" w:cs="Times New Roman"/>
          <w:sz w:val="24"/>
          <w:szCs w:val="24"/>
        </w:rPr>
        <w:t>. 2004</w:t>
      </w:r>
      <w:r w:rsidR="002F5D64">
        <w:rPr>
          <w:rFonts w:ascii="Times New Roman" w:hAnsi="Times New Roman" w:cs="Times New Roman"/>
          <w:sz w:val="24"/>
          <w:szCs w:val="24"/>
        </w:rPr>
        <w:t>. Distribution of basic diploid and polyploid sp</w:t>
      </w:r>
      <w:r w:rsidR="00F11855">
        <w:rPr>
          <w:rFonts w:ascii="Times New Roman" w:hAnsi="Times New Roman" w:cs="Times New Roman"/>
          <w:sz w:val="24"/>
          <w:szCs w:val="24"/>
        </w:rPr>
        <w:t>e</w:t>
      </w:r>
      <w:r w:rsidR="002F5D64">
        <w:rPr>
          <w:rFonts w:ascii="Times New Roman" w:hAnsi="Times New Roman" w:cs="Times New Roman"/>
          <w:sz w:val="24"/>
          <w:szCs w:val="24"/>
        </w:rPr>
        <w:t>cies of</w:t>
      </w:r>
      <w:r w:rsidR="0074533E">
        <w:rPr>
          <w:rFonts w:ascii="Times New Roman" w:hAnsi="Times New Roman" w:cs="Times New Roman"/>
          <w:sz w:val="24"/>
          <w:szCs w:val="24"/>
        </w:rPr>
        <w:t xml:space="preserve"> </w:t>
      </w:r>
      <w:r w:rsidR="0074533E" w:rsidRPr="00237EBE">
        <w:rPr>
          <w:rFonts w:ascii="Times New Roman" w:hAnsi="Times New Roman" w:cs="Times New Roman"/>
          <w:i/>
          <w:iCs/>
          <w:sz w:val="24"/>
          <w:szCs w:val="24"/>
        </w:rPr>
        <w:t>Iso</w:t>
      </w:r>
      <w:r w:rsidR="0074533E" w:rsidRPr="00237EBE">
        <w:rPr>
          <w:rFonts w:ascii="Times New Roman" w:eastAsia="Times New Roman" w:hAnsi="Times New Roman" w:cs="Times New Roman"/>
          <w:i/>
          <w:iCs/>
          <w:sz w:val="24"/>
          <w:szCs w:val="24"/>
        </w:rPr>
        <w:t>ëtes</w:t>
      </w:r>
      <w:r w:rsidR="002F5D64">
        <w:rPr>
          <w:rFonts w:ascii="Times New Roman" w:hAnsi="Times New Roman" w:cs="Times New Roman"/>
          <w:sz w:val="24"/>
          <w:szCs w:val="24"/>
        </w:rPr>
        <w:t xml:space="preserve"> </w:t>
      </w:r>
      <w:r w:rsidR="00F11855">
        <w:rPr>
          <w:rFonts w:ascii="Times New Roman" w:hAnsi="Times New Roman" w:cs="Times New Roman"/>
          <w:sz w:val="24"/>
          <w:szCs w:val="24"/>
        </w:rPr>
        <w:t>in East Asia.</w:t>
      </w:r>
      <w:r w:rsidR="0074533E">
        <w:rPr>
          <w:rFonts w:ascii="Times New Roman" w:hAnsi="Times New Roman" w:cs="Times New Roman"/>
          <w:sz w:val="24"/>
          <w:szCs w:val="24"/>
        </w:rPr>
        <w:t xml:space="preserve"> Journal of Biogeography 31:1239-1250.</w:t>
      </w:r>
    </w:p>
    <w:p w14:paraId="161731A7" w14:textId="3340DCD3" w:rsidR="00A0369D" w:rsidRPr="00237EBE" w:rsidRDefault="00A0369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Liu</w:t>
      </w:r>
      <w:r w:rsidR="002C513A" w:rsidRPr="00237EBE">
        <w:rPr>
          <w:rFonts w:ascii="Times New Roman" w:hAnsi="Times New Roman" w:cs="Times New Roman"/>
          <w:sz w:val="24"/>
          <w:szCs w:val="24"/>
        </w:rPr>
        <w:t xml:space="preserve">, X., </w:t>
      </w:r>
      <w:r w:rsidR="00D41D22" w:rsidRPr="00237EBE">
        <w:rPr>
          <w:rFonts w:ascii="Times New Roman" w:hAnsi="Times New Roman" w:cs="Times New Roman"/>
          <w:sz w:val="24"/>
          <w:szCs w:val="24"/>
        </w:rPr>
        <w:t>J.Y. Wang, and Q.F. Wang</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2005</w:t>
      </w:r>
      <w:r w:rsidR="003B246A" w:rsidRPr="00237EBE">
        <w:rPr>
          <w:rFonts w:ascii="Times New Roman" w:hAnsi="Times New Roman" w:cs="Times New Roman"/>
          <w:sz w:val="24"/>
          <w:szCs w:val="24"/>
        </w:rPr>
        <w:t xml:space="preserve">. </w:t>
      </w:r>
      <w:r w:rsidR="00D41D22" w:rsidRPr="00237EBE">
        <w:rPr>
          <w:rFonts w:ascii="Times New Roman" w:hAnsi="Times New Roman" w:cs="Times New Roman"/>
          <w:sz w:val="24"/>
          <w:szCs w:val="24"/>
        </w:rPr>
        <w:t xml:space="preserve">Current status and conservation </w:t>
      </w:r>
      <w:r w:rsidR="00D8792F" w:rsidRPr="00237EBE">
        <w:rPr>
          <w:rFonts w:ascii="Times New Roman" w:hAnsi="Times New Roman" w:cs="Times New Roman"/>
          <w:sz w:val="24"/>
          <w:szCs w:val="24"/>
        </w:rPr>
        <w:t xml:space="preserve">strategies for </w:t>
      </w:r>
      <w:r w:rsidR="00D8792F" w:rsidRPr="00237EBE">
        <w:rPr>
          <w:rFonts w:ascii="Times New Roman" w:hAnsi="Times New Roman" w:cs="Times New Roman"/>
          <w:i/>
          <w:iCs/>
          <w:sz w:val="24"/>
          <w:szCs w:val="24"/>
        </w:rPr>
        <w:t>Iso</w:t>
      </w:r>
      <w:r w:rsidR="00D8792F" w:rsidRPr="00237EBE">
        <w:rPr>
          <w:rFonts w:ascii="Times New Roman" w:eastAsia="Times New Roman" w:hAnsi="Times New Roman" w:cs="Times New Roman"/>
          <w:i/>
          <w:iCs/>
          <w:sz w:val="24"/>
          <w:szCs w:val="24"/>
        </w:rPr>
        <w:t xml:space="preserve">ëtes </w:t>
      </w:r>
      <w:r w:rsidR="00D8792F" w:rsidRPr="00237EBE">
        <w:rPr>
          <w:rFonts w:ascii="Times New Roman" w:eastAsia="Times New Roman" w:hAnsi="Times New Roman" w:cs="Times New Roman"/>
          <w:sz w:val="24"/>
          <w:szCs w:val="24"/>
        </w:rPr>
        <w:t xml:space="preserve">in China: a case study for the conservation </w:t>
      </w:r>
      <w:r w:rsidR="001C0DFF" w:rsidRPr="00237EBE">
        <w:rPr>
          <w:rFonts w:ascii="Times New Roman" w:eastAsia="Times New Roman" w:hAnsi="Times New Roman" w:cs="Times New Roman"/>
          <w:sz w:val="24"/>
          <w:szCs w:val="24"/>
        </w:rPr>
        <w:t>of threatened aquatic plants. Oryx 39(3):335-338.</w:t>
      </w:r>
    </w:p>
    <w:p w14:paraId="27D867DA" w14:textId="5354DF72" w:rsidR="007B52F1" w:rsidRPr="00237EBE" w:rsidRDefault="007B52F1"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Liu</w:t>
      </w:r>
      <w:r w:rsidR="00F03181" w:rsidRPr="00237EBE">
        <w:rPr>
          <w:rFonts w:ascii="Times New Roman" w:hAnsi="Times New Roman" w:cs="Times New Roman"/>
          <w:iCs/>
          <w:sz w:val="24"/>
          <w:szCs w:val="24"/>
        </w:rPr>
        <w:t>, Y.</w:t>
      </w:r>
      <w:r w:rsidR="003475BB"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F03181" w:rsidRPr="00237EBE">
        <w:rPr>
          <w:rFonts w:ascii="Times New Roman" w:hAnsi="Times New Roman" w:cs="Times New Roman"/>
          <w:iCs/>
          <w:sz w:val="24"/>
          <w:szCs w:val="24"/>
        </w:rPr>
        <w:t xml:space="preserve">P. </w:t>
      </w:r>
      <w:r w:rsidRPr="00237EBE">
        <w:rPr>
          <w:rFonts w:ascii="Times New Roman" w:hAnsi="Times New Roman" w:cs="Times New Roman"/>
          <w:iCs/>
          <w:sz w:val="24"/>
          <w:szCs w:val="24"/>
        </w:rPr>
        <w:t>Wang</w:t>
      </w:r>
      <w:r w:rsidR="002707A4" w:rsidRPr="00237EBE">
        <w:rPr>
          <w:rFonts w:ascii="Times New Roman" w:hAnsi="Times New Roman" w:cs="Times New Roman"/>
          <w:iCs/>
          <w:sz w:val="24"/>
          <w:szCs w:val="24"/>
        </w:rPr>
        <w:t xml:space="preserve">. </w:t>
      </w:r>
      <w:r w:rsidR="00FB1943" w:rsidRPr="00237EBE">
        <w:rPr>
          <w:rFonts w:ascii="Times New Roman" w:hAnsi="Times New Roman" w:cs="Times New Roman"/>
          <w:iCs/>
          <w:sz w:val="24"/>
          <w:szCs w:val="24"/>
        </w:rPr>
        <w:t>2024</w:t>
      </w:r>
      <w:r w:rsidR="003B246A" w:rsidRPr="00237EBE">
        <w:rPr>
          <w:rFonts w:ascii="Times New Roman" w:hAnsi="Times New Roman" w:cs="Times New Roman"/>
          <w:iCs/>
          <w:sz w:val="24"/>
          <w:szCs w:val="24"/>
        </w:rPr>
        <w:t>.</w:t>
      </w:r>
      <w:r w:rsidR="00F03181" w:rsidRPr="00237EBE">
        <w:rPr>
          <w:rFonts w:ascii="Times New Roman" w:hAnsi="Times New Roman" w:cs="Times New Roman"/>
          <w:iCs/>
          <w:sz w:val="24"/>
          <w:szCs w:val="24"/>
        </w:rPr>
        <w:t xml:space="preserve"> Drag in vegetation canopy: considering shelter and blockage effects. Water Resources Research 60(e</w:t>
      </w:r>
      <w:r w:rsidR="00C812E5" w:rsidRPr="00237EBE">
        <w:rPr>
          <w:rFonts w:ascii="Times New Roman" w:hAnsi="Times New Roman" w:cs="Times New Roman"/>
          <w:iCs/>
          <w:sz w:val="24"/>
          <w:szCs w:val="24"/>
        </w:rPr>
        <w:t>2023WR036521):1-17.</w:t>
      </w:r>
      <w:r w:rsidR="003B246A" w:rsidRPr="00237EBE">
        <w:rPr>
          <w:rFonts w:ascii="Times New Roman" w:hAnsi="Times New Roman" w:cs="Times New Roman"/>
          <w:iCs/>
          <w:sz w:val="24"/>
          <w:szCs w:val="24"/>
        </w:rPr>
        <w:t xml:space="preserve"> </w:t>
      </w:r>
    </w:p>
    <w:p w14:paraId="4F08BC13" w14:textId="5F4CE6D6" w:rsidR="00F563CC" w:rsidRPr="00237EBE" w:rsidRDefault="00F563CC" w:rsidP="007C522E">
      <w:pPr>
        <w:pStyle w:val="NoSpacing"/>
        <w:spacing w:after="120"/>
        <w:rPr>
          <w:rFonts w:ascii="Times New Roman" w:hAnsi="Times New Roman" w:cs="Times New Roman"/>
          <w:iCs/>
          <w:sz w:val="24"/>
          <w:szCs w:val="24"/>
        </w:rPr>
      </w:pPr>
      <w:r w:rsidRPr="00237EBE">
        <w:rPr>
          <w:rFonts w:ascii="Times New Roman" w:hAnsi="Times New Roman" w:cs="Times New Roman"/>
          <w:sz w:val="24"/>
          <w:szCs w:val="24"/>
        </w:rPr>
        <w:t>Looy</w:t>
      </w:r>
      <w:r w:rsidR="00C6792E" w:rsidRPr="00237EBE">
        <w:rPr>
          <w:rFonts w:ascii="Times New Roman" w:hAnsi="Times New Roman" w:cs="Times New Roman"/>
          <w:sz w:val="24"/>
          <w:szCs w:val="24"/>
        </w:rPr>
        <w:t>, C.V., J.H.A. van Koni</w:t>
      </w:r>
      <w:r w:rsidR="002935EA" w:rsidRPr="00237EBE">
        <w:rPr>
          <w:rFonts w:ascii="Times New Roman" w:hAnsi="Times New Roman" w:cs="Times New Roman"/>
          <w:sz w:val="24"/>
          <w:szCs w:val="24"/>
        </w:rPr>
        <w:t>jnenburg-van</w:t>
      </w:r>
      <w:r w:rsidR="006F4710" w:rsidRPr="00237EBE">
        <w:rPr>
          <w:rFonts w:ascii="Times New Roman" w:hAnsi="Times New Roman" w:cs="Times New Roman"/>
          <w:sz w:val="24"/>
          <w:szCs w:val="24"/>
        </w:rPr>
        <w:t xml:space="preserve"> </w:t>
      </w:r>
      <w:r w:rsidR="002935EA" w:rsidRPr="00237EBE">
        <w:rPr>
          <w:rFonts w:ascii="Times New Roman" w:hAnsi="Times New Roman" w:cs="Times New Roman"/>
          <w:sz w:val="24"/>
          <w:szCs w:val="24"/>
        </w:rPr>
        <w:t>Cittert, and I.A.P. Duijnstee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6F4710" w:rsidRPr="00237EBE">
        <w:rPr>
          <w:rFonts w:ascii="Times New Roman" w:hAnsi="Times New Roman" w:cs="Times New Roman"/>
          <w:sz w:val="24"/>
          <w:szCs w:val="24"/>
        </w:rPr>
        <w:t xml:space="preserve">. Proliferation of </w:t>
      </w:r>
      <w:r w:rsidR="003C7EB9" w:rsidRPr="00237EBE">
        <w:rPr>
          <w:rFonts w:ascii="Times New Roman" w:hAnsi="Times New Roman" w:cs="Times New Roman"/>
          <w:sz w:val="24"/>
          <w:szCs w:val="24"/>
        </w:rPr>
        <w:t>i</w:t>
      </w:r>
      <w:r w:rsidR="006F4710" w:rsidRPr="00237EBE">
        <w:rPr>
          <w:rFonts w:ascii="Times New Roman" w:hAnsi="Times New Roman" w:cs="Times New Roman"/>
          <w:sz w:val="24"/>
          <w:szCs w:val="24"/>
        </w:rPr>
        <w:t>so</w:t>
      </w:r>
      <w:r w:rsidR="006F4710" w:rsidRPr="00237EBE">
        <w:rPr>
          <w:rFonts w:ascii="Times New Roman" w:eastAsia="Times New Roman" w:hAnsi="Times New Roman" w:cs="Times New Roman"/>
          <w:sz w:val="24"/>
          <w:szCs w:val="24"/>
        </w:rPr>
        <w:t>ë</w:t>
      </w:r>
      <w:r w:rsidR="006F4710" w:rsidRPr="00237EBE">
        <w:rPr>
          <w:rFonts w:ascii="Times New Roman" w:hAnsi="Times New Roman" w:cs="Times New Roman"/>
          <w:sz w:val="24"/>
          <w:szCs w:val="24"/>
        </w:rPr>
        <w:t>ta</w:t>
      </w:r>
      <w:r w:rsidR="003C7EB9" w:rsidRPr="00237EBE">
        <w:rPr>
          <w:rFonts w:ascii="Times New Roman" w:hAnsi="Times New Roman" w:cs="Times New Roman"/>
          <w:sz w:val="24"/>
          <w:szCs w:val="24"/>
        </w:rPr>
        <w:t xml:space="preserve">lean lycophytes during the </w:t>
      </w:r>
      <w:r w:rsidR="00436198" w:rsidRPr="00237EBE">
        <w:rPr>
          <w:rFonts w:ascii="Times New Roman" w:hAnsi="Times New Roman" w:cs="Times New Roman"/>
          <w:sz w:val="24"/>
          <w:szCs w:val="24"/>
        </w:rPr>
        <w:t xml:space="preserve">Permo-Triassic biotic crises: a proxy for the state of the terrestrial biosphere. </w:t>
      </w:r>
      <w:r w:rsidR="004B3756" w:rsidRPr="00237EBE">
        <w:rPr>
          <w:rFonts w:ascii="Times New Roman" w:hAnsi="Times New Roman" w:cs="Times New Roman"/>
          <w:sz w:val="24"/>
          <w:szCs w:val="24"/>
        </w:rPr>
        <w:t>Frontiers in Earth Science 9(615370):1-</w:t>
      </w:r>
      <w:r w:rsidR="0096036D" w:rsidRPr="00237EBE">
        <w:rPr>
          <w:rFonts w:ascii="Times New Roman" w:hAnsi="Times New Roman" w:cs="Times New Roman"/>
          <w:sz w:val="24"/>
          <w:szCs w:val="24"/>
        </w:rPr>
        <w:t>19.</w:t>
      </w:r>
    </w:p>
    <w:p w14:paraId="553DF7F9" w14:textId="1EE095C9" w:rsidR="004E111E" w:rsidRPr="00237EBE" w:rsidRDefault="004E111E"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Lopes</w:t>
      </w:r>
      <w:r w:rsidR="000C1DE9" w:rsidRPr="00237EBE">
        <w:rPr>
          <w:rFonts w:ascii="Times New Roman" w:hAnsi="Times New Roman" w:cs="Times New Roman"/>
          <w:iCs/>
          <w:sz w:val="24"/>
          <w:szCs w:val="24"/>
        </w:rPr>
        <w:t xml:space="preserve">, </w:t>
      </w:r>
      <w:r w:rsidR="002B150B" w:rsidRPr="00237EBE">
        <w:rPr>
          <w:rFonts w:ascii="Times New Roman" w:hAnsi="Times New Roman" w:cs="Times New Roman"/>
          <w:iCs/>
          <w:sz w:val="24"/>
          <w:szCs w:val="24"/>
        </w:rPr>
        <w:t xml:space="preserve">A.V. </w:t>
      </w:r>
      <w:r w:rsidR="002D7F3E" w:rsidRPr="00237EBE">
        <w:rPr>
          <w:rFonts w:ascii="Times New Roman" w:hAnsi="Times New Roman" w:cs="Times New Roman"/>
          <w:iCs/>
          <w:sz w:val="24"/>
          <w:szCs w:val="24"/>
        </w:rPr>
        <w:t xml:space="preserve">Sant’anna, </w:t>
      </w:r>
      <w:r w:rsidR="004E70C1" w:rsidRPr="00237EBE">
        <w:rPr>
          <w:rFonts w:ascii="Times New Roman" w:hAnsi="Times New Roman" w:cs="Times New Roman"/>
          <w:iCs/>
          <w:sz w:val="24"/>
          <w:szCs w:val="24"/>
        </w:rPr>
        <w:t>L.R.G. Neto, L.P. Cunha, A.J.D. Cogo, C.F. Caldeira, G. Oliveira, R.</w:t>
      </w:r>
      <w:r w:rsidR="002D7F3E" w:rsidRPr="00237EBE">
        <w:rPr>
          <w:rFonts w:ascii="Times New Roman" w:hAnsi="Times New Roman" w:cs="Times New Roman"/>
          <w:iCs/>
          <w:sz w:val="24"/>
          <w:szCs w:val="24"/>
        </w:rPr>
        <w:t xml:space="preserve"> </w:t>
      </w:r>
      <w:r w:rsidR="004E70C1" w:rsidRPr="00237EBE">
        <w:rPr>
          <w:rFonts w:ascii="Times New Roman" w:hAnsi="Times New Roman" w:cs="Times New Roman"/>
          <w:iCs/>
          <w:sz w:val="24"/>
          <w:szCs w:val="24"/>
        </w:rPr>
        <w:t>L</w:t>
      </w:r>
      <w:r w:rsidR="002D7F3E" w:rsidRPr="00237EBE">
        <w:rPr>
          <w:rFonts w:ascii="Times New Roman" w:hAnsi="Times New Roman" w:cs="Times New Roman"/>
          <w:iCs/>
          <w:sz w:val="24"/>
          <w:szCs w:val="24"/>
        </w:rPr>
        <w:t>emes</w:t>
      </w:r>
      <w:r w:rsidR="004E70C1" w:rsidRPr="00237EBE">
        <w:rPr>
          <w:rFonts w:ascii="Times New Roman" w:hAnsi="Times New Roman" w:cs="Times New Roman"/>
          <w:iCs/>
          <w:sz w:val="24"/>
          <w:szCs w:val="24"/>
        </w:rPr>
        <w:t xml:space="preserve"> Martins, F. de Assis Esteves, A.B. Cavalcante, H.M. Duarte, D.B. Zandonadi, Rodrigo Nunes da Fonseca, M.P. Santos</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w:t>
      </w:r>
      <w:r w:rsidR="000C1DE9" w:rsidRPr="00237EBE">
        <w:rPr>
          <w:rFonts w:ascii="Times New Roman" w:hAnsi="Times New Roman" w:cs="Times New Roman"/>
          <w:iCs/>
          <w:sz w:val="24"/>
          <w:szCs w:val="24"/>
        </w:rPr>
        <w:t xml:space="preserve">. </w:t>
      </w:r>
      <w:r w:rsidR="002D7F3E" w:rsidRPr="00237EBE">
        <w:rPr>
          <w:rFonts w:ascii="Times New Roman" w:hAnsi="Times New Roman" w:cs="Times New Roman"/>
          <w:iCs/>
          <w:sz w:val="24"/>
          <w:szCs w:val="24"/>
        </w:rPr>
        <w:t xml:space="preserve">The resilience of the aquatic </w:t>
      </w:r>
      <w:r w:rsidR="002D7F3E" w:rsidRPr="00237EBE">
        <w:rPr>
          <w:rFonts w:ascii="Times New Roman" w:hAnsi="Times New Roman" w:cs="Times New Roman"/>
          <w:i/>
          <w:iCs/>
          <w:sz w:val="24"/>
          <w:szCs w:val="24"/>
        </w:rPr>
        <w:t>Iso</w:t>
      </w:r>
      <w:r w:rsidR="002D7F3E" w:rsidRPr="00237EBE">
        <w:rPr>
          <w:rFonts w:ascii="Times New Roman" w:eastAsia="Times New Roman" w:hAnsi="Times New Roman" w:cs="Times New Roman"/>
          <w:i/>
          <w:iCs/>
          <w:sz w:val="24"/>
          <w:szCs w:val="24"/>
        </w:rPr>
        <w:t xml:space="preserve">ëtes cangae </w:t>
      </w:r>
      <w:r w:rsidR="002D7F3E" w:rsidRPr="00237EBE">
        <w:rPr>
          <w:rFonts w:ascii="Times New Roman" w:eastAsia="Times New Roman" w:hAnsi="Times New Roman" w:cs="Times New Roman"/>
          <w:sz w:val="24"/>
          <w:szCs w:val="24"/>
        </w:rPr>
        <w:t xml:space="preserve">to </w:t>
      </w:r>
      <w:r w:rsidR="00415BEE" w:rsidRPr="00237EBE">
        <w:rPr>
          <w:rFonts w:ascii="Times New Roman" w:eastAsia="Times New Roman" w:hAnsi="Times New Roman" w:cs="Times New Roman"/>
          <w:sz w:val="24"/>
          <w:szCs w:val="24"/>
        </w:rPr>
        <w:t xml:space="preserve">terrestrial environment: insights into molecular and ecophysiological adaptations. </w:t>
      </w:r>
      <w:r w:rsidR="00E24594" w:rsidRPr="00237EBE">
        <w:rPr>
          <w:rFonts w:ascii="Times New Roman" w:eastAsia="Times New Roman" w:hAnsi="Times New Roman" w:cs="Times New Roman"/>
          <w:sz w:val="24"/>
          <w:szCs w:val="24"/>
        </w:rPr>
        <w:t>Aquatic Botany 189(103704)</w:t>
      </w:r>
      <w:r w:rsidR="00D33A3A" w:rsidRPr="00237EBE">
        <w:rPr>
          <w:rFonts w:ascii="Times New Roman" w:eastAsia="Times New Roman" w:hAnsi="Times New Roman" w:cs="Times New Roman"/>
          <w:sz w:val="24"/>
          <w:szCs w:val="24"/>
        </w:rPr>
        <w:t>:1-21.</w:t>
      </w:r>
    </w:p>
    <w:p w14:paraId="0A7FC5FE" w14:textId="01026FEC" w:rsidR="649FC4AB" w:rsidRPr="00237EBE" w:rsidRDefault="649FC4AB" w:rsidP="007C522E">
      <w:pPr>
        <w:pStyle w:val="NoSpacing"/>
        <w:spacing w:after="120"/>
        <w:rPr>
          <w:rFonts w:ascii="Times New Roman" w:eastAsia="Calibri" w:hAnsi="Times New Roman" w:cs="Times New Roman"/>
          <w:sz w:val="24"/>
          <w:szCs w:val="24"/>
        </w:rPr>
      </w:pPr>
      <w:r w:rsidRPr="00237EBE">
        <w:rPr>
          <w:rFonts w:ascii="Times New Roman" w:eastAsia="Calibri" w:hAnsi="Times New Roman" w:cs="Times New Roman"/>
          <w:sz w:val="24"/>
          <w:szCs w:val="24"/>
        </w:rPr>
        <w:t xml:space="preserve">Lopez, H., </w:t>
      </w:r>
      <w:r w:rsidR="008815B6" w:rsidRPr="00237EBE">
        <w:rPr>
          <w:rFonts w:ascii="Times New Roman" w:eastAsia="Calibri" w:hAnsi="Times New Roman" w:cs="Times New Roman"/>
          <w:sz w:val="24"/>
          <w:szCs w:val="24"/>
        </w:rPr>
        <w:t xml:space="preserve">S.K. </w:t>
      </w:r>
      <w:r w:rsidRPr="00237EBE">
        <w:rPr>
          <w:rFonts w:ascii="Times New Roman" w:eastAsia="Calibri" w:hAnsi="Times New Roman" w:cs="Times New Roman"/>
          <w:sz w:val="24"/>
          <w:szCs w:val="24"/>
        </w:rPr>
        <w:t xml:space="preserve">Lee, </w:t>
      </w:r>
      <w:r w:rsidR="008815B6" w:rsidRPr="00237EBE">
        <w:rPr>
          <w:rFonts w:ascii="Times New Roman" w:eastAsia="Calibri" w:hAnsi="Times New Roman" w:cs="Times New Roman"/>
          <w:sz w:val="24"/>
          <w:szCs w:val="24"/>
        </w:rPr>
        <w:t xml:space="preserve">R. </w:t>
      </w:r>
      <w:r w:rsidRPr="00237EBE">
        <w:rPr>
          <w:rFonts w:ascii="Times New Roman" w:eastAsia="Calibri" w:hAnsi="Times New Roman" w:cs="Times New Roman"/>
          <w:sz w:val="24"/>
          <w:szCs w:val="24"/>
        </w:rPr>
        <w:t xml:space="preserve">West, </w:t>
      </w:r>
      <w:r w:rsidR="008815B6" w:rsidRPr="00237EBE">
        <w:rPr>
          <w:rFonts w:ascii="Times New Roman" w:eastAsia="Calibri" w:hAnsi="Times New Roman" w:cs="Times New Roman"/>
          <w:sz w:val="24"/>
          <w:szCs w:val="24"/>
        </w:rPr>
        <w:t xml:space="preserve">D. </w:t>
      </w:r>
      <w:r w:rsidRPr="00237EBE">
        <w:rPr>
          <w:rFonts w:ascii="Times New Roman" w:eastAsia="Calibri" w:hAnsi="Times New Roman" w:cs="Times New Roman"/>
          <w:sz w:val="24"/>
          <w:szCs w:val="24"/>
        </w:rPr>
        <w:t>Kim,</w:t>
      </w:r>
      <w:r w:rsidR="008815B6" w:rsidRPr="00237EBE">
        <w:rPr>
          <w:rFonts w:ascii="Times New Roman" w:eastAsia="Calibri" w:hAnsi="Times New Roman" w:cs="Times New Roman"/>
          <w:sz w:val="24"/>
          <w:szCs w:val="24"/>
        </w:rPr>
        <w:t xml:space="preserve"> G.R. </w:t>
      </w:r>
      <w:r w:rsidRPr="00237EBE">
        <w:rPr>
          <w:rFonts w:ascii="Times New Roman" w:eastAsia="Calibri" w:hAnsi="Times New Roman" w:cs="Times New Roman"/>
          <w:sz w:val="24"/>
          <w:szCs w:val="24"/>
        </w:rPr>
        <w:t xml:space="preserve">Foltz, </w:t>
      </w:r>
      <w:r w:rsidR="00D43F7C" w:rsidRPr="00237EBE">
        <w:rPr>
          <w:rFonts w:ascii="Times New Roman" w:eastAsia="Calibri" w:hAnsi="Times New Roman" w:cs="Times New Roman"/>
          <w:sz w:val="24"/>
          <w:szCs w:val="24"/>
        </w:rPr>
        <w:t>G.J.</w:t>
      </w:r>
      <w:r w:rsidRPr="00237EBE">
        <w:rPr>
          <w:rFonts w:ascii="Times New Roman" w:eastAsia="Calibri" w:hAnsi="Times New Roman" w:cs="Times New Roman"/>
          <w:sz w:val="24"/>
          <w:szCs w:val="24"/>
        </w:rPr>
        <w:t xml:space="preserve"> Alaka Jr</w:t>
      </w:r>
      <w:r w:rsidR="00D43F7C"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w:t>
      </w:r>
      <w:r w:rsidR="00D43F7C" w:rsidRPr="00237EBE">
        <w:rPr>
          <w:rFonts w:ascii="Times New Roman" w:eastAsia="Calibri" w:hAnsi="Times New Roman" w:cs="Times New Roman"/>
          <w:sz w:val="24"/>
          <w:szCs w:val="24"/>
        </w:rPr>
        <w:t xml:space="preserve"> and H. </w:t>
      </w:r>
      <w:r w:rsidRPr="00237EBE">
        <w:rPr>
          <w:rFonts w:ascii="Times New Roman" w:eastAsia="Calibri" w:hAnsi="Times New Roman" w:cs="Times New Roman"/>
          <w:sz w:val="24"/>
          <w:szCs w:val="24"/>
        </w:rPr>
        <w:t>Murakami. 2024. Projected increase in the frequency of extremely active Atlantic hurricane seasons. Science Advances 10(46)</w:t>
      </w:r>
      <w:r w:rsidR="002C71F0"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eadq7856.</w:t>
      </w:r>
    </w:p>
    <w:p w14:paraId="12188814" w14:textId="56F85E3E" w:rsidR="00D32BB7" w:rsidRPr="00237EBE" w:rsidRDefault="00D32BB7"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Lu</w:t>
      </w:r>
      <w:r w:rsidR="00BB0394" w:rsidRPr="00237EBE">
        <w:rPr>
          <w:rFonts w:ascii="Times New Roman" w:hAnsi="Times New Roman" w:cs="Times New Roman"/>
          <w:iCs/>
          <w:sz w:val="24"/>
          <w:szCs w:val="24"/>
        </w:rPr>
        <w:t xml:space="preserve">, </w:t>
      </w:r>
      <w:r w:rsidR="004E4CE7" w:rsidRPr="00237EBE">
        <w:rPr>
          <w:rFonts w:ascii="Times New Roman" w:hAnsi="Times New Roman" w:cs="Times New Roman"/>
          <w:iCs/>
          <w:sz w:val="24"/>
          <w:szCs w:val="24"/>
        </w:rPr>
        <w:t>Y., G. Yang, Y. Zhang, B. Wei, Q. He, H. Yu, and Y. Wang</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2024</w:t>
      </w:r>
      <w:r w:rsidR="003B246A" w:rsidRPr="00237EBE">
        <w:rPr>
          <w:rFonts w:ascii="Times New Roman" w:hAnsi="Times New Roman" w:cs="Times New Roman"/>
          <w:iCs/>
          <w:sz w:val="24"/>
          <w:szCs w:val="24"/>
        </w:rPr>
        <w:t xml:space="preserve">. </w:t>
      </w:r>
      <w:r w:rsidR="004E4CE7" w:rsidRPr="00237EBE">
        <w:rPr>
          <w:rFonts w:ascii="Times New Roman" w:hAnsi="Times New Roman" w:cs="Times New Roman"/>
          <w:iCs/>
          <w:sz w:val="24"/>
          <w:szCs w:val="24"/>
        </w:rPr>
        <w:t xml:space="preserve">The influence of management </w:t>
      </w:r>
      <w:r w:rsidR="004E1DDD" w:rsidRPr="00237EBE">
        <w:rPr>
          <w:rFonts w:ascii="Times New Roman" w:hAnsi="Times New Roman" w:cs="Times New Roman"/>
          <w:iCs/>
          <w:sz w:val="24"/>
          <w:szCs w:val="24"/>
        </w:rPr>
        <w:t xml:space="preserve">practices on plant diversity: a comparative study of three urban wetlands in an expanding city in eastern China. PeerJ </w:t>
      </w:r>
      <w:r w:rsidR="007D2079" w:rsidRPr="00237EBE">
        <w:rPr>
          <w:rFonts w:ascii="Times New Roman" w:hAnsi="Times New Roman" w:cs="Times New Roman"/>
          <w:iCs/>
          <w:sz w:val="24"/>
          <w:szCs w:val="24"/>
        </w:rPr>
        <w:t>12(e16701):</w:t>
      </w:r>
      <w:r w:rsidR="00405032" w:rsidRPr="00237EBE">
        <w:rPr>
          <w:rFonts w:ascii="Times New Roman" w:hAnsi="Times New Roman" w:cs="Times New Roman"/>
          <w:iCs/>
          <w:sz w:val="24"/>
          <w:szCs w:val="24"/>
        </w:rPr>
        <w:t>1-30.</w:t>
      </w:r>
    </w:p>
    <w:p w14:paraId="2B7E27A9" w14:textId="6D306024" w:rsidR="00B24D9A" w:rsidRPr="00237EBE" w:rsidRDefault="00B24D9A"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Lucassen</w:t>
      </w:r>
      <w:r w:rsidR="007D2079" w:rsidRPr="00237EBE">
        <w:rPr>
          <w:rFonts w:ascii="Times New Roman" w:hAnsi="Times New Roman" w:cs="Times New Roman"/>
          <w:iCs/>
          <w:sz w:val="24"/>
          <w:szCs w:val="24"/>
        </w:rPr>
        <w:t xml:space="preserve">, E.C.H.E.T, A.J.P. Smolders, and </w:t>
      </w:r>
      <w:r w:rsidR="003B4932" w:rsidRPr="00237EBE">
        <w:rPr>
          <w:rFonts w:ascii="Times New Roman" w:hAnsi="Times New Roman" w:cs="Times New Roman"/>
          <w:iCs/>
          <w:sz w:val="24"/>
          <w:szCs w:val="24"/>
        </w:rPr>
        <w:t>J.G.M. Roelofs</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2012</w:t>
      </w:r>
      <w:r w:rsidR="003B246A" w:rsidRPr="00237EBE">
        <w:rPr>
          <w:rFonts w:ascii="Times New Roman" w:hAnsi="Times New Roman" w:cs="Times New Roman"/>
          <w:iCs/>
          <w:sz w:val="24"/>
          <w:szCs w:val="24"/>
        </w:rPr>
        <w:t xml:space="preserve">. </w:t>
      </w:r>
      <w:r w:rsidR="003B4932" w:rsidRPr="00237EBE">
        <w:rPr>
          <w:rFonts w:ascii="Times New Roman" w:hAnsi="Times New Roman" w:cs="Times New Roman"/>
          <w:iCs/>
          <w:sz w:val="24"/>
          <w:szCs w:val="24"/>
        </w:rPr>
        <w:t>Liming induces changes in the macroph</w:t>
      </w:r>
      <w:r w:rsidR="00FA665F" w:rsidRPr="00237EBE">
        <w:rPr>
          <w:rFonts w:ascii="Times New Roman" w:hAnsi="Times New Roman" w:cs="Times New Roman"/>
          <w:iCs/>
          <w:sz w:val="24"/>
          <w:szCs w:val="24"/>
        </w:rPr>
        <w:t>yte vegetation of Norwegian softwater lakes by mitigating carbon limitation</w:t>
      </w:r>
      <w:r w:rsidR="00085DE3" w:rsidRPr="00237EBE">
        <w:rPr>
          <w:rFonts w:ascii="Times New Roman" w:hAnsi="Times New Roman" w:cs="Times New Roman"/>
          <w:iCs/>
          <w:sz w:val="24"/>
          <w:szCs w:val="24"/>
        </w:rPr>
        <w:t>: results from a field experiment. Applied Vegetation Science 15:166-174.</w:t>
      </w:r>
    </w:p>
    <w:p w14:paraId="11DD01B7" w14:textId="1B9D4C65" w:rsidR="00473FC5" w:rsidRPr="00237EBE" w:rsidRDefault="00473FC5"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Lyman, M</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2017</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Louisiana Quillwort (</w:t>
      </w:r>
      <w:r w:rsidR="00AA4FAC" w:rsidRPr="00237EBE">
        <w:rPr>
          <w:rFonts w:ascii="Times New Roman" w:hAnsi="Times New Roman" w:cs="Times New Roman"/>
          <w:i/>
          <w:iCs/>
          <w:sz w:val="24"/>
          <w:szCs w:val="24"/>
        </w:rPr>
        <w:t>Iso</w:t>
      </w:r>
      <w:r w:rsidR="00AA4FAC" w:rsidRPr="00237EBE">
        <w:rPr>
          <w:rFonts w:ascii="Times New Roman" w:eastAsia="Times New Roman" w:hAnsi="Times New Roman" w:cs="Times New Roman"/>
          <w:i/>
          <w:iCs/>
          <w:sz w:val="24"/>
          <w:szCs w:val="24"/>
        </w:rPr>
        <w:t>ëtes louisianensis</w:t>
      </w:r>
      <w:r w:rsidRPr="00237EBE">
        <w:rPr>
          <w:rFonts w:ascii="Times New Roman" w:hAnsi="Times New Roman" w:cs="Times New Roman"/>
          <w:iCs/>
          <w:sz w:val="24"/>
          <w:szCs w:val="24"/>
        </w:rPr>
        <w:t>)</w:t>
      </w:r>
      <w:r w:rsidR="00AD0D4A" w:rsidRPr="00237EBE">
        <w:rPr>
          <w:rFonts w:ascii="Times New Roman" w:hAnsi="Times New Roman" w:cs="Times New Roman"/>
          <w:iCs/>
          <w:sz w:val="24"/>
          <w:szCs w:val="24"/>
        </w:rPr>
        <w:t>: Permanent Plot Monitoring for Measuring Potential Effects of MPRC-H Construction, Final Report</w:t>
      </w:r>
      <w:r w:rsidR="002707A4" w:rsidRPr="00237EBE">
        <w:rPr>
          <w:rFonts w:ascii="Times New Roman" w:hAnsi="Times New Roman" w:cs="Times New Roman"/>
          <w:iCs/>
          <w:sz w:val="24"/>
          <w:szCs w:val="24"/>
        </w:rPr>
        <w:t xml:space="preserve">. </w:t>
      </w:r>
      <w:r w:rsidR="00AA4FAC" w:rsidRPr="00237EBE">
        <w:rPr>
          <w:rFonts w:ascii="Times New Roman" w:hAnsi="Times New Roman" w:cs="Times New Roman"/>
          <w:iCs/>
          <w:sz w:val="24"/>
          <w:szCs w:val="24"/>
        </w:rPr>
        <w:t>The Nature Conservancy, Camp Shelby Field Office</w:t>
      </w:r>
      <w:r w:rsidR="0016076F" w:rsidRPr="00237EBE">
        <w:rPr>
          <w:rFonts w:ascii="Times New Roman" w:hAnsi="Times New Roman" w:cs="Times New Roman"/>
          <w:iCs/>
          <w:sz w:val="24"/>
          <w:szCs w:val="24"/>
        </w:rPr>
        <w:t>, Hattiesburg</w:t>
      </w:r>
      <w:r w:rsidR="00AA4FAC" w:rsidRPr="00237EBE">
        <w:rPr>
          <w:rFonts w:ascii="Times New Roman" w:hAnsi="Times New Roman" w:cs="Times New Roman"/>
          <w:iCs/>
          <w:sz w:val="24"/>
          <w:szCs w:val="24"/>
        </w:rPr>
        <w:t>, MS</w:t>
      </w:r>
      <w:r w:rsidR="002707A4" w:rsidRPr="00237EBE">
        <w:rPr>
          <w:rFonts w:ascii="Times New Roman" w:hAnsi="Times New Roman" w:cs="Times New Roman"/>
          <w:iCs/>
          <w:sz w:val="24"/>
          <w:szCs w:val="24"/>
        </w:rPr>
        <w:t xml:space="preserve">. </w:t>
      </w:r>
      <w:r w:rsidR="00AA4FAC" w:rsidRPr="00237EBE">
        <w:rPr>
          <w:rFonts w:ascii="Times New Roman" w:hAnsi="Times New Roman" w:cs="Times New Roman"/>
          <w:iCs/>
          <w:sz w:val="24"/>
          <w:szCs w:val="24"/>
        </w:rPr>
        <w:t>9 pp</w:t>
      </w:r>
      <w:r w:rsidR="003B246A" w:rsidRPr="00237EBE">
        <w:rPr>
          <w:rFonts w:ascii="Times New Roman" w:hAnsi="Times New Roman" w:cs="Times New Roman"/>
          <w:iCs/>
          <w:sz w:val="24"/>
          <w:szCs w:val="24"/>
        </w:rPr>
        <w:t xml:space="preserve">. </w:t>
      </w:r>
    </w:p>
    <w:p w14:paraId="2830DB93" w14:textId="3E3D1DDF" w:rsidR="00886F53" w:rsidRPr="00237EBE" w:rsidRDefault="00886F5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 M</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X</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Dong, K</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Liao, F</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Hao, R</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Qin, and H</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Liu</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2019</w:t>
      </w:r>
      <w:r w:rsidR="002707A4" w:rsidRPr="00237EBE">
        <w:rPr>
          <w:rFonts w:ascii="Times New Roman" w:hAnsi="Times New Roman" w:cs="Times New Roman"/>
          <w:sz w:val="24"/>
          <w:szCs w:val="24"/>
        </w:rPr>
        <w:t xml:space="preserve">. </w:t>
      </w:r>
      <w:r w:rsidR="009E43D2" w:rsidRPr="00237EBE">
        <w:rPr>
          <w:rFonts w:ascii="Times New Roman" w:hAnsi="Times New Roman" w:cs="Times New Roman"/>
          <w:sz w:val="24"/>
          <w:szCs w:val="24"/>
        </w:rPr>
        <w:t>O</w:t>
      </w:r>
      <w:r w:rsidR="0097612E" w:rsidRPr="00237EBE">
        <w:rPr>
          <w:rFonts w:ascii="Times New Roman" w:hAnsi="Times New Roman" w:cs="Times New Roman"/>
          <w:sz w:val="24"/>
          <w:szCs w:val="24"/>
        </w:rPr>
        <w:t>u</w:t>
      </w:r>
      <w:r w:rsidR="009E43D2" w:rsidRPr="00237EBE">
        <w:rPr>
          <w:rFonts w:ascii="Times New Roman" w:hAnsi="Times New Roman" w:cs="Times New Roman"/>
          <w:sz w:val="24"/>
          <w:szCs w:val="24"/>
        </w:rPr>
        <w:t>tcrossing rates and gene flow in natural population</w:t>
      </w:r>
      <w:r w:rsidR="00B0581A" w:rsidRPr="00237EBE">
        <w:rPr>
          <w:rFonts w:ascii="Times New Roman" w:hAnsi="Times New Roman" w:cs="Times New Roman"/>
          <w:sz w:val="24"/>
          <w:szCs w:val="24"/>
        </w:rPr>
        <w:t xml:space="preserve"> of the endangered endemic aquatic lycophyte </w:t>
      </w:r>
      <w:r w:rsidR="0077723F" w:rsidRPr="00237EBE">
        <w:rPr>
          <w:rFonts w:ascii="Times New Roman" w:eastAsia="Times New Roman" w:hAnsi="Times New Roman" w:cs="Times New Roman"/>
          <w:i/>
          <w:iCs/>
          <w:sz w:val="24"/>
          <w:szCs w:val="24"/>
        </w:rPr>
        <w:t>Isoëtes</w:t>
      </w:r>
      <w:r w:rsidR="00B0581A" w:rsidRPr="00237EBE">
        <w:rPr>
          <w:rFonts w:ascii="Times New Roman" w:hAnsi="Times New Roman" w:cs="Times New Roman"/>
          <w:i/>
          <w:iCs/>
          <w:sz w:val="24"/>
          <w:szCs w:val="24"/>
        </w:rPr>
        <w:t xml:space="preserve"> yunguiensis </w:t>
      </w:r>
      <w:r w:rsidR="00B0581A" w:rsidRPr="00237EBE">
        <w:rPr>
          <w:rFonts w:ascii="Times New Roman" w:hAnsi="Times New Roman" w:cs="Times New Roman"/>
          <w:sz w:val="24"/>
          <w:szCs w:val="24"/>
        </w:rPr>
        <w:t xml:space="preserve">as revealed by </w:t>
      </w:r>
      <w:r w:rsidR="005C0F83" w:rsidRPr="00237EBE">
        <w:rPr>
          <w:rFonts w:ascii="Times New Roman" w:hAnsi="Times New Roman" w:cs="Times New Roman"/>
          <w:sz w:val="24"/>
          <w:szCs w:val="24"/>
        </w:rPr>
        <w:t>ISSR markers</w:t>
      </w:r>
      <w:r w:rsidR="002707A4" w:rsidRPr="00237EBE">
        <w:rPr>
          <w:rFonts w:ascii="Times New Roman" w:hAnsi="Times New Roman" w:cs="Times New Roman"/>
          <w:sz w:val="24"/>
          <w:szCs w:val="24"/>
        </w:rPr>
        <w:t xml:space="preserve">. </w:t>
      </w:r>
      <w:r w:rsidR="00054709" w:rsidRPr="00237EBE">
        <w:rPr>
          <w:rFonts w:ascii="Times New Roman" w:hAnsi="Times New Roman" w:cs="Times New Roman"/>
          <w:sz w:val="24"/>
          <w:szCs w:val="24"/>
        </w:rPr>
        <w:t>Notulae Botanicae Horti Agrobotanici Cluj-Napoca</w:t>
      </w:r>
      <w:r w:rsidR="005C0F83" w:rsidRPr="00237EBE">
        <w:rPr>
          <w:rFonts w:ascii="Times New Roman" w:hAnsi="Times New Roman" w:cs="Times New Roman"/>
          <w:sz w:val="24"/>
          <w:szCs w:val="24"/>
        </w:rPr>
        <w:t xml:space="preserve"> 47(2):339-346</w:t>
      </w:r>
      <w:r w:rsidR="003B246A" w:rsidRPr="00237EBE">
        <w:rPr>
          <w:rFonts w:ascii="Times New Roman" w:hAnsi="Times New Roman" w:cs="Times New Roman"/>
          <w:sz w:val="24"/>
          <w:szCs w:val="24"/>
        </w:rPr>
        <w:t xml:space="preserve">. </w:t>
      </w:r>
    </w:p>
    <w:p w14:paraId="5B2FD6AA" w14:textId="6CC3A6ED" w:rsidR="00A93E67" w:rsidRPr="00237EBE" w:rsidRDefault="00A93E67"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Madsen</w:t>
      </w:r>
      <w:r w:rsidR="000126D4" w:rsidRPr="00237EBE">
        <w:rPr>
          <w:rFonts w:ascii="Times New Roman" w:hAnsi="Times New Roman" w:cs="Times New Roman"/>
          <w:iCs/>
          <w:sz w:val="24"/>
          <w:szCs w:val="24"/>
        </w:rPr>
        <w:t>, J.D., P.A. Chamber, W.F. James, E.W. Koch, and D.F. Westlake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2001</w:t>
      </w:r>
      <w:r w:rsidR="000126D4" w:rsidRPr="00237EBE">
        <w:rPr>
          <w:rFonts w:ascii="Times New Roman" w:hAnsi="Times New Roman" w:cs="Times New Roman"/>
          <w:iCs/>
          <w:sz w:val="24"/>
          <w:szCs w:val="24"/>
        </w:rPr>
        <w:t xml:space="preserve">. </w:t>
      </w:r>
      <w:r w:rsidR="00095944" w:rsidRPr="00237EBE">
        <w:rPr>
          <w:rFonts w:ascii="Times New Roman" w:hAnsi="Times New Roman" w:cs="Times New Roman"/>
          <w:iCs/>
          <w:sz w:val="24"/>
          <w:szCs w:val="24"/>
        </w:rPr>
        <w:t>The interaction between water movement, sediment dynamics and submersed macrophytes. Hydrobiologia 444:</w:t>
      </w:r>
      <w:r w:rsidR="00D0789A" w:rsidRPr="00237EBE">
        <w:rPr>
          <w:rFonts w:ascii="Times New Roman" w:hAnsi="Times New Roman" w:cs="Times New Roman"/>
          <w:iCs/>
          <w:sz w:val="24"/>
          <w:szCs w:val="24"/>
        </w:rPr>
        <w:t>71-84.</w:t>
      </w:r>
    </w:p>
    <w:p w14:paraId="749A96F3" w14:textId="6EF37E0B" w:rsidR="007D3283" w:rsidRPr="00237EBE" w:rsidRDefault="00FD6F6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Mäemets</w:t>
      </w:r>
      <w:r w:rsidR="00464ED7" w:rsidRPr="00237EBE">
        <w:rPr>
          <w:rFonts w:ascii="Times New Roman" w:hAnsi="Times New Roman" w:cs="Times New Roman"/>
          <w:sz w:val="24"/>
          <w:szCs w:val="24"/>
        </w:rPr>
        <w:t>, H</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2023</w:t>
      </w:r>
      <w:r w:rsidR="002707A4" w:rsidRPr="00237EBE">
        <w:rPr>
          <w:rFonts w:ascii="Times New Roman" w:hAnsi="Times New Roman" w:cs="Times New Roman"/>
          <w:sz w:val="24"/>
          <w:szCs w:val="24"/>
        </w:rPr>
        <w:t xml:space="preserve">. </w:t>
      </w:r>
      <w:r w:rsidR="00603200" w:rsidRPr="00237EBE">
        <w:rPr>
          <w:rFonts w:ascii="Times New Roman" w:hAnsi="Times New Roman" w:cs="Times New Roman"/>
          <w:sz w:val="24"/>
          <w:szCs w:val="24"/>
        </w:rPr>
        <w:t xml:space="preserve">Chapter 5: </w:t>
      </w:r>
      <w:r w:rsidR="00BC3A44" w:rsidRPr="00237EBE">
        <w:rPr>
          <w:rFonts w:ascii="Times New Roman" w:hAnsi="Times New Roman" w:cs="Times New Roman"/>
          <w:sz w:val="24"/>
          <w:szCs w:val="24"/>
        </w:rPr>
        <w:t>Natural and Anthropogenic Impacts on the Macrophytes of Soft-Water Lakes of Estonia</w:t>
      </w:r>
      <w:r w:rsidR="002707A4" w:rsidRPr="00237EBE">
        <w:rPr>
          <w:rFonts w:ascii="Times New Roman" w:hAnsi="Times New Roman" w:cs="Times New Roman"/>
          <w:sz w:val="24"/>
          <w:szCs w:val="24"/>
        </w:rPr>
        <w:t xml:space="preserve">. </w:t>
      </w:r>
      <w:r w:rsidR="007D3283" w:rsidRPr="00237EBE">
        <w:rPr>
          <w:rFonts w:ascii="Times New Roman" w:hAnsi="Times New Roman" w:cs="Times New Roman"/>
          <w:sz w:val="24"/>
          <w:szCs w:val="24"/>
        </w:rPr>
        <w:t>I</w:t>
      </w:r>
      <w:r w:rsidR="00794E44" w:rsidRPr="00237EBE">
        <w:rPr>
          <w:rFonts w:ascii="Times New Roman" w:hAnsi="Times New Roman" w:cs="Times New Roman"/>
          <w:sz w:val="24"/>
          <w:szCs w:val="24"/>
        </w:rPr>
        <w:t>n</w:t>
      </w:r>
      <w:r w:rsidR="009B71B5" w:rsidRPr="00237EBE">
        <w:rPr>
          <w:rFonts w:ascii="Times New Roman" w:hAnsi="Times New Roman" w:cs="Times New Roman"/>
          <w:sz w:val="24"/>
          <w:szCs w:val="24"/>
        </w:rPr>
        <w:t>:</w:t>
      </w:r>
      <w:r w:rsidR="00794E44" w:rsidRPr="00237EBE">
        <w:rPr>
          <w:rFonts w:ascii="Times New Roman" w:hAnsi="Times New Roman" w:cs="Times New Roman"/>
          <w:sz w:val="24"/>
          <w:szCs w:val="24"/>
        </w:rPr>
        <w:t xml:space="preserve"> </w:t>
      </w:r>
      <w:r w:rsidR="00EB7974" w:rsidRPr="00237EBE">
        <w:rPr>
          <w:rFonts w:ascii="Times New Roman" w:hAnsi="Times New Roman" w:cs="Times New Roman"/>
          <w:sz w:val="24"/>
          <w:szCs w:val="24"/>
        </w:rPr>
        <w:t>L</w:t>
      </w:r>
      <w:r w:rsidR="002707A4" w:rsidRPr="00237EBE">
        <w:rPr>
          <w:rFonts w:ascii="Times New Roman" w:hAnsi="Times New Roman" w:cs="Times New Roman"/>
          <w:sz w:val="24"/>
          <w:szCs w:val="24"/>
        </w:rPr>
        <w:t xml:space="preserve">. </w:t>
      </w:r>
      <w:r w:rsidR="00EB7974" w:rsidRPr="00237EBE">
        <w:rPr>
          <w:rFonts w:ascii="Times New Roman" w:hAnsi="Times New Roman" w:cs="Times New Roman"/>
          <w:sz w:val="24"/>
          <w:szCs w:val="24"/>
        </w:rPr>
        <w:t>Hufnagel (</w:t>
      </w:r>
      <w:r w:rsidR="002C71F0" w:rsidRPr="00237EBE">
        <w:rPr>
          <w:rFonts w:ascii="Times New Roman" w:hAnsi="Times New Roman" w:cs="Times New Roman"/>
          <w:sz w:val="24"/>
          <w:szCs w:val="24"/>
        </w:rPr>
        <w:t>e</w:t>
      </w:r>
      <w:r w:rsidR="00EB7974" w:rsidRPr="00237EBE">
        <w:rPr>
          <w:rFonts w:ascii="Times New Roman" w:hAnsi="Times New Roman" w:cs="Times New Roman"/>
          <w:sz w:val="24"/>
          <w:szCs w:val="24"/>
        </w:rPr>
        <w:t>d</w:t>
      </w:r>
      <w:r w:rsidR="003B246A" w:rsidRPr="00237EBE">
        <w:rPr>
          <w:rFonts w:ascii="Times New Roman" w:hAnsi="Times New Roman" w:cs="Times New Roman"/>
          <w:sz w:val="24"/>
          <w:szCs w:val="24"/>
        </w:rPr>
        <w:t>.</w:t>
      </w:r>
      <w:r w:rsidR="00EB7974" w:rsidRPr="00237EBE">
        <w:rPr>
          <w:rFonts w:ascii="Times New Roman" w:hAnsi="Times New Roman" w:cs="Times New Roman"/>
          <w:sz w:val="24"/>
          <w:szCs w:val="24"/>
        </w:rPr>
        <w:t>)</w:t>
      </w:r>
      <w:r w:rsidR="009B71B5" w:rsidRPr="00237EBE">
        <w:rPr>
          <w:rFonts w:ascii="Times New Roman" w:hAnsi="Times New Roman" w:cs="Times New Roman"/>
          <w:sz w:val="24"/>
          <w:szCs w:val="24"/>
        </w:rPr>
        <w:t xml:space="preserve">, </w:t>
      </w:r>
      <w:r w:rsidR="00794E44" w:rsidRPr="00237EBE">
        <w:rPr>
          <w:rFonts w:ascii="Times New Roman" w:hAnsi="Times New Roman" w:cs="Times New Roman"/>
          <w:sz w:val="24"/>
          <w:szCs w:val="24"/>
        </w:rPr>
        <w:t xml:space="preserve">New Insights </w:t>
      </w:r>
      <w:r w:rsidR="002079A3" w:rsidRPr="00237EBE">
        <w:rPr>
          <w:rFonts w:ascii="Times New Roman" w:hAnsi="Times New Roman" w:cs="Times New Roman"/>
          <w:sz w:val="24"/>
          <w:szCs w:val="24"/>
        </w:rPr>
        <w:t>into</w:t>
      </w:r>
      <w:r w:rsidR="00794E44" w:rsidRPr="00237EBE">
        <w:rPr>
          <w:rFonts w:ascii="Times New Roman" w:hAnsi="Times New Roman" w:cs="Times New Roman"/>
          <w:sz w:val="24"/>
          <w:szCs w:val="24"/>
        </w:rPr>
        <w:t xml:space="preserve"> Protected Area Management and Conservation Biology</w:t>
      </w:r>
      <w:r w:rsidR="002707A4" w:rsidRPr="00237EBE">
        <w:rPr>
          <w:rFonts w:ascii="Times New Roman" w:hAnsi="Times New Roman" w:cs="Times New Roman"/>
          <w:sz w:val="24"/>
          <w:szCs w:val="24"/>
        </w:rPr>
        <w:t xml:space="preserve">. </w:t>
      </w:r>
      <w:r w:rsidR="00EB7974" w:rsidRPr="00237EBE">
        <w:rPr>
          <w:rFonts w:ascii="Times New Roman" w:hAnsi="Times New Roman" w:cs="Times New Roman"/>
          <w:sz w:val="24"/>
          <w:szCs w:val="24"/>
        </w:rPr>
        <w:t xml:space="preserve">IntechOpen, </w:t>
      </w:r>
      <w:r w:rsidR="00B350F0" w:rsidRPr="00237EBE">
        <w:rPr>
          <w:rFonts w:ascii="Times New Roman" w:hAnsi="Times New Roman" w:cs="Times New Roman"/>
          <w:sz w:val="24"/>
          <w:szCs w:val="24"/>
        </w:rPr>
        <w:t>London, UK</w:t>
      </w:r>
      <w:r w:rsidR="002707A4" w:rsidRPr="00237EBE">
        <w:rPr>
          <w:rFonts w:ascii="Times New Roman" w:hAnsi="Times New Roman" w:cs="Times New Roman"/>
          <w:sz w:val="24"/>
          <w:szCs w:val="24"/>
        </w:rPr>
        <w:t xml:space="preserve">. </w:t>
      </w:r>
      <w:r w:rsidR="001A4C54" w:rsidRPr="00237EBE">
        <w:rPr>
          <w:rFonts w:ascii="Times New Roman" w:hAnsi="Times New Roman" w:cs="Times New Roman"/>
          <w:sz w:val="24"/>
          <w:szCs w:val="24"/>
        </w:rPr>
        <w:t>160 pp</w:t>
      </w:r>
      <w:r w:rsidR="003B246A" w:rsidRPr="00237EBE">
        <w:rPr>
          <w:rFonts w:ascii="Times New Roman" w:hAnsi="Times New Roman" w:cs="Times New Roman"/>
          <w:sz w:val="24"/>
          <w:szCs w:val="24"/>
        </w:rPr>
        <w:t xml:space="preserve">. </w:t>
      </w:r>
    </w:p>
    <w:p w14:paraId="4D9F5B88" w14:textId="52E884D2" w:rsidR="00516281" w:rsidRPr="00237EBE" w:rsidRDefault="0051628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Majszak</w:t>
      </w:r>
      <w:r w:rsidR="0042698B" w:rsidRPr="00237EBE">
        <w:rPr>
          <w:rFonts w:ascii="Times New Roman" w:hAnsi="Times New Roman" w:cs="Times New Roman"/>
          <w:sz w:val="24"/>
          <w:szCs w:val="24"/>
        </w:rPr>
        <w:t>, M., A. Zaki, and O. Wani</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w:t>
      </w:r>
      <w:r w:rsidR="003B246A" w:rsidRPr="00237EBE">
        <w:rPr>
          <w:rFonts w:ascii="Times New Roman" w:hAnsi="Times New Roman" w:cs="Times New Roman"/>
          <w:sz w:val="24"/>
          <w:szCs w:val="24"/>
        </w:rPr>
        <w:t xml:space="preserve">. </w:t>
      </w:r>
      <w:r w:rsidR="00BB1002" w:rsidRPr="00237EBE">
        <w:rPr>
          <w:rFonts w:ascii="Times New Roman" w:hAnsi="Times New Roman" w:cs="Times New Roman"/>
          <w:sz w:val="24"/>
          <w:szCs w:val="24"/>
        </w:rPr>
        <w:t>W</w:t>
      </w:r>
      <w:r w:rsidR="00EB61B4" w:rsidRPr="00237EBE">
        <w:rPr>
          <w:rFonts w:ascii="Times New Roman" w:hAnsi="Times New Roman" w:cs="Times New Roman"/>
          <w:sz w:val="24"/>
          <w:szCs w:val="24"/>
        </w:rPr>
        <w:t xml:space="preserve">hat defines a flood. Communications Earth and Environment </w:t>
      </w:r>
      <w:r w:rsidR="00CD4D86" w:rsidRPr="00237EBE">
        <w:rPr>
          <w:rFonts w:ascii="Times New Roman" w:hAnsi="Times New Roman" w:cs="Times New Roman"/>
          <w:sz w:val="24"/>
          <w:szCs w:val="24"/>
        </w:rPr>
        <w:t>7(342):1-7.</w:t>
      </w:r>
    </w:p>
    <w:p w14:paraId="0CDB135F" w14:textId="77777777" w:rsidR="00A249D3" w:rsidRPr="00237EBE" w:rsidRDefault="00A249D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Mallin, M.A. 2000. Impacts of industrial-scale swine and poultry production on rivers and estuaries. American Scientist 88(1):26-37. </w:t>
      </w:r>
    </w:p>
    <w:p w14:paraId="49B26A15" w14:textId="7BC2DC60" w:rsidR="007E7289" w:rsidRPr="00237EBE" w:rsidRDefault="007E7289"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Mallin, M.A.</w:t>
      </w:r>
      <w:r w:rsidR="00A3340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C.A. Corbett. 2006. How hurricane attributes determine the extent of environmental effects: multiple hurricanes and different coastal systems. Estuaries and Coasts 29(6):1046-1061.</w:t>
      </w:r>
    </w:p>
    <w:p w14:paraId="31C08CE2" w14:textId="7D8D5BA9" w:rsidR="002965D3" w:rsidRPr="00237EBE" w:rsidRDefault="002965D3"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Mallin, M.A.</w:t>
      </w:r>
      <w:r w:rsidR="00A3340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L.B. Cahoon. 2020. The hidden impacts of phosphorus pollution to streams and rivers. BioScience 70(4):315-329.</w:t>
      </w:r>
    </w:p>
    <w:p w14:paraId="50A57F63" w14:textId="7E794F26" w:rsidR="00210D8F" w:rsidRPr="00237EBE" w:rsidRDefault="00210D8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Mallin</w:t>
      </w:r>
      <w:r w:rsidR="00015E67" w:rsidRPr="00237EBE">
        <w:rPr>
          <w:rFonts w:ascii="Times New Roman" w:hAnsi="Times New Roman" w:cs="Times New Roman"/>
          <w:sz w:val="24"/>
          <w:szCs w:val="24"/>
        </w:rPr>
        <w:t xml:space="preserve">, M.A., L.B. Cahoon, </w:t>
      </w:r>
      <w:r w:rsidR="00F77661" w:rsidRPr="00237EBE">
        <w:rPr>
          <w:rFonts w:ascii="Times New Roman" w:hAnsi="Times New Roman" w:cs="Times New Roman"/>
          <w:sz w:val="24"/>
          <w:szCs w:val="24"/>
        </w:rPr>
        <w:t>D.C. Parson, and S.H. Ensign</w:t>
      </w:r>
      <w:r w:rsidR="002707A4" w:rsidRPr="00237EBE">
        <w:rPr>
          <w:rFonts w:ascii="Times New Roman" w:hAnsi="Times New Roman" w:cs="Times New Roman"/>
          <w:sz w:val="24"/>
          <w:szCs w:val="24"/>
        </w:rPr>
        <w:t xml:space="preserve">. </w:t>
      </w:r>
      <w:r w:rsidR="00024FE9" w:rsidRPr="00237EBE">
        <w:rPr>
          <w:rFonts w:ascii="Times New Roman" w:hAnsi="Times New Roman" w:cs="Times New Roman"/>
          <w:sz w:val="24"/>
          <w:szCs w:val="24"/>
        </w:rPr>
        <w:t>1998</w:t>
      </w:r>
      <w:r w:rsidR="003B246A" w:rsidRPr="00237EBE">
        <w:rPr>
          <w:rFonts w:ascii="Times New Roman" w:hAnsi="Times New Roman" w:cs="Times New Roman"/>
          <w:sz w:val="24"/>
          <w:szCs w:val="24"/>
        </w:rPr>
        <w:t xml:space="preserve">. </w:t>
      </w:r>
      <w:r w:rsidR="00F77661" w:rsidRPr="00237EBE">
        <w:rPr>
          <w:rFonts w:ascii="Times New Roman" w:hAnsi="Times New Roman" w:cs="Times New Roman"/>
          <w:sz w:val="24"/>
          <w:szCs w:val="24"/>
        </w:rPr>
        <w:t>Effect of Organic and Inorganic Nutrient Loading on Photosynthetic and Heterotrophic Plankto</w:t>
      </w:r>
      <w:r w:rsidR="00037C04" w:rsidRPr="00237EBE">
        <w:rPr>
          <w:rFonts w:ascii="Times New Roman" w:hAnsi="Times New Roman" w:cs="Times New Roman"/>
          <w:sz w:val="24"/>
          <w:szCs w:val="24"/>
        </w:rPr>
        <w:t xml:space="preserve">n Communities in Blackwater Rivers. </w:t>
      </w:r>
      <w:r w:rsidR="005E1AB5" w:rsidRPr="00237EBE">
        <w:rPr>
          <w:rFonts w:ascii="Times New Roman" w:hAnsi="Times New Roman" w:cs="Times New Roman"/>
          <w:sz w:val="24"/>
          <w:szCs w:val="24"/>
        </w:rPr>
        <w:t>Water Resources Research Institute Report UNC-WRRI-</w:t>
      </w:r>
      <w:r w:rsidR="00AE313C" w:rsidRPr="00237EBE">
        <w:rPr>
          <w:rFonts w:ascii="Times New Roman" w:hAnsi="Times New Roman" w:cs="Times New Roman"/>
          <w:sz w:val="24"/>
          <w:szCs w:val="24"/>
        </w:rPr>
        <w:t xml:space="preserve">98-315. Wilmington, NC. </w:t>
      </w:r>
      <w:r w:rsidR="00F91502" w:rsidRPr="00237EBE">
        <w:rPr>
          <w:rFonts w:ascii="Times New Roman" w:hAnsi="Times New Roman" w:cs="Times New Roman"/>
          <w:sz w:val="24"/>
          <w:szCs w:val="24"/>
        </w:rPr>
        <w:t>54 pp.</w:t>
      </w:r>
    </w:p>
    <w:p w14:paraId="6916396D" w14:textId="11415A07" w:rsidR="00E1067B" w:rsidRPr="00237EBE" w:rsidRDefault="00E1067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Mallin</w:t>
      </w:r>
      <w:r w:rsidR="00997DD8" w:rsidRPr="00237EBE">
        <w:rPr>
          <w:rFonts w:ascii="Times New Roman" w:hAnsi="Times New Roman" w:cs="Times New Roman"/>
          <w:sz w:val="24"/>
          <w:szCs w:val="24"/>
        </w:rPr>
        <w:t xml:space="preserve">, M.A., M.H. Posey, G.C. Shank, M.R. McIver, S.H. Ensign, and </w:t>
      </w:r>
      <w:r w:rsidR="003700F9" w:rsidRPr="00237EBE">
        <w:rPr>
          <w:rFonts w:ascii="Times New Roman" w:hAnsi="Times New Roman" w:cs="Times New Roman"/>
          <w:sz w:val="24"/>
          <w:szCs w:val="24"/>
        </w:rPr>
        <w:t>T.D. Alphin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1999</w:t>
      </w:r>
      <w:r w:rsidR="003B246A" w:rsidRPr="00237EBE">
        <w:rPr>
          <w:rFonts w:ascii="Times New Roman" w:hAnsi="Times New Roman" w:cs="Times New Roman"/>
          <w:sz w:val="24"/>
          <w:szCs w:val="24"/>
        </w:rPr>
        <w:t xml:space="preserve">. </w:t>
      </w:r>
      <w:r w:rsidR="003700F9" w:rsidRPr="00237EBE">
        <w:rPr>
          <w:rFonts w:ascii="Times New Roman" w:hAnsi="Times New Roman" w:cs="Times New Roman"/>
          <w:sz w:val="24"/>
          <w:szCs w:val="24"/>
        </w:rPr>
        <w:t xml:space="preserve">Hurricane effects on water quality and benthos in the Cape Fear </w:t>
      </w:r>
      <w:r w:rsidR="007161E4" w:rsidRPr="00237EBE">
        <w:rPr>
          <w:rFonts w:ascii="Times New Roman" w:hAnsi="Times New Roman" w:cs="Times New Roman"/>
          <w:sz w:val="24"/>
          <w:szCs w:val="24"/>
        </w:rPr>
        <w:t>watershed: natural and anthropogenic impacts. Ecological Applications 9(1):350-362.</w:t>
      </w:r>
    </w:p>
    <w:p w14:paraId="124A1B1D" w14:textId="6842674E" w:rsidR="004E111E" w:rsidRPr="00237EBE" w:rsidRDefault="19D8A1D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Mallin, M.A., M.H. Posey, M.R. McIver, </w:t>
      </w:r>
      <w:r w:rsidR="2B9F935F" w:rsidRPr="00237EBE">
        <w:rPr>
          <w:rFonts w:ascii="Times New Roman" w:hAnsi="Times New Roman" w:cs="Times New Roman"/>
          <w:sz w:val="24"/>
          <w:szCs w:val="24"/>
        </w:rPr>
        <w:t xml:space="preserve">D.C. Parson, </w:t>
      </w:r>
      <w:r w:rsidRPr="00237EBE">
        <w:rPr>
          <w:rFonts w:ascii="Times New Roman" w:hAnsi="Times New Roman" w:cs="Times New Roman"/>
          <w:sz w:val="24"/>
          <w:szCs w:val="24"/>
        </w:rPr>
        <w:t>S.H. Ensign, and T.D. Alphin</w:t>
      </w:r>
      <w:r w:rsidR="002707A4" w:rsidRPr="00237EBE">
        <w:rPr>
          <w:rFonts w:ascii="Times New Roman" w:hAnsi="Times New Roman" w:cs="Times New Roman"/>
          <w:sz w:val="24"/>
          <w:szCs w:val="24"/>
        </w:rPr>
        <w:t xml:space="preserve">. </w:t>
      </w:r>
      <w:r w:rsidR="142012B2" w:rsidRPr="00237EBE">
        <w:rPr>
          <w:rFonts w:ascii="Times New Roman" w:hAnsi="Times New Roman" w:cs="Times New Roman"/>
          <w:sz w:val="24"/>
          <w:szCs w:val="24"/>
        </w:rPr>
        <w:t>2002</w:t>
      </w:r>
      <w:r w:rsidR="2B9F935F" w:rsidRPr="00237EBE">
        <w:rPr>
          <w:rFonts w:ascii="Times New Roman" w:hAnsi="Times New Roman" w:cs="Times New Roman"/>
          <w:sz w:val="24"/>
          <w:szCs w:val="24"/>
        </w:rPr>
        <w:t>. Impacts and recovery from multiple hurricanes in a Piedmont-Coastal Plain river system</w:t>
      </w:r>
      <w:r w:rsidR="158191F0" w:rsidRPr="00237EBE">
        <w:rPr>
          <w:rFonts w:ascii="Times New Roman" w:hAnsi="Times New Roman" w:cs="Times New Roman"/>
          <w:sz w:val="24"/>
          <w:szCs w:val="24"/>
        </w:rPr>
        <w:t>: human</w:t>
      </w:r>
      <w:r w:rsidR="0D31EF59" w:rsidRPr="00237EBE">
        <w:rPr>
          <w:rFonts w:ascii="Times New Roman" w:hAnsi="Times New Roman" w:cs="Times New Roman"/>
          <w:sz w:val="24"/>
          <w:szCs w:val="24"/>
        </w:rPr>
        <w:t xml:space="preserve"> development of floodplains greatly compounds the impacts of hurricanes on water quality and aquatic life. </w:t>
      </w:r>
      <w:r w:rsidR="00292055" w:rsidRPr="00237EBE">
        <w:rPr>
          <w:rFonts w:ascii="Times New Roman" w:hAnsi="Times New Roman" w:cs="Times New Roman"/>
          <w:sz w:val="24"/>
          <w:szCs w:val="24"/>
        </w:rPr>
        <w:t>BioScience 52(11):999-1010.</w:t>
      </w:r>
    </w:p>
    <w:p w14:paraId="5195FA56" w14:textId="7A0CF58C" w:rsidR="00F027D1" w:rsidRPr="00237EBE" w:rsidRDefault="00F027D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Mallin, M.A.</w:t>
      </w:r>
      <w:r w:rsidR="003475BB"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M.R. McIver. 201</w:t>
      </w:r>
      <w:r w:rsidR="00FB423C" w:rsidRPr="00237EBE">
        <w:rPr>
          <w:rFonts w:ascii="Times New Roman" w:hAnsi="Times New Roman" w:cs="Times New Roman"/>
          <w:sz w:val="24"/>
          <w:szCs w:val="24"/>
        </w:rPr>
        <w:t>8</w:t>
      </w:r>
      <w:r w:rsidRPr="00237EBE">
        <w:rPr>
          <w:rFonts w:ascii="Times New Roman" w:hAnsi="Times New Roman" w:cs="Times New Roman"/>
          <w:sz w:val="24"/>
          <w:szCs w:val="24"/>
        </w:rPr>
        <w:t xml:space="preserve">. Season matters when sampling streams for swine CAFO </w:t>
      </w:r>
      <w:r w:rsidR="008D0A92" w:rsidRPr="00237EBE">
        <w:rPr>
          <w:rFonts w:ascii="Times New Roman" w:hAnsi="Times New Roman" w:cs="Times New Roman"/>
          <w:sz w:val="24"/>
          <w:szCs w:val="24"/>
        </w:rPr>
        <w:t>waste pollution impacts. Journal of Water and Health 16.1:78-86.</w:t>
      </w:r>
    </w:p>
    <w:p w14:paraId="49739243" w14:textId="6A3240A6" w:rsidR="00E140AE" w:rsidRPr="00237EBE" w:rsidRDefault="00E140A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Mallin</w:t>
      </w:r>
      <w:r w:rsidR="009E66B0" w:rsidRPr="00237EBE">
        <w:rPr>
          <w:rFonts w:ascii="Times New Roman" w:hAnsi="Times New Roman" w:cs="Times New Roman"/>
          <w:sz w:val="24"/>
          <w:szCs w:val="24"/>
        </w:rPr>
        <w:t xml:space="preserve">, M.A., M.R. McIver, S.H. Ensign, and L.B. Cahoon. </w:t>
      </w:r>
      <w:r w:rsidRPr="00237EBE">
        <w:rPr>
          <w:rFonts w:ascii="Times New Roman" w:hAnsi="Times New Roman" w:cs="Times New Roman"/>
          <w:sz w:val="24"/>
          <w:szCs w:val="24"/>
        </w:rPr>
        <w:t>2004</w:t>
      </w:r>
      <w:r w:rsidR="00073B1D" w:rsidRPr="00237EBE">
        <w:rPr>
          <w:rFonts w:ascii="Times New Roman" w:hAnsi="Times New Roman" w:cs="Times New Roman"/>
          <w:sz w:val="24"/>
          <w:szCs w:val="24"/>
        </w:rPr>
        <w:t xml:space="preserve">. Photosynthetic and heterotrophic impacts of nutrient loading to blackwater streams. Ecological Applications </w:t>
      </w:r>
      <w:r w:rsidR="00FC1067" w:rsidRPr="00237EBE">
        <w:rPr>
          <w:rFonts w:ascii="Times New Roman" w:hAnsi="Times New Roman" w:cs="Times New Roman"/>
          <w:sz w:val="24"/>
          <w:szCs w:val="24"/>
        </w:rPr>
        <w:t>14(3):823-838.</w:t>
      </w:r>
    </w:p>
    <w:p w14:paraId="2772FB18" w14:textId="77777777" w:rsidR="002965D3" w:rsidRPr="00237EBE" w:rsidRDefault="002965D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Mallin, M.A., V.L. Johnson, and S.H. Ensign. 2009. Comparative impacts of stormwater runoff on water quality of an urban, a suburban, and a rural stream. Environmental Monitoring and Assessment 159:475-491.  </w:t>
      </w:r>
    </w:p>
    <w:p w14:paraId="72A3291F" w14:textId="6DE3289C" w:rsidR="000D5F15" w:rsidRPr="00237EBE" w:rsidRDefault="000D5F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Mallin</w:t>
      </w:r>
      <w:r w:rsidR="007527DF" w:rsidRPr="00237EBE">
        <w:rPr>
          <w:rFonts w:ascii="Times New Roman" w:hAnsi="Times New Roman" w:cs="Times New Roman"/>
          <w:sz w:val="24"/>
          <w:szCs w:val="24"/>
        </w:rPr>
        <w:t>, M.A., V</w:t>
      </w:r>
      <w:r w:rsidR="005C5815" w:rsidRPr="00237EBE">
        <w:rPr>
          <w:rFonts w:ascii="Times New Roman" w:hAnsi="Times New Roman" w:cs="Times New Roman"/>
          <w:sz w:val="24"/>
          <w:szCs w:val="24"/>
        </w:rPr>
        <w:t>.</w:t>
      </w:r>
      <w:r w:rsidR="007527DF" w:rsidRPr="00237EBE">
        <w:rPr>
          <w:rFonts w:ascii="Times New Roman" w:hAnsi="Times New Roman" w:cs="Times New Roman"/>
          <w:sz w:val="24"/>
          <w:szCs w:val="24"/>
        </w:rPr>
        <w:t>L. Johnson, S.H. Ensign, and T.A., MacPherson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2006</w:t>
      </w:r>
      <w:r w:rsidR="003B246A" w:rsidRPr="00237EBE">
        <w:rPr>
          <w:rFonts w:ascii="Times New Roman" w:hAnsi="Times New Roman" w:cs="Times New Roman"/>
          <w:sz w:val="24"/>
          <w:szCs w:val="24"/>
        </w:rPr>
        <w:t xml:space="preserve">. </w:t>
      </w:r>
      <w:r w:rsidR="005B2D81" w:rsidRPr="00237EBE">
        <w:rPr>
          <w:rFonts w:ascii="Times New Roman" w:hAnsi="Times New Roman" w:cs="Times New Roman"/>
          <w:sz w:val="24"/>
          <w:szCs w:val="24"/>
        </w:rPr>
        <w:t xml:space="preserve">Factors contributing to hypoxia in rivers, lakes, and streams. </w:t>
      </w:r>
      <w:r w:rsidR="001C1159" w:rsidRPr="00237EBE">
        <w:rPr>
          <w:rFonts w:ascii="Times New Roman" w:hAnsi="Times New Roman" w:cs="Times New Roman"/>
          <w:sz w:val="24"/>
          <w:szCs w:val="24"/>
        </w:rPr>
        <w:t>Limnology and Oceanography 51(1, part 2):690-701.</w:t>
      </w:r>
    </w:p>
    <w:p w14:paraId="34E0AAA3" w14:textId="77FAEF12"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Marble</w:t>
      </w:r>
      <w:r w:rsidR="00844765" w:rsidRPr="00237EBE">
        <w:rPr>
          <w:rFonts w:ascii="Times New Roman" w:hAnsi="Times New Roman" w:cs="Times New Roman"/>
          <w:sz w:val="24"/>
          <w:szCs w:val="24"/>
        </w:rPr>
        <w:t>, S.C.</w:t>
      </w:r>
      <w:r w:rsidRPr="00237EBE">
        <w:rPr>
          <w:rFonts w:ascii="Times New Roman" w:hAnsi="Times New Roman" w:cs="Times New Roman"/>
          <w:sz w:val="24"/>
          <w:szCs w:val="24"/>
        </w:rPr>
        <w:t xml:space="preserve"> 2018</w:t>
      </w:r>
      <w:r w:rsidR="00672DFD" w:rsidRPr="00237EBE">
        <w:rPr>
          <w:rFonts w:ascii="Times New Roman" w:hAnsi="Times New Roman" w:cs="Times New Roman"/>
          <w:sz w:val="24"/>
          <w:szCs w:val="24"/>
        </w:rPr>
        <w:t xml:space="preserve">. Native weedy pests of the Deep South. </w:t>
      </w:r>
      <w:r w:rsidR="00844765" w:rsidRPr="00237EBE">
        <w:rPr>
          <w:rFonts w:ascii="Times New Roman" w:hAnsi="Times New Roman" w:cs="Times New Roman"/>
          <w:sz w:val="24"/>
          <w:szCs w:val="24"/>
        </w:rPr>
        <w:t>HortScience 53(9):1244-1249.</w:t>
      </w:r>
    </w:p>
    <w:p w14:paraId="60D67E6A" w14:textId="5DE504DC" w:rsidR="00E140AE" w:rsidRPr="00237EBE" w:rsidRDefault="00E140A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Martin</w:t>
      </w:r>
      <w:r w:rsidR="00674D21" w:rsidRPr="00237EBE">
        <w:rPr>
          <w:rFonts w:ascii="Times New Roman" w:hAnsi="Times New Roman" w:cs="Times New Roman"/>
          <w:sz w:val="24"/>
          <w:szCs w:val="24"/>
        </w:rPr>
        <w:t>, K.L., R.E. Emanu</w:t>
      </w:r>
      <w:r w:rsidR="00BE0C0A" w:rsidRPr="00237EBE">
        <w:rPr>
          <w:rFonts w:ascii="Times New Roman" w:hAnsi="Times New Roman" w:cs="Times New Roman"/>
          <w:sz w:val="24"/>
          <w:szCs w:val="24"/>
        </w:rPr>
        <w:t>el, and J.M. Vose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w:t>
      </w:r>
      <w:r w:rsidR="00BE0C0A" w:rsidRPr="00237EBE">
        <w:rPr>
          <w:rFonts w:ascii="Times New Roman" w:hAnsi="Times New Roman" w:cs="Times New Roman"/>
          <w:sz w:val="24"/>
          <w:szCs w:val="24"/>
        </w:rPr>
        <w:t xml:space="preserve">. Terra incognita: the unknown risks to environmental </w:t>
      </w:r>
      <w:r w:rsidR="008B2818" w:rsidRPr="00237EBE">
        <w:rPr>
          <w:rFonts w:ascii="Times New Roman" w:hAnsi="Times New Roman" w:cs="Times New Roman"/>
          <w:sz w:val="24"/>
          <w:szCs w:val="24"/>
        </w:rPr>
        <w:t xml:space="preserve">quality posed by the spatial distribution and abundance of concentrated </w:t>
      </w:r>
      <w:r w:rsidR="005D2C33" w:rsidRPr="00237EBE">
        <w:rPr>
          <w:rFonts w:ascii="Times New Roman" w:hAnsi="Times New Roman" w:cs="Times New Roman"/>
          <w:sz w:val="24"/>
          <w:szCs w:val="24"/>
        </w:rPr>
        <w:t xml:space="preserve">animal feeding operations. Science of the Total Environment </w:t>
      </w:r>
      <w:r w:rsidR="00DF3622" w:rsidRPr="00237EBE">
        <w:rPr>
          <w:rFonts w:ascii="Times New Roman" w:hAnsi="Times New Roman" w:cs="Times New Roman"/>
          <w:sz w:val="24"/>
          <w:szCs w:val="24"/>
        </w:rPr>
        <w:t>642:887-893.</w:t>
      </w:r>
    </w:p>
    <w:p w14:paraId="0FEC1324" w14:textId="0AF485DD" w:rsidR="00FD6F62" w:rsidRPr="00237EBE" w:rsidRDefault="00FD6F6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Maslovat</w:t>
      </w:r>
      <w:r w:rsidR="008D3931" w:rsidRPr="00237EBE">
        <w:rPr>
          <w:rFonts w:ascii="Times New Roman" w:hAnsi="Times New Roman" w:cs="Times New Roman"/>
          <w:sz w:val="24"/>
          <w:szCs w:val="24"/>
        </w:rPr>
        <w:t xml:space="preserve">, C.Y., R. Batten, D.F. Brunton, and </w:t>
      </w:r>
      <w:r w:rsidR="003437B0" w:rsidRPr="00237EBE">
        <w:rPr>
          <w:rFonts w:ascii="Times New Roman" w:hAnsi="Times New Roman" w:cs="Times New Roman"/>
          <w:sz w:val="24"/>
          <w:szCs w:val="24"/>
        </w:rPr>
        <w:t>P.C. Sokoloff</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3437B0" w:rsidRPr="00237EBE">
        <w:rPr>
          <w:rFonts w:ascii="Times New Roman" w:hAnsi="Times New Roman" w:cs="Times New Roman"/>
          <w:sz w:val="24"/>
          <w:szCs w:val="24"/>
        </w:rPr>
        <w:t>. Distribution, status, and habitat characteristics of Columbia Quillwort (</w:t>
      </w:r>
      <w:r w:rsidR="001934B9" w:rsidRPr="00237EBE">
        <w:rPr>
          <w:rFonts w:ascii="Times New Roman" w:hAnsi="Times New Roman"/>
          <w:i/>
          <w:iCs/>
          <w:sz w:val="24"/>
          <w:szCs w:val="24"/>
        </w:rPr>
        <w:t>Isoëtes minima</w:t>
      </w:r>
      <w:r w:rsidR="001934B9" w:rsidRPr="00237EBE">
        <w:rPr>
          <w:rFonts w:ascii="Times New Roman" w:hAnsi="Times New Roman"/>
          <w:sz w:val="24"/>
          <w:szCs w:val="24"/>
        </w:rPr>
        <w:t>, Iso</w:t>
      </w:r>
      <w:r w:rsidR="001934B9" w:rsidRPr="00237EBE">
        <w:rPr>
          <w:rFonts w:ascii="Times New Roman" w:eastAsia="Times New Roman" w:hAnsi="Times New Roman" w:cs="Times New Roman"/>
          <w:sz w:val="24"/>
          <w:szCs w:val="24"/>
        </w:rPr>
        <w:t>ë</w:t>
      </w:r>
      <w:r w:rsidR="001934B9" w:rsidRPr="00237EBE">
        <w:rPr>
          <w:rFonts w:ascii="Times New Roman" w:hAnsi="Times New Roman"/>
          <w:sz w:val="24"/>
          <w:szCs w:val="24"/>
        </w:rPr>
        <w:t>taceae</w:t>
      </w:r>
      <w:r w:rsidR="003437B0" w:rsidRPr="00237EBE">
        <w:rPr>
          <w:rFonts w:ascii="Times New Roman" w:hAnsi="Times New Roman" w:cs="Times New Roman"/>
          <w:sz w:val="24"/>
          <w:szCs w:val="24"/>
        </w:rPr>
        <w:t>)</w:t>
      </w:r>
      <w:r w:rsidR="001934B9" w:rsidRPr="00237EBE">
        <w:rPr>
          <w:rFonts w:ascii="Times New Roman" w:hAnsi="Times New Roman" w:cs="Times New Roman"/>
          <w:sz w:val="24"/>
          <w:szCs w:val="24"/>
        </w:rPr>
        <w:t xml:space="preserve"> in Canada. The Canadian Field-Naturalist </w:t>
      </w:r>
      <w:r w:rsidR="009506AC" w:rsidRPr="00237EBE">
        <w:rPr>
          <w:rFonts w:ascii="Times New Roman" w:hAnsi="Times New Roman" w:cs="Times New Roman"/>
          <w:sz w:val="24"/>
          <w:szCs w:val="24"/>
        </w:rPr>
        <w:t>135(3):293-304.</w:t>
      </w:r>
    </w:p>
    <w:p w14:paraId="3E34F48E" w14:textId="24B3841B" w:rsidR="00D64A57" w:rsidRDefault="00D64A57"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May</w:t>
      </w:r>
      <w:r w:rsidR="00FB5700" w:rsidRPr="00237EBE">
        <w:rPr>
          <w:rFonts w:ascii="Times New Roman" w:hAnsi="Times New Roman" w:cs="Times New Roman"/>
          <w:iCs/>
          <w:sz w:val="24"/>
          <w:szCs w:val="24"/>
        </w:rPr>
        <w:t>, R.W.P</w:t>
      </w:r>
      <w:r w:rsidR="00E77C04" w:rsidRPr="00237EBE">
        <w:rPr>
          <w:rFonts w:ascii="Times New Roman" w:hAnsi="Times New Roman" w:cs="Times New Roman"/>
          <w:iCs/>
          <w:sz w:val="24"/>
          <w:szCs w:val="24"/>
        </w:rPr>
        <w:t>., J.C. Ackers, and A.M. Kirby</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2002</w:t>
      </w:r>
      <w:r w:rsidR="003B246A" w:rsidRPr="00237EBE">
        <w:rPr>
          <w:rFonts w:ascii="Times New Roman" w:hAnsi="Times New Roman" w:cs="Times New Roman"/>
          <w:iCs/>
          <w:sz w:val="24"/>
          <w:szCs w:val="24"/>
        </w:rPr>
        <w:t xml:space="preserve">. </w:t>
      </w:r>
      <w:r w:rsidR="00FB5700" w:rsidRPr="00237EBE">
        <w:rPr>
          <w:rFonts w:ascii="Times New Roman" w:hAnsi="Times New Roman" w:cs="Times New Roman"/>
          <w:iCs/>
          <w:sz w:val="24"/>
          <w:szCs w:val="24"/>
        </w:rPr>
        <w:t xml:space="preserve">Manual on Scour at Bridges and Other Hydraulic Structures. </w:t>
      </w:r>
      <w:r w:rsidR="009A6402" w:rsidRPr="00237EBE">
        <w:rPr>
          <w:rFonts w:ascii="Times New Roman" w:hAnsi="Times New Roman" w:cs="Times New Roman"/>
          <w:sz w:val="24"/>
          <w:szCs w:val="24"/>
        </w:rPr>
        <w:t>Construction Industry Research and Information Association</w:t>
      </w:r>
      <w:r w:rsidR="00C30D49" w:rsidRPr="00237EBE">
        <w:rPr>
          <w:rFonts w:ascii="Times New Roman" w:hAnsi="Times New Roman" w:cs="Times New Roman"/>
          <w:sz w:val="24"/>
          <w:szCs w:val="24"/>
        </w:rPr>
        <w:t xml:space="preserve"> (</w:t>
      </w:r>
      <w:r w:rsidR="004435CB" w:rsidRPr="00237EBE">
        <w:rPr>
          <w:rFonts w:ascii="Times New Roman" w:hAnsi="Times New Roman" w:cs="Times New Roman"/>
          <w:sz w:val="24"/>
          <w:szCs w:val="24"/>
        </w:rPr>
        <w:t>CIRIA) C551</w:t>
      </w:r>
      <w:r w:rsidR="009F7100" w:rsidRPr="00237EBE">
        <w:rPr>
          <w:rFonts w:ascii="Times New Roman" w:hAnsi="Times New Roman" w:cs="Times New Roman"/>
          <w:sz w:val="24"/>
          <w:szCs w:val="24"/>
        </w:rPr>
        <w:t>,</w:t>
      </w:r>
      <w:r w:rsidR="009A6402" w:rsidRPr="00237EBE">
        <w:rPr>
          <w:rFonts w:ascii="Times New Roman" w:hAnsi="Times New Roman" w:cs="Times New Roman"/>
          <w:sz w:val="24"/>
          <w:szCs w:val="24"/>
        </w:rPr>
        <w:t xml:space="preserve"> </w:t>
      </w:r>
      <w:r w:rsidR="004435CB" w:rsidRPr="00237EBE">
        <w:rPr>
          <w:rFonts w:ascii="Times New Roman" w:hAnsi="Times New Roman" w:cs="Times New Roman"/>
          <w:sz w:val="24"/>
          <w:szCs w:val="24"/>
        </w:rPr>
        <w:t>London, UK</w:t>
      </w:r>
      <w:r w:rsidR="00C30D49" w:rsidRPr="00237EBE">
        <w:rPr>
          <w:rFonts w:ascii="Times New Roman" w:hAnsi="Times New Roman" w:cs="Times New Roman"/>
          <w:sz w:val="24"/>
          <w:szCs w:val="24"/>
        </w:rPr>
        <w:t>. 225 pp.</w:t>
      </w:r>
    </w:p>
    <w:p w14:paraId="0F1AAD0A" w14:textId="653F9DAF" w:rsidR="00283B9B" w:rsidRPr="00237EBE" w:rsidRDefault="00283B9B" w:rsidP="007C522E">
      <w:pPr>
        <w:pStyle w:val="NoSpacing"/>
        <w:spacing w:after="120"/>
        <w:rPr>
          <w:rFonts w:ascii="Times New Roman" w:hAnsi="Times New Roman" w:cs="Times New Roman"/>
          <w:iCs/>
          <w:sz w:val="24"/>
          <w:szCs w:val="24"/>
        </w:rPr>
      </w:pPr>
      <w:r>
        <w:rPr>
          <w:rFonts w:ascii="Times New Roman" w:hAnsi="Times New Roman" w:cs="Times New Roman"/>
          <w:sz w:val="24"/>
          <w:szCs w:val="24"/>
        </w:rPr>
        <w:t xml:space="preserve">Mayrose, </w:t>
      </w:r>
      <w:r w:rsidR="000F529E">
        <w:rPr>
          <w:rFonts w:ascii="Times New Roman" w:hAnsi="Times New Roman" w:cs="Times New Roman"/>
          <w:sz w:val="24"/>
          <w:szCs w:val="24"/>
        </w:rPr>
        <w:t>I., S.H. Zhan, C.J. Rothfels, K. Magnuson-Ford, M.S. Barker, L.H. Rieseberg, and S.P. Otto</w:t>
      </w:r>
      <w:r w:rsidR="000B7D00">
        <w:rPr>
          <w:rFonts w:ascii="Times New Roman" w:hAnsi="Times New Roman" w:cs="Times New Roman"/>
          <w:sz w:val="24"/>
          <w:szCs w:val="24"/>
        </w:rPr>
        <w:t>.</w:t>
      </w:r>
      <w:r w:rsidR="000F529E">
        <w:rPr>
          <w:rFonts w:ascii="Times New Roman" w:hAnsi="Times New Roman" w:cs="Times New Roman"/>
          <w:sz w:val="24"/>
          <w:szCs w:val="24"/>
        </w:rPr>
        <w:t xml:space="preserve"> 2011. </w:t>
      </w:r>
      <w:r w:rsidR="000B7D00">
        <w:rPr>
          <w:rFonts w:ascii="Times New Roman" w:hAnsi="Times New Roman" w:cs="Times New Roman"/>
          <w:sz w:val="24"/>
          <w:szCs w:val="24"/>
        </w:rPr>
        <w:t xml:space="preserve">Recently formed polyploid plants diversify at lower rates. Science </w:t>
      </w:r>
      <w:r w:rsidR="002C6F3A">
        <w:rPr>
          <w:rFonts w:ascii="Times New Roman" w:hAnsi="Times New Roman" w:cs="Times New Roman"/>
          <w:sz w:val="24"/>
          <w:szCs w:val="24"/>
        </w:rPr>
        <w:t>333:1257</w:t>
      </w:r>
      <w:r w:rsidR="0004776E">
        <w:rPr>
          <w:rFonts w:ascii="Times New Roman" w:hAnsi="Times New Roman" w:cs="Times New Roman"/>
          <w:sz w:val="24"/>
          <w:szCs w:val="24"/>
        </w:rPr>
        <w:t xml:space="preserve"> (plus Supporting Online Material).</w:t>
      </w:r>
    </w:p>
    <w:p w14:paraId="1228FF03" w14:textId="19836058" w:rsidR="009F0E12" w:rsidRPr="00237EBE" w:rsidRDefault="009F0E12"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McCabe</w:t>
      </w:r>
      <w:r w:rsidR="00315217" w:rsidRPr="00237EBE">
        <w:rPr>
          <w:rFonts w:ascii="Times New Roman" w:hAnsi="Times New Roman" w:cs="Times New Roman"/>
          <w:iCs/>
          <w:sz w:val="24"/>
          <w:szCs w:val="24"/>
        </w:rPr>
        <w:t xml:space="preserve">, K.M., E.M. Smith, </w:t>
      </w:r>
      <w:r w:rsidR="008607D2" w:rsidRPr="00237EBE">
        <w:rPr>
          <w:rFonts w:ascii="Times New Roman" w:hAnsi="Times New Roman" w:cs="Times New Roman"/>
          <w:iCs/>
          <w:sz w:val="24"/>
          <w:szCs w:val="24"/>
        </w:rPr>
        <w:t>S.Q. Lang, C.L. Osburn, and C.R. Benitez-Nelson</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w:t>
      </w:r>
      <w:r w:rsidR="00DB26D5" w:rsidRPr="00237EBE">
        <w:rPr>
          <w:rFonts w:ascii="Times New Roman" w:hAnsi="Times New Roman" w:cs="Times New Roman"/>
          <w:iCs/>
          <w:sz w:val="24"/>
          <w:szCs w:val="24"/>
        </w:rPr>
        <w:t>2</w:t>
      </w:r>
      <w:r w:rsidRPr="00237EBE">
        <w:rPr>
          <w:rFonts w:ascii="Times New Roman" w:hAnsi="Times New Roman" w:cs="Times New Roman"/>
          <w:iCs/>
          <w:sz w:val="24"/>
          <w:szCs w:val="24"/>
        </w:rPr>
        <w:t>1</w:t>
      </w:r>
      <w:r w:rsidR="003B246A" w:rsidRPr="00237EBE">
        <w:rPr>
          <w:rFonts w:ascii="Times New Roman" w:hAnsi="Times New Roman" w:cs="Times New Roman"/>
          <w:iCs/>
          <w:sz w:val="24"/>
          <w:szCs w:val="24"/>
        </w:rPr>
        <w:t xml:space="preserve">. </w:t>
      </w:r>
      <w:r w:rsidR="00315217" w:rsidRPr="00237EBE">
        <w:rPr>
          <w:rFonts w:ascii="Times New Roman" w:hAnsi="Times New Roman" w:cs="Times New Roman"/>
          <w:iCs/>
          <w:sz w:val="24"/>
          <w:szCs w:val="24"/>
        </w:rPr>
        <w:t xml:space="preserve">Particulate and dissolved organic matter in stormwater runoff influences oxygen demand in urbanized headwater catchments. </w:t>
      </w:r>
      <w:r w:rsidR="005241B1" w:rsidRPr="00237EBE">
        <w:rPr>
          <w:rFonts w:ascii="Times New Roman" w:hAnsi="Times New Roman" w:cs="Times New Roman"/>
          <w:iCs/>
          <w:sz w:val="24"/>
          <w:szCs w:val="24"/>
        </w:rPr>
        <w:t>Environmental Science and Technology 55:952-961.</w:t>
      </w:r>
    </w:p>
    <w:p w14:paraId="7BDEA554" w14:textId="7F14D920" w:rsidR="00F32787" w:rsidRPr="00237EBE" w:rsidRDefault="00F3278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McInnis</w:t>
      </w:r>
      <w:r w:rsidR="0094064C" w:rsidRPr="00237EBE">
        <w:rPr>
          <w:rFonts w:ascii="Times New Roman" w:hAnsi="Times New Roman" w:cs="Times New Roman"/>
          <w:sz w:val="24"/>
          <w:szCs w:val="24"/>
        </w:rPr>
        <w:t xml:space="preserve">, </w:t>
      </w:r>
      <w:r w:rsidR="00F31D6B" w:rsidRPr="00237EBE">
        <w:rPr>
          <w:rFonts w:ascii="Times New Roman" w:hAnsi="Times New Roman" w:cs="Times New Roman"/>
          <w:sz w:val="24"/>
          <w:szCs w:val="24"/>
        </w:rPr>
        <w:t>N.C.</w:t>
      </w:r>
      <w:r w:rsidRPr="00237EBE">
        <w:rPr>
          <w:rFonts w:ascii="Times New Roman" w:hAnsi="Times New Roman" w:cs="Times New Roman"/>
          <w:sz w:val="24"/>
          <w:szCs w:val="24"/>
        </w:rPr>
        <w:t xml:space="preserve"> 1991</w:t>
      </w:r>
      <w:r w:rsidR="00F31D6B" w:rsidRPr="00237EBE">
        <w:rPr>
          <w:rFonts w:ascii="Times New Roman" w:hAnsi="Times New Roman" w:cs="Times New Roman"/>
          <w:sz w:val="24"/>
          <w:szCs w:val="24"/>
        </w:rPr>
        <w:t xml:space="preserve">. </w:t>
      </w:r>
      <w:r w:rsidR="00DC2F65" w:rsidRPr="00237EBE">
        <w:rPr>
          <w:rFonts w:ascii="Times New Roman" w:hAnsi="Times New Roman" w:cs="Times New Roman"/>
          <w:sz w:val="24"/>
          <w:szCs w:val="24"/>
        </w:rPr>
        <w:t xml:space="preserve">Status Survey of </w:t>
      </w:r>
      <w:r w:rsidR="00DC2F65" w:rsidRPr="00237EBE">
        <w:rPr>
          <w:rFonts w:ascii="Times New Roman" w:hAnsi="Times New Roman"/>
          <w:i/>
          <w:iCs/>
          <w:sz w:val="24"/>
          <w:szCs w:val="24"/>
        </w:rPr>
        <w:t xml:space="preserve">Isoëtes louisianensis </w:t>
      </w:r>
      <w:r w:rsidR="00540C8A" w:rsidRPr="00237EBE">
        <w:rPr>
          <w:rFonts w:ascii="Times New Roman" w:hAnsi="Times New Roman"/>
          <w:sz w:val="24"/>
          <w:szCs w:val="24"/>
        </w:rPr>
        <w:t>Thieret. Louisiana Natural Herit</w:t>
      </w:r>
      <w:r w:rsidR="0068134C" w:rsidRPr="00237EBE">
        <w:rPr>
          <w:rFonts w:ascii="Times New Roman" w:hAnsi="Times New Roman"/>
          <w:sz w:val="24"/>
          <w:szCs w:val="24"/>
        </w:rPr>
        <w:t>age Program Report to The Nature Conservancy</w:t>
      </w:r>
      <w:r w:rsidR="00D87317" w:rsidRPr="00237EBE">
        <w:rPr>
          <w:rFonts w:ascii="Times New Roman" w:hAnsi="Times New Roman"/>
          <w:sz w:val="24"/>
          <w:szCs w:val="24"/>
        </w:rPr>
        <w:t xml:space="preserve">, </w:t>
      </w:r>
      <w:r w:rsidR="00231F27" w:rsidRPr="00237EBE">
        <w:rPr>
          <w:rFonts w:ascii="Times New Roman" w:hAnsi="Times New Roman"/>
          <w:sz w:val="24"/>
          <w:szCs w:val="24"/>
        </w:rPr>
        <w:t xml:space="preserve">Arlington, VA. </w:t>
      </w:r>
      <w:r w:rsidR="00D87317" w:rsidRPr="00237EBE">
        <w:rPr>
          <w:rFonts w:ascii="Times New Roman" w:hAnsi="Times New Roman"/>
          <w:sz w:val="24"/>
          <w:szCs w:val="24"/>
        </w:rPr>
        <w:t>7 pp.</w:t>
      </w:r>
      <w:r w:rsidRPr="00237EBE">
        <w:rPr>
          <w:rFonts w:ascii="Times New Roman" w:hAnsi="Times New Roman" w:cs="Times New Roman"/>
          <w:sz w:val="24"/>
          <w:szCs w:val="24"/>
        </w:rPr>
        <w:t xml:space="preserve"> </w:t>
      </w:r>
    </w:p>
    <w:p w14:paraId="67675BF1" w14:textId="576BB20F" w:rsidR="7E2DFE45" w:rsidRPr="00237EBE" w:rsidRDefault="7E2DFE45" w:rsidP="007C522E">
      <w:pPr>
        <w:pStyle w:val="NoSpacing"/>
        <w:spacing w:after="120"/>
        <w:rPr>
          <w:rFonts w:ascii="Times New Roman" w:eastAsia="Calibri" w:hAnsi="Times New Roman" w:cs="Times New Roman"/>
          <w:sz w:val="24"/>
          <w:szCs w:val="24"/>
        </w:rPr>
      </w:pPr>
      <w:r w:rsidRPr="00237EBE">
        <w:rPr>
          <w:rFonts w:ascii="Times New Roman" w:eastAsia="Calibri" w:hAnsi="Times New Roman" w:cs="Times New Roman"/>
          <w:sz w:val="24"/>
          <w:szCs w:val="24"/>
        </w:rPr>
        <w:t xml:space="preserve">Meentemeyer, R.K., </w:t>
      </w:r>
      <w:r w:rsidR="0064415B" w:rsidRPr="00237EBE">
        <w:rPr>
          <w:rFonts w:ascii="Times New Roman" w:eastAsia="Calibri" w:hAnsi="Times New Roman" w:cs="Times New Roman"/>
          <w:sz w:val="24"/>
          <w:szCs w:val="24"/>
        </w:rPr>
        <w:t xml:space="preserve">W. </w:t>
      </w:r>
      <w:r w:rsidRPr="00237EBE">
        <w:rPr>
          <w:rFonts w:ascii="Times New Roman" w:eastAsia="Calibri" w:hAnsi="Times New Roman" w:cs="Times New Roman"/>
          <w:sz w:val="24"/>
          <w:szCs w:val="24"/>
        </w:rPr>
        <w:t xml:space="preserve">Tang, </w:t>
      </w:r>
      <w:r w:rsidR="00E57AB9" w:rsidRPr="00237EBE">
        <w:rPr>
          <w:rFonts w:ascii="Times New Roman" w:eastAsia="Calibri" w:hAnsi="Times New Roman" w:cs="Times New Roman"/>
          <w:sz w:val="24"/>
          <w:szCs w:val="24"/>
        </w:rPr>
        <w:t xml:space="preserve">M.A. </w:t>
      </w:r>
      <w:r w:rsidRPr="00237EBE">
        <w:rPr>
          <w:rFonts w:ascii="Times New Roman" w:eastAsia="Calibri" w:hAnsi="Times New Roman" w:cs="Times New Roman"/>
          <w:sz w:val="24"/>
          <w:szCs w:val="24"/>
        </w:rPr>
        <w:t xml:space="preserve">Dorning, </w:t>
      </w:r>
      <w:r w:rsidR="00E57AB9" w:rsidRPr="00237EBE">
        <w:rPr>
          <w:rFonts w:ascii="Times New Roman" w:eastAsia="Calibri" w:hAnsi="Times New Roman" w:cs="Times New Roman"/>
          <w:sz w:val="24"/>
          <w:szCs w:val="24"/>
        </w:rPr>
        <w:t xml:space="preserve">J.B. </w:t>
      </w:r>
      <w:r w:rsidRPr="00237EBE">
        <w:rPr>
          <w:rFonts w:ascii="Times New Roman" w:eastAsia="Calibri" w:hAnsi="Times New Roman" w:cs="Times New Roman"/>
          <w:sz w:val="24"/>
          <w:szCs w:val="24"/>
        </w:rPr>
        <w:t>Vogler,</w:t>
      </w:r>
      <w:r w:rsidR="00CE3FCD" w:rsidRPr="00237EBE">
        <w:rPr>
          <w:rFonts w:ascii="Times New Roman" w:eastAsia="Calibri" w:hAnsi="Times New Roman" w:cs="Times New Roman"/>
          <w:sz w:val="24"/>
          <w:szCs w:val="24"/>
        </w:rPr>
        <w:t xml:space="preserve"> N.J.</w:t>
      </w:r>
      <w:r w:rsidRPr="00237EBE">
        <w:rPr>
          <w:rFonts w:ascii="Times New Roman" w:eastAsia="Calibri" w:hAnsi="Times New Roman" w:cs="Times New Roman"/>
          <w:sz w:val="24"/>
          <w:szCs w:val="24"/>
        </w:rPr>
        <w:t xml:space="preserve"> Cunniffe, </w:t>
      </w:r>
      <w:r w:rsidR="00CE3FCD" w:rsidRPr="00237EBE">
        <w:rPr>
          <w:rFonts w:ascii="Times New Roman" w:eastAsia="Calibri" w:hAnsi="Times New Roman" w:cs="Times New Roman"/>
          <w:sz w:val="24"/>
          <w:szCs w:val="24"/>
        </w:rPr>
        <w:t>and D.A.</w:t>
      </w:r>
      <w:r w:rsidRPr="00237EBE">
        <w:rPr>
          <w:rFonts w:ascii="Times New Roman" w:eastAsia="Calibri" w:hAnsi="Times New Roman" w:cs="Times New Roman"/>
          <w:sz w:val="24"/>
          <w:szCs w:val="24"/>
        </w:rPr>
        <w:t xml:space="preserve"> Shoemaker</w:t>
      </w:r>
      <w:r w:rsidR="00CE3FCD" w:rsidRPr="00237EBE">
        <w:rPr>
          <w:rFonts w:ascii="Times New Roman" w:eastAsia="Calibri" w:hAnsi="Times New Roman" w:cs="Times New Roman"/>
          <w:sz w:val="24"/>
          <w:szCs w:val="24"/>
        </w:rPr>
        <w:t xml:space="preserve">. </w:t>
      </w:r>
      <w:r w:rsidRPr="00237EBE">
        <w:rPr>
          <w:rFonts w:ascii="Times New Roman" w:eastAsia="Calibri" w:hAnsi="Times New Roman" w:cs="Times New Roman"/>
          <w:sz w:val="24"/>
          <w:szCs w:val="24"/>
        </w:rPr>
        <w:t>2013. FUTURES: multilevel simulations of emerging urban–rural landscape structure using a stochastic patch-growing algorithm. Annals of the Association of American Geographers 103(4)</w:t>
      </w:r>
      <w:r w:rsidR="00E57AB9"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785-807.</w:t>
      </w:r>
    </w:p>
    <w:p w14:paraId="003F09BE" w14:textId="1DB5190B" w:rsidR="00B8458B" w:rsidRPr="00237EBE" w:rsidRDefault="00B8458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Mengitsu</w:t>
      </w:r>
      <w:r w:rsidR="00397D42" w:rsidRPr="00237EBE">
        <w:rPr>
          <w:rFonts w:ascii="Times New Roman" w:hAnsi="Times New Roman" w:cs="Times New Roman"/>
          <w:sz w:val="24"/>
          <w:szCs w:val="24"/>
        </w:rPr>
        <w:t>, B.B., D. Unbushe</w:t>
      </w:r>
      <w:r w:rsidR="00C500C9" w:rsidRPr="00237EBE">
        <w:rPr>
          <w:rFonts w:ascii="Times New Roman" w:hAnsi="Times New Roman" w:cs="Times New Roman"/>
          <w:sz w:val="24"/>
          <w:szCs w:val="24"/>
        </w:rPr>
        <w:t>, and E. Abebe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2017</w:t>
      </w:r>
      <w:r w:rsidR="00043C5C" w:rsidRPr="00237EBE">
        <w:rPr>
          <w:rFonts w:ascii="Times New Roman" w:hAnsi="Times New Roman" w:cs="Times New Roman"/>
          <w:sz w:val="24"/>
          <w:szCs w:val="24"/>
        </w:rPr>
        <w:t xml:space="preserve">. </w:t>
      </w:r>
      <w:r w:rsidR="000227B1" w:rsidRPr="00237EBE">
        <w:rPr>
          <w:rFonts w:ascii="Times New Roman" w:hAnsi="Times New Roman" w:cs="Times New Roman"/>
          <w:sz w:val="24"/>
          <w:szCs w:val="24"/>
        </w:rPr>
        <w:t>Invasion</w:t>
      </w:r>
      <w:r w:rsidR="00C500C9" w:rsidRPr="00237EBE">
        <w:rPr>
          <w:rFonts w:ascii="Times New Roman" w:hAnsi="Times New Roman" w:cs="Times New Roman"/>
          <w:sz w:val="24"/>
          <w:szCs w:val="24"/>
        </w:rPr>
        <w:t xml:space="preserve"> of water hyacinth (</w:t>
      </w:r>
      <w:r w:rsidR="00FF695D" w:rsidRPr="00237EBE">
        <w:rPr>
          <w:rFonts w:ascii="Times New Roman" w:hAnsi="Times New Roman"/>
          <w:i/>
          <w:iCs/>
          <w:sz w:val="24"/>
          <w:szCs w:val="24"/>
        </w:rPr>
        <w:t>Eichhornia crassipes</w:t>
      </w:r>
      <w:r w:rsidR="00C500C9" w:rsidRPr="00237EBE">
        <w:rPr>
          <w:rFonts w:ascii="Times New Roman" w:hAnsi="Times New Roman" w:cs="Times New Roman"/>
          <w:sz w:val="24"/>
          <w:szCs w:val="24"/>
        </w:rPr>
        <w:t xml:space="preserve">) is associated with decline in macrophyte </w:t>
      </w:r>
      <w:r w:rsidR="00ED526B" w:rsidRPr="00237EBE">
        <w:rPr>
          <w:rFonts w:ascii="Times New Roman" w:hAnsi="Times New Roman" w:cs="Times New Roman"/>
          <w:sz w:val="24"/>
          <w:szCs w:val="24"/>
        </w:rPr>
        <w:t xml:space="preserve">biodiversity in an Ethiopian </w:t>
      </w:r>
      <w:r w:rsidR="000227B1" w:rsidRPr="00237EBE">
        <w:rPr>
          <w:rFonts w:ascii="Times New Roman" w:hAnsi="Times New Roman" w:cs="Times New Roman"/>
          <w:sz w:val="24"/>
          <w:szCs w:val="24"/>
        </w:rPr>
        <w:t>rift-valley lake</w:t>
      </w:r>
      <w:r w:rsidR="001D341B" w:rsidRPr="00237EBE">
        <w:rPr>
          <w:rFonts w:ascii="Times New Roman" w:hAnsi="Times New Roman" w:cs="Times New Roman"/>
          <w:sz w:val="24"/>
          <w:szCs w:val="24"/>
        </w:rPr>
        <w:t>—</w:t>
      </w:r>
      <w:r w:rsidR="000227B1" w:rsidRPr="00237EBE">
        <w:rPr>
          <w:rFonts w:ascii="Times New Roman" w:hAnsi="Times New Roman" w:cs="Times New Roman"/>
          <w:sz w:val="24"/>
          <w:szCs w:val="24"/>
        </w:rPr>
        <w:t xml:space="preserve">Abaya. </w:t>
      </w:r>
      <w:r w:rsidR="00397D42" w:rsidRPr="00237EBE">
        <w:rPr>
          <w:rFonts w:ascii="Times New Roman" w:hAnsi="Times New Roman" w:cs="Times New Roman"/>
          <w:sz w:val="24"/>
          <w:szCs w:val="24"/>
        </w:rPr>
        <w:t>Open Journal of Ecology 7:667-681.</w:t>
      </w:r>
    </w:p>
    <w:p w14:paraId="0266A534" w14:textId="1251B565" w:rsidR="00574EBC" w:rsidRPr="00237EBE" w:rsidRDefault="00574EBC"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Meyer</w:t>
      </w:r>
      <w:r w:rsidR="00A3610E" w:rsidRPr="00237EBE">
        <w:rPr>
          <w:rFonts w:ascii="Times New Roman" w:hAnsi="Times New Roman" w:cs="Times New Roman"/>
          <w:iCs/>
          <w:sz w:val="24"/>
          <w:szCs w:val="24"/>
        </w:rPr>
        <w:t>, J.L.</w:t>
      </w:r>
      <w:r w:rsidRPr="00237EBE">
        <w:rPr>
          <w:rFonts w:ascii="Times New Roman" w:hAnsi="Times New Roman" w:cs="Times New Roman"/>
          <w:iCs/>
          <w:sz w:val="24"/>
          <w:szCs w:val="24"/>
        </w:rPr>
        <w:t xml:space="preserve"> 1990</w:t>
      </w:r>
      <w:r w:rsidR="00A3610E" w:rsidRPr="00237EBE">
        <w:rPr>
          <w:rFonts w:ascii="Times New Roman" w:hAnsi="Times New Roman" w:cs="Times New Roman"/>
          <w:iCs/>
          <w:sz w:val="24"/>
          <w:szCs w:val="24"/>
        </w:rPr>
        <w:t>. A blackwater perspective on riverine ecosystems. BioScience 40(9):</w:t>
      </w:r>
      <w:r w:rsidR="00163B86" w:rsidRPr="00237EBE">
        <w:rPr>
          <w:rFonts w:ascii="Times New Roman" w:hAnsi="Times New Roman" w:cs="Times New Roman"/>
          <w:iCs/>
          <w:sz w:val="24"/>
          <w:szCs w:val="24"/>
        </w:rPr>
        <w:t>643-651.</w:t>
      </w:r>
      <w:r w:rsidR="00A3610E" w:rsidRPr="00237EBE">
        <w:rPr>
          <w:rFonts w:ascii="Times New Roman" w:hAnsi="Times New Roman" w:cs="Times New Roman"/>
          <w:iCs/>
          <w:sz w:val="24"/>
          <w:szCs w:val="24"/>
        </w:rPr>
        <w:t xml:space="preserve"> </w:t>
      </w:r>
    </w:p>
    <w:p w14:paraId="59A22D30" w14:textId="4F8854A0" w:rsidR="004E111E" w:rsidRPr="00237EBE" w:rsidRDefault="004E111E"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Meyer</w:t>
      </w:r>
      <w:r w:rsidR="00163B86" w:rsidRPr="00237EBE">
        <w:rPr>
          <w:rFonts w:ascii="Times New Roman" w:hAnsi="Times New Roman" w:cs="Times New Roman"/>
          <w:iCs/>
          <w:sz w:val="24"/>
          <w:szCs w:val="24"/>
        </w:rPr>
        <w:t xml:space="preserve">, J.L., </w:t>
      </w:r>
      <w:r w:rsidR="00C52EED" w:rsidRPr="00237EBE">
        <w:rPr>
          <w:rFonts w:ascii="Times New Roman" w:hAnsi="Times New Roman" w:cs="Times New Roman"/>
          <w:iCs/>
          <w:sz w:val="24"/>
          <w:szCs w:val="24"/>
        </w:rPr>
        <w:t>A.C. Benke, R.T. Edwards, and J.B. Wallace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1997</w:t>
      </w:r>
      <w:r w:rsidR="003D076D" w:rsidRPr="00237EBE">
        <w:rPr>
          <w:rFonts w:ascii="Times New Roman" w:hAnsi="Times New Roman" w:cs="Times New Roman"/>
          <w:iCs/>
          <w:sz w:val="24"/>
          <w:szCs w:val="24"/>
        </w:rPr>
        <w:t xml:space="preserve">. </w:t>
      </w:r>
      <w:r w:rsidR="004A4BFC" w:rsidRPr="00237EBE">
        <w:rPr>
          <w:rFonts w:ascii="Times New Roman" w:hAnsi="Times New Roman" w:cs="Times New Roman"/>
          <w:iCs/>
          <w:sz w:val="24"/>
          <w:szCs w:val="24"/>
        </w:rPr>
        <w:t xml:space="preserve">Organic matter dynamics in the Ogeechee River, a blackwater river in Georgia, USA. </w:t>
      </w:r>
      <w:r w:rsidR="001D52A3" w:rsidRPr="00237EBE">
        <w:rPr>
          <w:rFonts w:ascii="Times New Roman" w:hAnsi="Times New Roman" w:cs="Times New Roman"/>
          <w:iCs/>
          <w:sz w:val="24"/>
          <w:szCs w:val="24"/>
        </w:rPr>
        <w:t xml:space="preserve">Journal of the North American </w:t>
      </w:r>
      <w:r w:rsidR="009235E9" w:rsidRPr="00237EBE">
        <w:rPr>
          <w:rFonts w:ascii="Times New Roman" w:hAnsi="Times New Roman" w:cs="Times New Roman"/>
          <w:iCs/>
          <w:sz w:val="24"/>
          <w:szCs w:val="24"/>
        </w:rPr>
        <w:t>Benthological Society 16(1):82-87.</w:t>
      </w:r>
    </w:p>
    <w:p w14:paraId="1400486C" w14:textId="1577DF55"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Mochalova</w:t>
      </w:r>
      <w:r w:rsidR="009235E9" w:rsidRPr="00237EBE">
        <w:rPr>
          <w:rFonts w:ascii="Times New Roman" w:hAnsi="Times New Roman" w:cs="Times New Roman"/>
          <w:sz w:val="24"/>
          <w:szCs w:val="24"/>
        </w:rPr>
        <w:t xml:space="preserve">, O.A., </w:t>
      </w:r>
      <w:r w:rsidR="00554522" w:rsidRPr="00237EBE">
        <w:rPr>
          <w:rFonts w:ascii="Times New Roman" w:hAnsi="Times New Roman" w:cs="Times New Roman"/>
          <w:sz w:val="24"/>
          <w:szCs w:val="24"/>
        </w:rPr>
        <w:t>A.A. Bobrov, and D.F. Brunton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2015</w:t>
      </w:r>
      <w:r w:rsidR="003B246A" w:rsidRPr="00237EBE">
        <w:rPr>
          <w:rFonts w:ascii="Times New Roman" w:hAnsi="Times New Roman" w:cs="Times New Roman"/>
          <w:sz w:val="24"/>
          <w:szCs w:val="24"/>
        </w:rPr>
        <w:t>.</w:t>
      </w:r>
      <w:r w:rsidR="00554522" w:rsidRPr="00237EBE">
        <w:rPr>
          <w:rFonts w:ascii="Times New Roman" w:hAnsi="Times New Roman" w:cs="Times New Roman"/>
          <w:sz w:val="24"/>
          <w:szCs w:val="24"/>
        </w:rPr>
        <w:t xml:space="preserve"> </w:t>
      </w:r>
      <w:r w:rsidR="00554522" w:rsidRPr="00237EBE">
        <w:rPr>
          <w:rFonts w:ascii="Times New Roman" w:hAnsi="Times New Roman"/>
          <w:i/>
          <w:iCs/>
          <w:sz w:val="24"/>
          <w:szCs w:val="24"/>
        </w:rPr>
        <w:t>Isoëtes</w:t>
      </w:r>
      <w:r w:rsidR="00564F60" w:rsidRPr="00237EBE">
        <w:rPr>
          <w:rFonts w:ascii="Times New Roman" w:hAnsi="Times New Roman"/>
          <w:i/>
          <w:iCs/>
          <w:sz w:val="24"/>
          <w:szCs w:val="24"/>
        </w:rPr>
        <w:t xml:space="preserve"> </w:t>
      </w:r>
      <w:r w:rsidR="00564F60" w:rsidRPr="00237EBE">
        <w:rPr>
          <w:rFonts w:ascii="Times New Roman" w:hAnsi="Times New Roman"/>
          <w:sz w:val="24"/>
          <w:szCs w:val="24"/>
        </w:rPr>
        <w:t>in Kamchatka (northern Russian Far East), with the description of a new</w:t>
      </w:r>
      <w:r w:rsidR="00664F9E" w:rsidRPr="00237EBE">
        <w:rPr>
          <w:rFonts w:ascii="Times New Roman" w:hAnsi="Times New Roman"/>
          <w:sz w:val="24"/>
          <w:szCs w:val="24"/>
        </w:rPr>
        <w:t xml:space="preserve"> hybrid </w:t>
      </w:r>
      <w:r w:rsidR="00664F9E" w:rsidRPr="00237EBE">
        <w:rPr>
          <w:rFonts w:ascii="Times New Roman" w:hAnsi="Times New Roman"/>
          <w:i/>
          <w:iCs/>
          <w:sz w:val="24"/>
          <w:szCs w:val="24"/>
        </w:rPr>
        <w:t xml:space="preserve">I. </w:t>
      </w:r>
      <w:r w:rsidR="00CA06F9" w:rsidRPr="00237EBE">
        <w:rPr>
          <w:rFonts w:ascii="Times New Roman" w:hAnsi="Times New Roman" w:cs="Times New Roman"/>
          <w:sz w:val="24"/>
          <w:szCs w:val="24"/>
        </w:rPr>
        <w:t>×</w:t>
      </w:r>
      <w:r w:rsidR="00D57EBC" w:rsidRPr="00237EBE">
        <w:rPr>
          <w:rFonts w:ascii="Times New Roman" w:hAnsi="Times New Roman"/>
          <w:sz w:val="24"/>
          <w:szCs w:val="24"/>
        </w:rPr>
        <w:t xml:space="preserve"> </w:t>
      </w:r>
      <w:r w:rsidR="00752940" w:rsidRPr="00237EBE">
        <w:rPr>
          <w:rFonts w:ascii="Times New Roman" w:hAnsi="Times New Roman"/>
          <w:i/>
          <w:iCs/>
          <w:sz w:val="24"/>
          <w:szCs w:val="24"/>
        </w:rPr>
        <w:t xml:space="preserve">paratunica </w:t>
      </w:r>
      <w:r w:rsidR="00752940" w:rsidRPr="00237EBE">
        <w:rPr>
          <w:rFonts w:ascii="Times New Roman" w:hAnsi="Times New Roman"/>
          <w:sz w:val="24"/>
          <w:szCs w:val="24"/>
        </w:rPr>
        <w:t>(</w:t>
      </w:r>
      <w:r w:rsidR="00752940" w:rsidRPr="00237EBE">
        <w:rPr>
          <w:rFonts w:ascii="Times New Roman" w:hAnsi="Times New Roman"/>
          <w:i/>
          <w:iCs/>
          <w:sz w:val="24"/>
          <w:szCs w:val="24"/>
        </w:rPr>
        <w:t xml:space="preserve">I. </w:t>
      </w:r>
      <w:r w:rsidR="00D57EBC" w:rsidRPr="00237EBE">
        <w:rPr>
          <w:rFonts w:ascii="Times New Roman" w:hAnsi="Times New Roman"/>
          <w:i/>
          <w:iCs/>
          <w:sz w:val="24"/>
          <w:szCs w:val="24"/>
        </w:rPr>
        <w:t xml:space="preserve">asiatica </w:t>
      </w:r>
      <w:r w:rsidR="00CA06F9" w:rsidRPr="00237EBE">
        <w:rPr>
          <w:rFonts w:ascii="Times New Roman" w:hAnsi="Times New Roman" w:cs="Times New Roman"/>
          <w:sz w:val="24"/>
          <w:szCs w:val="24"/>
        </w:rPr>
        <w:t>×</w:t>
      </w:r>
      <w:r w:rsidR="00D57EBC" w:rsidRPr="00237EBE">
        <w:rPr>
          <w:rFonts w:ascii="Times New Roman" w:hAnsi="Times New Roman"/>
          <w:i/>
          <w:iCs/>
          <w:sz w:val="24"/>
          <w:szCs w:val="24"/>
        </w:rPr>
        <w:t xml:space="preserve"> I. maritima</w:t>
      </w:r>
      <w:r w:rsidR="00D57EBC" w:rsidRPr="00237EBE">
        <w:rPr>
          <w:rFonts w:ascii="Times New Roman" w:hAnsi="Times New Roman"/>
          <w:sz w:val="24"/>
          <w:szCs w:val="24"/>
        </w:rPr>
        <w:t xml:space="preserve">). American Fern Journal </w:t>
      </w:r>
      <w:r w:rsidR="00077A07" w:rsidRPr="00237EBE">
        <w:rPr>
          <w:rFonts w:ascii="Times New Roman" w:hAnsi="Times New Roman"/>
          <w:sz w:val="24"/>
          <w:szCs w:val="24"/>
        </w:rPr>
        <w:t>105(2):101-112.</w:t>
      </w:r>
      <w:r w:rsidR="003B246A" w:rsidRPr="00237EBE">
        <w:rPr>
          <w:rFonts w:ascii="Times New Roman" w:hAnsi="Times New Roman" w:cs="Times New Roman"/>
          <w:sz w:val="24"/>
          <w:szCs w:val="24"/>
        </w:rPr>
        <w:t xml:space="preserve"> </w:t>
      </w:r>
    </w:p>
    <w:p w14:paraId="00E0BB0F" w14:textId="66A89B11" w:rsidR="00ED367A" w:rsidRPr="00237EBE" w:rsidRDefault="00ED367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Mommer</w:t>
      </w:r>
      <w:r w:rsidR="005E622B" w:rsidRPr="00237EBE">
        <w:rPr>
          <w:rFonts w:ascii="Times New Roman" w:hAnsi="Times New Roman" w:cs="Times New Roman"/>
          <w:sz w:val="24"/>
          <w:szCs w:val="24"/>
        </w:rPr>
        <w:t>, L.</w:t>
      </w:r>
      <w:r w:rsidR="00AB5CC9"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5E622B" w:rsidRPr="00237EBE">
        <w:rPr>
          <w:rFonts w:ascii="Times New Roman" w:hAnsi="Times New Roman" w:cs="Times New Roman"/>
          <w:sz w:val="24"/>
          <w:szCs w:val="24"/>
        </w:rPr>
        <w:t xml:space="preserve">E.J.W. </w:t>
      </w:r>
      <w:r w:rsidRPr="00237EBE">
        <w:rPr>
          <w:rFonts w:ascii="Times New Roman" w:hAnsi="Times New Roman" w:cs="Times New Roman"/>
          <w:sz w:val="24"/>
          <w:szCs w:val="24"/>
        </w:rPr>
        <w:t>Visser</w:t>
      </w:r>
      <w:r w:rsidR="005E622B"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581609" w:rsidRPr="00237EBE">
        <w:rPr>
          <w:rFonts w:ascii="Times New Roman" w:hAnsi="Times New Roman" w:cs="Times New Roman"/>
          <w:sz w:val="24"/>
          <w:szCs w:val="24"/>
        </w:rPr>
        <w:t>2005</w:t>
      </w:r>
      <w:r w:rsidR="003B246A" w:rsidRPr="00237EBE">
        <w:rPr>
          <w:rFonts w:ascii="Times New Roman" w:hAnsi="Times New Roman" w:cs="Times New Roman"/>
          <w:sz w:val="24"/>
          <w:szCs w:val="24"/>
        </w:rPr>
        <w:t xml:space="preserve">. </w:t>
      </w:r>
      <w:r w:rsidR="005E622B" w:rsidRPr="00237EBE">
        <w:rPr>
          <w:rFonts w:ascii="Times New Roman" w:hAnsi="Times New Roman" w:cs="Times New Roman"/>
          <w:sz w:val="24"/>
          <w:szCs w:val="24"/>
        </w:rPr>
        <w:t xml:space="preserve">Underwater photosynthesis in flooded terrestrial plants: </w:t>
      </w:r>
      <w:r w:rsidR="0021783F" w:rsidRPr="00237EBE">
        <w:rPr>
          <w:rFonts w:ascii="Times New Roman" w:hAnsi="Times New Roman" w:cs="Times New Roman"/>
          <w:sz w:val="24"/>
          <w:szCs w:val="24"/>
        </w:rPr>
        <w:t>a matter of leaf plasticity. Annals of Botany 96:581-589.</w:t>
      </w:r>
    </w:p>
    <w:p w14:paraId="320E8D42" w14:textId="4046939D" w:rsidR="00772238" w:rsidRPr="00237EBE" w:rsidRDefault="0077223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Montiel-</w:t>
      </w:r>
      <w:r w:rsidR="0044272D" w:rsidRPr="00237EBE">
        <w:rPr>
          <w:rFonts w:ascii="Times New Roman" w:hAnsi="Times New Roman" w:cs="Times New Roman"/>
          <w:sz w:val="24"/>
          <w:szCs w:val="24"/>
        </w:rPr>
        <w:t>Molina</w:t>
      </w:r>
      <w:r w:rsidR="00AD020B" w:rsidRPr="00237EBE">
        <w:rPr>
          <w:rFonts w:ascii="Times New Roman" w:hAnsi="Times New Roman" w:cs="Times New Roman"/>
          <w:sz w:val="24"/>
          <w:szCs w:val="24"/>
        </w:rPr>
        <w:t xml:space="preserve">, J.A.M., </w:t>
      </w:r>
      <w:r w:rsidR="0011170E" w:rsidRPr="00237EBE">
        <w:rPr>
          <w:rFonts w:ascii="Times New Roman" w:hAnsi="Times New Roman" w:cs="Times New Roman"/>
          <w:sz w:val="24"/>
          <w:szCs w:val="24"/>
        </w:rPr>
        <w:t>J.P. Sexton, J.M. Beman, and A.C. Frank.</w:t>
      </w:r>
      <w:r w:rsidR="002707A4" w:rsidRPr="00237EBE">
        <w:rPr>
          <w:rFonts w:ascii="Times New Roman" w:hAnsi="Times New Roman" w:cs="Times New Roman"/>
          <w:sz w:val="24"/>
          <w:szCs w:val="24"/>
        </w:rPr>
        <w:t xml:space="preserve"> </w:t>
      </w:r>
      <w:r w:rsidR="0044272D" w:rsidRPr="00237EBE">
        <w:rPr>
          <w:rFonts w:ascii="Times New Roman" w:hAnsi="Times New Roman" w:cs="Times New Roman"/>
          <w:sz w:val="24"/>
          <w:szCs w:val="24"/>
        </w:rPr>
        <w:t>2023</w:t>
      </w:r>
      <w:r w:rsidR="003B246A" w:rsidRPr="00237EBE">
        <w:rPr>
          <w:rFonts w:ascii="Times New Roman" w:hAnsi="Times New Roman" w:cs="Times New Roman"/>
          <w:sz w:val="24"/>
          <w:szCs w:val="24"/>
        </w:rPr>
        <w:t xml:space="preserve">. </w:t>
      </w:r>
      <w:r w:rsidR="0011170E" w:rsidRPr="00237EBE">
        <w:rPr>
          <w:rFonts w:ascii="Times New Roman" w:hAnsi="Times New Roman" w:cs="Times New Roman"/>
          <w:sz w:val="24"/>
          <w:szCs w:val="24"/>
        </w:rPr>
        <w:t xml:space="preserve">The microbiome of an amphibious plant shifts dramatically across the host life cycle. </w:t>
      </w:r>
      <w:r w:rsidR="00AA0C9D" w:rsidRPr="00237EBE">
        <w:rPr>
          <w:rFonts w:ascii="Times New Roman" w:hAnsi="Times New Roman" w:cs="Times New Roman"/>
          <w:sz w:val="24"/>
          <w:szCs w:val="24"/>
        </w:rPr>
        <w:t xml:space="preserve">bioRxiv </w:t>
      </w:r>
      <w:r w:rsidR="008A7C40" w:rsidRPr="00237EBE">
        <w:rPr>
          <w:rFonts w:ascii="Times New Roman" w:hAnsi="Times New Roman" w:cs="Times New Roman"/>
          <w:sz w:val="24"/>
          <w:szCs w:val="24"/>
        </w:rPr>
        <w:t>1-28.</w:t>
      </w:r>
    </w:p>
    <w:p w14:paraId="781D81EC" w14:textId="0C33CC62" w:rsidR="00A4796D" w:rsidRPr="00237EBE" w:rsidRDefault="00A4796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w:t>
      </w:r>
      <w:r w:rsidR="00136CB1" w:rsidRPr="00237EBE">
        <w:rPr>
          <w:rFonts w:ascii="Times New Roman" w:hAnsi="Times New Roman" w:cs="Times New Roman"/>
          <w:sz w:val="24"/>
          <w:szCs w:val="24"/>
        </w:rPr>
        <w:t>ø</w:t>
      </w:r>
      <w:r w:rsidR="00156D36" w:rsidRPr="00237EBE">
        <w:rPr>
          <w:rFonts w:ascii="Times New Roman" w:hAnsi="Times New Roman" w:cs="Times New Roman"/>
          <w:sz w:val="24"/>
          <w:szCs w:val="24"/>
        </w:rPr>
        <w:t>rk</w:t>
      </w:r>
      <w:r w:rsidR="000E1A39" w:rsidRPr="00237EBE">
        <w:rPr>
          <w:rFonts w:ascii="Times New Roman" w:hAnsi="Times New Roman" w:cs="Times New Roman"/>
          <w:sz w:val="24"/>
          <w:szCs w:val="24"/>
        </w:rPr>
        <w:t xml:space="preserve">, O., T. Kragh, E. Kristensen and </w:t>
      </w:r>
      <w:r w:rsidR="00D81D6C" w:rsidRPr="00237EBE">
        <w:rPr>
          <w:rFonts w:ascii="Times New Roman" w:hAnsi="Times New Roman" w:cs="Times New Roman"/>
          <w:sz w:val="24"/>
          <w:szCs w:val="24"/>
        </w:rPr>
        <w:t>K. Sand-Jensen</w:t>
      </w:r>
      <w:r w:rsidR="002707A4" w:rsidRPr="00237EBE">
        <w:rPr>
          <w:rFonts w:ascii="Times New Roman" w:hAnsi="Times New Roman" w:cs="Times New Roman"/>
          <w:sz w:val="24"/>
          <w:szCs w:val="24"/>
        </w:rPr>
        <w:t xml:space="preserve">. </w:t>
      </w:r>
      <w:r w:rsidR="00156D36" w:rsidRPr="00237EBE">
        <w:rPr>
          <w:rFonts w:ascii="Times New Roman" w:hAnsi="Times New Roman" w:cs="Times New Roman"/>
          <w:sz w:val="24"/>
          <w:szCs w:val="24"/>
        </w:rPr>
        <w:t>2018</w:t>
      </w:r>
      <w:r w:rsidR="003B246A" w:rsidRPr="00237EBE">
        <w:rPr>
          <w:rFonts w:ascii="Times New Roman" w:hAnsi="Times New Roman" w:cs="Times New Roman"/>
          <w:sz w:val="24"/>
          <w:szCs w:val="24"/>
        </w:rPr>
        <w:t xml:space="preserve">. </w:t>
      </w:r>
      <w:r w:rsidR="00D81D6C" w:rsidRPr="00237EBE">
        <w:rPr>
          <w:rFonts w:ascii="Times New Roman" w:hAnsi="Times New Roman" w:cs="Times New Roman"/>
          <w:sz w:val="24"/>
          <w:szCs w:val="24"/>
        </w:rPr>
        <w:t>Adaptation and growth performance of four endangered amphibious</w:t>
      </w:r>
      <w:r w:rsidR="00AC3450" w:rsidRPr="00237EBE">
        <w:rPr>
          <w:rFonts w:ascii="Times New Roman" w:hAnsi="Times New Roman" w:cs="Times New Roman"/>
          <w:sz w:val="24"/>
          <w:szCs w:val="24"/>
        </w:rPr>
        <w:t xml:space="preserve"> freshwater species. Aquatic Botany 150:16-22.</w:t>
      </w:r>
    </w:p>
    <w:p w14:paraId="3257A8D0" w14:textId="085D1D68" w:rsidR="00795D2B" w:rsidRPr="00237EBE" w:rsidRDefault="00795D2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Moulton</w:t>
      </w:r>
      <w:r w:rsidR="00283930" w:rsidRPr="00237EBE">
        <w:rPr>
          <w:rFonts w:ascii="Times New Roman" w:hAnsi="Times New Roman" w:cs="Times New Roman"/>
          <w:sz w:val="24"/>
          <w:szCs w:val="24"/>
        </w:rPr>
        <w:t xml:space="preserve">, M., J.B. Zambon, Z.G. Xue, J.C. Warner, </w:t>
      </w:r>
      <w:r w:rsidR="00D46968" w:rsidRPr="00237EBE">
        <w:rPr>
          <w:rFonts w:ascii="Times New Roman" w:hAnsi="Times New Roman" w:cs="Times New Roman"/>
          <w:sz w:val="24"/>
          <w:szCs w:val="24"/>
        </w:rPr>
        <w:t>D. Bao, D. Yin, Z. Defne, R. He, and C. Hegermiller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w:t>
      </w:r>
      <w:r w:rsidR="003B246A" w:rsidRPr="00237EBE">
        <w:rPr>
          <w:rFonts w:ascii="Times New Roman" w:hAnsi="Times New Roman" w:cs="Times New Roman"/>
          <w:sz w:val="24"/>
          <w:szCs w:val="24"/>
        </w:rPr>
        <w:t xml:space="preserve">. </w:t>
      </w:r>
      <w:r w:rsidR="00D46968" w:rsidRPr="00237EBE">
        <w:rPr>
          <w:rFonts w:ascii="Times New Roman" w:hAnsi="Times New Roman" w:cs="Times New Roman"/>
          <w:sz w:val="24"/>
          <w:szCs w:val="24"/>
        </w:rPr>
        <w:t xml:space="preserve">Modeled coastal-ocean </w:t>
      </w:r>
      <w:r w:rsidR="006E3F55" w:rsidRPr="00237EBE">
        <w:rPr>
          <w:rFonts w:ascii="Times New Roman" w:hAnsi="Times New Roman" w:cs="Times New Roman"/>
          <w:sz w:val="24"/>
          <w:szCs w:val="24"/>
        </w:rPr>
        <w:t xml:space="preserve">pathways of land-sourced contaminants in the aftermath of Hurricane Florence. </w:t>
      </w:r>
      <w:r w:rsidR="007E16B7" w:rsidRPr="00237EBE">
        <w:rPr>
          <w:rFonts w:ascii="Times New Roman" w:hAnsi="Times New Roman" w:cs="Times New Roman"/>
          <w:sz w:val="24"/>
          <w:szCs w:val="24"/>
        </w:rPr>
        <w:t>Journal of Geophysical Research 129(e2023JC019685):</w:t>
      </w:r>
      <w:r w:rsidR="00215533" w:rsidRPr="00237EBE">
        <w:rPr>
          <w:rFonts w:ascii="Times New Roman" w:hAnsi="Times New Roman" w:cs="Times New Roman"/>
          <w:sz w:val="24"/>
          <w:szCs w:val="24"/>
        </w:rPr>
        <w:t>1-19.</w:t>
      </w:r>
    </w:p>
    <w:p w14:paraId="22A3FD34" w14:textId="144D2AC5" w:rsidR="00C7191A" w:rsidRPr="00237EBE" w:rsidRDefault="00C7191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Mulhollan</w:t>
      </w:r>
      <w:r w:rsidR="00D8787F" w:rsidRPr="00237EBE">
        <w:rPr>
          <w:rFonts w:ascii="Times New Roman" w:hAnsi="Times New Roman" w:cs="Times New Roman"/>
          <w:sz w:val="24"/>
          <w:szCs w:val="24"/>
        </w:rPr>
        <w:t xml:space="preserve">d, P.J., G.R. Best, </w:t>
      </w:r>
      <w:r w:rsidR="00DC1F6F" w:rsidRPr="00237EBE">
        <w:rPr>
          <w:rFonts w:ascii="Times New Roman" w:hAnsi="Times New Roman" w:cs="Times New Roman"/>
          <w:sz w:val="24"/>
          <w:szCs w:val="24"/>
        </w:rPr>
        <w:t xml:space="preserve">C.C. Coutant, G.M. Hornberger, J.L. Meyer, </w:t>
      </w:r>
      <w:r w:rsidR="00FD069A" w:rsidRPr="00237EBE">
        <w:rPr>
          <w:rFonts w:ascii="Times New Roman" w:hAnsi="Times New Roman" w:cs="Times New Roman"/>
          <w:sz w:val="24"/>
          <w:szCs w:val="24"/>
        </w:rPr>
        <w:t>P.J. Robinson, J.R. Stenberg, R.E</w:t>
      </w:r>
      <w:r w:rsidR="00241F6A" w:rsidRPr="00237EBE">
        <w:rPr>
          <w:rFonts w:ascii="Times New Roman" w:hAnsi="Times New Roman" w:cs="Times New Roman"/>
          <w:sz w:val="24"/>
          <w:szCs w:val="24"/>
        </w:rPr>
        <w:t>.</w:t>
      </w:r>
      <w:r w:rsidR="00FD069A" w:rsidRPr="00237EBE">
        <w:rPr>
          <w:rFonts w:ascii="Times New Roman" w:hAnsi="Times New Roman" w:cs="Times New Roman"/>
          <w:sz w:val="24"/>
          <w:szCs w:val="24"/>
        </w:rPr>
        <w:t xml:space="preserve"> Turner, </w:t>
      </w:r>
      <w:r w:rsidR="00FA5591" w:rsidRPr="00237EBE">
        <w:rPr>
          <w:rFonts w:ascii="Times New Roman" w:hAnsi="Times New Roman" w:cs="Times New Roman"/>
          <w:sz w:val="24"/>
          <w:szCs w:val="24"/>
        </w:rPr>
        <w:t>F. Vera-Herrera, and R.G</w:t>
      </w:r>
      <w:r w:rsidR="00241F6A" w:rsidRPr="00237EBE">
        <w:rPr>
          <w:rFonts w:ascii="Times New Roman" w:hAnsi="Times New Roman" w:cs="Times New Roman"/>
          <w:sz w:val="24"/>
          <w:szCs w:val="24"/>
        </w:rPr>
        <w:t>.</w:t>
      </w:r>
      <w:r w:rsidR="00FA5591" w:rsidRPr="00237EBE">
        <w:rPr>
          <w:rFonts w:ascii="Times New Roman" w:hAnsi="Times New Roman" w:cs="Times New Roman"/>
          <w:sz w:val="24"/>
          <w:szCs w:val="24"/>
        </w:rPr>
        <w:t xml:space="preserve"> Wetzel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1997</w:t>
      </w:r>
      <w:r w:rsidR="00773029" w:rsidRPr="00237EBE">
        <w:rPr>
          <w:rFonts w:ascii="Times New Roman" w:hAnsi="Times New Roman" w:cs="Times New Roman"/>
          <w:sz w:val="24"/>
          <w:szCs w:val="24"/>
        </w:rPr>
        <w:t xml:space="preserve">. Effects of climate change on freshwater ecosystems of the </w:t>
      </w:r>
      <w:r w:rsidR="00D96B81" w:rsidRPr="00237EBE">
        <w:rPr>
          <w:rFonts w:ascii="Times New Roman" w:hAnsi="Times New Roman" w:cs="Times New Roman"/>
          <w:sz w:val="24"/>
          <w:szCs w:val="24"/>
        </w:rPr>
        <w:t>south-eastern United States and the Gulf Coast of Mexico. Hydrological P</w:t>
      </w:r>
      <w:r w:rsidR="00D8787F" w:rsidRPr="00237EBE">
        <w:rPr>
          <w:rFonts w:ascii="Times New Roman" w:hAnsi="Times New Roman" w:cs="Times New Roman"/>
          <w:sz w:val="24"/>
          <w:szCs w:val="24"/>
        </w:rPr>
        <w:t>rocesses 11:949-970.</w:t>
      </w:r>
    </w:p>
    <w:p w14:paraId="7BE108D1" w14:textId="5E4C5FA1" w:rsidR="00C55290" w:rsidRPr="00237EBE" w:rsidRDefault="00C55290" w:rsidP="007C522E">
      <w:pPr>
        <w:pStyle w:val="NoSpacing"/>
        <w:spacing w:after="120"/>
        <w:rPr>
          <w:rFonts w:ascii="Times New Roman" w:hAnsi="Times New Roman"/>
          <w:sz w:val="24"/>
          <w:szCs w:val="24"/>
        </w:rPr>
      </w:pPr>
      <w:r w:rsidRPr="00237EBE">
        <w:rPr>
          <w:rFonts w:ascii="Times New Roman" w:hAnsi="Times New Roman" w:cs="Times New Roman"/>
          <w:sz w:val="24"/>
          <w:szCs w:val="24"/>
        </w:rPr>
        <w:t>Musselman</w:t>
      </w:r>
      <w:r w:rsidR="00642357" w:rsidRPr="00237EBE">
        <w:rPr>
          <w:rFonts w:ascii="Times New Roman" w:hAnsi="Times New Roman" w:cs="Times New Roman"/>
          <w:sz w:val="24"/>
          <w:szCs w:val="24"/>
        </w:rPr>
        <w:t>, L.J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2001</w:t>
      </w:r>
      <w:r w:rsidR="003B246A" w:rsidRPr="00237EBE">
        <w:rPr>
          <w:rFonts w:ascii="Times New Roman" w:hAnsi="Times New Roman" w:cs="Times New Roman"/>
          <w:sz w:val="24"/>
          <w:szCs w:val="24"/>
        </w:rPr>
        <w:t>.</w:t>
      </w:r>
      <w:r w:rsidR="00642357" w:rsidRPr="00237EBE">
        <w:rPr>
          <w:rFonts w:ascii="Times New Roman" w:hAnsi="Times New Roman" w:cs="Times New Roman"/>
          <w:sz w:val="24"/>
          <w:szCs w:val="24"/>
        </w:rPr>
        <w:t xml:space="preserve"> Georgia quillworts. Tipularia</w:t>
      </w:r>
      <w:r w:rsidR="001F0A19" w:rsidRPr="00237EBE">
        <w:rPr>
          <w:rFonts w:ascii="Times New Roman" w:hAnsi="Times New Roman" w:cs="Times New Roman"/>
          <w:sz w:val="24"/>
          <w:szCs w:val="24"/>
        </w:rPr>
        <w:t>: Journal of the Georgia Botanical Society 16:2-19.</w:t>
      </w:r>
      <w:r w:rsidR="00642357" w:rsidRPr="00237EBE">
        <w:rPr>
          <w:rFonts w:ascii="Times New Roman" w:hAnsi="Times New Roman" w:cs="Times New Roman"/>
          <w:sz w:val="24"/>
          <w:szCs w:val="24"/>
        </w:rPr>
        <w:t xml:space="preserve"> </w:t>
      </w:r>
      <w:r w:rsidR="003B246A" w:rsidRPr="00237EBE">
        <w:rPr>
          <w:rFonts w:ascii="Times New Roman" w:hAnsi="Times New Roman" w:cs="Times New Roman"/>
          <w:sz w:val="24"/>
          <w:szCs w:val="24"/>
        </w:rPr>
        <w:t xml:space="preserve"> </w:t>
      </w:r>
    </w:p>
    <w:p w14:paraId="0659854E" w14:textId="39FCC115" w:rsidR="003B5CFC" w:rsidRPr="00237EBE" w:rsidRDefault="00D1076F" w:rsidP="007C522E">
      <w:pPr>
        <w:pStyle w:val="NoSpacing"/>
        <w:spacing w:after="120"/>
        <w:rPr>
          <w:rFonts w:ascii="Times New Roman" w:hAnsi="Times New Roman"/>
          <w:sz w:val="24"/>
          <w:szCs w:val="24"/>
        </w:rPr>
      </w:pPr>
      <w:r w:rsidRPr="00237EBE">
        <w:rPr>
          <w:rFonts w:ascii="Times New Roman" w:hAnsi="Times New Roman"/>
          <w:sz w:val="24"/>
          <w:szCs w:val="24"/>
        </w:rPr>
        <w:t>Musselman</w:t>
      </w:r>
      <w:r w:rsidR="00C92BC6" w:rsidRPr="00237EBE">
        <w:rPr>
          <w:rFonts w:ascii="Times New Roman" w:hAnsi="Times New Roman"/>
          <w:sz w:val="24"/>
          <w:szCs w:val="24"/>
        </w:rPr>
        <w:t>,</w:t>
      </w:r>
      <w:r w:rsidRPr="00237EBE">
        <w:rPr>
          <w:rFonts w:ascii="Times New Roman" w:hAnsi="Times New Roman"/>
          <w:sz w:val="24"/>
          <w:szCs w:val="24"/>
        </w:rPr>
        <w:t xml:space="preserve"> L</w:t>
      </w:r>
      <w:r w:rsidR="003B246A" w:rsidRPr="00237EBE">
        <w:rPr>
          <w:rFonts w:ascii="Times New Roman" w:hAnsi="Times New Roman"/>
          <w:sz w:val="24"/>
          <w:szCs w:val="24"/>
        </w:rPr>
        <w:t>.</w:t>
      </w:r>
      <w:r w:rsidRPr="00237EBE">
        <w:rPr>
          <w:rFonts w:ascii="Times New Roman" w:hAnsi="Times New Roman"/>
          <w:sz w:val="24"/>
          <w:szCs w:val="24"/>
        </w:rPr>
        <w:t>J</w:t>
      </w:r>
      <w:r w:rsidR="002707A4" w:rsidRPr="00237EBE">
        <w:rPr>
          <w:rFonts w:ascii="Times New Roman" w:hAnsi="Times New Roman"/>
          <w:sz w:val="24"/>
          <w:szCs w:val="24"/>
        </w:rPr>
        <w:t xml:space="preserve">. </w:t>
      </w:r>
      <w:r w:rsidRPr="00237EBE">
        <w:rPr>
          <w:rFonts w:ascii="Times New Roman" w:hAnsi="Times New Roman"/>
          <w:sz w:val="24"/>
          <w:szCs w:val="24"/>
        </w:rPr>
        <w:t>2002</w:t>
      </w:r>
      <w:r w:rsidR="002707A4" w:rsidRPr="00237EBE">
        <w:rPr>
          <w:rFonts w:ascii="Times New Roman" w:hAnsi="Times New Roman"/>
          <w:sz w:val="24"/>
          <w:szCs w:val="24"/>
        </w:rPr>
        <w:t xml:space="preserve">. </w:t>
      </w:r>
      <w:r w:rsidRPr="00237EBE">
        <w:rPr>
          <w:rFonts w:ascii="Times New Roman" w:hAnsi="Times New Roman"/>
          <w:sz w:val="24"/>
          <w:szCs w:val="24"/>
        </w:rPr>
        <w:t xml:space="preserve">Ornamentation of </w:t>
      </w:r>
      <w:r w:rsidR="00CE0270" w:rsidRPr="00237EBE">
        <w:rPr>
          <w:rFonts w:ascii="Times New Roman" w:hAnsi="Times New Roman"/>
          <w:i/>
          <w:iCs/>
          <w:sz w:val="24"/>
          <w:szCs w:val="24"/>
        </w:rPr>
        <w:t>Isoëtes</w:t>
      </w:r>
      <w:r w:rsidRPr="00237EBE">
        <w:rPr>
          <w:rFonts w:ascii="Times New Roman" w:hAnsi="Times New Roman"/>
          <w:i/>
          <w:iCs/>
          <w:sz w:val="24"/>
          <w:szCs w:val="24"/>
        </w:rPr>
        <w:t xml:space="preserve"> </w:t>
      </w:r>
      <w:r w:rsidRPr="00237EBE">
        <w:rPr>
          <w:rFonts w:ascii="Times New Roman" w:hAnsi="Times New Roman"/>
          <w:sz w:val="24"/>
          <w:szCs w:val="24"/>
        </w:rPr>
        <w:t>(Iso</w:t>
      </w:r>
      <w:r w:rsidR="00B350B5" w:rsidRPr="00237EBE">
        <w:rPr>
          <w:rFonts w:ascii="Times New Roman" w:eastAsia="Times New Roman" w:hAnsi="Times New Roman" w:cs="Times New Roman"/>
          <w:sz w:val="24"/>
          <w:szCs w:val="24"/>
        </w:rPr>
        <w:t>ë</w:t>
      </w:r>
      <w:r w:rsidRPr="00237EBE">
        <w:rPr>
          <w:rFonts w:ascii="Times New Roman" w:hAnsi="Times New Roman"/>
          <w:sz w:val="24"/>
          <w:szCs w:val="24"/>
        </w:rPr>
        <w:t>taceae</w:t>
      </w:r>
      <w:r w:rsidR="00C92BC6" w:rsidRPr="00237EBE">
        <w:rPr>
          <w:rFonts w:ascii="Times New Roman" w:hAnsi="Times New Roman"/>
          <w:sz w:val="24"/>
          <w:szCs w:val="24"/>
        </w:rPr>
        <w:t>,</w:t>
      </w:r>
      <w:r w:rsidRPr="00237EBE">
        <w:rPr>
          <w:rFonts w:ascii="Times New Roman" w:hAnsi="Times New Roman"/>
          <w:sz w:val="24"/>
          <w:szCs w:val="24"/>
        </w:rPr>
        <w:t xml:space="preserve"> Lycophyta) microspores</w:t>
      </w:r>
      <w:r w:rsidR="002707A4" w:rsidRPr="00237EBE">
        <w:rPr>
          <w:rFonts w:ascii="Times New Roman" w:hAnsi="Times New Roman"/>
          <w:sz w:val="24"/>
          <w:szCs w:val="24"/>
        </w:rPr>
        <w:t xml:space="preserve">. </w:t>
      </w:r>
      <w:r w:rsidRPr="00237EBE">
        <w:rPr>
          <w:rFonts w:ascii="Times New Roman" w:hAnsi="Times New Roman"/>
          <w:sz w:val="24"/>
          <w:szCs w:val="24"/>
        </w:rPr>
        <w:t>The Botanical Review 68(4):474-487</w:t>
      </w:r>
      <w:r w:rsidR="003B246A" w:rsidRPr="00237EBE">
        <w:rPr>
          <w:rFonts w:ascii="Times New Roman" w:hAnsi="Times New Roman"/>
          <w:sz w:val="24"/>
          <w:szCs w:val="24"/>
        </w:rPr>
        <w:t xml:space="preserve">. </w:t>
      </w:r>
    </w:p>
    <w:p w14:paraId="2E82C038" w14:textId="087CF36E" w:rsidR="00E5556C" w:rsidRPr="00237EBE" w:rsidRDefault="00E5556C" w:rsidP="007C522E">
      <w:pPr>
        <w:pStyle w:val="NoSpacing"/>
        <w:spacing w:after="120"/>
        <w:rPr>
          <w:rFonts w:ascii="Times New Roman" w:hAnsi="Times New Roman" w:cs="Times New Roman"/>
          <w:sz w:val="24"/>
          <w:szCs w:val="24"/>
        </w:rPr>
      </w:pPr>
      <w:r w:rsidRPr="00237EBE">
        <w:rPr>
          <w:rFonts w:ascii="Times New Roman" w:hAnsi="Times New Roman"/>
          <w:sz w:val="24"/>
          <w:szCs w:val="24"/>
        </w:rPr>
        <w:t>Musselman</w:t>
      </w:r>
      <w:r w:rsidR="001D6081" w:rsidRPr="00237EBE">
        <w:rPr>
          <w:rFonts w:ascii="Times New Roman" w:hAnsi="Times New Roman"/>
          <w:sz w:val="24"/>
          <w:szCs w:val="24"/>
        </w:rPr>
        <w:t>, L.J.</w:t>
      </w:r>
      <w:r w:rsidR="003475BB" w:rsidRPr="00237EBE">
        <w:rPr>
          <w:rFonts w:ascii="Times New Roman" w:hAnsi="Times New Roman"/>
          <w:sz w:val="24"/>
          <w:szCs w:val="24"/>
        </w:rPr>
        <w:t>,</w:t>
      </w:r>
      <w:r w:rsidRPr="00237EBE">
        <w:rPr>
          <w:rFonts w:ascii="Times New Roman" w:hAnsi="Times New Roman"/>
          <w:sz w:val="24"/>
          <w:szCs w:val="24"/>
        </w:rPr>
        <w:t xml:space="preserve"> and </w:t>
      </w:r>
      <w:r w:rsidR="001D6081" w:rsidRPr="00237EBE">
        <w:rPr>
          <w:rFonts w:ascii="Times New Roman" w:hAnsi="Times New Roman"/>
          <w:sz w:val="24"/>
          <w:szCs w:val="24"/>
        </w:rPr>
        <w:t xml:space="preserve">D.A. </w:t>
      </w:r>
      <w:r w:rsidRPr="00237EBE">
        <w:rPr>
          <w:rFonts w:ascii="Times New Roman" w:hAnsi="Times New Roman"/>
          <w:sz w:val="24"/>
          <w:szCs w:val="24"/>
        </w:rPr>
        <w:t>Knepper</w:t>
      </w:r>
      <w:r w:rsidR="002707A4" w:rsidRPr="00237EBE">
        <w:rPr>
          <w:rFonts w:ascii="Times New Roman" w:hAnsi="Times New Roman"/>
          <w:sz w:val="24"/>
          <w:szCs w:val="24"/>
        </w:rPr>
        <w:t xml:space="preserve">. </w:t>
      </w:r>
      <w:r w:rsidRPr="00237EBE">
        <w:rPr>
          <w:rFonts w:ascii="Times New Roman" w:hAnsi="Times New Roman"/>
          <w:sz w:val="24"/>
          <w:szCs w:val="24"/>
        </w:rPr>
        <w:t>1994</w:t>
      </w:r>
      <w:r w:rsidR="003B246A" w:rsidRPr="00237EBE">
        <w:rPr>
          <w:rFonts w:ascii="Times New Roman" w:hAnsi="Times New Roman"/>
          <w:sz w:val="24"/>
          <w:szCs w:val="24"/>
        </w:rPr>
        <w:t>.</w:t>
      </w:r>
      <w:r w:rsidR="001D6081" w:rsidRPr="00237EBE">
        <w:rPr>
          <w:rFonts w:ascii="Times New Roman" w:hAnsi="Times New Roman"/>
          <w:sz w:val="24"/>
          <w:szCs w:val="24"/>
        </w:rPr>
        <w:t xml:space="preserve"> Quillworts of Virginia. American Fern Journal </w:t>
      </w:r>
      <w:r w:rsidR="000071AF" w:rsidRPr="00237EBE">
        <w:rPr>
          <w:rFonts w:ascii="Times New Roman" w:hAnsi="Times New Roman"/>
          <w:sz w:val="24"/>
          <w:szCs w:val="24"/>
        </w:rPr>
        <w:t>84(2):48-68.</w:t>
      </w:r>
      <w:r w:rsidR="003B246A" w:rsidRPr="00237EBE">
        <w:rPr>
          <w:rFonts w:ascii="Times New Roman" w:hAnsi="Times New Roman"/>
          <w:sz w:val="24"/>
          <w:szCs w:val="24"/>
        </w:rPr>
        <w:t xml:space="preserve"> </w:t>
      </w:r>
    </w:p>
    <w:p w14:paraId="128A2B52" w14:textId="14032D42" w:rsidR="003D2360" w:rsidRPr="00237EBE" w:rsidRDefault="003D236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National Aquatic Connectivity Collaborative (NACC)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National Aquatic Barrier Inventory v4</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1</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0 (3/30/2026)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Compiled by the Southeast Aquatic Resources Partnership (SARP) and the National Fish Habitat Partnership (NFHP)</w:t>
      </w:r>
      <w:r w:rsidR="002707A4" w:rsidRPr="00237EBE">
        <w:rPr>
          <w:rFonts w:ascii="Times New Roman" w:hAnsi="Times New Roman" w:cs="Times New Roman"/>
          <w:sz w:val="24"/>
          <w:szCs w:val="24"/>
        </w:rPr>
        <w:t xml:space="preserve">. </w:t>
      </w:r>
      <w:r w:rsidR="00555629" w:rsidRPr="00237EBE">
        <w:rPr>
          <w:rFonts w:ascii="Times New Roman" w:hAnsi="Times New Roman" w:cs="Times New Roman"/>
          <w:sz w:val="24"/>
          <w:szCs w:val="24"/>
        </w:rPr>
        <w:t>https://tool</w:t>
      </w:r>
      <w:r w:rsidR="003B246A" w:rsidRPr="00237EBE">
        <w:rPr>
          <w:rFonts w:ascii="Times New Roman" w:hAnsi="Times New Roman" w:cs="Times New Roman"/>
          <w:sz w:val="24"/>
          <w:szCs w:val="24"/>
        </w:rPr>
        <w:t>.</w:t>
      </w:r>
      <w:r w:rsidR="00555629" w:rsidRPr="00237EBE">
        <w:rPr>
          <w:rFonts w:ascii="Times New Roman" w:hAnsi="Times New Roman" w:cs="Times New Roman"/>
          <w:sz w:val="24"/>
          <w:szCs w:val="24"/>
        </w:rPr>
        <w:t>aquaticbarriers</w:t>
      </w:r>
      <w:r w:rsidR="003B246A" w:rsidRPr="00237EBE">
        <w:rPr>
          <w:rFonts w:ascii="Times New Roman" w:hAnsi="Times New Roman" w:cs="Times New Roman"/>
          <w:sz w:val="24"/>
          <w:szCs w:val="24"/>
        </w:rPr>
        <w:t>.</w:t>
      </w:r>
      <w:r w:rsidR="00555629" w:rsidRPr="00237EBE">
        <w:rPr>
          <w:rFonts w:ascii="Times New Roman" w:hAnsi="Times New Roman" w:cs="Times New Roman"/>
          <w:sz w:val="24"/>
          <w:szCs w:val="24"/>
        </w:rPr>
        <w:t xml:space="preserve">org </w:t>
      </w:r>
      <w:r w:rsidRPr="00237EBE">
        <w:rPr>
          <w:rFonts w:ascii="Times New Roman" w:hAnsi="Times New Roman" w:cs="Times New Roman"/>
          <w:sz w:val="24"/>
          <w:szCs w:val="24"/>
        </w:rPr>
        <w:t>[</w:t>
      </w:r>
      <w:r w:rsidR="00555629" w:rsidRPr="00237EBE">
        <w:rPr>
          <w:rFonts w:ascii="Times New Roman" w:hAnsi="Times New Roman" w:cs="Times New Roman"/>
          <w:sz w:val="24"/>
          <w:szCs w:val="24"/>
        </w:rPr>
        <w:t>Access</w:t>
      </w:r>
      <w:r w:rsidRPr="00237EBE">
        <w:rPr>
          <w:rFonts w:ascii="Times New Roman" w:hAnsi="Times New Roman" w:cs="Times New Roman"/>
          <w:sz w:val="24"/>
          <w:szCs w:val="24"/>
        </w:rPr>
        <w:t xml:space="preserve">ed </w:t>
      </w:r>
      <w:r w:rsidR="00555629" w:rsidRPr="00237EBE">
        <w:rPr>
          <w:rFonts w:ascii="Times New Roman" w:hAnsi="Times New Roman" w:cs="Times New Roman"/>
          <w:sz w:val="24"/>
          <w:szCs w:val="24"/>
        </w:rPr>
        <w:t xml:space="preserve">May </w:t>
      </w:r>
      <w:r w:rsidRPr="00237EBE">
        <w:rPr>
          <w:rFonts w:ascii="Times New Roman" w:hAnsi="Times New Roman" w:cs="Times New Roman"/>
          <w:sz w:val="24"/>
          <w:szCs w:val="24"/>
        </w:rPr>
        <w:t>22</w:t>
      </w:r>
      <w:r w:rsidR="00555629"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w:t>
      </w:r>
      <w:r w:rsidR="003B246A" w:rsidRPr="00237EBE">
        <w:rPr>
          <w:rFonts w:ascii="Times New Roman" w:hAnsi="Times New Roman" w:cs="Times New Roman"/>
          <w:sz w:val="24"/>
          <w:szCs w:val="24"/>
        </w:rPr>
        <w:t xml:space="preserve">. </w:t>
      </w:r>
    </w:p>
    <w:p w14:paraId="08E940DB" w14:textId="38A17964" w:rsidR="005C010E" w:rsidRPr="00237EBE" w:rsidRDefault="003B5CF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National Oceanic and Atmospheric Administration </w:t>
      </w:r>
      <w:r w:rsidR="053918AD" w:rsidRPr="00237EBE">
        <w:rPr>
          <w:rFonts w:ascii="Times New Roman" w:hAnsi="Times New Roman" w:cs="Times New Roman"/>
          <w:sz w:val="24"/>
          <w:szCs w:val="24"/>
        </w:rPr>
        <w:t>(NOAA)</w:t>
      </w:r>
      <w:r w:rsidRPr="00237EBE">
        <w:rPr>
          <w:rFonts w:ascii="Times New Roman" w:hAnsi="Times New Roman" w:cs="Times New Roman"/>
          <w:sz w:val="24"/>
          <w:szCs w:val="24"/>
        </w:rPr>
        <w:t xml:space="preserve"> </w:t>
      </w:r>
      <w:r w:rsidR="00846D63" w:rsidRPr="00237EBE">
        <w:rPr>
          <w:rFonts w:ascii="Times New Roman" w:hAnsi="Times New Roman" w:cs="Times New Roman"/>
          <w:sz w:val="24"/>
          <w:szCs w:val="24"/>
        </w:rPr>
        <w:t xml:space="preserve">National </w:t>
      </w:r>
      <w:r w:rsidRPr="00237EBE">
        <w:rPr>
          <w:rFonts w:ascii="Times New Roman" w:hAnsi="Times New Roman" w:cs="Times New Roman"/>
          <w:sz w:val="24"/>
          <w:szCs w:val="24"/>
        </w:rPr>
        <w:t>Centers for Environmental Information</w:t>
      </w:r>
      <w:r w:rsidR="005957CF" w:rsidRPr="00237EBE">
        <w:rPr>
          <w:rFonts w:ascii="Times New Roman" w:hAnsi="Times New Roman" w:cs="Times New Roman"/>
          <w:sz w:val="24"/>
          <w:szCs w:val="24"/>
        </w:rPr>
        <w:t xml:space="preserve"> (NCEI)</w:t>
      </w:r>
      <w:r w:rsidR="002707A4" w:rsidRPr="00237EBE">
        <w:rPr>
          <w:rFonts w:ascii="Times New Roman" w:hAnsi="Times New Roman" w:cs="Times New Roman"/>
          <w:sz w:val="24"/>
          <w:szCs w:val="24"/>
        </w:rPr>
        <w:t xml:space="preserve">. </w:t>
      </w:r>
      <w:r w:rsidR="00846D63" w:rsidRPr="00237EBE">
        <w:rPr>
          <w:rFonts w:ascii="Times New Roman" w:hAnsi="Times New Roman" w:cs="Times New Roman"/>
          <w:sz w:val="24"/>
          <w:szCs w:val="24"/>
        </w:rPr>
        <w:t>2026</w:t>
      </w:r>
      <w:r w:rsidR="002707A4" w:rsidRPr="00237EBE">
        <w:rPr>
          <w:rFonts w:ascii="Times New Roman" w:hAnsi="Times New Roman" w:cs="Times New Roman"/>
          <w:sz w:val="24"/>
          <w:szCs w:val="24"/>
        </w:rPr>
        <w:t xml:space="preserve">. </w:t>
      </w:r>
      <w:r w:rsidR="00C3557E" w:rsidRPr="00237EBE">
        <w:rPr>
          <w:rFonts w:ascii="Times New Roman" w:hAnsi="Times New Roman" w:cs="Times New Roman"/>
          <w:sz w:val="24"/>
          <w:szCs w:val="24"/>
        </w:rPr>
        <w:t>Climate at a Glance City Time Series: Wilmington, North Carolina</w:t>
      </w:r>
      <w:r w:rsidR="002707A4" w:rsidRPr="00237EBE">
        <w:rPr>
          <w:rFonts w:ascii="Times New Roman" w:hAnsi="Times New Roman" w:cs="Times New Roman"/>
          <w:sz w:val="24"/>
          <w:szCs w:val="24"/>
        </w:rPr>
        <w:t xml:space="preserve">. </w:t>
      </w:r>
      <w:r w:rsidR="00EE58E5"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EE58E5" w:rsidRPr="00237EBE">
        <w:rPr>
          <w:rFonts w:ascii="Times New Roman" w:hAnsi="Times New Roman" w:cs="Times New Roman"/>
          <w:sz w:val="24"/>
          <w:szCs w:val="24"/>
        </w:rPr>
        <w:t>ncei</w:t>
      </w:r>
      <w:r w:rsidR="003B246A" w:rsidRPr="00237EBE">
        <w:rPr>
          <w:rFonts w:ascii="Times New Roman" w:hAnsi="Times New Roman" w:cs="Times New Roman"/>
          <w:sz w:val="24"/>
          <w:szCs w:val="24"/>
        </w:rPr>
        <w:t>.</w:t>
      </w:r>
      <w:r w:rsidR="00EE58E5" w:rsidRPr="00237EBE">
        <w:rPr>
          <w:rFonts w:ascii="Times New Roman" w:hAnsi="Times New Roman" w:cs="Times New Roman"/>
          <w:sz w:val="24"/>
          <w:szCs w:val="24"/>
        </w:rPr>
        <w:t>noaa</w:t>
      </w:r>
      <w:r w:rsidR="003B246A" w:rsidRPr="00237EBE">
        <w:rPr>
          <w:rFonts w:ascii="Times New Roman" w:hAnsi="Times New Roman" w:cs="Times New Roman"/>
          <w:sz w:val="24"/>
          <w:szCs w:val="24"/>
        </w:rPr>
        <w:t>.</w:t>
      </w:r>
      <w:r w:rsidR="00EE58E5" w:rsidRPr="00237EBE">
        <w:rPr>
          <w:rFonts w:ascii="Times New Roman" w:hAnsi="Times New Roman" w:cs="Times New Roman"/>
          <w:sz w:val="24"/>
          <w:szCs w:val="24"/>
        </w:rPr>
        <w:t>gov/access/monitoring/climate-at-a-glance/city/time-series [Accessed January 27, 2026]</w:t>
      </w:r>
      <w:r w:rsidR="003B246A" w:rsidRPr="00237EBE">
        <w:rPr>
          <w:rFonts w:ascii="Times New Roman" w:hAnsi="Times New Roman" w:cs="Times New Roman"/>
          <w:sz w:val="24"/>
          <w:szCs w:val="24"/>
        </w:rPr>
        <w:t xml:space="preserve">. </w:t>
      </w:r>
    </w:p>
    <w:p w14:paraId="5D3DBA7D" w14:textId="21A5EACB" w:rsidR="00A06E28" w:rsidRPr="00237EBE" w:rsidRDefault="00A06E28" w:rsidP="007C522E">
      <w:pPr>
        <w:spacing w:after="120" w:line="240" w:lineRule="auto"/>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NOAA</w:t>
      </w:r>
      <w:r w:rsidR="238D5436" w:rsidRPr="00237EBE">
        <w:rPr>
          <w:rFonts w:ascii="Times New Roman" w:eastAsia="Times New Roman" w:hAnsi="Times New Roman" w:cs="Times New Roman"/>
          <w:sz w:val="24"/>
          <w:szCs w:val="24"/>
        </w:rPr>
        <w:t xml:space="preserve"> </w:t>
      </w:r>
      <w:r w:rsidR="094912E1" w:rsidRPr="00237EBE">
        <w:rPr>
          <w:rFonts w:ascii="Times New Roman" w:eastAsia="Times New Roman" w:hAnsi="Times New Roman" w:cs="Times New Roman"/>
          <w:sz w:val="24"/>
          <w:szCs w:val="24"/>
        </w:rPr>
        <w:t xml:space="preserve">Office of Coastal Management (OCM). </w:t>
      </w:r>
      <w:r w:rsidRPr="00237EBE">
        <w:rPr>
          <w:rFonts w:ascii="Times New Roman" w:eastAsia="Times New Roman" w:hAnsi="Times New Roman" w:cs="Times New Roman"/>
          <w:sz w:val="24"/>
          <w:szCs w:val="24"/>
        </w:rPr>
        <w:t>202</w:t>
      </w:r>
      <w:r w:rsidR="1C2EC428" w:rsidRPr="00237EBE">
        <w:rPr>
          <w:rFonts w:ascii="Times New Roman" w:eastAsia="Times New Roman" w:hAnsi="Times New Roman" w:cs="Times New Roman"/>
          <w:sz w:val="24"/>
          <w:szCs w:val="24"/>
        </w:rPr>
        <w:t xml:space="preserve">6. NOAA Office for Coastal Management Coastal Inundation Digital Elevation Model. </w:t>
      </w:r>
      <w:r w:rsidR="6A1458D7" w:rsidRPr="00237EBE">
        <w:rPr>
          <w:rFonts w:ascii="Times New Roman" w:eastAsia="Times New Roman" w:hAnsi="Times New Roman" w:cs="Times New Roman"/>
          <w:sz w:val="24"/>
          <w:szCs w:val="24"/>
        </w:rPr>
        <w:t xml:space="preserve">https://coast.noaa.gov/slrdata/DEMs/index.html [Accessed July 1, 2026]. </w:t>
      </w:r>
    </w:p>
    <w:p w14:paraId="51844C4A" w14:textId="64D26E5C" w:rsidR="001D1F6B" w:rsidRPr="00237EBE" w:rsidRDefault="003A784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Natural Resources Conservation Service (NRCS)</w:t>
      </w:r>
      <w:r w:rsidR="002707A4" w:rsidRPr="00237EBE">
        <w:rPr>
          <w:rFonts w:ascii="Times New Roman" w:hAnsi="Times New Roman" w:cs="Times New Roman"/>
          <w:sz w:val="24"/>
          <w:szCs w:val="24"/>
        </w:rPr>
        <w:t xml:space="preserve">. </w:t>
      </w:r>
      <w:r w:rsidR="00CD4F15" w:rsidRPr="00237EBE">
        <w:rPr>
          <w:rFonts w:ascii="Times New Roman" w:hAnsi="Times New Roman" w:cs="Times New Roman"/>
          <w:sz w:val="24"/>
          <w:szCs w:val="24"/>
        </w:rPr>
        <w:t>2026</w:t>
      </w:r>
      <w:r w:rsidR="004E05E8"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Soil Survey Geographic (SSURGO) </w:t>
      </w:r>
      <w:r w:rsidR="00B54C83" w:rsidRPr="00237EBE">
        <w:rPr>
          <w:rFonts w:ascii="Times New Roman" w:hAnsi="Times New Roman" w:cs="Times New Roman"/>
          <w:sz w:val="24"/>
          <w:szCs w:val="24"/>
        </w:rPr>
        <w:t xml:space="preserve">State </w:t>
      </w:r>
      <w:r w:rsidRPr="00237EBE">
        <w:rPr>
          <w:rFonts w:ascii="Times New Roman" w:hAnsi="Times New Roman" w:cs="Times New Roman"/>
          <w:sz w:val="24"/>
          <w:szCs w:val="24"/>
        </w:rPr>
        <w:t xml:space="preserve">Database for </w:t>
      </w:r>
      <w:r w:rsidR="00480877" w:rsidRPr="00237EBE">
        <w:rPr>
          <w:rFonts w:ascii="Times New Roman" w:hAnsi="Times New Roman" w:cs="Times New Roman"/>
          <w:sz w:val="24"/>
          <w:szCs w:val="24"/>
        </w:rPr>
        <w:t>North Carolina</w:t>
      </w:r>
      <w:r w:rsidR="002707A4" w:rsidRPr="00237EBE">
        <w:rPr>
          <w:rFonts w:ascii="Times New Roman" w:hAnsi="Times New Roman" w:cs="Times New Roman"/>
          <w:sz w:val="24"/>
          <w:szCs w:val="24"/>
        </w:rPr>
        <w:t xml:space="preserve">. </w:t>
      </w:r>
      <w:r w:rsidR="001052FA" w:rsidRPr="00237EBE">
        <w:rPr>
          <w:rFonts w:ascii="Times New Roman" w:hAnsi="Times New Roman" w:cs="Times New Roman"/>
          <w:sz w:val="24"/>
          <w:szCs w:val="24"/>
        </w:rPr>
        <w:t xml:space="preserve">U.S. Department of Agriculture, Natural Resources Conservation Service. </w:t>
      </w:r>
      <w:r w:rsidR="00A73A52"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A73A52" w:rsidRPr="00237EBE">
        <w:rPr>
          <w:rFonts w:ascii="Times New Roman" w:hAnsi="Times New Roman" w:cs="Times New Roman"/>
          <w:sz w:val="24"/>
          <w:szCs w:val="24"/>
        </w:rPr>
        <w:t>nrcs</w:t>
      </w:r>
      <w:r w:rsidR="003B246A" w:rsidRPr="00237EBE">
        <w:rPr>
          <w:rFonts w:ascii="Times New Roman" w:hAnsi="Times New Roman" w:cs="Times New Roman"/>
          <w:sz w:val="24"/>
          <w:szCs w:val="24"/>
        </w:rPr>
        <w:t>.</w:t>
      </w:r>
      <w:r w:rsidR="00A73A52" w:rsidRPr="00237EBE">
        <w:rPr>
          <w:rFonts w:ascii="Times New Roman" w:hAnsi="Times New Roman" w:cs="Times New Roman"/>
          <w:sz w:val="24"/>
          <w:szCs w:val="24"/>
        </w:rPr>
        <w:t>usda</w:t>
      </w:r>
      <w:r w:rsidR="003B246A" w:rsidRPr="00237EBE">
        <w:rPr>
          <w:rFonts w:ascii="Times New Roman" w:hAnsi="Times New Roman" w:cs="Times New Roman"/>
          <w:sz w:val="24"/>
          <w:szCs w:val="24"/>
        </w:rPr>
        <w:t>.</w:t>
      </w:r>
      <w:r w:rsidR="00A73A52" w:rsidRPr="00237EBE">
        <w:rPr>
          <w:rFonts w:ascii="Times New Roman" w:hAnsi="Times New Roman" w:cs="Times New Roman"/>
          <w:sz w:val="24"/>
          <w:szCs w:val="24"/>
        </w:rPr>
        <w:t>gov/resources/data-and-reports/gridded-soil-survey-geographic-gssurgo-database</w:t>
      </w:r>
      <w:r w:rsidR="00F12F3E"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Accessed </w:t>
      </w:r>
      <w:r w:rsidR="00CD4F15" w:rsidRPr="00237EBE">
        <w:rPr>
          <w:rFonts w:ascii="Times New Roman" w:hAnsi="Times New Roman" w:cs="Times New Roman"/>
          <w:sz w:val="24"/>
          <w:szCs w:val="24"/>
        </w:rPr>
        <w:t>February 23, 2026</w:t>
      </w:r>
      <w:r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34B9FF1D" w14:textId="071CBFF3" w:rsidR="00F9568A" w:rsidRPr="00237EBE" w:rsidRDefault="0093791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Natural Resources Conservation Service (NRCS)</w:t>
      </w:r>
      <w:r w:rsidR="00F9568A" w:rsidRPr="00237EBE">
        <w:rPr>
          <w:rFonts w:ascii="Times New Roman" w:hAnsi="Times New Roman" w:cs="Times New Roman"/>
          <w:sz w:val="24"/>
          <w:szCs w:val="24"/>
        </w:rPr>
        <w:t>. 2026</w:t>
      </w:r>
      <w:r w:rsidR="00D765F0" w:rsidRPr="00237EBE">
        <w:rPr>
          <w:rFonts w:ascii="Times New Roman" w:hAnsi="Times New Roman" w:cs="Times New Roman"/>
          <w:sz w:val="24"/>
          <w:szCs w:val="24"/>
        </w:rPr>
        <w:t>b</w:t>
      </w:r>
      <w:r w:rsidR="00F9568A" w:rsidRPr="00237EBE">
        <w:rPr>
          <w:rFonts w:ascii="Times New Roman" w:hAnsi="Times New Roman" w:cs="Times New Roman"/>
          <w:sz w:val="24"/>
          <w:szCs w:val="24"/>
        </w:rPr>
        <w:t xml:space="preserve">. </w:t>
      </w:r>
      <w:r w:rsidR="0041556D" w:rsidRPr="00237EBE">
        <w:rPr>
          <w:rFonts w:ascii="Times New Roman" w:hAnsi="Times New Roman" w:cs="Times New Roman"/>
          <w:sz w:val="24"/>
          <w:szCs w:val="24"/>
        </w:rPr>
        <w:t xml:space="preserve">PLANTS </w:t>
      </w:r>
      <w:r w:rsidR="007F7E33" w:rsidRPr="00237EBE">
        <w:rPr>
          <w:rFonts w:ascii="Times New Roman" w:hAnsi="Times New Roman" w:cs="Times New Roman"/>
          <w:sz w:val="24"/>
          <w:szCs w:val="24"/>
        </w:rPr>
        <w:t xml:space="preserve">Database Wetland Rating </w:t>
      </w:r>
      <w:r w:rsidR="001756F7" w:rsidRPr="00237EBE">
        <w:rPr>
          <w:rFonts w:ascii="Times New Roman" w:hAnsi="Times New Roman" w:cs="Times New Roman"/>
          <w:sz w:val="24"/>
          <w:szCs w:val="24"/>
        </w:rPr>
        <w:t>(</w:t>
      </w:r>
      <w:r w:rsidR="00F36956" w:rsidRPr="00237EBE">
        <w:rPr>
          <w:rFonts w:ascii="Times New Roman" w:hAnsi="Times New Roman" w:cs="Times New Roman"/>
          <w:i/>
          <w:iCs/>
          <w:sz w:val="24"/>
          <w:szCs w:val="24"/>
        </w:rPr>
        <w:t>Isoëtes</w:t>
      </w:r>
      <w:r w:rsidR="007F7E33" w:rsidRPr="00237EBE">
        <w:rPr>
          <w:rFonts w:ascii="Times New Roman" w:hAnsi="Times New Roman" w:cs="Times New Roman"/>
          <w:i/>
          <w:iCs/>
          <w:sz w:val="24"/>
          <w:szCs w:val="24"/>
        </w:rPr>
        <w:t xml:space="preserve"> microvela</w:t>
      </w:r>
      <w:r w:rsidR="001756F7" w:rsidRPr="00237EBE">
        <w:rPr>
          <w:rFonts w:ascii="Times New Roman" w:hAnsi="Times New Roman" w:cs="Times New Roman"/>
          <w:sz w:val="24"/>
          <w:szCs w:val="24"/>
        </w:rPr>
        <w:t>).</w:t>
      </w:r>
      <w:r w:rsidR="007F7E33" w:rsidRPr="00237EBE">
        <w:rPr>
          <w:rFonts w:ascii="Times New Roman" w:hAnsi="Times New Roman" w:cs="Times New Roman"/>
          <w:sz w:val="24"/>
          <w:szCs w:val="24"/>
        </w:rPr>
        <w:t xml:space="preserve"> </w:t>
      </w:r>
      <w:r w:rsidR="001052FA" w:rsidRPr="00237EBE">
        <w:rPr>
          <w:rFonts w:ascii="Times New Roman" w:hAnsi="Times New Roman" w:cs="Times New Roman"/>
          <w:sz w:val="24"/>
          <w:szCs w:val="24"/>
        </w:rPr>
        <w:t xml:space="preserve">U.S. Department of Agriculture, Natural Resources Conservation Service. </w:t>
      </w:r>
      <w:r w:rsidR="005B7237" w:rsidRPr="00237EBE">
        <w:rPr>
          <w:rFonts w:ascii="Times New Roman" w:hAnsi="Times New Roman" w:cs="Times New Roman"/>
          <w:sz w:val="24"/>
          <w:szCs w:val="24"/>
        </w:rPr>
        <w:t>https://plants.sc.egov.usda.gov/plant-profile/ISMI3/wetland [Accessed July 8, 2026].</w:t>
      </w:r>
    </w:p>
    <w:p w14:paraId="17386316" w14:textId="77527AC6" w:rsidR="00355B7C" w:rsidRPr="00237EBE" w:rsidRDefault="00355B7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NatureServe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2707A4" w:rsidRPr="00237EBE">
        <w:rPr>
          <w:rFonts w:ascii="Times New Roman" w:hAnsi="Times New Roman" w:cs="Times New Roman"/>
          <w:sz w:val="24"/>
          <w:szCs w:val="24"/>
        </w:rPr>
        <w:t xml:space="preserve">. </w:t>
      </w:r>
      <w:r w:rsidR="00D75F40" w:rsidRPr="00237EBE">
        <w:rPr>
          <w:rFonts w:ascii="Times New Roman" w:hAnsi="Times New Roman" w:cs="Times New Roman"/>
          <w:sz w:val="24"/>
          <w:szCs w:val="24"/>
        </w:rPr>
        <w:t>Habitat-based Plant Element Occurrence Delimitation Guidance</w:t>
      </w:r>
      <w:r w:rsidR="002707A4" w:rsidRPr="00237EBE">
        <w:rPr>
          <w:rFonts w:ascii="Times New Roman" w:hAnsi="Times New Roman" w:cs="Times New Roman"/>
          <w:sz w:val="24"/>
          <w:szCs w:val="24"/>
        </w:rPr>
        <w:t xml:space="preserve">. </w:t>
      </w:r>
      <w:r w:rsidR="00A05A3B" w:rsidRPr="00237EBE">
        <w:rPr>
          <w:rFonts w:ascii="Times New Roman" w:hAnsi="Times New Roman" w:cs="Times New Roman"/>
          <w:sz w:val="24"/>
          <w:szCs w:val="24"/>
        </w:rPr>
        <w:t>NatureServe Biotics 5, Arlington, VA</w:t>
      </w:r>
      <w:r w:rsidR="002707A4" w:rsidRPr="00237EBE">
        <w:rPr>
          <w:rFonts w:ascii="Times New Roman" w:hAnsi="Times New Roman" w:cs="Times New Roman"/>
          <w:sz w:val="24"/>
          <w:szCs w:val="24"/>
        </w:rPr>
        <w:t xml:space="preserve">. </w:t>
      </w:r>
      <w:r w:rsidR="00A05A3B" w:rsidRPr="00237EBE">
        <w:rPr>
          <w:rFonts w:ascii="Times New Roman" w:hAnsi="Times New Roman" w:cs="Times New Roman"/>
          <w:sz w:val="24"/>
          <w:szCs w:val="24"/>
        </w:rPr>
        <w:t>15 pp</w:t>
      </w:r>
      <w:r w:rsidR="003B246A" w:rsidRPr="00237EBE">
        <w:rPr>
          <w:rFonts w:ascii="Times New Roman" w:hAnsi="Times New Roman" w:cs="Times New Roman"/>
          <w:sz w:val="24"/>
          <w:szCs w:val="24"/>
        </w:rPr>
        <w:t xml:space="preserve">. </w:t>
      </w:r>
    </w:p>
    <w:p w14:paraId="54B66C29" w14:textId="2E035E99" w:rsidR="00D15A8D"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NatureServe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w:t>
      </w:r>
      <w:r w:rsidR="004F5C6D" w:rsidRPr="00237EBE">
        <w:rPr>
          <w:rFonts w:ascii="Times New Roman" w:hAnsi="Times New Roman" w:cs="Times New Roman"/>
          <w:sz w:val="24"/>
          <w:szCs w:val="24"/>
        </w:rPr>
        <w:t>6</w:t>
      </w:r>
      <w:r w:rsidR="002707A4" w:rsidRPr="00237EBE">
        <w:rPr>
          <w:rFonts w:ascii="Times New Roman" w:hAnsi="Times New Roman" w:cs="Times New Roman"/>
          <w:sz w:val="24"/>
          <w:szCs w:val="24"/>
        </w:rPr>
        <w:t xml:space="preserve">. </w:t>
      </w:r>
      <w:r w:rsidR="008B5648" w:rsidRPr="00237EBE">
        <w:rPr>
          <w:rFonts w:ascii="Times New Roman" w:hAnsi="Times New Roman" w:cs="Times New Roman"/>
          <w:sz w:val="24"/>
          <w:szCs w:val="24"/>
        </w:rPr>
        <w:t>NatureServe Explorer:</w:t>
      </w:r>
      <w:r w:rsidRPr="00237EBE">
        <w:rPr>
          <w:rFonts w:ascii="Times New Roman" w:hAnsi="Times New Roman" w:cs="Times New Roman"/>
          <w:sz w:val="24"/>
          <w:szCs w:val="24"/>
        </w:rPr>
        <w:t xml:space="preserve"> </w:t>
      </w:r>
      <w:r w:rsidR="00741410" w:rsidRPr="00237EBE">
        <w:rPr>
          <w:rFonts w:ascii="Times New Roman" w:hAnsi="Times New Roman" w:cs="Times New Roman"/>
          <w:i/>
          <w:iCs/>
          <w:sz w:val="24"/>
          <w:szCs w:val="24"/>
        </w:rPr>
        <w:t>Isoëtes</w:t>
      </w:r>
      <w:r w:rsidR="00741410" w:rsidRPr="00237EBE">
        <w:rPr>
          <w:rFonts w:ascii="Times New Roman" w:hAnsi="Times New Roman" w:cs="Times New Roman"/>
          <w:i/>
          <w:sz w:val="24"/>
          <w:szCs w:val="24"/>
        </w:rPr>
        <w:t xml:space="preserve"> microvela</w:t>
      </w:r>
      <w:r w:rsidR="00741410" w:rsidRPr="00237EBE">
        <w:rPr>
          <w:rFonts w:ascii="Times New Roman" w:hAnsi="Times New Roman" w:cs="Times New Roman"/>
          <w:sz w:val="24"/>
          <w:szCs w:val="24"/>
        </w:rPr>
        <w:t xml:space="preserve"> </w:t>
      </w:r>
      <w:r w:rsidR="008C2131" w:rsidRPr="00237EBE">
        <w:rPr>
          <w:rFonts w:ascii="Times New Roman" w:hAnsi="Times New Roman" w:cs="Times New Roman"/>
          <w:sz w:val="24"/>
          <w:szCs w:val="24"/>
        </w:rPr>
        <w:t>(</w:t>
      </w:r>
      <w:r w:rsidR="00741410" w:rsidRPr="00237EBE">
        <w:rPr>
          <w:rFonts w:ascii="Times New Roman" w:hAnsi="Times New Roman" w:cs="Times New Roman"/>
          <w:sz w:val="24"/>
          <w:szCs w:val="24"/>
        </w:rPr>
        <w:t>Thin-wall Quillwort</w:t>
      </w:r>
      <w:r w:rsidR="008C213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Arlington</w:t>
      </w:r>
      <w:r w:rsidR="00236F88" w:rsidRPr="00237EBE">
        <w:rPr>
          <w:rFonts w:ascii="Times New Roman" w:hAnsi="Times New Roman" w:cs="Times New Roman"/>
          <w:sz w:val="24"/>
          <w:szCs w:val="24"/>
        </w:rPr>
        <w:t>, VA</w:t>
      </w:r>
      <w:r w:rsidR="002707A4" w:rsidRPr="00237EBE">
        <w:rPr>
          <w:rFonts w:ascii="Times New Roman" w:hAnsi="Times New Roman" w:cs="Times New Roman"/>
          <w:sz w:val="24"/>
          <w:szCs w:val="24"/>
        </w:rPr>
        <w:t xml:space="preserve">. </w:t>
      </w:r>
      <w:r w:rsidR="004F5C6D" w:rsidRPr="00237EBE">
        <w:rPr>
          <w:rFonts w:ascii="Times New Roman" w:hAnsi="Times New Roman" w:cs="Times New Roman"/>
          <w:sz w:val="24"/>
          <w:szCs w:val="24"/>
        </w:rPr>
        <w:t>h</w:t>
      </w:r>
      <w:r w:rsidR="00D15A8D" w:rsidRPr="00237EBE">
        <w:rPr>
          <w:rFonts w:ascii="Times New Roman" w:hAnsi="Times New Roman" w:cs="Times New Roman"/>
          <w:sz w:val="24"/>
          <w:szCs w:val="24"/>
        </w:rPr>
        <w:t>ttps://explorer</w:t>
      </w:r>
      <w:r w:rsidR="003B246A" w:rsidRPr="00237EBE">
        <w:rPr>
          <w:rFonts w:ascii="Times New Roman" w:hAnsi="Times New Roman" w:cs="Times New Roman"/>
          <w:sz w:val="24"/>
          <w:szCs w:val="24"/>
        </w:rPr>
        <w:t>.</w:t>
      </w:r>
      <w:r w:rsidR="00D15A8D" w:rsidRPr="00237EBE">
        <w:rPr>
          <w:rFonts w:ascii="Times New Roman" w:hAnsi="Times New Roman" w:cs="Times New Roman"/>
          <w:sz w:val="24"/>
          <w:szCs w:val="24"/>
        </w:rPr>
        <w:t>natureserve</w:t>
      </w:r>
      <w:r w:rsidR="003B246A" w:rsidRPr="00237EBE">
        <w:rPr>
          <w:rFonts w:ascii="Times New Roman" w:hAnsi="Times New Roman" w:cs="Times New Roman"/>
          <w:sz w:val="24"/>
          <w:szCs w:val="24"/>
        </w:rPr>
        <w:t>.</w:t>
      </w:r>
      <w:r w:rsidR="00D15A8D" w:rsidRPr="00237EBE">
        <w:rPr>
          <w:rFonts w:ascii="Times New Roman" w:hAnsi="Times New Roman" w:cs="Times New Roman"/>
          <w:sz w:val="24"/>
          <w:szCs w:val="24"/>
        </w:rPr>
        <w:t>org/Taxon/ELEMENT_GLOBAL</w:t>
      </w:r>
      <w:r w:rsidR="003B246A" w:rsidRPr="00237EBE">
        <w:rPr>
          <w:rFonts w:ascii="Times New Roman" w:hAnsi="Times New Roman" w:cs="Times New Roman"/>
          <w:sz w:val="24"/>
          <w:szCs w:val="24"/>
        </w:rPr>
        <w:t>.</w:t>
      </w:r>
      <w:r w:rsidR="00D15A8D" w:rsidRPr="00237EBE">
        <w:rPr>
          <w:rFonts w:ascii="Times New Roman" w:hAnsi="Times New Roman" w:cs="Times New Roman"/>
          <w:sz w:val="24"/>
          <w:szCs w:val="24"/>
        </w:rPr>
        <w:t>2</w:t>
      </w:r>
      <w:r w:rsidR="003B246A" w:rsidRPr="00237EBE">
        <w:rPr>
          <w:rFonts w:ascii="Times New Roman" w:hAnsi="Times New Roman" w:cs="Times New Roman"/>
          <w:sz w:val="24"/>
          <w:szCs w:val="24"/>
        </w:rPr>
        <w:t>.</w:t>
      </w:r>
      <w:r w:rsidR="00D15A8D" w:rsidRPr="00237EBE">
        <w:rPr>
          <w:rFonts w:ascii="Times New Roman" w:hAnsi="Times New Roman" w:cs="Times New Roman"/>
          <w:sz w:val="24"/>
          <w:szCs w:val="24"/>
        </w:rPr>
        <w:t>137971/</w:t>
      </w:r>
      <w:r w:rsidR="00CE0270" w:rsidRPr="00237EBE">
        <w:rPr>
          <w:rFonts w:ascii="Times New Roman" w:hAnsi="Times New Roman" w:cs="Times New Roman"/>
          <w:sz w:val="24"/>
          <w:szCs w:val="24"/>
        </w:rPr>
        <w:t>Iso</w:t>
      </w:r>
      <w:r w:rsidR="005314AD" w:rsidRPr="00237EBE">
        <w:rPr>
          <w:rFonts w:ascii="Times New Roman" w:hAnsi="Times New Roman" w:cs="Times New Roman"/>
          <w:sz w:val="24"/>
          <w:szCs w:val="24"/>
        </w:rPr>
        <w:t>e</w:t>
      </w:r>
      <w:r w:rsidR="00CE0270" w:rsidRPr="00237EBE">
        <w:rPr>
          <w:rFonts w:ascii="Times New Roman" w:hAnsi="Times New Roman" w:cs="Times New Roman"/>
          <w:sz w:val="24"/>
          <w:szCs w:val="24"/>
        </w:rPr>
        <w:t>tes</w:t>
      </w:r>
      <w:r w:rsidR="00D15A8D" w:rsidRPr="00237EBE">
        <w:rPr>
          <w:rFonts w:ascii="Times New Roman" w:hAnsi="Times New Roman" w:cs="Times New Roman"/>
          <w:sz w:val="24"/>
          <w:szCs w:val="24"/>
        </w:rPr>
        <w:t xml:space="preserve">_microvela </w:t>
      </w:r>
      <w:r w:rsidR="00876B9F" w:rsidRPr="00237EBE">
        <w:rPr>
          <w:rFonts w:ascii="Times New Roman" w:hAnsi="Times New Roman" w:cs="Times New Roman"/>
          <w:sz w:val="24"/>
          <w:szCs w:val="24"/>
        </w:rPr>
        <w:t>[Accessed April 16, 2026]</w:t>
      </w:r>
      <w:r w:rsidR="003B246A" w:rsidRPr="00237EBE">
        <w:rPr>
          <w:rFonts w:ascii="Times New Roman" w:hAnsi="Times New Roman" w:cs="Times New Roman"/>
          <w:sz w:val="24"/>
          <w:szCs w:val="24"/>
        </w:rPr>
        <w:t xml:space="preserve">. </w:t>
      </w:r>
    </w:p>
    <w:p w14:paraId="7185CB82" w14:textId="665E9AEA" w:rsidR="005B4368" w:rsidRPr="00237EBE" w:rsidRDefault="005B4368" w:rsidP="007C522E">
      <w:pPr>
        <w:pStyle w:val="NoSpacing"/>
        <w:spacing w:after="120"/>
        <w:rPr>
          <w:rFonts w:ascii="Times New Roman" w:hAnsi="Times New Roman"/>
          <w:sz w:val="24"/>
          <w:szCs w:val="24"/>
        </w:rPr>
      </w:pPr>
      <w:r w:rsidRPr="00237EBE">
        <w:rPr>
          <w:rFonts w:ascii="Times New Roman" w:hAnsi="Times New Roman" w:cs="Times New Roman"/>
          <w:sz w:val="24"/>
          <w:szCs w:val="24"/>
        </w:rPr>
        <w:t>Neville</w:t>
      </w:r>
      <w:r w:rsidR="007E61A6" w:rsidRPr="00237EBE">
        <w:rPr>
          <w:rFonts w:ascii="Times New Roman" w:hAnsi="Times New Roman" w:cs="Times New Roman"/>
          <w:sz w:val="24"/>
          <w:szCs w:val="24"/>
        </w:rPr>
        <w:t xml:space="preserve">, </w:t>
      </w:r>
      <w:r w:rsidR="009C36FB" w:rsidRPr="00237EBE">
        <w:rPr>
          <w:rFonts w:ascii="Times New Roman" w:hAnsi="Times New Roman" w:cs="Times New Roman"/>
          <w:sz w:val="24"/>
          <w:szCs w:val="24"/>
        </w:rPr>
        <w:t>J.A., R.E. Emanuel, E.G. Nichols, and J. Vose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9C36FB" w:rsidRPr="00237EBE">
        <w:rPr>
          <w:rFonts w:ascii="Times New Roman" w:hAnsi="Times New Roman" w:cs="Times New Roman"/>
          <w:sz w:val="24"/>
          <w:szCs w:val="24"/>
        </w:rPr>
        <w:t>.</w:t>
      </w:r>
      <w:r w:rsidR="001E4FE0" w:rsidRPr="00237EBE">
        <w:rPr>
          <w:rFonts w:ascii="Times New Roman" w:hAnsi="Times New Roman" w:cs="Times New Roman"/>
          <w:sz w:val="24"/>
          <w:szCs w:val="24"/>
        </w:rPr>
        <w:t xml:space="preserve"> Extreme flooding and nitrogen dynamics of a blackwater river. Water Resources Research </w:t>
      </w:r>
      <w:r w:rsidR="00062267" w:rsidRPr="00237EBE">
        <w:rPr>
          <w:rFonts w:ascii="Times New Roman" w:hAnsi="Times New Roman" w:cs="Times New Roman"/>
          <w:sz w:val="24"/>
          <w:szCs w:val="24"/>
        </w:rPr>
        <w:t>57(e2020WR029106):1-16.</w:t>
      </w:r>
    </w:p>
    <w:p w14:paraId="06303E1C" w14:textId="7DEA367E" w:rsidR="000F09F9" w:rsidRPr="00237EBE" w:rsidRDefault="00BA561C" w:rsidP="007C522E">
      <w:pPr>
        <w:pStyle w:val="NoSpacing"/>
        <w:spacing w:after="120"/>
        <w:rPr>
          <w:rFonts w:ascii="Times New Roman" w:hAnsi="Times New Roman"/>
          <w:sz w:val="24"/>
          <w:szCs w:val="24"/>
        </w:rPr>
      </w:pPr>
      <w:r w:rsidRPr="00237EBE">
        <w:rPr>
          <w:rFonts w:ascii="Times New Roman" w:hAnsi="Times New Roman"/>
          <w:sz w:val="24"/>
          <w:szCs w:val="24"/>
        </w:rPr>
        <w:t>Nicotra</w:t>
      </w:r>
      <w:r w:rsidR="00C92BC6" w:rsidRPr="00237EBE">
        <w:rPr>
          <w:rFonts w:ascii="Times New Roman" w:hAnsi="Times New Roman"/>
          <w:sz w:val="24"/>
          <w:szCs w:val="24"/>
        </w:rPr>
        <w:t>,</w:t>
      </w:r>
      <w:r w:rsidRPr="00237EBE">
        <w:rPr>
          <w:rFonts w:ascii="Times New Roman" w:hAnsi="Times New Roman"/>
          <w:sz w:val="24"/>
          <w:szCs w:val="24"/>
        </w:rPr>
        <w:t xml:space="preserve"> A</w:t>
      </w:r>
      <w:r w:rsidR="003B246A" w:rsidRPr="00237EBE">
        <w:rPr>
          <w:rFonts w:ascii="Times New Roman" w:hAnsi="Times New Roman"/>
          <w:sz w:val="24"/>
          <w:szCs w:val="24"/>
        </w:rPr>
        <w:t>.</w:t>
      </w:r>
      <w:r w:rsidRPr="00237EBE">
        <w:rPr>
          <w:rFonts w:ascii="Times New Roman" w:hAnsi="Times New Roman"/>
          <w:sz w:val="24"/>
          <w:szCs w:val="24"/>
        </w:rPr>
        <w:t>B</w:t>
      </w:r>
      <w:r w:rsidR="00B811C3" w:rsidRPr="00237EBE">
        <w:rPr>
          <w:rFonts w:ascii="Times New Roman" w:hAnsi="Times New Roman"/>
          <w:sz w:val="24"/>
          <w:szCs w:val="24"/>
        </w:rPr>
        <w:t>.,</w:t>
      </w:r>
      <w:r w:rsidRPr="00237EBE">
        <w:rPr>
          <w:rFonts w:ascii="Times New Roman" w:hAnsi="Times New Roman"/>
          <w:sz w:val="24"/>
          <w:szCs w:val="24"/>
        </w:rPr>
        <w:t xml:space="preserve"> E</w:t>
      </w:r>
      <w:r w:rsidR="003B246A" w:rsidRPr="00237EBE">
        <w:rPr>
          <w:rFonts w:ascii="Times New Roman" w:hAnsi="Times New Roman"/>
          <w:sz w:val="24"/>
          <w:szCs w:val="24"/>
        </w:rPr>
        <w:t>.</w:t>
      </w:r>
      <w:r w:rsidRPr="00237EBE">
        <w:rPr>
          <w:rFonts w:ascii="Times New Roman" w:hAnsi="Times New Roman"/>
          <w:sz w:val="24"/>
          <w:szCs w:val="24"/>
        </w:rPr>
        <w:t>A</w:t>
      </w:r>
      <w:r w:rsidR="002707A4" w:rsidRPr="00237EBE">
        <w:rPr>
          <w:rFonts w:ascii="Times New Roman" w:hAnsi="Times New Roman"/>
          <w:sz w:val="24"/>
          <w:szCs w:val="24"/>
        </w:rPr>
        <w:t xml:space="preserve">. </w:t>
      </w:r>
      <w:r w:rsidRPr="00237EBE">
        <w:rPr>
          <w:rFonts w:ascii="Times New Roman" w:hAnsi="Times New Roman"/>
          <w:sz w:val="24"/>
          <w:szCs w:val="24"/>
        </w:rPr>
        <w:t>Beever</w:t>
      </w:r>
      <w:r w:rsidR="00C92BC6" w:rsidRPr="00237EBE">
        <w:rPr>
          <w:rFonts w:ascii="Times New Roman" w:hAnsi="Times New Roman"/>
          <w:sz w:val="24"/>
          <w:szCs w:val="24"/>
        </w:rPr>
        <w:t>,</w:t>
      </w:r>
      <w:r w:rsidRPr="00237EBE">
        <w:rPr>
          <w:rFonts w:ascii="Times New Roman" w:hAnsi="Times New Roman"/>
          <w:sz w:val="24"/>
          <w:szCs w:val="24"/>
        </w:rPr>
        <w:t xml:space="preserve"> A</w:t>
      </w:r>
      <w:r w:rsidR="003B246A" w:rsidRPr="00237EBE">
        <w:rPr>
          <w:rFonts w:ascii="Times New Roman" w:hAnsi="Times New Roman"/>
          <w:sz w:val="24"/>
          <w:szCs w:val="24"/>
        </w:rPr>
        <w:t>.</w:t>
      </w:r>
      <w:r w:rsidRPr="00237EBE">
        <w:rPr>
          <w:rFonts w:ascii="Times New Roman" w:hAnsi="Times New Roman"/>
          <w:sz w:val="24"/>
          <w:szCs w:val="24"/>
        </w:rPr>
        <w:t>L</w:t>
      </w:r>
      <w:r w:rsidR="002707A4" w:rsidRPr="00237EBE">
        <w:rPr>
          <w:rFonts w:ascii="Times New Roman" w:hAnsi="Times New Roman"/>
          <w:sz w:val="24"/>
          <w:szCs w:val="24"/>
        </w:rPr>
        <w:t xml:space="preserve">. </w:t>
      </w:r>
      <w:r w:rsidRPr="00237EBE">
        <w:rPr>
          <w:rFonts w:ascii="Times New Roman" w:hAnsi="Times New Roman"/>
          <w:sz w:val="24"/>
          <w:szCs w:val="24"/>
        </w:rPr>
        <w:t>Robertson</w:t>
      </w:r>
      <w:r w:rsidR="00C92BC6" w:rsidRPr="00237EBE">
        <w:rPr>
          <w:rFonts w:ascii="Times New Roman" w:hAnsi="Times New Roman"/>
          <w:sz w:val="24"/>
          <w:szCs w:val="24"/>
        </w:rPr>
        <w:t>,</w:t>
      </w:r>
      <w:r w:rsidRPr="00237EBE">
        <w:rPr>
          <w:rFonts w:ascii="Times New Roman" w:hAnsi="Times New Roman"/>
          <w:sz w:val="24"/>
          <w:szCs w:val="24"/>
        </w:rPr>
        <w:t xml:space="preserve"> G</w:t>
      </w:r>
      <w:r w:rsidR="003B246A" w:rsidRPr="00237EBE">
        <w:rPr>
          <w:rFonts w:ascii="Times New Roman" w:hAnsi="Times New Roman"/>
          <w:sz w:val="24"/>
          <w:szCs w:val="24"/>
        </w:rPr>
        <w:t>.</w:t>
      </w:r>
      <w:r w:rsidRPr="00237EBE">
        <w:rPr>
          <w:rFonts w:ascii="Times New Roman" w:hAnsi="Times New Roman"/>
          <w:sz w:val="24"/>
          <w:szCs w:val="24"/>
        </w:rPr>
        <w:t>E</w:t>
      </w:r>
      <w:r w:rsidR="002707A4" w:rsidRPr="00237EBE">
        <w:rPr>
          <w:rFonts w:ascii="Times New Roman" w:hAnsi="Times New Roman"/>
          <w:sz w:val="24"/>
          <w:szCs w:val="24"/>
        </w:rPr>
        <w:t xml:space="preserve">. </w:t>
      </w:r>
      <w:r w:rsidRPr="00237EBE">
        <w:rPr>
          <w:rFonts w:ascii="Times New Roman" w:hAnsi="Times New Roman"/>
          <w:sz w:val="24"/>
          <w:szCs w:val="24"/>
        </w:rPr>
        <w:t>Hofmann</w:t>
      </w:r>
      <w:r w:rsidR="00C92BC6" w:rsidRPr="00237EBE">
        <w:rPr>
          <w:rFonts w:ascii="Times New Roman" w:hAnsi="Times New Roman"/>
          <w:sz w:val="24"/>
          <w:szCs w:val="24"/>
        </w:rPr>
        <w:t>,</w:t>
      </w:r>
      <w:r w:rsidRPr="00237EBE">
        <w:rPr>
          <w:rFonts w:ascii="Times New Roman" w:hAnsi="Times New Roman"/>
          <w:sz w:val="24"/>
          <w:szCs w:val="24"/>
        </w:rPr>
        <w:t xml:space="preserve"> and J</w:t>
      </w:r>
      <w:r w:rsidR="002707A4" w:rsidRPr="00237EBE">
        <w:rPr>
          <w:rFonts w:ascii="Times New Roman" w:hAnsi="Times New Roman"/>
          <w:sz w:val="24"/>
          <w:szCs w:val="24"/>
        </w:rPr>
        <w:t xml:space="preserve">. </w:t>
      </w:r>
      <w:r w:rsidRPr="00237EBE">
        <w:rPr>
          <w:rFonts w:ascii="Times New Roman" w:hAnsi="Times New Roman"/>
          <w:sz w:val="24"/>
          <w:szCs w:val="24"/>
        </w:rPr>
        <w:t>O’Leary</w:t>
      </w:r>
      <w:r w:rsidR="002707A4" w:rsidRPr="00237EBE">
        <w:rPr>
          <w:rFonts w:ascii="Times New Roman" w:hAnsi="Times New Roman"/>
          <w:sz w:val="24"/>
          <w:szCs w:val="24"/>
        </w:rPr>
        <w:t xml:space="preserve">. </w:t>
      </w:r>
      <w:r w:rsidRPr="00237EBE">
        <w:rPr>
          <w:rFonts w:ascii="Times New Roman" w:hAnsi="Times New Roman"/>
          <w:sz w:val="24"/>
          <w:szCs w:val="24"/>
        </w:rPr>
        <w:t>2015</w:t>
      </w:r>
      <w:r w:rsidR="002707A4" w:rsidRPr="00237EBE">
        <w:rPr>
          <w:rFonts w:ascii="Times New Roman" w:hAnsi="Times New Roman"/>
          <w:sz w:val="24"/>
          <w:szCs w:val="24"/>
        </w:rPr>
        <w:t xml:space="preserve">. </w:t>
      </w:r>
      <w:r w:rsidRPr="00237EBE">
        <w:rPr>
          <w:rFonts w:ascii="Times New Roman" w:hAnsi="Times New Roman"/>
          <w:sz w:val="24"/>
          <w:szCs w:val="24"/>
        </w:rPr>
        <w:t>Assessing the components of adaptive capacity to improve conservation and management efforts under global change</w:t>
      </w:r>
      <w:r w:rsidR="002707A4" w:rsidRPr="00237EBE">
        <w:rPr>
          <w:rFonts w:ascii="Times New Roman" w:hAnsi="Times New Roman"/>
          <w:sz w:val="24"/>
          <w:szCs w:val="24"/>
        </w:rPr>
        <w:t xml:space="preserve">. </w:t>
      </w:r>
      <w:r w:rsidRPr="00237EBE">
        <w:rPr>
          <w:rFonts w:ascii="Times New Roman" w:hAnsi="Times New Roman"/>
          <w:sz w:val="24"/>
          <w:szCs w:val="24"/>
        </w:rPr>
        <w:t>Conservation Biology 29:1268-1278</w:t>
      </w:r>
      <w:r w:rsidR="003B246A" w:rsidRPr="00237EBE">
        <w:rPr>
          <w:rFonts w:ascii="Times New Roman" w:hAnsi="Times New Roman"/>
          <w:sz w:val="24"/>
          <w:szCs w:val="24"/>
        </w:rPr>
        <w:t xml:space="preserve">. </w:t>
      </w:r>
    </w:p>
    <w:p w14:paraId="1B44DBF4" w14:textId="7DA8572A" w:rsidR="00335940" w:rsidRPr="00237EBE" w:rsidRDefault="00A93E67" w:rsidP="007C522E">
      <w:pPr>
        <w:pStyle w:val="NoSpacing"/>
        <w:spacing w:after="120"/>
        <w:rPr>
          <w:rFonts w:ascii="Times New Roman" w:hAnsi="Times New Roman"/>
          <w:sz w:val="24"/>
          <w:szCs w:val="24"/>
        </w:rPr>
      </w:pPr>
      <w:r w:rsidRPr="00237EBE">
        <w:rPr>
          <w:rFonts w:ascii="Times New Roman" w:hAnsi="Times New Roman" w:cs="Times New Roman"/>
          <w:iCs/>
          <w:sz w:val="24"/>
          <w:szCs w:val="24"/>
        </w:rPr>
        <w:t>Nilsson</w:t>
      </w:r>
      <w:r w:rsidR="003D33C2" w:rsidRPr="00237EBE">
        <w:rPr>
          <w:rFonts w:ascii="Times New Roman" w:hAnsi="Times New Roman" w:cs="Times New Roman"/>
          <w:iCs/>
          <w:sz w:val="24"/>
          <w:szCs w:val="24"/>
        </w:rPr>
        <w:t>, C.</w:t>
      </w:r>
      <w:r w:rsidRPr="00237EBE">
        <w:rPr>
          <w:rFonts w:ascii="Times New Roman" w:hAnsi="Times New Roman" w:cs="Times New Roman"/>
          <w:iCs/>
          <w:sz w:val="24"/>
          <w:szCs w:val="24"/>
        </w:rPr>
        <w:t xml:space="preserve"> and </w:t>
      </w:r>
      <w:r w:rsidR="00264793" w:rsidRPr="00237EBE">
        <w:rPr>
          <w:rFonts w:ascii="Times New Roman" w:hAnsi="Times New Roman" w:cs="Times New Roman"/>
          <w:iCs/>
          <w:sz w:val="24"/>
          <w:szCs w:val="24"/>
        </w:rPr>
        <w:t xml:space="preserve">M. </w:t>
      </w:r>
      <w:r w:rsidRPr="00237EBE">
        <w:rPr>
          <w:rFonts w:ascii="Times New Roman" w:hAnsi="Times New Roman" w:cs="Times New Roman"/>
          <w:iCs/>
          <w:sz w:val="24"/>
          <w:szCs w:val="24"/>
        </w:rPr>
        <w:t>Svedmark</w:t>
      </w:r>
      <w:r w:rsidR="00264793"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2002</w:t>
      </w:r>
      <w:r w:rsidR="00264793" w:rsidRPr="00237EBE">
        <w:rPr>
          <w:rFonts w:ascii="Times New Roman" w:hAnsi="Times New Roman" w:cs="Times New Roman"/>
          <w:iCs/>
          <w:sz w:val="24"/>
          <w:szCs w:val="24"/>
        </w:rPr>
        <w:t xml:space="preserve">. Basic principles and ecological consequences of changing water regimes: </w:t>
      </w:r>
      <w:r w:rsidR="00307083" w:rsidRPr="00237EBE">
        <w:rPr>
          <w:rFonts w:ascii="Times New Roman" w:hAnsi="Times New Roman" w:cs="Times New Roman"/>
          <w:iCs/>
          <w:sz w:val="24"/>
          <w:szCs w:val="24"/>
        </w:rPr>
        <w:t>riparian plant communities. Environmental Management 30(4):468-480.</w:t>
      </w:r>
    </w:p>
    <w:p w14:paraId="59C07637" w14:textId="032D36E1" w:rsidR="00984D09" w:rsidRPr="00237EBE" w:rsidRDefault="00205ED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Department of Agriculture and Consumer Services</w:t>
      </w:r>
      <w:r w:rsidR="00DA3C40" w:rsidRPr="00237EBE">
        <w:rPr>
          <w:rFonts w:ascii="Times New Roman" w:hAnsi="Times New Roman" w:cs="Times New Roman"/>
          <w:sz w:val="24"/>
          <w:szCs w:val="24"/>
        </w:rPr>
        <w:t xml:space="preserve"> </w:t>
      </w:r>
      <w:r w:rsidRPr="00237EBE">
        <w:rPr>
          <w:rFonts w:ascii="Times New Roman" w:hAnsi="Times New Roman" w:cs="Times New Roman"/>
          <w:sz w:val="24"/>
          <w:szCs w:val="24"/>
        </w:rPr>
        <w:t>(</w:t>
      </w:r>
      <w:r w:rsidR="0085066B" w:rsidRPr="00237EBE">
        <w:rPr>
          <w:rFonts w:ascii="Times New Roman" w:hAnsi="Times New Roman" w:cs="Times New Roman"/>
          <w:sz w:val="24"/>
          <w:szCs w:val="24"/>
        </w:rPr>
        <w:t>NCDACS)</w:t>
      </w:r>
      <w:r w:rsidR="002707A4" w:rsidRPr="00237EBE">
        <w:rPr>
          <w:rFonts w:ascii="Times New Roman" w:hAnsi="Times New Roman" w:cs="Times New Roman"/>
          <w:sz w:val="24"/>
          <w:szCs w:val="24"/>
        </w:rPr>
        <w:t xml:space="preserve">. </w:t>
      </w:r>
      <w:r w:rsidR="00D06F24" w:rsidRPr="00237EBE">
        <w:rPr>
          <w:rFonts w:ascii="Times New Roman" w:hAnsi="Times New Roman" w:cs="Times New Roman"/>
          <w:sz w:val="24"/>
          <w:szCs w:val="24"/>
        </w:rPr>
        <w:t>2021</w:t>
      </w:r>
      <w:r w:rsidR="002707A4" w:rsidRPr="00237EBE">
        <w:rPr>
          <w:rFonts w:ascii="Times New Roman" w:hAnsi="Times New Roman" w:cs="Times New Roman"/>
          <w:sz w:val="24"/>
          <w:szCs w:val="24"/>
        </w:rPr>
        <w:t xml:space="preserve">. </w:t>
      </w:r>
      <w:r w:rsidR="00DA3C40" w:rsidRPr="00237EBE">
        <w:rPr>
          <w:rFonts w:ascii="Times New Roman" w:hAnsi="Times New Roman" w:cs="Times New Roman"/>
          <w:sz w:val="24"/>
          <w:szCs w:val="24"/>
        </w:rPr>
        <w:t>Plant Conservation Laws and Regulations</w:t>
      </w:r>
      <w:r w:rsidR="00197400" w:rsidRPr="00237EBE">
        <w:rPr>
          <w:rFonts w:ascii="Times New Roman" w:hAnsi="Times New Roman" w:cs="Times New Roman"/>
          <w:sz w:val="24"/>
          <w:szCs w:val="24"/>
        </w:rPr>
        <w:t xml:space="preserve"> </w:t>
      </w:r>
      <w:r w:rsidR="00550BE5" w:rsidRPr="00237EBE">
        <w:rPr>
          <w:rFonts w:ascii="Times New Roman" w:hAnsi="Times New Roman" w:cs="Times New Roman"/>
          <w:sz w:val="24"/>
          <w:szCs w:val="24"/>
        </w:rPr>
        <w:t>(</w:t>
      </w:r>
      <w:r w:rsidR="00627DDC" w:rsidRPr="00237EBE">
        <w:rPr>
          <w:rFonts w:ascii="Times New Roman" w:hAnsi="Times New Roman" w:cs="Times New Roman"/>
          <w:sz w:val="24"/>
          <w:szCs w:val="24"/>
        </w:rPr>
        <w:t>Subchapter 48F: Plant Conservation</w:t>
      </w:r>
      <w:r w:rsidR="00550BE5"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13246F" w:rsidRPr="00237EBE">
        <w:rPr>
          <w:rFonts w:ascii="Times New Roman" w:hAnsi="Times New Roman" w:cs="Times New Roman"/>
          <w:sz w:val="24"/>
          <w:szCs w:val="24"/>
        </w:rPr>
        <w:t>h</w:t>
      </w:r>
      <w:r w:rsidR="00194E8A" w:rsidRPr="00237EBE">
        <w:rPr>
          <w:rFonts w:ascii="Times New Roman" w:hAnsi="Times New Roman" w:cs="Times New Roman"/>
          <w:sz w:val="24"/>
          <w:szCs w:val="24"/>
        </w:rPr>
        <w:t>ttps://www</w:t>
      </w:r>
      <w:r w:rsidR="003B246A" w:rsidRPr="00237EBE">
        <w:rPr>
          <w:rFonts w:ascii="Times New Roman" w:hAnsi="Times New Roman" w:cs="Times New Roman"/>
          <w:sz w:val="24"/>
          <w:szCs w:val="24"/>
        </w:rPr>
        <w:t>.</w:t>
      </w:r>
      <w:r w:rsidR="00194E8A" w:rsidRPr="00237EBE">
        <w:rPr>
          <w:rFonts w:ascii="Times New Roman" w:hAnsi="Times New Roman" w:cs="Times New Roman"/>
          <w:sz w:val="24"/>
          <w:szCs w:val="24"/>
        </w:rPr>
        <w:t>ncagr</w:t>
      </w:r>
      <w:r w:rsidR="003B246A" w:rsidRPr="00237EBE">
        <w:rPr>
          <w:rFonts w:ascii="Times New Roman" w:hAnsi="Times New Roman" w:cs="Times New Roman"/>
          <w:sz w:val="24"/>
          <w:szCs w:val="24"/>
        </w:rPr>
        <w:t>.</w:t>
      </w:r>
      <w:r w:rsidR="00194E8A" w:rsidRPr="00237EBE">
        <w:rPr>
          <w:rFonts w:ascii="Times New Roman" w:hAnsi="Times New Roman" w:cs="Times New Roman"/>
          <w:sz w:val="24"/>
          <w:szCs w:val="24"/>
        </w:rPr>
        <w:t>gov/divisions/plant-industry/plant-protection/plant-conservation-program/laws-and-regulations [Accessed April 16, 2026]</w:t>
      </w:r>
      <w:r w:rsidR="003B246A" w:rsidRPr="00237EBE">
        <w:rPr>
          <w:rFonts w:ascii="Times New Roman" w:hAnsi="Times New Roman" w:cs="Times New Roman"/>
          <w:sz w:val="24"/>
          <w:szCs w:val="24"/>
        </w:rPr>
        <w:t xml:space="preserve">. </w:t>
      </w:r>
    </w:p>
    <w:p w14:paraId="045F0BEA" w14:textId="3C0AEB2E" w:rsidR="006749A6" w:rsidRPr="00237EBE" w:rsidRDefault="00A27A3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Department of Environmental Quality (NCDEQ)</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w:t>
      </w:r>
      <w:r w:rsidR="006C1CBF" w:rsidRPr="00237EBE">
        <w:rPr>
          <w:rFonts w:ascii="Times New Roman" w:hAnsi="Times New Roman" w:cs="Times New Roman"/>
          <w:sz w:val="24"/>
          <w:szCs w:val="24"/>
        </w:rPr>
        <w:t>6</w:t>
      </w:r>
      <w:r w:rsidR="002707A4" w:rsidRPr="00237EBE">
        <w:rPr>
          <w:rFonts w:ascii="Times New Roman" w:hAnsi="Times New Roman" w:cs="Times New Roman"/>
          <w:sz w:val="24"/>
          <w:szCs w:val="24"/>
        </w:rPr>
        <w:t xml:space="preserve">. </w:t>
      </w:r>
      <w:r w:rsidR="00B55409" w:rsidRPr="00237EBE">
        <w:rPr>
          <w:rFonts w:ascii="Times New Roman" w:hAnsi="Times New Roman" w:cs="Times New Roman"/>
          <w:sz w:val="24"/>
          <w:szCs w:val="24"/>
        </w:rPr>
        <w:t xml:space="preserve">NCDEQ GIS Open Data Portal: </w:t>
      </w:r>
      <w:r w:rsidR="005E6D61" w:rsidRPr="00237EBE">
        <w:rPr>
          <w:rFonts w:ascii="Times New Roman" w:hAnsi="Times New Roman" w:cs="Times New Roman"/>
          <w:sz w:val="24"/>
          <w:szCs w:val="24"/>
        </w:rPr>
        <w:t>Animal Feed Operation Permits</w:t>
      </w:r>
      <w:r w:rsidR="002707A4" w:rsidRPr="00237EBE">
        <w:rPr>
          <w:rFonts w:ascii="Times New Roman" w:hAnsi="Times New Roman" w:cs="Times New Roman"/>
          <w:sz w:val="24"/>
          <w:szCs w:val="24"/>
        </w:rPr>
        <w:t xml:space="preserve">. </w:t>
      </w:r>
      <w:r w:rsidR="00CA2C42" w:rsidRPr="00237EBE">
        <w:rPr>
          <w:rFonts w:ascii="Times New Roman" w:hAnsi="Times New Roman" w:cs="Times New Roman"/>
          <w:sz w:val="24"/>
          <w:szCs w:val="24"/>
        </w:rPr>
        <w:t>NC</w:t>
      </w:r>
      <w:r w:rsidR="0084610C" w:rsidRPr="00237EBE">
        <w:rPr>
          <w:rFonts w:ascii="Times New Roman" w:hAnsi="Times New Roman" w:cs="Times New Roman"/>
          <w:sz w:val="24"/>
          <w:szCs w:val="24"/>
        </w:rPr>
        <w:t>DEQ Division of Water Resources, Animal Feeding Operations Program</w:t>
      </w:r>
      <w:r w:rsidR="002707A4" w:rsidRPr="00237EBE">
        <w:rPr>
          <w:rFonts w:ascii="Times New Roman" w:hAnsi="Times New Roman" w:cs="Times New Roman"/>
          <w:sz w:val="24"/>
          <w:szCs w:val="24"/>
        </w:rPr>
        <w:t xml:space="preserve">. </w:t>
      </w:r>
      <w:r w:rsidR="00B55409" w:rsidRPr="00237EBE">
        <w:rPr>
          <w:rFonts w:ascii="Times New Roman" w:hAnsi="Times New Roman" w:cs="Times New Roman"/>
          <w:sz w:val="24"/>
          <w:szCs w:val="24"/>
        </w:rPr>
        <w:t>https://data-ncdenr</w:t>
      </w:r>
      <w:r w:rsidR="003B246A" w:rsidRPr="00237EBE">
        <w:rPr>
          <w:rFonts w:ascii="Times New Roman" w:hAnsi="Times New Roman" w:cs="Times New Roman"/>
          <w:sz w:val="24"/>
          <w:szCs w:val="24"/>
        </w:rPr>
        <w:t>.</w:t>
      </w:r>
      <w:r w:rsidR="00B55409" w:rsidRPr="00237EBE">
        <w:rPr>
          <w:rFonts w:ascii="Times New Roman" w:hAnsi="Times New Roman" w:cs="Times New Roman"/>
          <w:sz w:val="24"/>
          <w:szCs w:val="24"/>
        </w:rPr>
        <w:t>opendata</w:t>
      </w:r>
      <w:r w:rsidR="003B246A" w:rsidRPr="00237EBE">
        <w:rPr>
          <w:rFonts w:ascii="Times New Roman" w:hAnsi="Times New Roman" w:cs="Times New Roman"/>
          <w:sz w:val="24"/>
          <w:szCs w:val="24"/>
        </w:rPr>
        <w:t>.</w:t>
      </w:r>
      <w:r w:rsidR="00B55409" w:rsidRPr="00237EBE">
        <w:rPr>
          <w:rFonts w:ascii="Times New Roman" w:hAnsi="Times New Roman" w:cs="Times New Roman"/>
          <w:sz w:val="24"/>
          <w:szCs w:val="24"/>
        </w:rPr>
        <w:t>arcgis</w:t>
      </w:r>
      <w:r w:rsidR="003B246A" w:rsidRPr="00237EBE">
        <w:rPr>
          <w:rFonts w:ascii="Times New Roman" w:hAnsi="Times New Roman" w:cs="Times New Roman"/>
          <w:sz w:val="24"/>
          <w:szCs w:val="24"/>
        </w:rPr>
        <w:t>.</w:t>
      </w:r>
      <w:r w:rsidR="00B55409" w:rsidRPr="00237EBE">
        <w:rPr>
          <w:rFonts w:ascii="Times New Roman" w:hAnsi="Times New Roman" w:cs="Times New Roman"/>
          <w:sz w:val="24"/>
          <w:szCs w:val="24"/>
        </w:rPr>
        <w:t xml:space="preserve">com/datasets/ncdenr::animal-feed-operation-permits-view/about [Accessed </w:t>
      </w:r>
      <w:r w:rsidR="005A4BB6" w:rsidRPr="00237EBE">
        <w:rPr>
          <w:rFonts w:ascii="Times New Roman" w:hAnsi="Times New Roman" w:cs="Times New Roman"/>
          <w:sz w:val="24"/>
          <w:szCs w:val="24"/>
        </w:rPr>
        <w:t>May 6, 2026</w:t>
      </w:r>
      <w:r w:rsidR="00B55409"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2680BF12" w14:textId="3B28C9CC" w:rsidR="00360112" w:rsidRPr="00237EBE" w:rsidRDefault="00CB407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w:t>
      </w:r>
      <w:r w:rsidR="005023D2" w:rsidRPr="00237EBE">
        <w:rPr>
          <w:rFonts w:ascii="Times New Roman" w:hAnsi="Times New Roman" w:cs="Times New Roman"/>
          <w:sz w:val="24"/>
          <w:szCs w:val="24"/>
        </w:rPr>
        <w:t>r</w:t>
      </w:r>
      <w:r w:rsidRPr="00237EBE">
        <w:rPr>
          <w:rFonts w:ascii="Times New Roman" w:hAnsi="Times New Roman" w:cs="Times New Roman"/>
          <w:sz w:val="24"/>
          <w:szCs w:val="24"/>
        </w:rPr>
        <w:t xml:space="preserve">olina </w:t>
      </w:r>
      <w:r w:rsidR="005023D2" w:rsidRPr="00237EBE">
        <w:rPr>
          <w:rFonts w:ascii="Times New Roman" w:hAnsi="Times New Roman" w:cs="Times New Roman"/>
          <w:sz w:val="24"/>
          <w:szCs w:val="24"/>
        </w:rPr>
        <w:t>Genera</w:t>
      </w:r>
      <w:r w:rsidR="00F270CF" w:rsidRPr="00237EBE">
        <w:rPr>
          <w:rFonts w:ascii="Times New Roman" w:hAnsi="Times New Roman" w:cs="Times New Roman"/>
          <w:sz w:val="24"/>
          <w:szCs w:val="24"/>
        </w:rPr>
        <w:t>l</w:t>
      </w:r>
      <w:r w:rsidRPr="00237EBE">
        <w:rPr>
          <w:rFonts w:ascii="Times New Roman" w:hAnsi="Times New Roman" w:cs="Times New Roman"/>
          <w:sz w:val="24"/>
          <w:szCs w:val="24"/>
        </w:rPr>
        <w:t xml:space="preserve"> Assembly (</w:t>
      </w:r>
      <w:r w:rsidR="00B423C3" w:rsidRPr="00237EBE">
        <w:rPr>
          <w:rFonts w:ascii="Times New Roman" w:hAnsi="Times New Roman" w:cs="Times New Roman"/>
          <w:sz w:val="24"/>
          <w:szCs w:val="24"/>
        </w:rPr>
        <w:t>NC</w:t>
      </w:r>
      <w:r w:rsidRPr="00237EBE">
        <w:rPr>
          <w:rFonts w:ascii="Times New Roman" w:hAnsi="Times New Roman" w:cs="Times New Roman"/>
          <w:sz w:val="24"/>
          <w:szCs w:val="24"/>
        </w:rPr>
        <w:t>LEG)</w:t>
      </w:r>
      <w:r w:rsidR="002707A4" w:rsidRPr="00237EBE">
        <w:rPr>
          <w:rFonts w:ascii="Times New Roman" w:hAnsi="Times New Roman" w:cs="Times New Roman"/>
          <w:sz w:val="24"/>
          <w:szCs w:val="24"/>
        </w:rPr>
        <w:t xml:space="preserve">. </w:t>
      </w:r>
      <w:r w:rsidR="00B423C3" w:rsidRPr="00237EBE">
        <w:rPr>
          <w:rFonts w:ascii="Times New Roman" w:hAnsi="Times New Roman" w:cs="Times New Roman"/>
          <w:sz w:val="24"/>
          <w:szCs w:val="24"/>
        </w:rPr>
        <w:t>2025</w:t>
      </w:r>
      <w:r w:rsidR="002707A4" w:rsidRPr="00237EBE">
        <w:rPr>
          <w:rFonts w:ascii="Times New Roman" w:hAnsi="Times New Roman" w:cs="Times New Roman"/>
          <w:sz w:val="24"/>
          <w:szCs w:val="24"/>
        </w:rPr>
        <w:t xml:space="preserve">. </w:t>
      </w:r>
      <w:r w:rsidR="00B42D6A" w:rsidRPr="00237EBE">
        <w:rPr>
          <w:rFonts w:ascii="Times New Roman" w:hAnsi="Times New Roman" w:cs="Times New Roman"/>
          <w:sz w:val="24"/>
          <w:szCs w:val="24"/>
        </w:rPr>
        <w:t>2025 North Carolina General Statutes Chapter 106</w:t>
      </w:r>
      <w:r w:rsidR="00CB04B1" w:rsidRPr="00237EBE">
        <w:rPr>
          <w:rFonts w:ascii="Times New Roman" w:hAnsi="Times New Roman" w:cs="Times New Roman"/>
          <w:sz w:val="24"/>
          <w:szCs w:val="24"/>
        </w:rPr>
        <w:t>,</w:t>
      </w:r>
      <w:r w:rsidR="00B42D6A" w:rsidRPr="00237EBE">
        <w:rPr>
          <w:rFonts w:ascii="Times New Roman" w:hAnsi="Times New Roman" w:cs="Times New Roman"/>
          <w:sz w:val="24"/>
          <w:szCs w:val="24"/>
        </w:rPr>
        <w:t xml:space="preserve"> Agriculture Article 19B</w:t>
      </w:r>
      <w:r w:rsidR="00CB04B1" w:rsidRPr="00237EBE">
        <w:rPr>
          <w:rFonts w:ascii="Times New Roman" w:hAnsi="Times New Roman" w:cs="Times New Roman"/>
          <w:sz w:val="24"/>
          <w:szCs w:val="24"/>
        </w:rPr>
        <w:t>:</w:t>
      </w:r>
      <w:r w:rsidR="00B42D6A" w:rsidRPr="00237EBE">
        <w:rPr>
          <w:rFonts w:ascii="Times New Roman" w:hAnsi="Times New Roman" w:cs="Times New Roman"/>
          <w:sz w:val="24"/>
          <w:szCs w:val="24"/>
        </w:rPr>
        <w:t xml:space="preserve"> Plant Protection and Conservation Act</w:t>
      </w:r>
      <w:r w:rsidR="002707A4" w:rsidRPr="00237EBE">
        <w:rPr>
          <w:rFonts w:ascii="Times New Roman" w:hAnsi="Times New Roman" w:cs="Times New Roman"/>
          <w:sz w:val="24"/>
          <w:szCs w:val="24"/>
        </w:rPr>
        <w:t xml:space="preserve">. </w:t>
      </w:r>
      <w:r w:rsidR="00CB04B1" w:rsidRPr="00237EBE">
        <w:rPr>
          <w:rFonts w:ascii="Times New Roman" w:hAnsi="Times New Roman" w:cs="Times New Roman"/>
          <w:sz w:val="24"/>
          <w:szCs w:val="24"/>
        </w:rPr>
        <w:t>(</w:t>
      </w:r>
      <w:r w:rsidR="00B42D6A" w:rsidRPr="00237EBE">
        <w:rPr>
          <w:rFonts w:ascii="Times New Roman" w:hAnsi="Times New Roman" w:cs="Times New Roman"/>
          <w:sz w:val="24"/>
          <w:szCs w:val="24"/>
        </w:rPr>
        <w:t>§ 106-202</w:t>
      </w:r>
      <w:r w:rsidR="003B246A" w:rsidRPr="00237EBE">
        <w:rPr>
          <w:rFonts w:ascii="Times New Roman" w:hAnsi="Times New Roman" w:cs="Times New Roman"/>
          <w:sz w:val="24"/>
          <w:szCs w:val="24"/>
        </w:rPr>
        <w:t>.</w:t>
      </w:r>
      <w:r w:rsidR="00B42D6A" w:rsidRPr="00237EBE">
        <w:rPr>
          <w:rFonts w:ascii="Times New Roman" w:hAnsi="Times New Roman" w:cs="Times New Roman"/>
          <w:sz w:val="24"/>
          <w:szCs w:val="24"/>
        </w:rPr>
        <w:t>19</w:t>
      </w:r>
      <w:r w:rsidR="00CB04B1" w:rsidRPr="00237EBE">
        <w:rPr>
          <w:rFonts w:ascii="Times New Roman" w:hAnsi="Times New Roman" w:cs="Times New Roman"/>
          <w:sz w:val="24"/>
          <w:szCs w:val="24"/>
        </w:rPr>
        <w:t>:</w:t>
      </w:r>
      <w:r w:rsidR="00B42D6A" w:rsidRPr="00237EBE">
        <w:rPr>
          <w:rFonts w:ascii="Times New Roman" w:hAnsi="Times New Roman" w:cs="Times New Roman"/>
          <w:sz w:val="24"/>
          <w:szCs w:val="24"/>
        </w:rPr>
        <w:t xml:space="preserve"> Unlawful acts; penalties; enforcement</w:t>
      </w:r>
      <w:r w:rsidR="00CB04B1"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F270CF" w:rsidRPr="00237EBE">
        <w:rPr>
          <w:rFonts w:ascii="Times New Roman" w:hAnsi="Times New Roman" w:cs="Times New Roman"/>
          <w:sz w:val="24"/>
          <w:szCs w:val="24"/>
        </w:rPr>
        <w:t>h</w:t>
      </w:r>
      <w:r w:rsidR="00C20BD8" w:rsidRPr="00237EBE">
        <w:rPr>
          <w:rFonts w:ascii="Times New Roman" w:hAnsi="Times New Roman" w:cs="Times New Roman"/>
          <w:sz w:val="24"/>
          <w:szCs w:val="24"/>
        </w:rPr>
        <w:t>ttps://www</w:t>
      </w:r>
      <w:r w:rsidR="003B246A" w:rsidRPr="00237EBE">
        <w:rPr>
          <w:rFonts w:ascii="Times New Roman" w:hAnsi="Times New Roman" w:cs="Times New Roman"/>
          <w:sz w:val="24"/>
          <w:szCs w:val="24"/>
        </w:rPr>
        <w:t>.</w:t>
      </w:r>
      <w:r w:rsidR="00C20BD8" w:rsidRPr="00237EBE">
        <w:rPr>
          <w:rFonts w:ascii="Times New Roman" w:hAnsi="Times New Roman" w:cs="Times New Roman"/>
          <w:sz w:val="24"/>
          <w:szCs w:val="24"/>
        </w:rPr>
        <w:t>ncleg</w:t>
      </w:r>
      <w:r w:rsidR="003B246A" w:rsidRPr="00237EBE">
        <w:rPr>
          <w:rFonts w:ascii="Times New Roman" w:hAnsi="Times New Roman" w:cs="Times New Roman"/>
          <w:sz w:val="24"/>
          <w:szCs w:val="24"/>
        </w:rPr>
        <w:t>.</w:t>
      </w:r>
      <w:r w:rsidR="00C20BD8" w:rsidRPr="00237EBE">
        <w:rPr>
          <w:rFonts w:ascii="Times New Roman" w:hAnsi="Times New Roman" w:cs="Times New Roman"/>
          <w:sz w:val="24"/>
          <w:szCs w:val="24"/>
        </w:rPr>
        <w:t>gov/EnactedLegislation/Statutes/PDF/ByArticle/Chapter_106/Article_19B</w:t>
      </w:r>
      <w:r w:rsidR="003B246A" w:rsidRPr="00237EBE">
        <w:rPr>
          <w:rFonts w:ascii="Times New Roman" w:hAnsi="Times New Roman" w:cs="Times New Roman"/>
          <w:sz w:val="24"/>
          <w:szCs w:val="24"/>
        </w:rPr>
        <w:t>.</w:t>
      </w:r>
      <w:r w:rsidR="00C20BD8" w:rsidRPr="00237EBE">
        <w:rPr>
          <w:rFonts w:ascii="Times New Roman" w:hAnsi="Times New Roman" w:cs="Times New Roman"/>
          <w:sz w:val="24"/>
          <w:szCs w:val="24"/>
        </w:rPr>
        <w:t>pdf [Accessed April 16, 2026]</w:t>
      </w:r>
      <w:r w:rsidR="00CB04B1" w:rsidRPr="00237EBE">
        <w:rPr>
          <w:rFonts w:ascii="Times New Roman" w:hAnsi="Times New Roman" w:cs="Times New Roman"/>
          <w:sz w:val="24"/>
          <w:szCs w:val="24"/>
        </w:rPr>
        <w:t xml:space="preserve"> </w:t>
      </w:r>
    </w:p>
    <w:p w14:paraId="2DD3560B" w14:textId="306D85F1" w:rsidR="00960C3E" w:rsidRPr="00237EBE" w:rsidRDefault="00960C3E"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Natural Heritage Program (NCNHP)</w:t>
      </w:r>
      <w:r w:rsidR="002707A4" w:rsidRPr="00237EBE">
        <w:rPr>
          <w:rFonts w:ascii="Times New Roman" w:hAnsi="Times New Roman" w:cs="Times New Roman"/>
          <w:sz w:val="24"/>
          <w:szCs w:val="24"/>
        </w:rPr>
        <w:t xml:space="preserve">. </w:t>
      </w:r>
      <w:r w:rsidR="00E955B8" w:rsidRPr="00237EBE">
        <w:rPr>
          <w:rFonts w:ascii="Times New Roman" w:hAnsi="Times New Roman" w:cs="Times New Roman"/>
          <w:sz w:val="24"/>
          <w:szCs w:val="24"/>
        </w:rPr>
        <w:t>2015</w:t>
      </w:r>
      <w:r w:rsidR="002707A4" w:rsidRPr="00237EBE">
        <w:rPr>
          <w:rFonts w:ascii="Times New Roman" w:hAnsi="Times New Roman" w:cs="Times New Roman"/>
          <w:sz w:val="24"/>
          <w:szCs w:val="24"/>
        </w:rPr>
        <w:t xml:space="preserve">. </w:t>
      </w:r>
      <w:r w:rsidR="00980C63" w:rsidRPr="00237EBE">
        <w:rPr>
          <w:rFonts w:ascii="Times New Roman" w:hAnsi="Times New Roman" w:cs="Times New Roman"/>
          <w:sz w:val="24"/>
          <w:szCs w:val="24"/>
        </w:rPr>
        <w:t>Chapter 143B</w:t>
      </w:r>
      <w:r w:rsidR="00986EBA" w:rsidRPr="00237EBE">
        <w:rPr>
          <w:rFonts w:ascii="Times New Roman" w:hAnsi="Times New Roman" w:cs="Times New Roman"/>
          <w:sz w:val="24"/>
          <w:szCs w:val="24"/>
        </w:rPr>
        <w:t xml:space="preserve">, </w:t>
      </w:r>
      <w:r w:rsidR="00980C63" w:rsidRPr="00237EBE">
        <w:rPr>
          <w:rFonts w:ascii="Times New Roman" w:hAnsi="Times New Roman" w:cs="Times New Roman"/>
          <w:sz w:val="24"/>
          <w:szCs w:val="24"/>
        </w:rPr>
        <w:t>Article 2</w:t>
      </w:r>
      <w:r w:rsidR="00986EBA" w:rsidRPr="00237EBE">
        <w:rPr>
          <w:rFonts w:ascii="Times New Roman" w:hAnsi="Times New Roman" w:cs="Times New Roman"/>
          <w:sz w:val="24"/>
          <w:szCs w:val="24"/>
        </w:rPr>
        <w:t>,</w:t>
      </w:r>
      <w:r w:rsidR="008856F0" w:rsidRPr="00237EBE">
        <w:rPr>
          <w:rFonts w:ascii="Times New Roman" w:hAnsi="Times New Roman" w:cs="Times New Roman"/>
          <w:sz w:val="24"/>
          <w:szCs w:val="24"/>
        </w:rPr>
        <w:t xml:space="preserve"> </w:t>
      </w:r>
      <w:r w:rsidR="00980C63" w:rsidRPr="00237EBE">
        <w:rPr>
          <w:rFonts w:ascii="Times New Roman" w:hAnsi="Times New Roman" w:cs="Times New Roman"/>
          <w:sz w:val="24"/>
          <w:szCs w:val="24"/>
        </w:rPr>
        <w:t>Part 42</w:t>
      </w:r>
      <w:r w:rsidR="00986EBA" w:rsidRPr="00237EBE">
        <w:rPr>
          <w:rFonts w:ascii="Times New Roman" w:hAnsi="Times New Roman" w:cs="Times New Roman"/>
          <w:sz w:val="24"/>
          <w:szCs w:val="24"/>
        </w:rPr>
        <w:t>:</w:t>
      </w:r>
      <w:r w:rsidR="00980C63" w:rsidRPr="00237EBE">
        <w:rPr>
          <w:rFonts w:ascii="Times New Roman" w:hAnsi="Times New Roman" w:cs="Times New Roman"/>
          <w:sz w:val="24"/>
          <w:szCs w:val="24"/>
        </w:rPr>
        <w:t xml:space="preserve"> Nature Preserves Act</w:t>
      </w:r>
      <w:r w:rsidR="002707A4" w:rsidRPr="00237EBE">
        <w:rPr>
          <w:rFonts w:ascii="Times New Roman" w:hAnsi="Times New Roman" w:cs="Times New Roman"/>
          <w:sz w:val="24"/>
          <w:szCs w:val="24"/>
        </w:rPr>
        <w:t xml:space="preserve">. </w:t>
      </w:r>
      <w:r w:rsidR="00986EBA" w:rsidRPr="00237EBE">
        <w:rPr>
          <w:rFonts w:ascii="Times New Roman" w:hAnsi="Times New Roman" w:cs="Times New Roman"/>
          <w:sz w:val="24"/>
          <w:szCs w:val="24"/>
        </w:rPr>
        <w:t>(</w:t>
      </w:r>
      <w:r w:rsidR="00506275" w:rsidRPr="00237EBE">
        <w:rPr>
          <w:rFonts w:ascii="Times New Roman" w:hAnsi="Times New Roman" w:cs="Times New Roman"/>
          <w:sz w:val="24"/>
          <w:szCs w:val="24"/>
        </w:rPr>
        <w:t>§ 143B-135</w:t>
      </w:r>
      <w:r w:rsidR="003B246A" w:rsidRPr="00237EBE">
        <w:rPr>
          <w:rFonts w:ascii="Times New Roman" w:hAnsi="Times New Roman" w:cs="Times New Roman"/>
          <w:sz w:val="24"/>
          <w:szCs w:val="24"/>
        </w:rPr>
        <w:t>.</w:t>
      </w:r>
      <w:r w:rsidR="00506275" w:rsidRPr="00237EBE">
        <w:rPr>
          <w:rFonts w:ascii="Times New Roman" w:hAnsi="Times New Roman" w:cs="Times New Roman"/>
          <w:sz w:val="24"/>
          <w:szCs w:val="24"/>
        </w:rPr>
        <w:t xml:space="preserve">250 to </w:t>
      </w:r>
      <w:r w:rsidR="008856F0" w:rsidRPr="00237EBE">
        <w:rPr>
          <w:rFonts w:ascii="Times New Roman" w:hAnsi="Times New Roman" w:cs="Times New Roman"/>
          <w:sz w:val="24"/>
          <w:szCs w:val="24"/>
        </w:rPr>
        <w:t xml:space="preserve">§ </w:t>
      </w:r>
      <w:r w:rsidR="008453B4" w:rsidRPr="00237EBE">
        <w:rPr>
          <w:rFonts w:ascii="Times New Roman" w:hAnsi="Times New Roman" w:cs="Times New Roman"/>
          <w:sz w:val="24"/>
          <w:szCs w:val="24"/>
        </w:rPr>
        <w:t>143B-135</w:t>
      </w:r>
      <w:r w:rsidR="003B246A" w:rsidRPr="00237EBE">
        <w:rPr>
          <w:rFonts w:ascii="Times New Roman" w:hAnsi="Times New Roman" w:cs="Times New Roman"/>
          <w:sz w:val="24"/>
          <w:szCs w:val="24"/>
        </w:rPr>
        <w:t>.</w:t>
      </w:r>
      <w:r w:rsidR="008453B4" w:rsidRPr="00237EBE">
        <w:rPr>
          <w:rFonts w:ascii="Times New Roman" w:hAnsi="Times New Roman" w:cs="Times New Roman"/>
          <w:sz w:val="24"/>
          <w:szCs w:val="24"/>
        </w:rPr>
        <w:t>262</w:t>
      </w:r>
      <w:r w:rsidR="00986EBA"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F608E6"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F608E6" w:rsidRPr="00237EBE">
        <w:rPr>
          <w:rFonts w:ascii="Times New Roman" w:hAnsi="Times New Roman" w:cs="Times New Roman"/>
          <w:sz w:val="24"/>
          <w:szCs w:val="24"/>
        </w:rPr>
        <w:t>ncnhp</w:t>
      </w:r>
      <w:r w:rsidR="003B246A" w:rsidRPr="00237EBE">
        <w:rPr>
          <w:rFonts w:ascii="Times New Roman" w:hAnsi="Times New Roman" w:cs="Times New Roman"/>
          <w:sz w:val="24"/>
          <w:szCs w:val="24"/>
        </w:rPr>
        <w:t>.</w:t>
      </w:r>
      <w:r w:rsidR="00F608E6" w:rsidRPr="00237EBE">
        <w:rPr>
          <w:rFonts w:ascii="Times New Roman" w:hAnsi="Times New Roman" w:cs="Times New Roman"/>
          <w:sz w:val="24"/>
          <w:szCs w:val="24"/>
        </w:rPr>
        <w:t>org/documents/files/nature-preserves-act-ss-143b-135250-ss-143b-135272/open [Accessed April 16, 2026]</w:t>
      </w:r>
      <w:r w:rsidR="003B246A" w:rsidRPr="00237EBE">
        <w:rPr>
          <w:rFonts w:ascii="Times New Roman" w:hAnsi="Times New Roman" w:cs="Times New Roman"/>
          <w:sz w:val="24"/>
          <w:szCs w:val="24"/>
        </w:rPr>
        <w:t xml:space="preserve">. </w:t>
      </w:r>
    </w:p>
    <w:p w14:paraId="356DBD7E" w14:textId="56FF9CBD" w:rsidR="00723F2E" w:rsidRDefault="005916B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Natural Heritage Program (NCNHP)</w:t>
      </w:r>
      <w:r w:rsidR="002707A4" w:rsidRPr="00237EBE">
        <w:rPr>
          <w:rFonts w:ascii="Times New Roman" w:hAnsi="Times New Roman" w:cs="Times New Roman"/>
          <w:sz w:val="24"/>
          <w:szCs w:val="24"/>
        </w:rPr>
        <w:t xml:space="preserve">. </w:t>
      </w:r>
      <w:r w:rsidR="0093777F" w:rsidRPr="00237EBE">
        <w:rPr>
          <w:rFonts w:ascii="Times New Roman" w:hAnsi="Times New Roman" w:cs="Times New Roman"/>
          <w:sz w:val="24"/>
          <w:szCs w:val="24"/>
        </w:rPr>
        <w:t>2026</w:t>
      </w:r>
      <w:r w:rsidR="00C824F2">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DC6899" w:rsidRPr="00237EBE">
        <w:rPr>
          <w:rFonts w:ascii="Times New Roman" w:hAnsi="Times New Roman" w:cs="Times New Roman"/>
          <w:i/>
          <w:iCs/>
          <w:sz w:val="24"/>
          <w:szCs w:val="24"/>
        </w:rPr>
        <w:t>Isoëtes microvela</w:t>
      </w:r>
      <w:r w:rsidR="007B6A8F" w:rsidRPr="00237EBE">
        <w:rPr>
          <w:rFonts w:ascii="Times New Roman" w:hAnsi="Times New Roman" w:cs="Times New Roman"/>
          <w:sz w:val="24"/>
          <w:szCs w:val="24"/>
        </w:rPr>
        <w:t xml:space="preserve"> </w:t>
      </w:r>
      <w:r w:rsidR="00071E5F" w:rsidRPr="00237EBE">
        <w:rPr>
          <w:rFonts w:ascii="Times New Roman" w:hAnsi="Times New Roman" w:cs="Times New Roman"/>
          <w:sz w:val="24"/>
          <w:szCs w:val="24"/>
        </w:rPr>
        <w:t>E</w:t>
      </w:r>
      <w:r w:rsidR="00DC6899" w:rsidRPr="00237EBE">
        <w:rPr>
          <w:rFonts w:ascii="Times New Roman" w:hAnsi="Times New Roman" w:cs="Times New Roman"/>
          <w:sz w:val="24"/>
          <w:szCs w:val="24"/>
        </w:rPr>
        <w:t xml:space="preserve">lement </w:t>
      </w:r>
      <w:r w:rsidR="00071E5F" w:rsidRPr="00237EBE">
        <w:rPr>
          <w:rFonts w:ascii="Times New Roman" w:hAnsi="Times New Roman" w:cs="Times New Roman"/>
          <w:sz w:val="24"/>
          <w:szCs w:val="24"/>
        </w:rPr>
        <w:t>O</w:t>
      </w:r>
      <w:r w:rsidR="00DC6899" w:rsidRPr="00237EBE">
        <w:rPr>
          <w:rFonts w:ascii="Times New Roman" w:hAnsi="Times New Roman" w:cs="Times New Roman"/>
          <w:sz w:val="24"/>
          <w:szCs w:val="24"/>
        </w:rPr>
        <w:t xml:space="preserve">ccurrence </w:t>
      </w:r>
      <w:r w:rsidR="00071E5F" w:rsidRPr="00237EBE">
        <w:rPr>
          <w:rFonts w:ascii="Times New Roman" w:hAnsi="Times New Roman" w:cs="Times New Roman"/>
          <w:sz w:val="24"/>
          <w:szCs w:val="24"/>
        </w:rPr>
        <w:t>Report</w:t>
      </w:r>
      <w:r w:rsidR="002707A4" w:rsidRPr="00237EBE">
        <w:rPr>
          <w:rFonts w:ascii="Times New Roman" w:hAnsi="Times New Roman" w:cs="Times New Roman"/>
          <w:sz w:val="24"/>
          <w:szCs w:val="24"/>
        </w:rPr>
        <w:t xml:space="preserve">. </w:t>
      </w:r>
      <w:r w:rsidR="00E137F1" w:rsidRPr="00237EBE">
        <w:rPr>
          <w:rFonts w:ascii="Times New Roman" w:hAnsi="Times New Roman" w:cs="Times New Roman"/>
          <w:sz w:val="24"/>
          <w:szCs w:val="24"/>
        </w:rPr>
        <w:t>North Carolina Natural Heritage Program</w:t>
      </w:r>
      <w:r w:rsidR="000B46DE" w:rsidRPr="00237EBE">
        <w:rPr>
          <w:rFonts w:ascii="Times New Roman" w:hAnsi="Times New Roman" w:cs="Times New Roman"/>
          <w:sz w:val="24"/>
          <w:szCs w:val="24"/>
        </w:rPr>
        <w:t>,</w:t>
      </w:r>
      <w:r w:rsidR="00E137F1" w:rsidRPr="00237EBE">
        <w:rPr>
          <w:rFonts w:ascii="Times New Roman" w:hAnsi="Times New Roman" w:cs="Times New Roman"/>
          <w:sz w:val="24"/>
          <w:szCs w:val="24"/>
        </w:rPr>
        <w:t xml:space="preserve"> N</w:t>
      </w:r>
      <w:r w:rsidR="003B246A" w:rsidRPr="00237EBE">
        <w:rPr>
          <w:rFonts w:ascii="Times New Roman" w:hAnsi="Times New Roman" w:cs="Times New Roman"/>
          <w:sz w:val="24"/>
          <w:szCs w:val="24"/>
        </w:rPr>
        <w:t>.</w:t>
      </w:r>
      <w:r w:rsidR="00E137F1"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E137F1" w:rsidRPr="00237EBE">
        <w:rPr>
          <w:rFonts w:ascii="Times New Roman" w:hAnsi="Times New Roman" w:cs="Times New Roman"/>
          <w:sz w:val="24"/>
          <w:szCs w:val="24"/>
        </w:rPr>
        <w:t>Department of Natural and Cultural Resources, Raleigh, NC</w:t>
      </w:r>
      <w:r w:rsidR="002707A4" w:rsidRPr="00237EBE">
        <w:rPr>
          <w:rFonts w:ascii="Times New Roman" w:hAnsi="Times New Roman" w:cs="Times New Roman"/>
          <w:sz w:val="24"/>
          <w:szCs w:val="24"/>
        </w:rPr>
        <w:t xml:space="preserve">. </w:t>
      </w:r>
      <w:r w:rsidR="009C67F9" w:rsidRPr="00237EBE">
        <w:rPr>
          <w:rFonts w:ascii="Times New Roman" w:hAnsi="Times New Roman" w:cs="Times New Roman"/>
          <w:sz w:val="24"/>
          <w:szCs w:val="24"/>
        </w:rPr>
        <w:t>25 pp</w:t>
      </w:r>
      <w:r w:rsidR="002707A4" w:rsidRPr="00237EBE">
        <w:rPr>
          <w:rFonts w:ascii="Times New Roman" w:hAnsi="Times New Roman" w:cs="Times New Roman"/>
          <w:sz w:val="24"/>
          <w:szCs w:val="24"/>
        </w:rPr>
        <w:t xml:space="preserve">. </w:t>
      </w:r>
    </w:p>
    <w:p w14:paraId="0D5C47DC" w14:textId="6AFC9B6B" w:rsidR="00C824F2" w:rsidRPr="00237EBE" w:rsidRDefault="00C824F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Natural Heritage Program (NCNHP). 2026</w:t>
      </w:r>
      <w:r>
        <w:rPr>
          <w:rFonts w:ascii="Times New Roman" w:hAnsi="Times New Roman" w:cs="Times New Roman"/>
          <w:sz w:val="24"/>
          <w:szCs w:val="24"/>
        </w:rPr>
        <w:t>b</w:t>
      </w:r>
      <w:r w:rsidRPr="00237EBE">
        <w:rPr>
          <w:rFonts w:ascii="Times New Roman" w:hAnsi="Times New Roman" w:cs="Times New Roman"/>
          <w:sz w:val="24"/>
          <w:szCs w:val="24"/>
        </w:rPr>
        <w:t xml:space="preserve">. </w:t>
      </w:r>
      <w:r w:rsidRPr="00237EBE">
        <w:rPr>
          <w:rFonts w:ascii="Times New Roman" w:hAnsi="Times New Roman" w:cs="Times New Roman"/>
          <w:i/>
          <w:iCs/>
          <w:sz w:val="24"/>
          <w:szCs w:val="24"/>
        </w:rPr>
        <w:t>Isoëtes microvela</w:t>
      </w:r>
      <w:r w:rsidRPr="00237EBE">
        <w:rPr>
          <w:rFonts w:ascii="Times New Roman" w:hAnsi="Times New Roman" w:cs="Times New Roman"/>
          <w:sz w:val="24"/>
          <w:szCs w:val="24"/>
        </w:rPr>
        <w:t xml:space="preserve"> Element Occurrence Report</w:t>
      </w:r>
      <w:r w:rsidR="005E56F2">
        <w:rPr>
          <w:rFonts w:ascii="Times New Roman" w:hAnsi="Times New Roman" w:cs="Times New Roman"/>
          <w:sz w:val="24"/>
          <w:szCs w:val="24"/>
        </w:rPr>
        <w:t xml:space="preserve"> (</w:t>
      </w:r>
      <w:r w:rsidR="001D791B">
        <w:rPr>
          <w:rFonts w:ascii="Times New Roman" w:hAnsi="Times New Roman" w:cs="Times New Roman"/>
          <w:sz w:val="24"/>
          <w:szCs w:val="24"/>
        </w:rPr>
        <w:t>EO5 Update)</w:t>
      </w:r>
      <w:r w:rsidRPr="00237EBE">
        <w:rPr>
          <w:rFonts w:ascii="Times New Roman" w:hAnsi="Times New Roman" w:cs="Times New Roman"/>
          <w:sz w:val="24"/>
          <w:szCs w:val="24"/>
        </w:rPr>
        <w:t xml:space="preserve">. North Carolina Natural Heritage Program, N.C. Department of Natural and Cultural Resources, Raleigh, NC. </w:t>
      </w:r>
      <w:r w:rsidR="00161CEC">
        <w:rPr>
          <w:rFonts w:ascii="Times New Roman" w:hAnsi="Times New Roman" w:cs="Times New Roman"/>
          <w:sz w:val="24"/>
          <w:szCs w:val="24"/>
        </w:rPr>
        <w:t>3</w:t>
      </w:r>
      <w:r w:rsidRPr="00237EBE">
        <w:rPr>
          <w:rFonts w:ascii="Times New Roman" w:hAnsi="Times New Roman" w:cs="Times New Roman"/>
          <w:sz w:val="24"/>
          <w:szCs w:val="24"/>
        </w:rPr>
        <w:t xml:space="preserve"> pp. </w:t>
      </w:r>
    </w:p>
    <w:p w14:paraId="7ECC8F93" w14:textId="50E130DF" w:rsidR="005C010E"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Office of State Budget and Management</w:t>
      </w:r>
      <w:r w:rsidR="00D16C5F" w:rsidRPr="00237EBE">
        <w:rPr>
          <w:rFonts w:ascii="Times New Roman" w:hAnsi="Times New Roman" w:cs="Times New Roman"/>
          <w:sz w:val="24"/>
          <w:szCs w:val="24"/>
        </w:rPr>
        <w:t xml:space="preserve"> </w:t>
      </w:r>
      <w:r w:rsidR="00A9622B" w:rsidRPr="00237EBE">
        <w:rPr>
          <w:rFonts w:ascii="Times New Roman" w:hAnsi="Times New Roman" w:cs="Times New Roman"/>
          <w:sz w:val="24"/>
          <w:szCs w:val="24"/>
        </w:rPr>
        <w:t>(</w:t>
      </w:r>
      <w:r w:rsidR="00D16C5F" w:rsidRPr="00237EBE">
        <w:rPr>
          <w:rFonts w:ascii="Times New Roman" w:hAnsi="Times New Roman" w:cs="Times New Roman"/>
          <w:sz w:val="24"/>
          <w:szCs w:val="24"/>
        </w:rPr>
        <w:t>NC</w:t>
      </w:r>
      <w:r w:rsidR="00A9622B" w:rsidRPr="00237EBE">
        <w:rPr>
          <w:rFonts w:ascii="Times New Roman" w:hAnsi="Times New Roman" w:cs="Times New Roman"/>
          <w:sz w:val="24"/>
          <w:szCs w:val="24"/>
        </w:rPr>
        <w:t>OSBM)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2022</w:t>
      </w:r>
      <w:r w:rsidR="002707A4" w:rsidRPr="00237EBE">
        <w:rPr>
          <w:rFonts w:ascii="Times New Roman" w:hAnsi="Times New Roman" w:cs="Times New Roman"/>
          <w:sz w:val="24"/>
          <w:szCs w:val="24"/>
        </w:rPr>
        <w:t xml:space="preserve">. </w:t>
      </w:r>
      <w:r w:rsidR="006621A9" w:rsidRPr="00237EBE">
        <w:rPr>
          <w:rFonts w:ascii="Times New Roman" w:hAnsi="Times New Roman" w:cs="Times New Roman"/>
          <w:sz w:val="24"/>
          <w:szCs w:val="24"/>
        </w:rPr>
        <w:t xml:space="preserve">2020 Certified County Population Estimates Ranked </w:t>
      </w:r>
      <w:r w:rsidR="001B0D73" w:rsidRPr="00237EBE">
        <w:rPr>
          <w:rFonts w:ascii="Times New Roman" w:hAnsi="Times New Roman" w:cs="Times New Roman"/>
          <w:sz w:val="24"/>
          <w:szCs w:val="24"/>
        </w:rPr>
        <w:t>by</w:t>
      </w:r>
      <w:r w:rsidR="006621A9" w:rsidRPr="00237EBE">
        <w:rPr>
          <w:rFonts w:ascii="Times New Roman" w:hAnsi="Times New Roman" w:cs="Times New Roman"/>
          <w:sz w:val="24"/>
          <w:szCs w:val="24"/>
        </w:rPr>
        <w:t xml:space="preserve"> Percentage Change</w:t>
      </w:r>
      <w:r w:rsidRPr="00237EBE">
        <w:rPr>
          <w:rFonts w:ascii="Times New Roman" w:hAnsi="Times New Roman" w:cs="Times New Roman"/>
          <w:sz w:val="24"/>
          <w:szCs w:val="24"/>
        </w:rPr>
        <w:t>: 2010-2020</w:t>
      </w:r>
      <w:r w:rsidR="002707A4" w:rsidRPr="00237EBE">
        <w:rPr>
          <w:rFonts w:ascii="Times New Roman" w:hAnsi="Times New Roman" w:cs="Times New Roman"/>
          <w:sz w:val="24"/>
          <w:szCs w:val="24"/>
        </w:rPr>
        <w:t xml:space="preserve">. </w:t>
      </w:r>
      <w:r w:rsidR="001B0D73"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1B0D73" w:rsidRPr="00237EBE">
        <w:rPr>
          <w:rFonts w:ascii="Times New Roman" w:hAnsi="Times New Roman" w:cs="Times New Roman"/>
          <w:sz w:val="24"/>
          <w:szCs w:val="24"/>
        </w:rPr>
        <w:t>osbm</w:t>
      </w:r>
      <w:r w:rsidR="003B246A" w:rsidRPr="00237EBE">
        <w:rPr>
          <w:rFonts w:ascii="Times New Roman" w:hAnsi="Times New Roman" w:cs="Times New Roman"/>
          <w:sz w:val="24"/>
          <w:szCs w:val="24"/>
        </w:rPr>
        <w:t>.</w:t>
      </w:r>
      <w:r w:rsidR="001B0D73" w:rsidRPr="00237EBE">
        <w:rPr>
          <w:rFonts w:ascii="Times New Roman" w:hAnsi="Times New Roman" w:cs="Times New Roman"/>
          <w:sz w:val="24"/>
          <w:szCs w:val="24"/>
        </w:rPr>
        <w:t>nc</w:t>
      </w:r>
      <w:r w:rsidR="003B246A" w:rsidRPr="00237EBE">
        <w:rPr>
          <w:rFonts w:ascii="Times New Roman" w:hAnsi="Times New Roman" w:cs="Times New Roman"/>
          <w:sz w:val="24"/>
          <w:szCs w:val="24"/>
        </w:rPr>
        <w:t>.</w:t>
      </w:r>
      <w:r w:rsidR="001B0D73" w:rsidRPr="00237EBE">
        <w:rPr>
          <w:rFonts w:ascii="Times New Roman" w:hAnsi="Times New Roman" w:cs="Times New Roman"/>
          <w:sz w:val="24"/>
          <w:szCs w:val="24"/>
        </w:rPr>
        <w:t>gov/county-pop-estimates-fastest-growth/download?attachment</w:t>
      </w:r>
      <w:r w:rsidRPr="00237EBE">
        <w:rPr>
          <w:rFonts w:ascii="Times New Roman" w:hAnsi="Times New Roman" w:cs="Times New Roman"/>
          <w:sz w:val="24"/>
          <w:szCs w:val="24"/>
        </w:rPr>
        <w:t xml:space="preserve"> </w:t>
      </w:r>
      <w:r w:rsidR="00A9622B" w:rsidRPr="00237EBE">
        <w:rPr>
          <w:rFonts w:ascii="Times New Roman" w:hAnsi="Times New Roman" w:cs="Times New Roman"/>
          <w:sz w:val="24"/>
          <w:szCs w:val="24"/>
        </w:rPr>
        <w:t>[</w:t>
      </w:r>
      <w:r w:rsidRPr="00237EBE">
        <w:rPr>
          <w:rFonts w:ascii="Times New Roman" w:hAnsi="Times New Roman" w:cs="Times New Roman"/>
          <w:sz w:val="24"/>
          <w:szCs w:val="24"/>
        </w:rPr>
        <w:t xml:space="preserve">Accessed </w:t>
      </w:r>
      <w:r w:rsidR="001B0D73" w:rsidRPr="00237EBE">
        <w:rPr>
          <w:rFonts w:ascii="Times New Roman" w:hAnsi="Times New Roman" w:cs="Times New Roman"/>
          <w:sz w:val="24"/>
          <w:szCs w:val="24"/>
        </w:rPr>
        <w:t>April 15, 2026</w:t>
      </w:r>
      <w:r w:rsidR="00A9622B" w:rsidRPr="00237EBE">
        <w:rPr>
          <w:rFonts w:ascii="Times New Roman" w:hAnsi="Times New Roman" w:cs="Times New Roman"/>
          <w:sz w:val="24"/>
          <w:szCs w:val="24"/>
        </w:rPr>
        <w:t>]</w:t>
      </w:r>
      <w:r w:rsidR="003B246A" w:rsidRPr="00237EBE">
        <w:rPr>
          <w:rFonts w:ascii="Times New Roman" w:hAnsi="Times New Roman" w:cs="Times New Roman"/>
          <w:sz w:val="24"/>
          <w:szCs w:val="24"/>
        </w:rPr>
        <w:t xml:space="preserve">. </w:t>
      </w:r>
    </w:p>
    <w:p w14:paraId="677E5F5B" w14:textId="55E29139" w:rsidR="00073683" w:rsidRPr="00237EBE" w:rsidRDefault="005916B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Office of State Budget and Management (NCOSBM)</w:t>
      </w:r>
      <w:r w:rsidR="002707A4" w:rsidRPr="00237EBE">
        <w:rPr>
          <w:rFonts w:ascii="Times New Roman" w:hAnsi="Times New Roman" w:cs="Times New Roman"/>
          <w:sz w:val="24"/>
          <w:szCs w:val="24"/>
        </w:rPr>
        <w:t xml:space="preserve">. </w:t>
      </w:r>
      <w:r w:rsidR="00F544F2" w:rsidRPr="00237EBE">
        <w:rPr>
          <w:rFonts w:ascii="Times New Roman" w:hAnsi="Times New Roman" w:cs="Times New Roman"/>
          <w:sz w:val="24"/>
          <w:szCs w:val="24"/>
        </w:rPr>
        <w:t>2025</w:t>
      </w:r>
      <w:r w:rsidR="002707A4" w:rsidRPr="00237EBE">
        <w:rPr>
          <w:rFonts w:ascii="Times New Roman" w:hAnsi="Times New Roman" w:cs="Times New Roman"/>
          <w:sz w:val="24"/>
          <w:szCs w:val="24"/>
        </w:rPr>
        <w:t xml:space="preserve">. </w:t>
      </w:r>
      <w:r w:rsidR="00F544F2" w:rsidRPr="00237EBE">
        <w:rPr>
          <w:rFonts w:ascii="Times New Roman" w:hAnsi="Times New Roman" w:cs="Times New Roman"/>
          <w:sz w:val="24"/>
          <w:szCs w:val="24"/>
        </w:rPr>
        <w:t>Estimates of the Municipal and Non-Municipal Population of North Carolina and North Carolina Counties for July 1, 2024</w:t>
      </w:r>
      <w:r w:rsidR="002707A4" w:rsidRPr="00237EBE">
        <w:rPr>
          <w:rFonts w:ascii="Times New Roman" w:hAnsi="Times New Roman" w:cs="Times New Roman"/>
          <w:sz w:val="24"/>
          <w:szCs w:val="24"/>
        </w:rPr>
        <w:t xml:space="preserve">. </w:t>
      </w:r>
      <w:r w:rsidR="00530536"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530536" w:rsidRPr="00237EBE">
        <w:rPr>
          <w:rFonts w:ascii="Times New Roman" w:hAnsi="Times New Roman" w:cs="Times New Roman"/>
          <w:sz w:val="24"/>
          <w:szCs w:val="24"/>
        </w:rPr>
        <w:t>osbm</w:t>
      </w:r>
      <w:r w:rsidR="003B246A" w:rsidRPr="00237EBE">
        <w:rPr>
          <w:rFonts w:ascii="Times New Roman" w:hAnsi="Times New Roman" w:cs="Times New Roman"/>
          <w:sz w:val="24"/>
          <w:szCs w:val="24"/>
        </w:rPr>
        <w:t>.</w:t>
      </w:r>
      <w:r w:rsidR="00530536" w:rsidRPr="00237EBE">
        <w:rPr>
          <w:rFonts w:ascii="Times New Roman" w:hAnsi="Times New Roman" w:cs="Times New Roman"/>
          <w:sz w:val="24"/>
          <w:szCs w:val="24"/>
        </w:rPr>
        <w:t>nc</w:t>
      </w:r>
      <w:r w:rsidR="003B246A" w:rsidRPr="00237EBE">
        <w:rPr>
          <w:rFonts w:ascii="Times New Roman" w:hAnsi="Times New Roman" w:cs="Times New Roman"/>
          <w:sz w:val="24"/>
          <w:szCs w:val="24"/>
        </w:rPr>
        <w:t>.</w:t>
      </w:r>
      <w:r w:rsidR="00530536" w:rsidRPr="00237EBE">
        <w:rPr>
          <w:rFonts w:ascii="Times New Roman" w:hAnsi="Times New Roman" w:cs="Times New Roman"/>
          <w:sz w:val="24"/>
          <w:szCs w:val="24"/>
        </w:rPr>
        <w:t>gov/facts-figures/population-demographics/state-demographer/municipal-population-estimates/municipal-and-non-municipal-population [Accessed April 15, 2026]</w:t>
      </w:r>
      <w:r w:rsidR="003B246A" w:rsidRPr="00237EBE">
        <w:rPr>
          <w:rFonts w:ascii="Times New Roman" w:hAnsi="Times New Roman" w:cs="Times New Roman"/>
          <w:sz w:val="24"/>
          <w:szCs w:val="24"/>
        </w:rPr>
        <w:t xml:space="preserve">. </w:t>
      </w:r>
    </w:p>
    <w:p w14:paraId="050B572E" w14:textId="02F4CAEC" w:rsidR="00A9622B" w:rsidRPr="00237EBE" w:rsidRDefault="005916B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Office of State Budget and Management (NCOSBM)</w:t>
      </w:r>
      <w:r w:rsidR="002707A4" w:rsidRPr="00237EBE">
        <w:rPr>
          <w:rFonts w:ascii="Times New Roman" w:hAnsi="Times New Roman" w:cs="Times New Roman"/>
          <w:sz w:val="24"/>
          <w:szCs w:val="24"/>
        </w:rPr>
        <w:t xml:space="preserve">. </w:t>
      </w:r>
      <w:r w:rsidR="00EF4BD2" w:rsidRPr="00237EBE">
        <w:rPr>
          <w:rFonts w:ascii="Times New Roman" w:hAnsi="Times New Roman" w:cs="Times New Roman"/>
          <w:sz w:val="24"/>
          <w:szCs w:val="24"/>
        </w:rPr>
        <w:t>202</w:t>
      </w:r>
      <w:r w:rsidR="009F4222" w:rsidRPr="00237EBE">
        <w:rPr>
          <w:rFonts w:ascii="Times New Roman" w:hAnsi="Times New Roman" w:cs="Times New Roman"/>
          <w:sz w:val="24"/>
          <w:szCs w:val="24"/>
        </w:rPr>
        <w:t>6</w:t>
      </w:r>
      <w:r w:rsidR="002707A4" w:rsidRPr="00237EBE">
        <w:rPr>
          <w:rFonts w:ascii="Times New Roman" w:hAnsi="Times New Roman" w:cs="Times New Roman"/>
          <w:sz w:val="24"/>
          <w:szCs w:val="24"/>
        </w:rPr>
        <w:t xml:space="preserve">. </w:t>
      </w:r>
      <w:r w:rsidR="00F72C1B" w:rsidRPr="00237EBE">
        <w:rPr>
          <w:rFonts w:ascii="Times New Roman" w:hAnsi="Times New Roman" w:cs="Times New Roman"/>
          <w:sz w:val="24"/>
          <w:szCs w:val="24"/>
        </w:rPr>
        <w:t xml:space="preserve">2024 </w:t>
      </w:r>
      <w:r w:rsidR="009F4222" w:rsidRPr="00237EBE">
        <w:rPr>
          <w:rFonts w:ascii="Times New Roman" w:hAnsi="Times New Roman" w:cs="Times New Roman"/>
          <w:sz w:val="24"/>
          <w:szCs w:val="24"/>
        </w:rPr>
        <w:t>Certified County Population Estimates</w:t>
      </w:r>
      <w:r w:rsidR="002707A4" w:rsidRPr="00237EBE">
        <w:rPr>
          <w:rFonts w:ascii="Times New Roman" w:hAnsi="Times New Roman" w:cs="Times New Roman"/>
          <w:sz w:val="24"/>
          <w:szCs w:val="24"/>
        </w:rPr>
        <w:t xml:space="preserve">. </w:t>
      </w:r>
      <w:r w:rsidR="00EF4BD2"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EF4BD2" w:rsidRPr="00237EBE">
        <w:rPr>
          <w:rFonts w:ascii="Times New Roman" w:hAnsi="Times New Roman" w:cs="Times New Roman"/>
          <w:sz w:val="24"/>
          <w:szCs w:val="24"/>
        </w:rPr>
        <w:t>osbm</w:t>
      </w:r>
      <w:r w:rsidR="003B246A" w:rsidRPr="00237EBE">
        <w:rPr>
          <w:rFonts w:ascii="Times New Roman" w:hAnsi="Times New Roman" w:cs="Times New Roman"/>
          <w:sz w:val="24"/>
          <w:szCs w:val="24"/>
        </w:rPr>
        <w:t>.</w:t>
      </w:r>
      <w:r w:rsidR="00EF4BD2" w:rsidRPr="00237EBE">
        <w:rPr>
          <w:rFonts w:ascii="Times New Roman" w:hAnsi="Times New Roman" w:cs="Times New Roman"/>
          <w:sz w:val="24"/>
          <w:szCs w:val="24"/>
        </w:rPr>
        <w:t>nc</w:t>
      </w:r>
      <w:r w:rsidR="003B246A" w:rsidRPr="00237EBE">
        <w:rPr>
          <w:rFonts w:ascii="Times New Roman" w:hAnsi="Times New Roman" w:cs="Times New Roman"/>
          <w:sz w:val="24"/>
          <w:szCs w:val="24"/>
        </w:rPr>
        <w:t>.</w:t>
      </w:r>
      <w:r w:rsidR="00EF4BD2" w:rsidRPr="00237EBE">
        <w:rPr>
          <w:rFonts w:ascii="Times New Roman" w:hAnsi="Times New Roman" w:cs="Times New Roman"/>
          <w:sz w:val="24"/>
          <w:szCs w:val="24"/>
        </w:rPr>
        <w:t xml:space="preserve">gov/facts-figures/population-demographics/state-demographer/county-population-estimates/certified-county-population-estimates [Accessed </w:t>
      </w:r>
      <w:r w:rsidR="009F4222" w:rsidRPr="00237EBE">
        <w:rPr>
          <w:rFonts w:ascii="Times New Roman" w:hAnsi="Times New Roman" w:cs="Times New Roman"/>
          <w:sz w:val="24"/>
          <w:szCs w:val="24"/>
        </w:rPr>
        <w:t>April</w:t>
      </w:r>
      <w:r w:rsidR="00EF4BD2" w:rsidRPr="00237EBE">
        <w:rPr>
          <w:rFonts w:ascii="Times New Roman" w:hAnsi="Times New Roman" w:cs="Times New Roman"/>
          <w:sz w:val="24"/>
          <w:szCs w:val="24"/>
        </w:rPr>
        <w:t xml:space="preserve"> </w:t>
      </w:r>
      <w:r w:rsidR="009F4222" w:rsidRPr="00237EBE">
        <w:rPr>
          <w:rFonts w:ascii="Times New Roman" w:hAnsi="Times New Roman" w:cs="Times New Roman"/>
          <w:sz w:val="24"/>
          <w:szCs w:val="24"/>
        </w:rPr>
        <w:t>15</w:t>
      </w:r>
      <w:r w:rsidR="00EF4BD2" w:rsidRPr="00237EBE">
        <w:rPr>
          <w:rFonts w:ascii="Times New Roman" w:hAnsi="Times New Roman" w:cs="Times New Roman"/>
          <w:sz w:val="24"/>
          <w:szCs w:val="24"/>
        </w:rPr>
        <w:t>, 2026]</w:t>
      </w:r>
      <w:r w:rsidR="003B246A" w:rsidRPr="00237EBE">
        <w:rPr>
          <w:rFonts w:ascii="Times New Roman" w:hAnsi="Times New Roman" w:cs="Times New Roman"/>
          <w:sz w:val="24"/>
          <w:szCs w:val="24"/>
        </w:rPr>
        <w:t xml:space="preserve">. </w:t>
      </w:r>
    </w:p>
    <w:p w14:paraId="2199D844" w14:textId="0C3E88AC" w:rsidR="00753586" w:rsidRPr="00237EBE" w:rsidRDefault="00D76CE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North Carolina Wildlife Resources Commission (NCWRC)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2025</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N</w:t>
      </w:r>
      <w:r w:rsidR="00E54570" w:rsidRPr="00237EBE">
        <w:rPr>
          <w:rFonts w:ascii="Times New Roman" w:hAnsi="Times New Roman" w:cs="Times New Roman"/>
          <w:sz w:val="24"/>
          <w:szCs w:val="24"/>
        </w:rPr>
        <w:t xml:space="preserve">orth Carolina </w:t>
      </w:r>
      <w:r w:rsidRPr="00237EBE">
        <w:rPr>
          <w:rFonts w:ascii="Times New Roman" w:hAnsi="Times New Roman" w:cs="Times New Roman"/>
          <w:sz w:val="24"/>
          <w:szCs w:val="24"/>
        </w:rPr>
        <w:t>State Wildlife Action Plan</w:t>
      </w:r>
      <w:r w:rsidR="002707A4" w:rsidRPr="00237EBE">
        <w:rPr>
          <w:rFonts w:ascii="Times New Roman" w:hAnsi="Times New Roman" w:cs="Times New Roman"/>
          <w:sz w:val="24"/>
          <w:szCs w:val="24"/>
        </w:rPr>
        <w:t xml:space="preserve">. </w:t>
      </w:r>
      <w:r w:rsidR="0086399B" w:rsidRPr="00237EBE">
        <w:rPr>
          <w:rFonts w:ascii="Times New Roman" w:hAnsi="Times New Roman" w:cs="Times New Roman"/>
          <w:sz w:val="24"/>
          <w:szCs w:val="24"/>
        </w:rPr>
        <w:t>Raleigh, NC</w:t>
      </w:r>
      <w:r w:rsidR="002707A4" w:rsidRPr="00237EBE">
        <w:rPr>
          <w:rFonts w:ascii="Times New Roman" w:hAnsi="Times New Roman" w:cs="Times New Roman"/>
          <w:sz w:val="24"/>
          <w:szCs w:val="24"/>
        </w:rPr>
        <w:t xml:space="preserve">. </w:t>
      </w:r>
      <w:r w:rsidR="00D00F98" w:rsidRPr="00237EBE">
        <w:rPr>
          <w:rFonts w:ascii="Times New Roman" w:hAnsi="Times New Roman" w:cs="Times New Roman"/>
          <w:sz w:val="24"/>
          <w:szCs w:val="24"/>
        </w:rPr>
        <w:t>1633 pp</w:t>
      </w:r>
      <w:r w:rsidR="002707A4" w:rsidRPr="00237EBE">
        <w:rPr>
          <w:rFonts w:ascii="Times New Roman" w:hAnsi="Times New Roman" w:cs="Times New Roman"/>
          <w:sz w:val="24"/>
          <w:szCs w:val="24"/>
        </w:rPr>
        <w:t xml:space="preserve">. </w:t>
      </w:r>
      <w:r w:rsidR="00091EF7"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091EF7" w:rsidRPr="00237EBE">
        <w:rPr>
          <w:rFonts w:ascii="Times New Roman" w:hAnsi="Times New Roman" w:cs="Times New Roman"/>
          <w:sz w:val="24"/>
          <w:szCs w:val="24"/>
        </w:rPr>
        <w:t>ncwildlife</w:t>
      </w:r>
      <w:r w:rsidR="003B246A" w:rsidRPr="00237EBE">
        <w:rPr>
          <w:rFonts w:ascii="Times New Roman" w:hAnsi="Times New Roman" w:cs="Times New Roman"/>
          <w:sz w:val="24"/>
          <w:szCs w:val="24"/>
        </w:rPr>
        <w:t>.</w:t>
      </w:r>
      <w:r w:rsidR="00091EF7" w:rsidRPr="00237EBE">
        <w:rPr>
          <w:rFonts w:ascii="Times New Roman" w:hAnsi="Times New Roman" w:cs="Times New Roman"/>
          <w:sz w:val="24"/>
          <w:szCs w:val="24"/>
        </w:rPr>
        <w:t>gov/state-wildlife-action-plan [Accessed April 16, 2026]</w:t>
      </w:r>
      <w:r w:rsidR="003B246A" w:rsidRPr="00237EBE">
        <w:rPr>
          <w:rFonts w:ascii="Times New Roman" w:hAnsi="Times New Roman" w:cs="Times New Roman"/>
          <w:sz w:val="24"/>
          <w:szCs w:val="24"/>
        </w:rPr>
        <w:t xml:space="preserve">. </w:t>
      </w:r>
    </w:p>
    <w:p w14:paraId="78E7906B" w14:textId="72FA4084" w:rsidR="00AC405C" w:rsidRPr="00237EBE" w:rsidRDefault="00AC405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Nunez-Mir</w:t>
      </w:r>
      <w:r w:rsidR="00414FD7" w:rsidRPr="00237EBE">
        <w:rPr>
          <w:rFonts w:ascii="Times New Roman" w:hAnsi="Times New Roman" w:cs="Times New Roman"/>
          <w:sz w:val="24"/>
          <w:szCs w:val="24"/>
        </w:rPr>
        <w:t xml:space="preserve">, </w:t>
      </w:r>
      <w:r w:rsidR="00384F25" w:rsidRPr="00237EBE">
        <w:rPr>
          <w:rFonts w:ascii="Times New Roman" w:hAnsi="Times New Roman" w:cs="Times New Roman"/>
          <w:sz w:val="24"/>
          <w:szCs w:val="24"/>
        </w:rPr>
        <w:t>G.C.</w:t>
      </w:r>
      <w:r w:rsidR="00474512" w:rsidRPr="00237EBE">
        <w:rPr>
          <w:rFonts w:ascii="Times New Roman" w:hAnsi="Times New Roman" w:cs="Times New Roman"/>
          <w:sz w:val="24"/>
          <w:szCs w:val="24"/>
        </w:rPr>
        <w:t>,</w:t>
      </w:r>
      <w:r w:rsidRPr="00237EBE">
        <w:rPr>
          <w:rFonts w:ascii="Times New Roman" w:hAnsi="Times New Roman" w:cs="Times New Roman"/>
          <w:sz w:val="24"/>
          <w:szCs w:val="24"/>
        </w:rPr>
        <w:t xml:space="preserve"> and</w:t>
      </w:r>
      <w:r w:rsidR="00384F25" w:rsidRPr="00237EBE">
        <w:rPr>
          <w:rFonts w:ascii="Times New Roman" w:hAnsi="Times New Roman" w:cs="Times New Roman"/>
          <w:sz w:val="24"/>
          <w:szCs w:val="24"/>
        </w:rPr>
        <w:t xml:space="preserve"> M.A.</w:t>
      </w:r>
      <w:r w:rsidRPr="00237EBE">
        <w:rPr>
          <w:rFonts w:ascii="Times New Roman" w:hAnsi="Times New Roman" w:cs="Times New Roman"/>
          <w:sz w:val="24"/>
          <w:szCs w:val="24"/>
        </w:rPr>
        <w:t xml:space="preserve"> McCary</w:t>
      </w:r>
      <w:r w:rsidR="002707A4" w:rsidRPr="00237EBE">
        <w:rPr>
          <w:rFonts w:ascii="Times New Roman" w:hAnsi="Times New Roman" w:cs="Times New Roman"/>
          <w:sz w:val="24"/>
          <w:szCs w:val="24"/>
        </w:rPr>
        <w:t xml:space="preserve">. </w:t>
      </w:r>
      <w:r w:rsidR="00A650F8" w:rsidRPr="00237EBE">
        <w:rPr>
          <w:rFonts w:ascii="Times New Roman" w:hAnsi="Times New Roman" w:cs="Times New Roman"/>
          <w:sz w:val="24"/>
          <w:szCs w:val="24"/>
        </w:rPr>
        <w:t>2024</w:t>
      </w:r>
      <w:r w:rsidR="003B246A" w:rsidRPr="00237EBE">
        <w:rPr>
          <w:rFonts w:ascii="Times New Roman" w:hAnsi="Times New Roman" w:cs="Times New Roman"/>
          <w:sz w:val="24"/>
          <w:szCs w:val="24"/>
        </w:rPr>
        <w:t>.</w:t>
      </w:r>
      <w:r w:rsidR="00384F25" w:rsidRPr="00237EBE">
        <w:rPr>
          <w:rFonts w:ascii="Times New Roman" w:hAnsi="Times New Roman" w:cs="Times New Roman"/>
          <w:sz w:val="24"/>
          <w:szCs w:val="24"/>
        </w:rPr>
        <w:t xml:space="preserve"> Invasive plants and their root traits are linked to the homogenization </w:t>
      </w:r>
      <w:r w:rsidR="0006432D" w:rsidRPr="00237EBE">
        <w:rPr>
          <w:rFonts w:ascii="Times New Roman" w:hAnsi="Times New Roman" w:cs="Times New Roman"/>
          <w:sz w:val="24"/>
          <w:szCs w:val="24"/>
        </w:rPr>
        <w:t xml:space="preserve">of soil microbial communities across the United States. </w:t>
      </w:r>
      <w:r w:rsidR="00A83D12" w:rsidRPr="00237EBE">
        <w:rPr>
          <w:rFonts w:ascii="Times New Roman" w:hAnsi="Times New Roman" w:cs="Times New Roman"/>
          <w:sz w:val="24"/>
          <w:szCs w:val="24"/>
        </w:rPr>
        <w:t xml:space="preserve">Proceedings of the </w:t>
      </w:r>
      <w:r w:rsidR="006D5B1C" w:rsidRPr="00237EBE">
        <w:rPr>
          <w:rFonts w:ascii="Times New Roman" w:hAnsi="Times New Roman" w:cs="Times New Roman"/>
          <w:sz w:val="24"/>
          <w:szCs w:val="24"/>
        </w:rPr>
        <w:t xml:space="preserve">National Academy of Sciences </w:t>
      </w:r>
      <w:r w:rsidR="0080607F" w:rsidRPr="00237EBE">
        <w:rPr>
          <w:rFonts w:ascii="Times New Roman" w:hAnsi="Times New Roman" w:cs="Times New Roman"/>
          <w:sz w:val="24"/>
          <w:szCs w:val="24"/>
        </w:rPr>
        <w:t>121(44):1-9.</w:t>
      </w:r>
    </w:p>
    <w:p w14:paraId="137746AA" w14:textId="730F94C2" w:rsidR="00DB322D" w:rsidRPr="00237EBE" w:rsidRDefault="00DB322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O’Driscoll</w:t>
      </w:r>
      <w:r w:rsidR="00BF3322" w:rsidRPr="00237EBE">
        <w:rPr>
          <w:rFonts w:ascii="Times New Roman" w:hAnsi="Times New Roman" w:cs="Times New Roman"/>
          <w:sz w:val="24"/>
          <w:szCs w:val="24"/>
        </w:rPr>
        <w:t>, M., S. Clinton, A. Jefferson, A. Manda, and S. McMillan</w:t>
      </w:r>
      <w:r w:rsidR="002707A4" w:rsidRPr="00237EBE">
        <w:rPr>
          <w:rFonts w:ascii="Times New Roman" w:hAnsi="Times New Roman" w:cs="Times New Roman"/>
          <w:sz w:val="24"/>
          <w:szCs w:val="24"/>
        </w:rPr>
        <w:t xml:space="preserve">. </w:t>
      </w:r>
      <w:r w:rsidR="009F0E12" w:rsidRPr="00237EBE">
        <w:rPr>
          <w:rFonts w:ascii="Times New Roman" w:hAnsi="Times New Roman" w:cs="Times New Roman"/>
          <w:sz w:val="24"/>
          <w:szCs w:val="24"/>
        </w:rPr>
        <w:t>2010</w:t>
      </w:r>
      <w:r w:rsidR="003B246A" w:rsidRPr="00237EBE">
        <w:rPr>
          <w:rFonts w:ascii="Times New Roman" w:hAnsi="Times New Roman" w:cs="Times New Roman"/>
          <w:sz w:val="24"/>
          <w:szCs w:val="24"/>
        </w:rPr>
        <w:t xml:space="preserve">. </w:t>
      </w:r>
      <w:r w:rsidR="00BF3322" w:rsidRPr="00237EBE">
        <w:rPr>
          <w:rFonts w:ascii="Times New Roman" w:hAnsi="Times New Roman" w:cs="Times New Roman"/>
          <w:sz w:val="24"/>
          <w:szCs w:val="24"/>
        </w:rPr>
        <w:t xml:space="preserve">Urbanization effects </w:t>
      </w:r>
      <w:r w:rsidR="001078DD" w:rsidRPr="00237EBE">
        <w:rPr>
          <w:rFonts w:ascii="Times New Roman" w:hAnsi="Times New Roman" w:cs="Times New Roman"/>
          <w:sz w:val="24"/>
          <w:szCs w:val="24"/>
        </w:rPr>
        <w:t>on watershed hydrology and in-stream processes in the southern United States. Water 2:605-648.</w:t>
      </w:r>
    </w:p>
    <w:p w14:paraId="4718AEA5" w14:textId="6DC0EC2F" w:rsidR="00574EBC" w:rsidRPr="00237EBE" w:rsidRDefault="00574EBC"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Ogg</w:t>
      </w:r>
      <w:r w:rsidR="00C92259" w:rsidRPr="00237EBE">
        <w:rPr>
          <w:rFonts w:ascii="Times New Roman" w:hAnsi="Times New Roman" w:cs="Times New Roman"/>
          <w:iCs/>
          <w:sz w:val="24"/>
          <w:szCs w:val="24"/>
        </w:rPr>
        <w:t>, C.M., M.A. Wilson, J.M. Reed, and C.D. Gulley</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2013</w:t>
      </w:r>
      <w:r w:rsidR="00520FC5" w:rsidRPr="00237EBE">
        <w:rPr>
          <w:rFonts w:ascii="Times New Roman" w:hAnsi="Times New Roman" w:cs="Times New Roman"/>
          <w:iCs/>
          <w:sz w:val="24"/>
          <w:szCs w:val="24"/>
        </w:rPr>
        <w:t>. Sediment provenance and geomorphic development of soils in a blackwater ecosystem,</w:t>
      </w:r>
      <w:r w:rsidR="001B0FB2" w:rsidRPr="00237EBE">
        <w:rPr>
          <w:rFonts w:ascii="Times New Roman" w:hAnsi="Times New Roman" w:cs="Times New Roman"/>
          <w:iCs/>
          <w:sz w:val="24"/>
          <w:szCs w:val="24"/>
        </w:rPr>
        <w:t xml:space="preserve"> South Carolina Coastal Plain. Geoderma 192:394-</w:t>
      </w:r>
      <w:r w:rsidR="00635908" w:rsidRPr="00237EBE">
        <w:rPr>
          <w:rFonts w:ascii="Times New Roman" w:hAnsi="Times New Roman" w:cs="Times New Roman"/>
          <w:iCs/>
          <w:sz w:val="24"/>
          <w:szCs w:val="24"/>
        </w:rPr>
        <w:t>406.</w:t>
      </w:r>
    </w:p>
    <w:p w14:paraId="13B0D97D" w14:textId="21CF49BD" w:rsidR="00671F73" w:rsidRPr="00237EBE" w:rsidRDefault="00671F7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Oh, M</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C</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Kim, H</w:t>
      </w:r>
      <w:r w:rsidR="003B246A" w:rsidRPr="00237EBE">
        <w:rPr>
          <w:rFonts w:ascii="Times New Roman" w:hAnsi="Times New Roman" w:cs="Times New Roman"/>
          <w:sz w:val="24"/>
          <w:szCs w:val="24"/>
        </w:rPr>
        <w:t>.</w:t>
      </w:r>
      <w:r w:rsidR="00424897"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Na, H</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Shin, J</w:t>
      </w:r>
      <w:r w:rsidR="003B246A" w:rsidRPr="00237EBE">
        <w:rPr>
          <w:rFonts w:ascii="Times New Roman" w:hAnsi="Times New Roman" w:cs="Times New Roman"/>
          <w:sz w:val="24"/>
          <w:szCs w:val="24"/>
        </w:rPr>
        <w:t>.</w:t>
      </w:r>
      <w:r w:rsidR="00424897"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Liu, H</w:t>
      </w:r>
      <w:r w:rsidR="003B246A" w:rsidRPr="00237EBE">
        <w:rPr>
          <w:rFonts w:ascii="Times New Roman" w:hAnsi="Times New Roman" w:cs="Times New Roman"/>
          <w:sz w:val="24"/>
          <w:szCs w:val="24"/>
        </w:rPr>
        <w:t>.</w:t>
      </w:r>
      <w:r w:rsidR="00424897" w:rsidRPr="00237EBE">
        <w:rPr>
          <w:rFonts w:ascii="Times New Roman" w:hAnsi="Times New Roman" w:cs="Times New Roman"/>
          <w:sz w:val="24"/>
          <w:szCs w:val="24"/>
        </w:rPr>
        <w:t>K</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Choi, and S</w:t>
      </w:r>
      <w:r w:rsidR="003B246A" w:rsidRPr="00237EBE">
        <w:rPr>
          <w:rFonts w:ascii="Times New Roman" w:hAnsi="Times New Roman" w:cs="Times New Roman"/>
          <w:sz w:val="24"/>
          <w:szCs w:val="24"/>
        </w:rPr>
        <w:t>.</w:t>
      </w:r>
      <w:r w:rsidR="00424897" w:rsidRPr="00237EBE">
        <w:rPr>
          <w:rFonts w:ascii="Times New Roman" w:hAnsi="Times New Roman" w:cs="Times New Roman"/>
          <w:sz w:val="24"/>
          <w:szCs w:val="24"/>
        </w:rPr>
        <w:t>W</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Kim</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2013</w:t>
      </w:r>
      <w:r w:rsidR="002707A4" w:rsidRPr="00237EBE">
        <w:rPr>
          <w:rFonts w:ascii="Times New Roman" w:hAnsi="Times New Roman" w:cs="Times New Roman"/>
          <w:sz w:val="24"/>
          <w:szCs w:val="24"/>
        </w:rPr>
        <w:t xml:space="preserve">. </w:t>
      </w:r>
      <w:r w:rsidR="00424897" w:rsidRPr="00237EBE">
        <w:rPr>
          <w:rFonts w:ascii="Times New Roman" w:hAnsi="Times New Roman" w:cs="Times New Roman"/>
          <w:sz w:val="24"/>
          <w:szCs w:val="24"/>
        </w:rPr>
        <w:t>High frequency sporophytes regeneration from the spore culture</w:t>
      </w:r>
      <w:r w:rsidR="007A7738" w:rsidRPr="00237EBE">
        <w:rPr>
          <w:rFonts w:ascii="Times New Roman" w:hAnsi="Times New Roman" w:cs="Times New Roman"/>
          <w:sz w:val="24"/>
          <w:szCs w:val="24"/>
        </w:rPr>
        <w:t xml:space="preserve"> of the endangered aquatic fern </w:t>
      </w:r>
      <w:r w:rsidR="00CE0270" w:rsidRPr="00237EBE">
        <w:rPr>
          <w:rFonts w:ascii="Times New Roman" w:hAnsi="Times New Roman" w:cs="Times New Roman"/>
          <w:i/>
          <w:iCs/>
          <w:sz w:val="24"/>
          <w:szCs w:val="24"/>
        </w:rPr>
        <w:t>Isoëtes</w:t>
      </w:r>
      <w:r w:rsidR="007A7738" w:rsidRPr="00237EBE">
        <w:rPr>
          <w:rFonts w:ascii="Times New Roman" w:hAnsi="Times New Roman" w:cs="Times New Roman"/>
          <w:i/>
          <w:iCs/>
          <w:sz w:val="24"/>
          <w:szCs w:val="24"/>
        </w:rPr>
        <w:t xml:space="preserve"> coreana</w:t>
      </w:r>
      <w:r w:rsidR="002707A4" w:rsidRPr="00237EBE">
        <w:rPr>
          <w:rFonts w:ascii="Times New Roman" w:hAnsi="Times New Roman" w:cs="Times New Roman"/>
          <w:sz w:val="24"/>
          <w:szCs w:val="24"/>
        </w:rPr>
        <w:t xml:space="preserve">. </w:t>
      </w:r>
      <w:r w:rsidR="007A7738" w:rsidRPr="00237EBE">
        <w:rPr>
          <w:rFonts w:ascii="Times New Roman" w:hAnsi="Times New Roman" w:cs="Times New Roman"/>
          <w:sz w:val="24"/>
          <w:szCs w:val="24"/>
        </w:rPr>
        <w:t>American Journal of Plant Science</w:t>
      </w:r>
      <w:r w:rsidR="004A0EDE" w:rsidRPr="00237EBE">
        <w:rPr>
          <w:rFonts w:ascii="Times New Roman" w:hAnsi="Times New Roman" w:cs="Times New Roman"/>
          <w:sz w:val="24"/>
          <w:szCs w:val="24"/>
        </w:rPr>
        <w:t>s</w:t>
      </w:r>
      <w:r w:rsidR="007A7738" w:rsidRPr="00237EBE">
        <w:rPr>
          <w:rFonts w:ascii="Times New Roman" w:hAnsi="Times New Roman" w:cs="Times New Roman"/>
          <w:sz w:val="24"/>
          <w:szCs w:val="24"/>
        </w:rPr>
        <w:t xml:space="preserve"> 4:</w:t>
      </w:r>
      <w:r w:rsidR="004A0EDE" w:rsidRPr="00237EBE">
        <w:rPr>
          <w:rFonts w:ascii="Times New Roman" w:hAnsi="Times New Roman" w:cs="Times New Roman"/>
          <w:sz w:val="24"/>
          <w:szCs w:val="24"/>
        </w:rPr>
        <w:t>14-20</w:t>
      </w:r>
      <w:r w:rsidR="003B246A" w:rsidRPr="00237EBE">
        <w:rPr>
          <w:rFonts w:ascii="Times New Roman" w:hAnsi="Times New Roman" w:cs="Times New Roman"/>
          <w:sz w:val="24"/>
          <w:szCs w:val="24"/>
        </w:rPr>
        <w:t xml:space="preserve">. </w:t>
      </w:r>
    </w:p>
    <w:p w14:paraId="32C9FE16" w14:textId="5E4D9520" w:rsidR="0044272D" w:rsidRPr="00237EBE" w:rsidRDefault="0044272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O’Hare</w:t>
      </w:r>
      <w:r w:rsidR="00635908" w:rsidRPr="00237EBE">
        <w:rPr>
          <w:rFonts w:ascii="Times New Roman" w:hAnsi="Times New Roman" w:cs="Times New Roman"/>
          <w:sz w:val="24"/>
          <w:szCs w:val="24"/>
        </w:rPr>
        <w:t xml:space="preserve">, M.T., </w:t>
      </w:r>
      <w:r w:rsidR="000E6C6A" w:rsidRPr="00237EBE">
        <w:rPr>
          <w:rFonts w:ascii="Times New Roman" w:hAnsi="Times New Roman" w:cs="Times New Roman"/>
          <w:sz w:val="24"/>
          <w:szCs w:val="24"/>
        </w:rPr>
        <w:t xml:space="preserve">A. Baattrup-Pedersen, I. Baumgarte, A. Freeman, </w:t>
      </w:r>
      <w:r w:rsidR="0074635D" w:rsidRPr="00237EBE">
        <w:rPr>
          <w:rFonts w:ascii="Times New Roman" w:hAnsi="Times New Roman" w:cs="Times New Roman"/>
          <w:sz w:val="24"/>
          <w:szCs w:val="24"/>
        </w:rPr>
        <w:t>I.D.M. Gunn, A.N. L</w:t>
      </w:r>
      <w:r w:rsidR="00446F47" w:rsidRPr="00237EBE">
        <w:rPr>
          <w:rFonts w:ascii="Times New Roman" w:hAnsi="Times New Roman" w:cs="Times New Roman"/>
          <w:sz w:val="24"/>
          <w:szCs w:val="24"/>
        </w:rPr>
        <w:t>á</w:t>
      </w:r>
      <w:r w:rsidR="0074635D" w:rsidRPr="00237EBE">
        <w:rPr>
          <w:rFonts w:ascii="Times New Roman" w:hAnsi="Times New Roman" w:cs="Times New Roman"/>
          <w:sz w:val="24"/>
          <w:szCs w:val="24"/>
        </w:rPr>
        <w:t>z</w:t>
      </w:r>
      <w:r w:rsidR="00446F47" w:rsidRPr="00237EBE">
        <w:rPr>
          <w:rFonts w:ascii="Times New Roman" w:hAnsi="Times New Roman" w:cs="Times New Roman"/>
          <w:sz w:val="24"/>
          <w:szCs w:val="24"/>
        </w:rPr>
        <w:t>á</w:t>
      </w:r>
      <w:r w:rsidR="0074635D" w:rsidRPr="00237EBE">
        <w:rPr>
          <w:rFonts w:ascii="Times New Roman" w:hAnsi="Times New Roman" w:cs="Times New Roman"/>
          <w:sz w:val="24"/>
          <w:szCs w:val="24"/>
        </w:rPr>
        <w:t>r, R. Sinclair, A.J. Wade, and M.J. Bowes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w:t>
      </w:r>
      <w:r w:rsidR="003B246A" w:rsidRPr="00237EBE">
        <w:rPr>
          <w:rFonts w:ascii="Times New Roman" w:hAnsi="Times New Roman" w:cs="Times New Roman"/>
          <w:sz w:val="24"/>
          <w:szCs w:val="24"/>
        </w:rPr>
        <w:t xml:space="preserve">. </w:t>
      </w:r>
      <w:r w:rsidR="00446F47" w:rsidRPr="00237EBE">
        <w:rPr>
          <w:rFonts w:ascii="Times New Roman" w:hAnsi="Times New Roman" w:cs="Times New Roman"/>
          <w:sz w:val="24"/>
          <w:szCs w:val="24"/>
        </w:rPr>
        <w:t xml:space="preserve">Responses of aquatic plants to eutrophication in rivers: a revised conceptual model. Frontiers in Plant Science </w:t>
      </w:r>
      <w:r w:rsidR="00CB6BE6" w:rsidRPr="00237EBE">
        <w:rPr>
          <w:rFonts w:ascii="Times New Roman" w:hAnsi="Times New Roman" w:cs="Times New Roman"/>
          <w:sz w:val="24"/>
          <w:szCs w:val="24"/>
        </w:rPr>
        <w:t>9(451):1-13.</w:t>
      </w:r>
    </w:p>
    <w:p w14:paraId="77856B55" w14:textId="1E0A5220" w:rsidR="0044272D" w:rsidRPr="00237EBE" w:rsidRDefault="0044272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Paerl</w:t>
      </w:r>
      <w:r w:rsidR="009E5B7C" w:rsidRPr="00237EBE">
        <w:rPr>
          <w:rFonts w:ascii="Times New Roman" w:hAnsi="Times New Roman" w:cs="Times New Roman"/>
          <w:sz w:val="24"/>
          <w:szCs w:val="24"/>
        </w:rPr>
        <w:t xml:space="preserve">, H.W., </w:t>
      </w:r>
      <w:r w:rsidR="00923307" w:rsidRPr="00237EBE">
        <w:rPr>
          <w:rFonts w:ascii="Times New Roman" w:hAnsi="Times New Roman" w:cs="Times New Roman"/>
          <w:sz w:val="24"/>
          <w:szCs w:val="24"/>
        </w:rPr>
        <w:t>R.S. Fulton III, P.H. Moisander, and J. Dyble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2001</w:t>
      </w:r>
      <w:r w:rsidR="00B275E8" w:rsidRPr="00237EBE">
        <w:rPr>
          <w:rFonts w:ascii="Times New Roman" w:hAnsi="Times New Roman" w:cs="Times New Roman"/>
          <w:sz w:val="24"/>
          <w:szCs w:val="24"/>
        </w:rPr>
        <w:t>a</w:t>
      </w:r>
      <w:r w:rsidR="00923307" w:rsidRPr="00237EBE">
        <w:rPr>
          <w:rFonts w:ascii="Times New Roman" w:hAnsi="Times New Roman" w:cs="Times New Roman"/>
          <w:sz w:val="24"/>
          <w:szCs w:val="24"/>
        </w:rPr>
        <w:t>. Har</w:t>
      </w:r>
      <w:r w:rsidR="00684A36" w:rsidRPr="00237EBE">
        <w:rPr>
          <w:rFonts w:ascii="Times New Roman" w:hAnsi="Times New Roman" w:cs="Times New Roman"/>
          <w:sz w:val="24"/>
          <w:szCs w:val="24"/>
        </w:rPr>
        <w:t>m</w:t>
      </w:r>
      <w:r w:rsidR="00923307" w:rsidRPr="00237EBE">
        <w:rPr>
          <w:rFonts w:ascii="Times New Roman" w:hAnsi="Times New Roman" w:cs="Times New Roman"/>
          <w:sz w:val="24"/>
          <w:szCs w:val="24"/>
        </w:rPr>
        <w:t xml:space="preserve">ful freshwater </w:t>
      </w:r>
      <w:r w:rsidR="00684A36" w:rsidRPr="00237EBE">
        <w:rPr>
          <w:rFonts w:ascii="Times New Roman" w:hAnsi="Times New Roman" w:cs="Times New Roman"/>
          <w:sz w:val="24"/>
          <w:szCs w:val="24"/>
        </w:rPr>
        <w:t xml:space="preserve">algal blooms, with an emphasis on cyanobacteria. The Scientific World </w:t>
      </w:r>
      <w:r w:rsidR="00F252D9" w:rsidRPr="00237EBE">
        <w:rPr>
          <w:rFonts w:ascii="Times New Roman" w:hAnsi="Times New Roman" w:cs="Times New Roman"/>
          <w:sz w:val="24"/>
          <w:szCs w:val="24"/>
        </w:rPr>
        <w:t>1:76-113.</w:t>
      </w:r>
    </w:p>
    <w:p w14:paraId="6FC70FA0" w14:textId="7BCE23CC" w:rsidR="00B275E8" w:rsidRPr="00237EBE" w:rsidRDefault="002F61F5" w:rsidP="007C522E">
      <w:pPr>
        <w:pStyle w:val="NoSpacing"/>
        <w:spacing w:after="120"/>
        <w:rPr>
          <w:rFonts w:ascii="Times New Roman" w:eastAsia="TimesNewRomanPSMT" w:hAnsi="Times New Roman" w:cs="Times New Roman"/>
          <w:sz w:val="24"/>
          <w:szCs w:val="24"/>
        </w:rPr>
      </w:pPr>
      <w:r w:rsidRPr="00237EBE">
        <w:rPr>
          <w:rFonts w:ascii="Times New Roman" w:hAnsi="Times New Roman" w:cs="Times New Roman"/>
          <w:sz w:val="24"/>
          <w:szCs w:val="24"/>
        </w:rPr>
        <w:t>Paerl, H.W., J</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D. Bales, L</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W. Ausley, C</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P. Buzzelli, L</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B. Crowder, L</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A. Eby, J</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M. Fear, M</w:t>
      </w:r>
      <w:r w:rsidR="00C816F8" w:rsidRPr="00237EBE">
        <w:rPr>
          <w:rFonts w:ascii="Times New Roman" w:hAnsi="Times New Roman" w:cs="Times New Roman"/>
          <w:sz w:val="24"/>
          <w:szCs w:val="24"/>
        </w:rPr>
        <w:t xml:space="preserve">. </w:t>
      </w:r>
      <w:r w:rsidRPr="00237EBE">
        <w:rPr>
          <w:rFonts w:ascii="Times New Roman" w:hAnsi="Times New Roman" w:cs="Times New Roman"/>
          <w:sz w:val="24"/>
          <w:szCs w:val="24"/>
        </w:rPr>
        <w:t>Go, B</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L. Peierls, T</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L. Richardson, and J</w:t>
      </w:r>
      <w:r w:rsidR="00C816F8" w:rsidRPr="00237EBE">
        <w:rPr>
          <w:rFonts w:ascii="Times New Roman" w:hAnsi="Times New Roman" w:cs="Times New Roman"/>
          <w:sz w:val="24"/>
          <w:szCs w:val="24"/>
        </w:rPr>
        <w:t>.</w:t>
      </w:r>
      <w:r w:rsidRPr="00237EBE">
        <w:rPr>
          <w:rFonts w:ascii="Times New Roman" w:hAnsi="Times New Roman" w:cs="Times New Roman"/>
          <w:sz w:val="24"/>
          <w:szCs w:val="24"/>
        </w:rPr>
        <w:t>S. Ramus</w:t>
      </w:r>
      <w:r w:rsidR="00C816F8" w:rsidRPr="00237EBE">
        <w:rPr>
          <w:rFonts w:ascii="Times New Roman" w:hAnsi="Times New Roman" w:cs="Times New Roman"/>
          <w:sz w:val="24"/>
          <w:szCs w:val="24"/>
        </w:rPr>
        <w:t>. 2001</w:t>
      </w:r>
      <w:r w:rsidR="0090105D">
        <w:rPr>
          <w:rFonts w:ascii="Times New Roman" w:hAnsi="Times New Roman" w:cs="Times New Roman"/>
          <w:sz w:val="24"/>
          <w:szCs w:val="24"/>
        </w:rPr>
        <w:t>b</w:t>
      </w:r>
      <w:r w:rsidR="00C816F8" w:rsidRPr="00237EBE">
        <w:rPr>
          <w:rFonts w:ascii="Times New Roman" w:hAnsi="Times New Roman" w:cs="Times New Roman"/>
          <w:sz w:val="24"/>
          <w:szCs w:val="24"/>
        </w:rPr>
        <w:t xml:space="preserve">. </w:t>
      </w:r>
      <w:r w:rsidR="00B90BD1" w:rsidRPr="00237EBE">
        <w:rPr>
          <w:rFonts w:ascii="Times New Roman" w:hAnsi="Times New Roman" w:cs="Times New Roman"/>
          <w:sz w:val="24"/>
          <w:szCs w:val="24"/>
        </w:rPr>
        <w:t xml:space="preserve">Ecosystem impacts of three sequential hurricanes (Dennis, Floyd, and Irene) on the United States’ largest lagoonal estuary, Pamlico Sound, NC. </w:t>
      </w:r>
      <w:r w:rsidR="00A317D4" w:rsidRPr="00237EBE">
        <w:rPr>
          <w:rFonts w:ascii="Times New Roman" w:hAnsi="Times New Roman" w:cs="Times New Roman"/>
          <w:sz w:val="24"/>
          <w:szCs w:val="24"/>
        </w:rPr>
        <w:t>Proceedings of the National Academy of Sciences 98(10):5655-5660.</w:t>
      </w:r>
    </w:p>
    <w:p w14:paraId="238C98BB" w14:textId="7D8AA4AB" w:rsidR="00551F8A" w:rsidRPr="00237EBE" w:rsidRDefault="00551F8A"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Paerl</w:t>
      </w:r>
      <w:r w:rsidR="006C37D2" w:rsidRPr="00237EBE">
        <w:rPr>
          <w:rFonts w:ascii="Times New Roman" w:eastAsia="TimesNewRomanPSMT" w:hAnsi="Times New Roman" w:cs="Times New Roman"/>
          <w:sz w:val="24"/>
          <w:szCs w:val="24"/>
        </w:rPr>
        <w:t xml:space="preserve">, </w:t>
      </w:r>
      <w:r w:rsidR="00D15C76" w:rsidRPr="00237EBE">
        <w:rPr>
          <w:rFonts w:ascii="Times New Roman" w:eastAsia="TimesNewRomanPSMT" w:hAnsi="Times New Roman" w:cs="Times New Roman"/>
          <w:sz w:val="24"/>
          <w:szCs w:val="24"/>
        </w:rPr>
        <w:t xml:space="preserve">H.W., N.S. Hall, A.G. Hounshell, R.A. Luettich Jr., </w:t>
      </w:r>
      <w:r w:rsidR="009B029B" w:rsidRPr="00237EBE">
        <w:rPr>
          <w:rFonts w:ascii="Times New Roman" w:eastAsia="TimesNewRomanPSMT" w:hAnsi="Times New Roman" w:cs="Times New Roman"/>
          <w:sz w:val="24"/>
          <w:szCs w:val="24"/>
        </w:rPr>
        <w:t>K.L. Rossignol, C.L. Osburn, and J. Bales</w:t>
      </w:r>
      <w:r w:rsidR="002707A4" w:rsidRPr="00237EBE">
        <w:rPr>
          <w:rFonts w:ascii="Times New Roman" w:eastAsia="TimesNewRomanPSMT" w:hAnsi="Times New Roman" w:cs="Times New Roman"/>
          <w:sz w:val="24"/>
          <w:szCs w:val="24"/>
        </w:rPr>
        <w:t xml:space="preserve">. </w:t>
      </w:r>
      <w:r w:rsidRPr="00237EBE">
        <w:rPr>
          <w:rFonts w:ascii="Times New Roman" w:eastAsia="TimesNewRomanPSMT" w:hAnsi="Times New Roman" w:cs="Times New Roman"/>
          <w:sz w:val="24"/>
          <w:szCs w:val="24"/>
        </w:rPr>
        <w:t>2019</w:t>
      </w:r>
      <w:r w:rsidR="009B029B" w:rsidRPr="00237EBE">
        <w:rPr>
          <w:rFonts w:ascii="Times New Roman" w:eastAsia="TimesNewRomanPSMT" w:hAnsi="Times New Roman" w:cs="Times New Roman"/>
          <w:sz w:val="24"/>
          <w:szCs w:val="24"/>
        </w:rPr>
        <w:t xml:space="preserve">. Recent increase in catastrophic tropical cyclone </w:t>
      </w:r>
      <w:r w:rsidR="0076386E" w:rsidRPr="00237EBE">
        <w:rPr>
          <w:rFonts w:ascii="Times New Roman" w:eastAsia="TimesNewRomanPSMT" w:hAnsi="Times New Roman" w:cs="Times New Roman"/>
          <w:sz w:val="24"/>
          <w:szCs w:val="24"/>
        </w:rPr>
        <w:t xml:space="preserve">flooding in coastal North Carolina, USA: long-term observations suggest a regime shift. Scientific Reports </w:t>
      </w:r>
      <w:r w:rsidR="00E01038" w:rsidRPr="00237EBE">
        <w:rPr>
          <w:rFonts w:ascii="Times New Roman" w:eastAsia="TimesNewRomanPSMT" w:hAnsi="Times New Roman" w:cs="Times New Roman"/>
          <w:sz w:val="24"/>
          <w:szCs w:val="24"/>
        </w:rPr>
        <w:t>9(10620):1-9.</w:t>
      </w:r>
    </w:p>
    <w:p w14:paraId="2C77FA59" w14:textId="3F25BBC2" w:rsidR="00154973" w:rsidRPr="00237EBE" w:rsidRDefault="00A93E67"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Paller</w:t>
      </w:r>
      <w:r w:rsidR="00741B03" w:rsidRPr="00237EBE">
        <w:rPr>
          <w:rFonts w:ascii="Times New Roman" w:hAnsi="Times New Roman" w:cs="Times New Roman"/>
          <w:iCs/>
          <w:sz w:val="24"/>
          <w:szCs w:val="24"/>
        </w:rPr>
        <w:t xml:space="preserve">, M., J. Feminella, </w:t>
      </w:r>
      <w:r w:rsidR="00F24544" w:rsidRPr="00237EBE">
        <w:rPr>
          <w:rFonts w:ascii="Times New Roman" w:hAnsi="Times New Roman" w:cs="Times New Roman"/>
          <w:iCs/>
          <w:sz w:val="24"/>
          <w:szCs w:val="24"/>
        </w:rPr>
        <w:t xml:space="preserve">E. Kosnicki, S. Sefick, M. Jarrell, D. Fletcher, T. Tuberville, </w:t>
      </w:r>
      <w:r w:rsidR="00A44C61" w:rsidRPr="00237EBE">
        <w:rPr>
          <w:rFonts w:ascii="Times New Roman" w:hAnsi="Times New Roman" w:cs="Times New Roman"/>
          <w:iCs/>
          <w:sz w:val="24"/>
          <w:szCs w:val="24"/>
        </w:rPr>
        <w:t>S. Sterrett, A. Grosse, and B. Prusha</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2010</w:t>
      </w:r>
      <w:r w:rsidR="00741B03" w:rsidRPr="00237EBE">
        <w:rPr>
          <w:rFonts w:ascii="Times New Roman" w:hAnsi="Times New Roman" w:cs="Times New Roman"/>
          <w:iCs/>
          <w:sz w:val="24"/>
          <w:szCs w:val="24"/>
        </w:rPr>
        <w:t>.</w:t>
      </w:r>
      <w:r w:rsidR="00A44C61" w:rsidRPr="00237EBE">
        <w:rPr>
          <w:rFonts w:ascii="Times New Roman" w:hAnsi="Times New Roman" w:cs="Times New Roman"/>
          <w:iCs/>
          <w:sz w:val="24"/>
          <w:szCs w:val="24"/>
        </w:rPr>
        <w:t xml:space="preserve"> Ecological reference models for blackwater streams: a prerequisite</w:t>
      </w:r>
      <w:r w:rsidR="002F7812" w:rsidRPr="00237EBE">
        <w:rPr>
          <w:rFonts w:ascii="Times New Roman" w:hAnsi="Times New Roman" w:cs="Times New Roman"/>
          <w:iCs/>
          <w:sz w:val="24"/>
          <w:szCs w:val="24"/>
        </w:rPr>
        <w:t xml:space="preserve"> for successful ecosystem recovery and management. </w:t>
      </w:r>
      <w:r w:rsidR="00951782" w:rsidRPr="00237EBE">
        <w:rPr>
          <w:rFonts w:ascii="Times New Roman" w:hAnsi="Times New Roman" w:cs="Times New Roman"/>
          <w:sz w:val="24"/>
          <w:szCs w:val="24"/>
        </w:rPr>
        <w:t>Proceedings of the 2010 South Carolina Water Resources Conference</w:t>
      </w:r>
      <w:r w:rsidR="00951782" w:rsidRPr="00237EBE">
        <w:rPr>
          <w:rFonts w:ascii="Times New Roman" w:hAnsi="Times New Roman" w:cs="Times New Roman"/>
          <w:iCs/>
          <w:sz w:val="24"/>
          <w:szCs w:val="24"/>
        </w:rPr>
        <w:t>, Columbia</w:t>
      </w:r>
      <w:r w:rsidR="006C7FB7" w:rsidRPr="00237EBE">
        <w:rPr>
          <w:rFonts w:ascii="Times New Roman" w:hAnsi="Times New Roman" w:cs="Times New Roman"/>
          <w:iCs/>
          <w:sz w:val="24"/>
          <w:szCs w:val="24"/>
        </w:rPr>
        <w:t>, SC</w:t>
      </w:r>
      <w:r w:rsidR="00951782" w:rsidRPr="00237EBE">
        <w:rPr>
          <w:rFonts w:ascii="Times New Roman" w:hAnsi="Times New Roman" w:cs="Times New Roman"/>
          <w:iCs/>
          <w:sz w:val="24"/>
          <w:szCs w:val="24"/>
        </w:rPr>
        <w:t>.</w:t>
      </w:r>
      <w:r w:rsidR="006C7FB7" w:rsidRPr="00237EBE">
        <w:rPr>
          <w:rFonts w:ascii="Times New Roman" w:hAnsi="Times New Roman" w:cs="Times New Roman"/>
          <w:iCs/>
          <w:sz w:val="24"/>
          <w:szCs w:val="24"/>
        </w:rPr>
        <w:t xml:space="preserve"> 5 pp.</w:t>
      </w:r>
    </w:p>
    <w:p w14:paraId="78B48577" w14:textId="5567E97D" w:rsidR="00AA0831" w:rsidRPr="00237EBE" w:rsidRDefault="00AA0831"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Pannard</w:t>
      </w:r>
      <w:r w:rsidR="00271FDE" w:rsidRPr="00237EBE">
        <w:rPr>
          <w:rFonts w:ascii="Times New Roman" w:hAnsi="Times New Roman" w:cs="Times New Roman"/>
          <w:iCs/>
          <w:sz w:val="24"/>
          <w:szCs w:val="24"/>
        </w:rPr>
        <w:t xml:space="preserve">, A., </w:t>
      </w:r>
      <w:r w:rsidRPr="00237EBE">
        <w:rPr>
          <w:rFonts w:ascii="Times New Roman" w:hAnsi="Times New Roman" w:cs="Times New Roman"/>
          <w:iCs/>
          <w:sz w:val="24"/>
          <w:szCs w:val="24"/>
        </w:rPr>
        <w:t>P</w:t>
      </w:r>
      <w:r w:rsidR="00271FDE"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Souchu</w:t>
      </w:r>
      <w:r w:rsidR="001F0621"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C</w:t>
      </w:r>
      <w:r w:rsidR="001F0621"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Chauvin</w:t>
      </w:r>
      <w:r w:rsidR="001F0621"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M</w:t>
      </w:r>
      <w:r w:rsidR="001F0621"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Delabuis</w:t>
      </w:r>
      <w:r w:rsidR="000B16EC"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C</w:t>
      </w:r>
      <w:r w:rsidR="000B16EC"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Gascuel-Odoux</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E</w:t>
      </w:r>
      <w:r w:rsidR="000B16EC"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Jeppesen</w:t>
      </w:r>
      <w:r w:rsidR="000B16EC"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M</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Le Moal</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Ménesguen</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G</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Pinay</w:t>
      </w:r>
      <w:r w:rsidR="000B16EC"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N</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N. Rabalais</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Y</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Souchon</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w:t>
      </w:r>
      <w:r w:rsidR="000B16EC" w:rsidRPr="00237EBE">
        <w:rPr>
          <w:rFonts w:ascii="Times New Roman" w:hAnsi="Times New Roman" w:cs="Times New Roman"/>
          <w:iCs/>
          <w:sz w:val="24"/>
          <w:szCs w:val="24"/>
        </w:rPr>
        <w:t xml:space="preserve">and </w:t>
      </w:r>
      <w:r w:rsidRPr="00237EBE">
        <w:rPr>
          <w:rFonts w:ascii="Times New Roman" w:hAnsi="Times New Roman" w:cs="Times New Roman"/>
          <w:iCs/>
          <w:sz w:val="24"/>
          <w:szCs w:val="24"/>
        </w:rPr>
        <w:t>E</w:t>
      </w:r>
      <w:r w:rsidR="000B16EC" w:rsidRPr="00237EBE">
        <w:rPr>
          <w:rFonts w:ascii="Times New Roman" w:hAnsi="Times New Roman" w:cs="Times New Roman"/>
          <w:iCs/>
          <w:sz w:val="24"/>
          <w:szCs w:val="24"/>
        </w:rPr>
        <w:t>.</w:t>
      </w:r>
      <w:r w:rsidRPr="00237EBE">
        <w:rPr>
          <w:rFonts w:ascii="Times New Roman" w:hAnsi="Times New Roman" w:cs="Times New Roman"/>
          <w:iCs/>
          <w:sz w:val="24"/>
          <w:szCs w:val="24"/>
        </w:rPr>
        <w:t>M. Gross</w:t>
      </w:r>
      <w:r w:rsidR="000B16EC" w:rsidRPr="00237EBE">
        <w:rPr>
          <w:rFonts w:ascii="Times New Roman" w:hAnsi="Times New Roman" w:cs="Times New Roman"/>
          <w:iCs/>
          <w:sz w:val="24"/>
          <w:szCs w:val="24"/>
        </w:rPr>
        <w:t xml:space="preserve">. </w:t>
      </w:r>
      <w:r w:rsidR="008F3160" w:rsidRPr="00237EBE">
        <w:rPr>
          <w:rFonts w:ascii="Times New Roman" w:hAnsi="Times New Roman" w:cs="Times New Roman"/>
          <w:iCs/>
          <w:sz w:val="24"/>
          <w:szCs w:val="24"/>
        </w:rPr>
        <w:t xml:space="preserve">2024. Why are there so many different definitions of eutrophication? </w:t>
      </w:r>
      <w:r w:rsidR="00EE2311" w:rsidRPr="00237EBE">
        <w:rPr>
          <w:rFonts w:ascii="Times New Roman" w:hAnsi="Times New Roman" w:cs="Times New Roman"/>
          <w:iCs/>
          <w:sz w:val="24"/>
          <w:szCs w:val="24"/>
        </w:rPr>
        <w:t>Ecological Monographs 94(e1616):1-25.</w:t>
      </w:r>
    </w:p>
    <w:p w14:paraId="58BE97B3" w14:textId="139A9D21" w:rsidR="00154973" w:rsidRPr="00237EBE" w:rsidRDefault="00154973" w:rsidP="007C522E">
      <w:pPr>
        <w:pStyle w:val="NoSpacing"/>
        <w:spacing w:after="12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themeColor="text1"/>
          <w:sz w:val="24"/>
          <w:szCs w:val="24"/>
        </w:rPr>
        <w:t>Pedersen</w:t>
      </w:r>
      <w:r w:rsidR="00EB22F7" w:rsidRPr="00237EBE">
        <w:rPr>
          <w:rFonts w:ascii="Times New Roman" w:eastAsia="Times New Roman" w:hAnsi="Times New Roman" w:cs="Times New Roman"/>
          <w:color w:val="000000" w:themeColor="text1"/>
          <w:sz w:val="24"/>
          <w:szCs w:val="24"/>
        </w:rPr>
        <w:t>, O., C. Pulido, S.M. Rich, and T.D. Colmer</w:t>
      </w:r>
      <w:r w:rsidR="002707A4" w:rsidRPr="00237EBE">
        <w:rPr>
          <w:rFonts w:ascii="Times New Roman" w:eastAsia="Times New Roman" w:hAnsi="Times New Roman" w:cs="Times New Roman"/>
          <w:color w:val="000000" w:themeColor="text1"/>
          <w:sz w:val="24"/>
          <w:szCs w:val="24"/>
        </w:rPr>
        <w:t xml:space="preserve">. </w:t>
      </w:r>
      <w:r w:rsidR="00491F83" w:rsidRPr="00237EBE">
        <w:rPr>
          <w:rFonts w:ascii="Times New Roman" w:eastAsia="Times New Roman" w:hAnsi="Times New Roman" w:cs="Times New Roman"/>
          <w:color w:val="000000" w:themeColor="text1"/>
          <w:sz w:val="24"/>
          <w:szCs w:val="24"/>
        </w:rPr>
        <w:t>2011</w:t>
      </w:r>
      <w:r w:rsidR="003B246A" w:rsidRPr="00237EBE">
        <w:rPr>
          <w:rFonts w:ascii="Times New Roman" w:eastAsia="Times New Roman" w:hAnsi="Times New Roman" w:cs="Times New Roman"/>
          <w:color w:val="000000" w:themeColor="text1"/>
          <w:sz w:val="24"/>
          <w:szCs w:val="24"/>
        </w:rPr>
        <w:t xml:space="preserve">. </w:t>
      </w:r>
      <w:r w:rsidR="00EB22F7" w:rsidRPr="00237EBE">
        <w:rPr>
          <w:rFonts w:ascii="Times New Roman" w:eastAsia="Times New Roman" w:hAnsi="Times New Roman" w:cs="Times New Roman"/>
          <w:color w:val="000000" w:themeColor="text1"/>
          <w:sz w:val="24"/>
          <w:szCs w:val="24"/>
        </w:rPr>
        <w:t>In situ O</w:t>
      </w:r>
      <w:r w:rsidR="00EB22F7" w:rsidRPr="00237EBE">
        <w:rPr>
          <w:rFonts w:ascii="Times New Roman" w:eastAsia="Times New Roman" w:hAnsi="Times New Roman" w:cs="Times New Roman"/>
          <w:color w:val="000000" w:themeColor="text1"/>
          <w:sz w:val="24"/>
          <w:szCs w:val="24"/>
          <w:vertAlign w:val="subscript"/>
        </w:rPr>
        <w:t>2</w:t>
      </w:r>
      <w:r w:rsidR="00EB22F7" w:rsidRPr="00237EBE">
        <w:rPr>
          <w:rFonts w:ascii="Times New Roman" w:eastAsia="Times New Roman" w:hAnsi="Times New Roman" w:cs="Times New Roman"/>
          <w:color w:val="000000" w:themeColor="text1"/>
          <w:sz w:val="24"/>
          <w:szCs w:val="24"/>
        </w:rPr>
        <w:t xml:space="preserve"> dynamics in submerged </w:t>
      </w:r>
      <w:r w:rsidR="005D62F3" w:rsidRPr="00237EBE">
        <w:rPr>
          <w:rFonts w:ascii="Times New Roman" w:hAnsi="Times New Roman"/>
          <w:i/>
          <w:iCs/>
          <w:sz w:val="24"/>
          <w:szCs w:val="24"/>
        </w:rPr>
        <w:t>Isoëtes lacustris</w:t>
      </w:r>
      <w:r w:rsidR="000D048A" w:rsidRPr="00237EBE">
        <w:rPr>
          <w:rFonts w:ascii="Times New Roman" w:eastAsia="Times New Roman" w:hAnsi="Times New Roman" w:cs="Times New Roman"/>
          <w:color w:val="000000" w:themeColor="text1"/>
          <w:sz w:val="24"/>
          <w:szCs w:val="24"/>
        </w:rPr>
        <w:t>: varied leaf gas permeability influences underwater photosynthesis</w:t>
      </w:r>
      <w:r w:rsidR="005D62F3" w:rsidRPr="00237EBE">
        <w:rPr>
          <w:rFonts w:ascii="Times New Roman" w:eastAsia="Times New Roman" w:hAnsi="Times New Roman" w:cs="Times New Roman"/>
          <w:color w:val="000000" w:themeColor="text1"/>
          <w:sz w:val="24"/>
          <w:szCs w:val="24"/>
        </w:rPr>
        <w:t xml:space="preserve"> and internal </w:t>
      </w:r>
      <w:r w:rsidR="002C5CDC" w:rsidRPr="00237EBE">
        <w:rPr>
          <w:rFonts w:ascii="Times New Roman" w:eastAsia="Times New Roman" w:hAnsi="Times New Roman" w:cs="Times New Roman"/>
          <w:color w:val="000000" w:themeColor="text1"/>
          <w:sz w:val="24"/>
          <w:szCs w:val="24"/>
        </w:rPr>
        <w:t>O</w:t>
      </w:r>
      <w:r w:rsidR="002C5CDC" w:rsidRPr="00237EBE">
        <w:rPr>
          <w:rFonts w:ascii="Times New Roman" w:eastAsia="Times New Roman" w:hAnsi="Times New Roman" w:cs="Times New Roman"/>
          <w:color w:val="000000" w:themeColor="text1"/>
          <w:sz w:val="24"/>
          <w:szCs w:val="24"/>
          <w:vertAlign w:val="subscript"/>
        </w:rPr>
        <w:t>2</w:t>
      </w:r>
      <w:r w:rsidR="002C5CDC" w:rsidRPr="00237EBE">
        <w:rPr>
          <w:rFonts w:ascii="Times New Roman" w:eastAsia="Times New Roman" w:hAnsi="Times New Roman" w:cs="Times New Roman"/>
          <w:color w:val="000000" w:themeColor="text1"/>
          <w:sz w:val="24"/>
          <w:szCs w:val="24"/>
        </w:rPr>
        <w:t>. Journal of Experimental Botany 62(13):</w:t>
      </w:r>
      <w:r w:rsidR="00711E43" w:rsidRPr="00237EBE">
        <w:rPr>
          <w:rFonts w:ascii="Times New Roman" w:eastAsia="Times New Roman" w:hAnsi="Times New Roman" w:cs="Times New Roman"/>
          <w:color w:val="000000" w:themeColor="text1"/>
          <w:sz w:val="24"/>
          <w:szCs w:val="24"/>
        </w:rPr>
        <w:t>4691-4700.</w:t>
      </w:r>
      <w:r w:rsidR="006875EE" w:rsidRPr="00237EBE">
        <w:rPr>
          <w:rFonts w:ascii="Times New Roman" w:eastAsia="Times New Roman" w:hAnsi="Times New Roman" w:cs="Times New Roman"/>
          <w:color w:val="000000" w:themeColor="text1"/>
          <w:sz w:val="24"/>
          <w:szCs w:val="24"/>
        </w:rPr>
        <w:t xml:space="preserve"> </w:t>
      </w:r>
    </w:p>
    <w:p w14:paraId="3E982A26" w14:textId="443ACA86" w:rsidR="3F949C82" w:rsidRPr="00237EBE" w:rsidRDefault="3F949C82"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 xml:space="preserve">Petrasova, A., </w:t>
      </w:r>
      <w:r w:rsidR="002E50AB" w:rsidRPr="00237EBE">
        <w:rPr>
          <w:rFonts w:ascii="Times New Roman" w:eastAsia="Times New Roman" w:hAnsi="Times New Roman" w:cs="Times New Roman"/>
          <w:sz w:val="24"/>
          <w:szCs w:val="24"/>
        </w:rPr>
        <w:t xml:space="preserve">G.M. </w:t>
      </w:r>
      <w:r w:rsidRPr="00237EBE">
        <w:rPr>
          <w:rFonts w:ascii="Times New Roman" w:eastAsia="Times New Roman" w:hAnsi="Times New Roman" w:cs="Times New Roman"/>
          <w:sz w:val="24"/>
          <w:szCs w:val="24"/>
        </w:rPr>
        <w:t xml:space="preserve">Sanchez Salas, </w:t>
      </w:r>
      <w:r w:rsidR="002E50AB" w:rsidRPr="00237EBE">
        <w:rPr>
          <w:rFonts w:ascii="Times New Roman" w:eastAsia="Times New Roman" w:hAnsi="Times New Roman" w:cs="Times New Roman"/>
          <w:sz w:val="24"/>
          <w:szCs w:val="24"/>
        </w:rPr>
        <w:t xml:space="preserve">M.A. </w:t>
      </w:r>
      <w:r w:rsidRPr="00237EBE">
        <w:rPr>
          <w:rFonts w:ascii="Times New Roman" w:eastAsia="Times New Roman" w:hAnsi="Times New Roman" w:cs="Times New Roman"/>
          <w:sz w:val="24"/>
          <w:szCs w:val="24"/>
        </w:rPr>
        <w:t xml:space="preserve">Lawrimore, </w:t>
      </w:r>
      <w:r w:rsidR="002D59EA" w:rsidRPr="00237EBE">
        <w:rPr>
          <w:rFonts w:ascii="Times New Roman" w:eastAsia="Times New Roman" w:hAnsi="Times New Roman" w:cs="Times New Roman"/>
          <w:sz w:val="24"/>
          <w:szCs w:val="24"/>
        </w:rPr>
        <w:t xml:space="preserve">J.B. </w:t>
      </w:r>
      <w:r w:rsidRPr="00237EBE">
        <w:rPr>
          <w:rFonts w:ascii="Times New Roman" w:eastAsia="Times New Roman" w:hAnsi="Times New Roman" w:cs="Times New Roman"/>
          <w:sz w:val="24"/>
          <w:szCs w:val="24"/>
        </w:rPr>
        <w:t xml:space="preserve">Vogler, </w:t>
      </w:r>
      <w:r w:rsidR="002D59EA" w:rsidRPr="00237EBE">
        <w:rPr>
          <w:rFonts w:ascii="Times New Roman" w:eastAsia="Times New Roman" w:hAnsi="Times New Roman" w:cs="Times New Roman"/>
          <w:sz w:val="24"/>
          <w:szCs w:val="24"/>
        </w:rPr>
        <w:t xml:space="preserve">E.L. </w:t>
      </w:r>
      <w:r w:rsidRPr="00237EBE">
        <w:rPr>
          <w:rFonts w:ascii="Times New Roman" w:eastAsia="Times New Roman" w:hAnsi="Times New Roman" w:cs="Times New Roman"/>
          <w:sz w:val="24"/>
          <w:szCs w:val="24"/>
        </w:rPr>
        <w:t xml:space="preserve">Collins, </w:t>
      </w:r>
      <w:r w:rsidR="002D59EA" w:rsidRPr="00237EBE">
        <w:rPr>
          <w:rFonts w:ascii="Times New Roman" w:eastAsia="Times New Roman" w:hAnsi="Times New Roman" w:cs="Times New Roman"/>
          <w:sz w:val="24"/>
          <w:szCs w:val="24"/>
        </w:rPr>
        <w:t xml:space="preserve">V. </w:t>
      </w:r>
      <w:r w:rsidRPr="00237EBE">
        <w:rPr>
          <w:rFonts w:ascii="Times New Roman" w:eastAsia="Times New Roman" w:hAnsi="Times New Roman" w:cs="Times New Roman"/>
          <w:sz w:val="24"/>
          <w:szCs w:val="24"/>
        </w:rPr>
        <w:t xml:space="preserve">Petras, </w:t>
      </w:r>
      <w:r w:rsidR="00EB4FB6" w:rsidRPr="00237EBE">
        <w:rPr>
          <w:rFonts w:ascii="Times New Roman" w:eastAsia="Times New Roman" w:hAnsi="Times New Roman" w:cs="Times New Roman"/>
          <w:sz w:val="24"/>
          <w:szCs w:val="24"/>
        </w:rPr>
        <w:t xml:space="preserve">T. Harper, E. Butzler, </w:t>
      </w:r>
      <w:r w:rsidR="004E7B09" w:rsidRPr="00237EBE">
        <w:rPr>
          <w:rFonts w:ascii="Times New Roman" w:eastAsia="Times New Roman" w:hAnsi="Times New Roman" w:cs="Times New Roman"/>
          <w:sz w:val="24"/>
          <w:szCs w:val="24"/>
        </w:rPr>
        <w:t>a</w:t>
      </w:r>
      <w:r w:rsidR="007135A5" w:rsidRPr="00237EBE">
        <w:rPr>
          <w:rFonts w:ascii="Times New Roman" w:eastAsia="Times New Roman" w:hAnsi="Times New Roman" w:cs="Times New Roman"/>
          <w:sz w:val="24"/>
          <w:szCs w:val="24"/>
        </w:rPr>
        <w:t>nd</w:t>
      </w:r>
      <w:r w:rsidRPr="00237EBE">
        <w:rPr>
          <w:rFonts w:ascii="Times New Roman" w:eastAsia="Times New Roman" w:hAnsi="Times New Roman" w:cs="Times New Roman"/>
          <w:sz w:val="24"/>
          <w:szCs w:val="24"/>
        </w:rPr>
        <w:t xml:space="preserve"> </w:t>
      </w:r>
      <w:r w:rsidR="002D59EA" w:rsidRPr="00237EBE">
        <w:rPr>
          <w:rFonts w:ascii="Times New Roman" w:eastAsia="Times New Roman" w:hAnsi="Times New Roman" w:cs="Times New Roman"/>
          <w:sz w:val="24"/>
          <w:szCs w:val="24"/>
        </w:rPr>
        <w:t xml:space="preserve">R.K. </w:t>
      </w:r>
      <w:r w:rsidRPr="00237EBE">
        <w:rPr>
          <w:rFonts w:ascii="Times New Roman" w:eastAsia="Times New Roman" w:hAnsi="Times New Roman" w:cs="Times New Roman"/>
          <w:sz w:val="24"/>
          <w:szCs w:val="24"/>
        </w:rPr>
        <w:t>Meentemeyer. 2023. FUTURES v2: Status Quo Projections of Future Patterns of Urbanization Across the Conterminous United States from 2020 to 2100. U</w:t>
      </w:r>
      <w:r w:rsidR="00271DBC">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S</w:t>
      </w:r>
      <w:r w:rsidR="00271DBC">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 xml:space="preserve"> Geological Survey (USGS) Data Release, 704.</w:t>
      </w:r>
      <w:r w:rsidR="00346EC1" w:rsidRPr="00237EBE">
        <w:rPr>
          <w:rFonts w:ascii="Times New Roman" w:eastAsia="Times New Roman" w:hAnsi="Times New Roman" w:cs="Times New Roman"/>
          <w:sz w:val="24"/>
          <w:szCs w:val="24"/>
        </w:rPr>
        <w:t xml:space="preserve"> https://doi.org/10.5066/P94N3ICH [Accessed </w:t>
      </w:r>
      <w:r w:rsidR="007C745A" w:rsidRPr="00237EBE">
        <w:rPr>
          <w:rFonts w:ascii="Times New Roman" w:eastAsia="Times New Roman" w:hAnsi="Times New Roman" w:cs="Times New Roman"/>
          <w:sz w:val="24"/>
          <w:szCs w:val="24"/>
        </w:rPr>
        <w:t xml:space="preserve">July 29, </w:t>
      </w:r>
      <w:r w:rsidR="00346EC1" w:rsidRPr="00237EBE">
        <w:rPr>
          <w:rFonts w:ascii="Times New Roman" w:eastAsia="Times New Roman" w:hAnsi="Times New Roman" w:cs="Times New Roman"/>
          <w:sz w:val="24"/>
          <w:szCs w:val="24"/>
        </w:rPr>
        <w:t>2026].</w:t>
      </w:r>
    </w:p>
    <w:p w14:paraId="2931CFA2" w14:textId="284C95ED" w:rsidR="005D0C6B" w:rsidRPr="00237EBE" w:rsidRDefault="005D0C6B" w:rsidP="007C522E">
      <w:pPr>
        <w:pStyle w:val="NoSpacing"/>
        <w:spacing w:after="12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sz w:val="24"/>
          <w:szCs w:val="24"/>
        </w:rPr>
        <w:t>Pfeiffer</w:t>
      </w:r>
      <w:r w:rsidR="00C92BC6" w:rsidRPr="00237EBE">
        <w:rPr>
          <w:rFonts w:ascii="Times New Roman" w:eastAsia="Times New Roman" w:hAnsi="Times New Roman" w:cs="Times New Roman"/>
          <w:color w:val="000000"/>
          <w:sz w:val="24"/>
          <w:szCs w:val="24"/>
        </w:rPr>
        <w:t>,</w:t>
      </w:r>
      <w:r w:rsidRPr="00237EBE">
        <w:rPr>
          <w:rFonts w:ascii="Times New Roman" w:eastAsia="Times New Roman" w:hAnsi="Times New Roman" w:cs="Times New Roman"/>
          <w:color w:val="000000"/>
          <w:sz w:val="24"/>
          <w:szCs w:val="24"/>
        </w:rPr>
        <w:t xml:space="preserve"> N</w:t>
      </w:r>
      <w:r w:rsidR="003B246A" w:rsidRPr="00237EBE">
        <w:rPr>
          <w:rFonts w:ascii="Times New Roman" w:eastAsia="Times New Roman" w:hAnsi="Times New Roman" w:cs="Times New Roman"/>
          <w:color w:val="000000"/>
          <w:sz w:val="24"/>
          <w:szCs w:val="24"/>
        </w:rPr>
        <w:t>.</w:t>
      </w:r>
      <w:r w:rsidRPr="00237EBE">
        <w:rPr>
          <w:rFonts w:ascii="Times New Roman" w:eastAsia="Times New Roman" w:hAnsi="Times New Roman" w:cs="Times New Roman"/>
          <w:color w:val="000000"/>
          <w:sz w:val="24"/>
          <w:szCs w:val="24"/>
        </w:rPr>
        <w:t>E</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1922</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Monograph of the Iso</w:t>
      </w:r>
      <w:r w:rsidR="00B350B5" w:rsidRPr="00237EBE">
        <w:rPr>
          <w:rFonts w:ascii="Times New Roman" w:eastAsia="Times New Roman" w:hAnsi="Times New Roman" w:cs="Times New Roman"/>
          <w:sz w:val="24"/>
          <w:szCs w:val="24"/>
        </w:rPr>
        <w:t>ë</w:t>
      </w:r>
      <w:r w:rsidRPr="00237EBE">
        <w:rPr>
          <w:rFonts w:ascii="Times New Roman" w:eastAsia="Times New Roman" w:hAnsi="Times New Roman" w:cs="Times New Roman"/>
          <w:color w:val="000000"/>
          <w:sz w:val="24"/>
          <w:szCs w:val="24"/>
        </w:rPr>
        <w:t>taceae</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Annals of the Missouri Botanical Garden</w:t>
      </w:r>
      <w:r w:rsidR="007B52F1"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9(2):79-233</w:t>
      </w:r>
      <w:r w:rsidR="003B246A" w:rsidRPr="00237EBE">
        <w:rPr>
          <w:rFonts w:ascii="Times New Roman" w:eastAsia="Times New Roman" w:hAnsi="Times New Roman" w:cs="Times New Roman"/>
          <w:color w:val="000000"/>
          <w:sz w:val="24"/>
          <w:szCs w:val="24"/>
        </w:rPr>
        <w:t xml:space="preserve">. </w:t>
      </w:r>
    </w:p>
    <w:p w14:paraId="3B55CBC4" w14:textId="35AFC106" w:rsidR="00D158DF" w:rsidRPr="00237EBE" w:rsidRDefault="00D158DF" w:rsidP="007C522E">
      <w:pPr>
        <w:pStyle w:val="NoSpacing"/>
        <w:spacing w:after="12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sz w:val="24"/>
          <w:szCs w:val="24"/>
        </w:rPr>
        <w:t xml:space="preserve">Pfingsten, </w:t>
      </w:r>
      <w:r w:rsidR="00C2518E" w:rsidRPr="00237EBE">
        <w:rPr>
          <w:rFonts w:ascii="Times New Roman" w:eastAsia="Times New Roman" w:hAnsi="Times New Roman" w:cs="Times New Roman"/>
          <w:color w:val="000000"/>
          <w:sz w:val="24"/>
          <w:szCs w:val="24"/>
        </w:rPr>
        <w:t xml:space="preserve">I.A., K.M. Reaver, E.M. Dean, M.E. Neilson, B. Chivoiu, and W.M. Daniel. 2024. </w:t>
      </w:r>
      <w:r w:rsidR="006E5A29" w:rsidRPr="00237EBE">
        <w:rPr>
          <w:rFonts w:ascii="Times New Roman" w:eastAsia="Times New Roman" w:hAnsi="Times New Roman" w:cs="Times New Roman"/>
          <w:color w:val="000000"/>
          <w:sz w:val="24"/>
          <w:szCs w:val="24"/>
        </w:rPr>
        <w:t>Combining storm flood water level and topography to prioritize inter-basin transfer of non-native aquatic species in the United States. Biologic</w:t>
      </w:r>
      <w:r w:rsidR="00160ED5" w:rsidRPr="00237EBE">
        <w:rPr>
          <w:rFonts w:ascii="Times New Roman" w:eastAsia="Times New Roman" w:hAnsi="Times New Roman" w:cs="Times New Roman"/>
          <w:color w:val="000000"/>
          <w:sz w:val="24"/>
          <w:szCs w:val="24"/>
        </w:rPr>
        <w:t>a</w:t>
      </w:r>
      <w:r w:rsidR="006E5A29" w:rsidRPr="00237EBE">
        <w:rPr>
          <w:rFonts w:ascii="Times New Roman" w:eastAsia="Times New Roman" w:hAnsi="Times New Roman" w:cs="Times New Roman"/>
          <w:color w:val="000000"/>
          <w:sz w:val="24"/>
          <w:szCs w:val="24"/>
        </w:rPr>
        <w:t xml:space="preserve">l Invasions </w:t>
      </w:r>
      <w:r w:rsidR="00160ED5" w:rsidRPr="00237EBE">
        <w:rPr>
          <w:rFonts w:ascii="Times New Roman" w:eastAsia="Times New Roman" w:hAnsi="Times New Roman" w:cs="Times New Roman"/>
          <w:color w:val="000000"/>
          <w:sz w:val="24"/>
          <w:szCs w:val="24"/>
        </w:rPr>
        <w:t>26:4105-4120.</w:t>
      </w:r>
    </w:p>
    <w:p w14:paraId="2A44DB9F" w14:textId="6D9A83D8" w:rsidR="007B52F1" w:rsidRDefault="007B52F1" w:rsidP="007C522E">
      <w:pPr>
        <w:pStyle w:val="NoSpacing"/>
        <w:spacing w:after="120"/>
        <w:rPr>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sz w:val="24"/>
          <w:szCs w:val="24"/>
        </w:rPr>
        <w:t>Phillips</w:t>
      </w:r>
      <w:r w:rsidR="00046758" w:rsidRPr="00237EBE">
        <w:rPr>
          <w:rFonts w:ascii="Times New Roman" w:eastAsia="Times New Roman" w:hAnsi="Times New Roman" w:cs="Times New Roman"/>
          <w:color w:val="000000"/>
          <w:sz w:val="24"/>
          <w:szCs w:val="24"/>
        </w:rPr>
        <w:t>, J.D</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2022</w:t>
      </w:r>
      <w:r w:rsidR="00355860">
        <w:rPr>
          <w:rFonts w:ascii="Times New Roman" w:eastAsia="Times New Roman" w:hAnsi="Times New Roman" w:cs="Times New Roman"/>
          <w:color w:val="000000"/>
          <w:sz w:val="24"/>
          <w:szCs w:val="24"/>
        </w:rPr>
        <w:t>a</w:t>
      </w:r>
      <w:r w:rsidR="003B246A" w:rsidRPr="00237EBE">
        <w:rPr>
          <w:rFonts w:ascii="Times New Roman" w:eastAsia="Times New Roman" w:hAnsi="Times New Roman" w:cs="Times New Roman"/>
          <w:color w:val="000000"/>
          <w:sz w:val="24"/>
          <w:szCs w:val="24"/>
        </w:rPr>
        <w:t xml:space="preserve">. </w:t>
      </w:r>
      <w:r w:rsidR="00046758" w:rsidRPr="00237EBE">
        <w:rPr>
          <w:rFonts w:ascii="Times New Roman" w:eastAsia="Times New Roman" w:hAnsi="Times New Roman" w:cs="Times New Roman"/>
          <w:color w:val="000000"/>
          <w:sz w:val="24"/>
          <w:szCs w:val="24"/>
        </w:rPr>
        <w:t xml:space="preserve">Geomorphic impacts of Hurricane Florence on the lower Neuse River: portents and particulars. Geomorphology </w:t>
      </w:r>
      <w:r w:rsidR="006F2F28" w:rsidRPr="00237EBE">
        <w:rPr>
          <w:rFonts w:ascii="Times New Roman" w:eastAsia="Times New Roman" w:hAnsi="Times New Roman" w:cs="Times New Roman"/>
          <w:color w:val="000000"/>
          <w:sz w:val="24"/>
          <w:szCs w:val="24"/>
        </w:rPr>
        <w:t>397(108026):1-16.</w:t>
      </w:r>
    </w:p>
    <w:p w14:paraId="13952522" w14:textId="7075B811" w:rsidR="00355860" w:rsidRPr="00237EBE" w:rsidRDefault="00355860" w:rsidP="007C522E">
      <w:pPr>
        <w:pStyle w:val="NoSpacing"/>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Phillips, J.D.</w:t>
      </w:r>
      <w:r w:rsidR="00F60FDD">
        <w:rPr>
          <w:rFonts w:ascii="Times New Roman" w:eastAsia="Times New Roman" w:hAnsi="Times New Roman" w:cs="Times New Roman"/>
          <w:color w:val="000000"/>
          <w:sz w:val="24"/>
          <w:szCs w:val="24"/>
        </w:rPr>
        <w:t xml:space="preserve"> 2022b. Geomorphology of the fluvial-estuarine transition zone, lower Neuse River, North Carolina.</w:t>
      </w:r>
      <w:r w:rsidR="00635CEB">
        <w:rPr>
          <w:rFonts w:ascii="Times New Roman" w:eastAsia="Times New Roman" w:hAnsi="Times New Roman" w:cs="Times New Roman"/>
          <w:color w:val="000000"/>
          <w:sz w:val="24"/>
          <w:szCs w:val="24"/>
        </w:rPr>
        <w:t xml:space="preserve"> </w:t>
      </w:r>
      <w:r w:rsidR="00BF0753">
        <w:rPr>
          <w:rFonts w:ascii="Times New Roman" w:eastAsia="Times New Roman" w:hAnsi="Times New Roman" w:cs="Times New Roman"/>
          <w:color w:val="000000"/>
          <w:sz w:val="24"/>
          <w:szCs w:val="24"/>
        </w:rPr>
        <w:t>Earth Surface Processes and Landforms 47:2044-2061.</w:t>
      </w:r>
    </w:p>
    <w:p w14:paraId="489B0A4E" w14:textId="1CE5F0F3" w:rsidR="00515EAB" w:rsidRPr="00237EBE" w:rsidRDefault="00515EA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Pietsch</w:t>
      </w:r>
      <w:r w:rsidR="003874E5" w:rsidRPr="00237EBE">
        <w:rPr>
          <w:rFonts w:ascii="Times New Roman" w:hAnsi="Times New Roman" w:cs="Times New Roman"/>
          <w:sz w:val="24"/>
          <w:szCs w:val="24"/>
        </w:rPr>
        <w:t>, W.</w:t>
      </w:r>
      <w:r w:rsidRPr="00237EBE">
        <w:rPr>
          <w:rFonts w:ascii="Times New Roman" w:hAnsi="Times New Roman" w:cs="Times New Roman"/>
          <w:sz w:val="24"/>
          <w:szCs w:val="24"/>
        </w:rPr>
        <w:t xml:space="preserve"> 1991</w:t>
      </w:r>
      <w:r w:rsidR="003874E5" w:rsidRPr="00237EBE">
        <w:rPr>
          <w:rFonts w:ascii="Times New Roman" w:hAnsi="Times New Roman" w:cs="Times New Roman"/>
          <w:sz w:val="24"/>
          <w:szCs w:val="24"/>
        </w:rPr>
        <w:t>. On the phytosociology</w:t>
      </w:r>
      <w:r w:rsidR="00336BB7" w:rsidRPr="00237EBE">
        <w:rPr>
          <w:rFonts w:ascii="Times New Roman" w:hAnsi="Times New Roman" w:cs="Times New Roman"/>
          <w:sz w:val="24"/>
          <w:szCs w:val="24"/>
        </w:rPr>
        <w:t xml:space="preserve"> and ecology of </w:t>
      </w:r>
      <w:r w:rsidR="00336BB7" w:rsidRPr="00237EBE">
        <w:rPr>
          <w:rFonts w:ascii="Times New Roman" w:hAnsi="Times New Roman"/>
          <w:i/>
          <w:iCs/>
          <w:sz w:val="24"/>
          <w:szCs w:val="24"/>
        </w:rPr>
        <w:t>Isoëtes</w:t>
      </w:r>
      <w:r w:rsidR="00D01CBD" w:rsidRPr="00237EBE">
        <w:rPr>
          <w:rFonts w:ascii="Times New Roman" w:hAnsi="Times New Roman"/>
          <w:i/>
          <w:iCs/>
          <w:sz w:val="24"/>
          <w:szCs w:val="24"/>
        </w:rPr>
        <w:t xml:space="preserve"> asiatica</w:t>
      </w:r>
      <w:r w:rsidR="00336BB7" w:rsidRPr="00237EBE">
        <w:rPr>
          <w:rFonts w:ascii="Times New Roman" w:hAnsi="Times New Roman" w:cs="Times New Roman"/>
          <w:sz w:val="24"/>
          <w:szCs w:val="24"/>
        </w:rPr>
        <w:t xml:space="preserve"> (Makino) in oligotrophic water bodies of South Sakhalin. </w:t>
      </w:r>
      <w:r w:rsidR="00D01CBD" w:rsidRPr="00237EBE">
        <w:rPr>
          <w:rFonts w:ascii="Times New Roman" w:hAnsi="Times New Roman" w:cs="Times New Roman"/>
          <w:sz w:val="24"/>
          <w:szCs w:val="24"/>
        </w:rPr>
        <w:t xml:space="preserve">Vegetatio </w:t>
      </w:r>
      <w:r w:rsidR="00104225" w:rsidRPr="00237EBE">
        <w:rPr>
          <w:rFonts w:ascii="Times New Roman" w:hAnsi="Times New Roman" w:cs="Times New Roman"/>
          <w:sz w:val="24"/>
          <w:szCs w:val="24"/>
        </w:rPr>
        <w:t>97(2):99-115.</w:t>
      </w:r>
    </w:p>
    <w:p w14:paraId="6934700C" w14:textId="44BD7AA7" w:rsidR="00574EBC" w:rsidRPr="00237EBE" w:rsidRDefault="00574EBC"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Rapp</w:t>
      </w:r>
      <w:r w:rsidR="00C53076" w:rsidRPr="00237EBE">
        <w:rPr>
          <w:rFonts w:ascii="Times New Roman" w:hAnsi="Times New Roman" w:cs="Times New Roman"/>
          <w:iCs/>
          <w:sz w:val="24"/>
          <w:szCs w:val="24"/>
        </w:rPr>
        <w:t>, J., T. Shear, and D. Robison.</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2001</w:t>
      </w:r>
      <w:r w:rsidR="00C53076" w:rsidRPr="00237EBE">
        <w:rPr>
          <w:rFonts w:ascii="Times New Roman" w:hAnsi="Times New Roman" w:cs="Times New Roman"/>
          <w:iCs/>
          <w:sz w:val="24"/>
          <w:szCs w:val="24"/>
        </w:rPr>
        <w:t>. Soil, groundwater, and floristics of a southeastern United States blackwater swamp</w:t>
      </w:r>
      <w:r w:rsidR="00EF3D34" w:rsidRPr="00237EBE">
        <w:rPr>
          <w:rFonts w:ascii="Times New Roman" w:hAnsi="Times New Roman" w:cs="Times New Roman"/>
          <w:iCs/>
          <w:sz w:val="24"/>
          <w:szCs w:val="24"/>
        </w:rPr>
        <w:t xml:space="preserve"> 8 years after clearcutting with helicopter and skidder extraction of the timber. Forest Ecology and Management </w:t>
      </w:r>
      <w:r w:rsidR="003F7F2F" w:rsidRPr="00237EBE">
        <w:rPr>
          <w:rFonts w:ascii="Times New Roman" w:hAnsi="Times New Roman" w:cs="Times New Roman"/>
          <w:iCs/>
          <w:sz w:val="24"/>
          <w:szCs w:val="24"/>
        </w:rPr>
        <w:t>149:241-252.</w:t>
      </w:r>
    </w:p>
    <w:p w14:paraId="433E2486" w14:textId="7E9DFDA5" w:rsidR="00E62A9F" w:rsidRPr="00237EBE" w:rsidRDefault="00E62A9F" w:rsidP="007C522E">
      <w:pPr>
        <w:pStyle w:val="NoSpacing"/>
        <w:spacing w:after="120"/>
        <w:rPr>
          <w:rFonts w:ascii="Times New Roman" w:eastAsia="Times New Roman" w:hAnsi="Times New Roman" w:cs="Times New Roman"/>
          <w:color w:val="000000"/>
          <w:sz w:val="24"/>
          <w:szCs w:val="24"/>
        </w:rPr>
      </w:pPr>
      <w:commentRangeStart w:id="166"/>
      <w:r w:rsidRPr="00237EBE">
        <w:rPr>
          <w:rFonts w:ascii="Times New Roman" w:hAnsi="Times New Roman" w:cs="Times New Roman"/>
          <w:iCs/>
          <w:sz w:val="24"/>
          <w:szCs w:val="24"/>
        </w:rPr>
        <w:t>Ren</w:t>
      </w:r>
      <w:commentRangeEnd w:id="166"/>
      <w:r w:rsidR="009D5A87" w:rsidRPr="00237EBE">
        <w:rPr>
          <w:rStyle w:val="CommentReference"/>
          <w:rFonts w:ascii="Times New Roman" w:hAnsi="Times New Roman" w:cs="Times New Roman"/>
          <w:iCs/>
          <w:sz w:val="24"/>
          <w:szCs w:val="24"/>
        </w:rPr>
        <w:commentReference w:id="166"/>
      </w:r>
      <w:r w:rsidR="00DC4267" w:rsidRPr="00237EBE">
        <w:rPr>
          <w:rFonts w:ascii="Times New Roman" w:hAnsi="Times New Roman" w:cs="Times New Roman"/>
          <w:iCs/>
          <w:sz w:val="24"/>
          <w:szCs w:val="24"/>
        </w:rPr>
        <w:t xml:space="preserve">, </w:t>
      </w:r>
      <w:r w:rsidR="00AC57C8" w:rsidRPr="00237EBE">
        <w:rPr>
          <w:rFonts w:ascii="Times New Roman" w:hAnsi="Times New Roman" w:cs="Times New Roman"/>
          <w:iCs/>
          <w:sz w:val="24"/>
          <w:szCs w:val="24"/>
        </w:rPr>
        <w:t>G., Y. Du, B. Yang, J. Wang, M. Cui, Z. Dai, M.O. Adomako, S. Rutherford, and D. Du</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2023</w:t>
      </w:r>
      <w:r w:rsidR="003B246A" w:rsidRPr="00237EBE">
        <w:rPr>
          <w:rFonts w:ascii="Times New Roman" w:hAnsi="Times New Roman" w:cs="Times New Roman"/>
          <w:iCs/>
          <w:sz w:val="24"/>
          <w:szCs w:val="24"/>
        </w:rPr>
        <w:t xml:space="preserve">. </w:t>
      </w:r>
      <w:r w:rsidR="0008717D" w:rsidRPr="00237EBE">
        <w:rPr>
          <w:rFonts w:ascii="Times New Roman" w:hAnsi="Times New Roman" w:cs="Times New Roman"/>
          <w:iCs/>
          <w:sz w:val="24"/>
          <w:szCs w:val="24"/>
        </w:rPr>
        <w:t>Influence of</w:t>
      </w:r>
      <w:r w:rsidR="00154C94" w:rsidRPr="00237EBE">
        <w:rPr>
          <w:rFonts w:ascii="Times New Roman" w:hAnsi="Times New Roman" w:cs="Times New Roman"/>
          <w:iCs/>
          <w:sz w:val="24"/>
          <w:szCs w:val="24"/>
        </w:rPr>
        <w:t xml:space="preserve"> precipitation dynamics on plant invasions: response of alligator weed (</w:t>
      </w:r>
      <w:r w:rsidR="00F17E39" w:rsidRPr="00237EBE">
        <w:rPr>
          <w:rFonts w:ascii="Times New Roman" w:hAnsi="Times New Roman" w:cs="Times New Roman"/>
          <w:i/>
          <w:sz w:val="24"/>
          <w:szCs w:val="24"/>
        </w:rPr>
        <w:t>Alternanthera philoxeroides</w:t>
      </w:r>
      <w:r w:rsidR="00154C94" w:rsidRPr="00237EBE">
        <w:rPr>
          <w:rFonts w:ascii="Times New Roman" w:hAnsi="Times New Roman" w:cs="Times New Roman"/>
          <w:iCs/>
          <w:sz w:val="24"/>
          <w:szCs w:val="24"/>
        </w:rPr>
        <w:t xml:space="preserve">) and co-occurring </w:t>
      </w:r>
      <w:r w:rsidR="00475DCC" w:rsidRPr="00237EBE">
        <w:rPr>
          <w:rFonts w:ascii="Times New Roman" w:hAnsi="Times New Roman" w:cs="Times New Roman"/>
          <w:iCs/>
          <w:sz w:val="24"/>
          <w:szCs w:val="24"/>
        </w:rPr>
        <w:t>native species to varying water availability across plant communities. Biological Invasions 25:519-532.</w:t>
      </w:r>
      <w:r w:rsidR="0008717D" w:rsidRPr="00237EBE">
        <w:rPr>
          <w:rFonts w:ascii="Times New Roman" w:hAnsi="Times New Roman" w:cs="Times New Roman"/>
          <w:iCs/>
          <w:sz w:val="24"/>
          <w:szCs w:val="24"/>
        </w:rPr>
        <w:t xml:space="preserve"> </w:t>
      </w:r>
    </w:p>
    <w:p w14:paraId="371585B7" w14:textId="22CF1A45"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Rhazi</w:t>
      </w:r>
      <w:r w:rsidR="006F0F47" w:rsidRPr="00237EBE">
        <w:rPr>
          <w:rFonts w:ascii="Times New Roman" w:hAnsi="Times New Roman" w:cs="Times New Roman"/>
          <w:sz w:val="24"/>
          <w:szCs w:val="24"/>
        </w:rPr>
        <w:t xml:space="preserve">, M., P. Grillas, A. Charpentier, and </w:t>
      </w:r>
      <w:r w:rsidR="00FB4639" w:rsidRPr="00237EBE">
        <w:rPr>
          <w:rFonts w:ascii="Times New Roman" w:hAnsi="Times New Roman" w:cs="Times New Roman"/>
          <w:sz w:val="24"/>
          <w:szCs w:val="24"/>
        </w:rPr>
        <w:t>F. Médail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2004</w:t>
      </w:r>
      <w:r w:rsidR="00FB4639" w:rsidRPr="00237EBE">
        <w:rPr>
          <w:rFonts w:ascii="Times New Roman" w:hAnsi="Times New Roman" w:cs="Times New Roman"/>
          <w:sz w:val="24"/>
          <w:szCs w:val="24"/>
        </w:rPr>
        <w:t xml:space="preserve">. Experimental management of Mediterranean temporary pools for conservation of the rare </w:t>
      </w:r>
      <w:r w:rsidR="008813BF" w:rsidRPr="00237EBE">
        <w:rPr>
          <w:rFonts w:ascii="Times New Roman" w:hAnsi="Times New Roman" w:cs="Times New Roman"/>
          <w:sz w:val="24"/>
          <w:szCs w:val="24"/>
        </w:rPr>
        <w:t xml:space="preserve">quillwort </w:t>
      </w:r>
      <w:r w:rsidR="008813BF" w:rsidRPr="00237EBE">
        <w:rPr>
          <w:rFonts w:ascii="Times New Roman" w:hAnsi="Times New Roman"/>
          <w:i/>
          <w:iCs/>
          <w:sz w:val="24"/>
          <w:szCs w:val="24"/>
        </w:rPr>
        <w:t>Isoëtes setacea</w:t>
      </w:r>
      <w:r w:rsidR="008813BF" w:rsidRPr="00237EBE">
        <w:rPr>
          <w:rFonts w:ascii="Times New Roman" w:hAnsi="Times New Roman"/>
          <w:sz w:val="24"/>
          <w:szCs w:val="24"/>
        </w:rPr>
        <w:t>. Biological Conservation 118:675-684.</w:t>
      </w:r>
    </w:p>
    <w:p w14:paraId="4055ED9B" w14:textId="2B7D4A7E" w:rsidR="00882571" w:rsidRPr="00237EBE" w:rsidRDefault="00882571" w:rsidP="007C522E">
      <w:pPr>
        <w:pStyle w:val="NoSpacing"/>
        <w:spacing w:after="120"/>
        <w:rPr>
          <w:rFonts w:ascii="Times New Roman" w:eastAsia="Times New Roman" w:hAnsi="Times New Roman" w:cs="Times New Roman"/>
          <w:color w:val="000000"/>
          <w:sz w:val="24"/>
          <w:szCs w:val="24"/>
        </w:rPr>
      </w:pPr>
      <w:r w:rsidRPr="00237EBE">
        <w:rPr>
          <w:rFonts w:ascii="Times New Roman" w:hAnsi="Times New Roman" w:cs="Times New Roman"/>
          <w:sz w:val="24"/>
          <w:szCs w:val="24"/>
        </w:rPr>
        <w:t>Rhaz</w:t>
      </w:r>
      <w:r w:rsidR="00571AD1">
        <w:rPr>
          <w:rFonts w:ascii="Times New Roman" w:hAnsi="Times New Roman" w:cs="Times New Roman"/>
          <w:sz w:val="24"/>
          <w:szCs w:val="24"/>
        </w:rPr>
        <w:t xml:space="preserve">i, </w:t>
      </w:r>
      <w:r w:rsidR="00387A0C">
        <w:rPr>
          <w:rFonts w:ascii="Times New Roman" w:hAnsi="Times New Roman" w:cs="Times New Roman"/>
          <w:sz w:val="24"/>
          <w:szCs w:val="24"/>
        </w:rPr>
        <w:t xml:space="preserve">M., P. Grillas, L. Rhazi, A. Charpentier, and </w:t>
      </w:r>
      <w:r w:rsidR="00F948C4" w:rsidRPr="00237EBE">
        <w:rPr>
          <w:rFonts w:ascii="Times New Roman" w:hAnsi="Times New Roman" w:cs="Times New Roman"/>
          <w:sz w:val="24"/>
          <w:szCs w:val="24"/>
        </w:rPr>
        <w:t>F. Médail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2009</w:t>
      </w:r>
      <w:r w:rsidR="00DF1729" w:rsidRPr="00237EBE">
        <w:rPr>
          <w:rFonts w:ascii="Times New Roman" w:hAnsi="Times New Roman" w:cs="Times New Roman"/>
          <w:sz w:val="24"/>
          <w:szCs w:val="24"/>
        </w:rPr>
        <w:t xml:space="preserve">. Competition </w:t>
      </w:r>
      <w:r w:rsidR="00E11EEA" w:rsidRPr="00237EBE">
        <w:rPr>
          <w:rFonts w:ascii="Times New Roman" w:hAnsi="Times New Roman" w:cs="Times New Roman"/>
          <w:sz w:val="24"/>
          <w:szCs w:val="24"/>
        </w:rPr>
        <w:t>in microcosm between a clonal plant species (</w:t>
      </w:r>
      <w:r w:rsidR="008E31F8" w:rsidRPr="00237EBE">
        <w:rPr>
          <w:rFonts w:ascii="Times New Roman" w:hAnsi="Times New Roman"/>
          <w:i/>
          <w:iCs/>
          <w:sz w:val="24"/>
          <w:szCs w:val="24"/>
        </w:rPr>
        <w:t>Bolbo</w:t>
      </w:r>
      <w:r w:rsidR="009C3695" w:rsidRPr="00237EBE">
        <w:rPr>
          <w:rFonts w:ascii="Times New Roman" w:hAnsi="Times New Roman"/>
          <w:i/>
          <w:iCs/>
          <w:sz w:val="24"/>
          <w:szCs w:val="24"/>
        </w:rPr>
        <w:t>schoenus</w:t>
      </w:r>
      <w:r w:rsidR="008E31F8" w:rsidRPr="00237EBE">
        <w:rPr>
          <w:rFonts w:ascii="Times New Roman" w:hAnsi="Times New Roman"/>
          <w:i/>
          <w:iCs/>
          <w:sz w:val="24"/>
          <w:szCs w:val="24"/>
        </w:rPr>
        <w:t xml:space="preserve"> </w:t>
      </w:r>
      <w:r w:rsidR="009C3695" w:rsidRPr="00237EBE">
        <w:rPr>
          <w:rFonts w:ascii="Times New Roman" w:hAnsi="Times New Roman"/>
          <w:i/>
          <w:iCs/>
          <w:sz w:val="24"/>
          <w:szCs w:val="24"/>
        </w:rPr>
        <w:t>maritimus</w:t>
      </w:r>
      <w:r w:rsidR="00E11EEA" w:rsidRPr="00237EBE">
        <w:rPr>
          <w:rFonts w:ascii="Times New Roman" w:hAnsi="Times New Roman" w:cs="Times New Roman"/>
          <w:sz w:val="24"/>
          <w:szCs w:val="24"/>
        </w:rPr>
        <w:t>) and a rare quillwort (</w:t>
      </w:r>
      <w:r w:rsidR="008E31F8" w:rsidRPr="00237EBE">
        <w:rPr>
          <w:rFonts w:ascii="Times New Roman" w:hAnsi="Times New Roman"/>
          <w:i/>
          <w:iCs/>
          <w:sz w:val="24"/>
          <w:szCs w:val="24"/>
        </w:rPr>
        <w:t>Isoëtes setacea</w:t>
      </w:r>
      <w:r w:rsidR="00E11EEA" w:rsidRPr="00237EBE">
        <w:rPr>
          <w:rFonts w:ascii="Times New Roman" w:hAnsi="Times New Roman" w:cs="Times New Roman"/>
          <w:sz w:val="24"/>
          <w:szCs w:val="24"/>
        </w:rPr>
        <w:t xml:space="preserve">) from Mediterranean </w:t>
      </w:r>
      <w:r w:rsidR="008E31F8" w:rsidRPr="00237EBE">
        <w:rPr>
          <w:rFonts w:ascii="Times New Roman" w:hAnsi="Times New Roman" w:cs="Times New Roman"/>
          <w:sz w:val="24"/>
          <w:szCs w:val="24"/>
        </w:rPr>
        <w:t>temporary pools of southern France. Hydrobiologia 634:115-124.</w:t>
      </w:r>
    </w:p>
    <w:p w14:paraId="70DAD146" w14:textId="4AEB66E3" w:rsidR="75B9AC70" w:rsidRPr="00237EBE" w:rsidRDefault="75B9AC70" w:rsidP="007C522E">
      <w:pPr>
        <w:pStyle w:val="NoSpacing"/>
        <w:spacing w:after="120"/>
        <w:rPr>
          <w:rFonts w:ascii="Times New Roman" w:eastAsia="Calibri" w:hAnsi="Times New Roman" w:cs="Times New Roman"/>
          <w:sz w:val="24"/>
          <w:szCs w:val="24"/>
        </w:rPr>
      </w:pPr>
      <w:r w:rsidRPr="00237EBE">
        <w:rPr>
          <w:rFonts w:ascii="Times New Roman" w:eastAsia="Calibri" w:hAnsi="Times New Roman" w:cs="Times New Roman"/>
          <w:sz w:val="24"/>
          <w:szCs w:val="24"/>
        </w:rPr>
        <w:t xml:space="preserve">Riahi, K., D.P. Van Vuuren, E. Kriegler, J. Edmonds, B.C. O’Neill, S. Fujimori, N. Bauer, K. Calvin, R. Dellink, O. </w:t>
      </w:r>
      <w:r w:rsidR="00172BFF" w:rsidRPr="00237EBE">
        <w:rPr>
          <w:rFonts w:ascii="Times New Roman" w:eastAsia="Calibri" w:hAnsi="Times New Roman" w:cs="Times New Roman"/>
          <w:sz w:val="24"/>
          <w:szCs w:val="24"/>
        </w:rPr>
        <w:t>R</w:t>
      </w:r>
      <w:r w:rsidRPr="00237EBE">
        <w:rPr>
          <w:rFonts w:ascii="Times New Roman" w:eastAsia="Calibri" w:hAnsi="Times New Roman" w:cs="Times New Roman"/>
          <w:sz w:val="24"/>
          <w:szCs w:val="24"/>
        </w:rPr>
        <w:t xml:space="preserve">icko, W. Lutz, A. Popp, J. C. Cuaresma, S. KC, M. Leimbach, L. Jiang, T. </w:t>
      </w:r>
      <w:r w:rsidR="000D15F2">
        <w:rPr>
          <w:rFonts w:ascii="Times New Roman" w:eastAsia="Calibri" w:hAnsi="Times New Roman" w:cs="Times New Roman"/>
          <w:sz w:val="24"/>
          <w:szCs w:val="24"/>
        </w:rPr>
        <w:t>K</w:t>
      </w:r>
      <w:r w:rsidRPr="00237EBE">
        <w:rPr>
          <w:rFonts w:ascii="Times New Roman" w:eastAsia="Calibri" w:hAnsi="Times New Roman" w:cs="Times New Roman"/>
          <w:sz w:val="24"/>
          <w:szCs w:val="24"/>
        </w:rPr>
        <w:t xml:space="preserve">ram, S. Rao, J. Emmerling, K. Ebi, </w:t>
      </w:r>
      <w:bookmarkStart w:id="167" w:name="baut0105-profile"/>
      <w:r w:rsidR="005F336C" w:rsidRPr="005F336C">
        <w:rPr>
          <w:rFonts w:ascii="Times New Roman" w:eastAsia="Calibri" w:hAnsi="Times New Roman" w:cs="Times New Roman"/>
          <w:sz w:val="24"/>
          <w:szCs w:val="24"/>
        </w:rPr>
        <w:t>T. Hasegawa</w:t>
      </w:r>
      <w:bookmarkEnd w:id="167"/>
      <w:r w:rsidR="005F336C" w:rsidRPr="005F336C">
        <w:rPr>
          <w:rFonts w:ascii="Times New Roman" w:eastAsia="Calibri" w:hAnsi="Times New Roman" w:cs="Times New Roman"/>
          <w:sz w:val="24"/>
          <w:szCs w:val="24"/>
        </w:rPr>
        <w:t xml:space="preserve">, </w:t>
      </w:r>
      <w:bookmarkStart w:id="168" w:name="baut0110-profile"/>
      <w:r w:rsidR="005F336C" w:rsidRPr="005F336C">
        <w:rPr>
          <w:rFonts w:ascii="Times New Roman" w:eastAsia="Calibri" w:hAnsi="Times New Roman" w:cs="Times New Roman"/>
          <w:sz w:val="24"/>
          <w:szCs w:val="24"/>
        </w:rPr>
        <w:t>P</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Havlik</w:t>
      </w:r>
      <w:bookmarkEnd w:id="168"/>
      <w:r w:rsidR="005F336C" w:rsidRPr="005F336C">
        <w:rPr>
          <w:rFonts w:ascii="Times New Roman" w:eastAsia="Calibri" w:hAnsi="Times New Roman" w:cs="Times New Roman"/>
          <w:sz w:val="24"/>
          <w:szCs w:val="24"/>
        </w:rPr>
        <w:t xml:space="preserve">, </w:t>
      </w:r>
      <w:bookmarkStart w:id="169" w:name="baut0115-profile"/>
      <w:r w:rsidR="005F336C" w:rsidRPr="005F336C">
        <w:rPr>
          <w:rFonts w:ascii="Times New Roman" w:eastAsia="Calibri" w:hAnsi="Times New Roman" w:cs="Times New Roman"/>
          <w:sz w:val="24"/>
          <w:szCs w:val="24"/>
        </w:rPr>
        <w:t>F</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Humpenöder</w:t>
      </w:r>
      <w:bookmarkEnd w:id="169"/>
      <w:r w:rsidR="005F336C" w:rsidRPr="005F336C">
        <w:rPr>
          <w:rFonts w:ascii="Times New Roman" w:eastAsia="Calibri" w:hAnsi="Times New Roman" w:cs="Times New Roman"/>
          <w:sz w:val="24"/>
          <w:szCs w:val="24"/>
        </w:rPr>
        <w:t>, L</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Aleluia Da Silva, </w:t>
      </w:r>
      <w:bookmarkStart w:id="170" w:name="baut0125-profile"/>
      <w:r w:rsidR="005F336C" w:rsidRPr="005F336C">
        <w:rPr>
          <w:rFonts w:ascii="Times New Roman" w:eastAsia="Calibri" w:hAnsi="Times New Roman" w:cs="Times New Roman"/>
          <w:sz w:val="24"/>
          <w:szCs w:val="24"/>
        </w:rPr>
        <w:t>S</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Smith</w:t>
      </w:r>
      <w:bookmarkEnd w:id="170"/>
      <w:r w:rsidR="005F336C" w:rsidRPr="005F336C">
        <w:rPr>
          <w:rFonts w:ascii="Times New Roman" w:eastAsia="Calibri" w:hAnsi="Times New Roman" w:cs="Times New Roman"/>
          <w:sz w:val="24"/>
          <w:szCs w:val="24"/>
        </w:rPr>
        <w:t xml:space="preserve">, </w:t>
      </w:r>
      <w:bookmarkStart w:id="171" w:name="baut0130-profile"/>
      <w:r w:rsidR="005F336C" w:rsidRPr="005F336C">
        <w:rPr>
          <w:rFonts w:ascii="Times New Roman" w:eastAsia="Calibri" w:hAnsi="Times New Roman" w:cs="Times New Roman"/>
          <w:sz w:val="24"/>
          <w:szCs w:val="24"/>
        </w:rPr>
        <w:t>E</w:t>
      </w:r>
      <w:r w:rsidR="005F336C">
        <w:rPr>
          <w:rFonts w:ascii="Times New Roman" w:eastAsia="Calibri" w:hAnsi="Times New Roman" w:cs="Times New Roman"/>
          <w:sz w:val="24"/>
          <w:szCs w:val="24"/>
        </w:rPr>
        <w:t xml:space="preserve">. </w:t>
      </w:r>
      <w:r w:rsidR="005F336C" w:rsidRPr="005F336C">
        <w:rPr>
          <w:rFonts w:ascii="Times New Roman" w:eastAsia="Calibri" w:hAnsi="Times New Roman" w:cs="Times New Roman"/>
          <w:sz w:val="24"/>
          <w:szCs w:val="24"/>
        </w:rPr>
        <w:t>Stehfest</w:t>
      </w:r>
      <w:bookmarkEnd w:id="171"/>
      <w:r w:rsidR="005F336C" w:rsidRPr="005F336C">
        <w:rPr>
          <w:rFonts w:ascii="Times New Roman" w:eastAsia="Calibri" w:hAnsi="Times New Roman" w:cs="Times New Roman"/>
          <w:sz w:val="24"/>
          <w:szCs w:val="24"/>
        </w:rPr>
        <w:t xml:space="preserve">, </w:t>
      </w:r>
      <w:bookmarkStart w:id="172" w:name="baut0135-profile"/>
      <w:r w:rsidR="005F336C" w:rsidRPr="005F336C">
        <w:rPr>
          <w:rFonts w:ascii="Times New Roman" w:eastAsia="Calibri" w:hAnsi="Times New Roman" w:cs="Times New Roman"/>
          <w:sz w:val="24"/>
          <w:szCs w:val="24"/>
        </w:rPr>
        <w:t>V</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Bosetti</w:t>
      </w:r>
      <w:bookmarkEnd w:id="172"/>
      <w:r w:rsidR="005F336C" w:rsidRPr="005F336C">
        <w:rPr>
          <w:rFonts w:ascii="Times New Roman" w:eastAsia="Calibri" w:hAnsi="Times New Roman" w:cs="Times New Roman"/>
          <w:sz w:val="24"/>
          <w:szCs w:val="24"/>
        </w:rPr>
        <w:t xml:space="preserve">, </w:t>
      </w:r>
      <w:bookmarkStart w:id="173" w:name="baut0140-profile"/>
      <w:r w:rsidR="005F336C" w:rsidRPr="005F336C">
        <w:rPr>
          <w:rFonts w:ascii="Times New Roman" w:eastAsia="Calibri" w:hAnsi="Times New Roman" w:cs="Times New Roman"/>
          <w:sz w:val="24"/>
          <w:szCs w:val="24"/>
        </w:rPr>
        <w:t>J</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Eom</w:t>
      </w:r>
      <w:bookmarkEnd w:id="173"/>
      <w:r w:rsidR="005F336C" w:rsidRPr="005F336C">
        <w:rPr>
          <w:rFonts w:ascii="Times New Roman" w:eastAsia="Calibri" w:hAnsi="Times New Roman" w:cs="Times New Roman"/>
          <w:sz w:val="24"/>
          <w:szCs w:val="24"/>
        </w:rPr>
        <w:t>, D</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Gernaat, </w:t>
      </w:r>
      <w:bookmarkStart w:id="174" w:name="baut0150-profile"/>
      <w:r w:rsidR="005F336C" w:rsidRPr="005F336C">
        <w:rPr>
          <w:rFonts w:ascii="Times New Roman" w:eastAsia="Calibri" w:hAnsi="Times New Roman" w:cs="Times New Roman"/>
          <w:sz w:val="24"/>
          <w:szCs w:val="24"/>
        </w:rPr>
        <w:t>T</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Masui</w:t>
      </w:r>
      <w:bookmarkEnd w:id="174"/>
      <w:r w:rsidR="005F336C" w:rsidRPr="005F336C">
        <w:rPr>
          <w:rFonts w:ascii="Times New Roman" w:eastAsia="Calibri" w:hAnsi="Times New Roman" w:cs="Times New Roman"/>
          <w:sz w:val="24"/>
          <w:szCs w:val="24"/>
        </w:rPr>
        <w:t xml:space="preserve">, </w:t>
      </w:r>
      <w:bookmarkStart w:id="175" w:name="baut0155-profile"/>
      <w:r w:rsidR="005F336C" w:rsidRPr="005F336C">
        <w:rPr>
          <w:rFonts w:ascii="Times New Roman" w:eastAsia="Calibri" w:hAnsi="Times New Roman" w:cs="Times New Roman"/>
          <w:sz w:val="24"/>
          <w:szCs w:val="24"/>
        </w:rPr>
        <w:t>J</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Rogelj</w:t>
      </w:r>
      <w:bookmarkEnd w:id="175"/>
      <w:r w:rsidR="005F336C" w:rsidRPr="005F336C">
        <w:rPr>
          <w:rFonts w:ascii="Times New Roman" w:eastAsia="Calibri" w:hAnsi="Times New Roman" w:cs="Times New Roman"/>
          <w:sz w:val="24"/>
          <w:szCs w:val="24"/>
        </w:rPr>
        <w:t>, J</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Strefler, </w:t>
      </w:r>
      <w:bookmarkStart w:id="176" w:name="baut0165-profile"/>
      <w:r w:rsidR="005F336C" w:rsidRPr="005F336C">
        <w:rPr>
          <w:rFonts w:ascii="Times New Roman" w:eastAsia="Calibri" w:hAnsi="Times New Roman" w:cs="Times New Roman"/>
          <w:sz w:val="24"/>
          <w:szCs w:val="24"/>
        </w:rPr>
        <w:t>L</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Drouet</w:t>
      </w:r>
      <w:bookmarkEnd w:id="176"/>
      <w:r w:rsidR="005F336C" w:rsidRPr="005F336C">
        <w:rPr>
          <w:rFonts w:ascii="Times New Roman" w:eastAsia="Calibri" w:hAnsi="Times New Roman" w:cs="Times New Roman"/>
          <w:sz w:val="24"/>
          <w:szCs w:val="24"/>
        </w:rPr>
        <w:t xml:space="preserve">, </w:t>
      </w:r>
      <w:bookmarkStart w:id="177" w:name="baut0170-profile"/>
      <w:r w:rsidR="005F336C" w:rsidRPr="005F336C">
        <w:rPr>
          <w:rFonts w:ascii="Times New Roman" w:eastAsia="Calibri" w:hAnsi="Times New Roman" w:cs="Times New Roman"/>
          <w:sz w:val="24"/>
          <w:szCs w:val="24"/>
        </w:rPr>
        <w:t>V</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Krey</w:t>
      </w:r>
      <w:bookmarkEnd w:id="177"/>
      <w:r w:rsidR="005F336C" w:rsidRPr="005F336C">
        <w:rPr>
          <w:rFonts w:ascii="Times New Roman" w:eastAsia="Calibri" w:hAnsi="Times New Roman" w:cs="Times New Roman"/>
          <w:sz w:val="24"/>
          <w:szCs w:val="24"/>
        </w:rPr>
        <w:t xml:space="preserve">, </w:t>
      </w:r>
      <w:bookmarkStart w:id="178" w:name="baut0175-profile"/>
      <w:r w:rsidR="005F336C" w:rsidRPr="005F336C">
        <w:rPr>
          <w:rFonts w:ascii="Times New Roman" w:eastAsia="Calibri" w:hAnsi="Times New Roman" w:cs="Times New Roman"/>
          <w:sz w:val="24"/>
          <w:szCs w:val="24"/>
        </w:rPr>
        <w:t>G</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Luderer</w:t>
      </w:r>
      <w:bookmarkEnd w:id="178"/>
      <w:r w:rsidR="005F336C" w:rsidRPr="005F336C">
        <w:rPr>
          <w:rFonts w:ascii="Times New Roman" w:eastAsia="Calibri" w:hAnsi="Times New Roman" w:cs="Times New Roman"/>
          <w:sz w:val="24"/>
          <w:szCs w:val="24"/>
        </w:rPr>
        <w:t xml:space="preserve">, </w:t>
      </w:r>
      <w:bookmarkStart w:id="179" w:name="baut0180-profile"/>
      <w:r w:rsidR="005F336C" w:rsidRPr="005F336C">
        <w:rPr>
          <w:rFonts w:ascii="Times New Roman" w:eastAsia="Calibri" w:hAnsi="Times New Roman" w:cs="Times New Roman"/>
          <w:sz w:val="24"/>
          <w:szCs w:val="24"/>
        </w:rPr>
        <w:t>M</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Harmsen</w:t>
      </w:r>
      <w:bookmarkEnd w:id="179"/>
      <w:r w:rsidR="005F336C" w:rsidRPr="005F336C">
        <w:rPr>
          <w:rFonts w:ascii="Times New Roman" w:eastAsia="Calibri" w:hAnsi="Times New Roman" w:cs="Times New Roman"/>
          <w:sz w:val="24"/>
          <w:szCs w:val="24"/>
        </w:rPr>
        <w:t xml:space="preserve">, </w:t>
      </w:r>
      <w:bookmarkStart w:id="180" w:name="baut0185-profile"/>
      <w:r w:rsidR="005F336C" w:rsidRPr="005F336C">
        <w:rPr>
          <w:rFonts w:ascii="Times New Roman" w:eastAsia="Calibri" w:hAnsi="Times New Roman" w:cs="Times New Roman"/>
          <w:sz w:val="24"/>
          <w:szCs w:val="24"/>
        </w:rPr>
        <w:t>K</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Takahashi</w:t>
      </w:r>
      <w:bookmarkEnd w:id="180"/>
      <w:r w:rsidR="005F336C" w:rsidRPr="005F336C">
        <w:rPr>
          <w:rFonts w:ascii="Times New Roman" w:eastAsia="Calibri" w:hAnsi="Times New Roman" w:cs="Times New Roman"/>
          <w:sz w:val="24"/>
          <w:szCs w:val="24"/>
        </w:rPr>
        <w:t>, L</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Baumstark, </w:t>
      </w:r>
      <w:bookmarkStart w:id="181" w:name="baut0195-profile"/>
      <w:r w:rsidR="005F336C" w:rsidRPr="005F336C">
        <w:rPr>
          <w:rFonts w:ascii="Times New Roman" w:eastAsia="Calibri" w:hAnsi="Times New Roman" w:cs="Times New Roman"/>
          <w:sz w:val="24"/>
          <w:szCs w:val="24"/>
        </w:rPr>
        <w:t>J</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C. Doelman</w:t>
      </w:r>
      <w:bookmarkEnd w:id="181"/>
      <w:r w:rsidR="005F336C" w:rsidRPr="005F336C">
        <w:rPr>
          <w:rFonts w:ascii="Times New Roman" w:eastAsia="Calibri" w:hAnsi="Times New Roman" w:cs="Times New Roman"/>
          <w:sz w:val="24"/>
          <w:szCs w:val="24"/>
        </w:rPr>
        <w:t xml:space="preserve">, </w:t>
      </w:r>
      <w:bookmarkStart w:id="182" w:name="baut0200-profile"/>
      <w:r w:rsidR="005F336C" w:rsidRPr="005F336C">
        <w:rPr>
          <w:rFonts w:ascii="Times New Roman" w:eastAsia="Calibri" w:hAnsi="Times New Roman" w:cs="Times New Roman"/>
          <w:sz w:val="24"/>
          <w:szCs w:val="24"/>
        </w:rPr>
        <w:t>M</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Kainuma</w:t>
      </w:r>
      <w:bookmarkEnd w:id="182"/>
      <w:r w:rsidR="005F336C" w:rsidRPr="005F336C">
        <w:rPr>
          <w:rFonts w:ascii="Times New Roman" w:eastAsia="Calibri" w:hAnsi="Times New Roman" w:cs="Times New Roman"/>
          <w:sz w:val="24"/>
          <w:szCs w:val="24"/>
        </w:rPr>
        <w:t xml:space="preserve">, </w:t>
      </w:r>
      <w:bookmarkStart w:id="183" w:name="baut0205-profile"/>
      <w:r w:rsidR="005F336C" w:rsidRPr="005F336C">
        <w:rPr>
          <w:rFonts w:ascii="Times New Roman" w:eastAsia="Calibri" w:hAnsi="Times New Roman" w:cs="Times New Roman"/>
          <w:sz w:val="24"/>
          <w:szCs w:val="24"/>
        </w:rPr>
        <w:t>Z</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Klimont</w:t>
      </w:r>
      <w:bookmarkEnd w:id="183"/>
      <w:r w:rsidR="005F336C" w:rsidRPr="005F336C">
        <w:rPr>
          <w:rFonts w:ascii="Times New Roman" w:eastAsia="Calibri" w:hAnsi="Times New Roman" w:cs="Times New Roman"/>
          <w:sz w:val="24"/>
          <w:szCs w:val="24"/>
        </w:rPr>
        <w:t>, G</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Marangoni, </w:t>
      </w:r>
      <w:bookmarkStart w:id="184" w:name="baut0215-profile"/>
      <w:r w:rsidR="005F336C" w:rsidRPr="005F336C">
        <w:rPr>
          <w:rFonts w:ascii="Times New Roman" w:eastAsia="Calibri" w:hAnsi="Times New Roman" w:cs="Times New Roman"/>
          <w:sz w:val="24"/>
          <w:szCs w:val="24"/>
        </w:rPr>
        <w:t>H</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Lotze-Campen</w:t>
      </w:r>
      <w:bookmarkEnd w:id="184"/>
      <w:r w:rsidR="005F336C" w:rsidRPr="005F336C">
        <w:rPr>
          <w:rFonts w:ascii="Times New Roman" w:eastAsia="Calibri" w:hAnsi="Times New Roman" w:cs="Times New Roman"/>
          <w:sz w:val="24"/>
          <w:szCs w:val="24"/>
        </w:rPr>
        <w:t xml:space="preserve">, </w:t>
      </w:r>
      <w:bookmarkStart w:id="185" w:name="baut0220-profile"/>
      <w:r w:rsidR="005F336C" w:rsidRPr="005F336C">
        <w:rPr>
          <w:rFonts w:ascii="Times New Roman" w:eastAsia="Calibri" w:hAnsi="Times New Roman" w:cs="Times New Roman"/>
          <w:sz w:val="24"/>
          <w:szCs w:val="24"/>
        </w:rPr>
        <w:t>M</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Obersteiner</w:t>
      </w:r>
      <w:bookmarkEnd w:id="185"/>
      <w:r w:rsidR="005F336C" w:rsidRPr="005F336C">
        <w:rPr>
          <w:rFonts w:ascii="Times New Roman" w:eastAsia="Calibri" w:hAnsi="Times New Roman" w:cs="Times New Roman"/>
          <w:sz w:val="24"/>
          <w:szCs w:val="24"/>
        </w:rPr>
        <w:t xml:space="preserve">, </w:t>
      </w:r>
      <w:bookmarkStart w:id="186" w:name="baut0225-profile"/>
      <w:r w:rsidR="005F336C" w:rsidRPr="005F336C">
        <w:rPr>
          <w:rFonts w:ascii="Times New Roman" w:eastAsia="Calibri" w:hAnsi="Times New Roman" w:cs="Times New Roman"/>
          <w:sz w:val="24"/>
          <w:szCs w:val="24"/>
        </w:rPr>
        <w:t>A</w:t>
      </w:r>
      <w:r w:rsidR="005F336C">
        <w:rPr>
          <w:rFonts w:ascii="Times New Roman" w:eastAsia="Calibri" w:hAnsi="Times New Roman" w:cs="Times New Roman"/>
          <w:sz w:val="24"/>
          <w:szCs w:val="24"/>
        </w:rPr>
        <w:t>.</w:t>
      </w:r>
      <w:r w:rsidR="005F336C" w:rsidRPr="005F336C">
        <w:rPr>
          <w:rFonts w:ascii="Times New Roman" w:eastAsia="Calibri" w:hAnsi="Times New Roman" w:cs="Times New Roman"/>
          <w:sz w:val="24"/>
          <w:szCs w:val="24"/>
        </w:rPr>
        <w:t xml:space="preserve"> Tabeau</w:t>
      </w:r>
      <w:bookmarkEnd w:id="186"/>
      <w:r w:rsidR="005F336C">
        <w:rPr>
          <w:rFonts w:ascii="Times New Roman" w:eastAsia="Calibri" w:hAnsi="Times New Roman" w:cs="Times New Roman"/>
          <w:sz w:val="24"/>
          <w:szCs w:val="24"/>
        </w:rPr>
        <w:t xml:space="preserve">, </w:t>
      </w:r>
      <w:r w:rsidRPr="00237EBE">
        <w:rPr>
          <w:rFonts w:ascii="Times New Roman" w:eastAsia="Calibri" w:hAnsi="Times New Roman" w:cs="Times New Roman"/>
          <w:sz w:val="24"/>
          <w:szCs w:val="24"/>
        </w:rPr>
        <w:t xml:space="preserve">and M. Tavoni. 2017. The Shared Socioeconomic Pathways and their energy, land use, and greenhouse gas emissions implications: </w:t>
      </w:r>
      <w:r w:rsidR="007471FE" w:rsidRPr="00237EBE">
        <w:rPr>
          <w:rFonts w:ascii="Times New Roman" w:eastAsia="Calibri" w:hAnsi="Times New Roman" w:cs="Times New Roman"/>
          <w:sz w:val="24"/>
          <w:szCs w:val="24"/>
        </w:rPr>
        <w:t>a</w:t>
      </w:r>
      <w:r w:rsidRPr="00237EBE">
        <w:rPr>
          <w:rFonts w:ascii="Times New Roman" w:eastAsia="Calibri" w:hAnsi="Times New Roman" w:cs="Times New Roman"/>
          <w:sz w:val="24"/>
          <w:szCs w:val="24"/>
        </w:rPr>
        <w:t>n overview.</w:t>
      </w:r>
      <w:r w:rsidRPr="00237EBE">
        <w:rPr>
          <w:rFonts w:ascii="Times New Roman" w:eastAsia="Calibri" w:hAnsi="Times New Roman" w:cs="Times New Roman"/>
          <w:i/>
          <w:iCs/>
          <w:sz w:val="24"/>
          <w:szCs w:val="24"/>
        </w:rPr>
        <w:t xml:space="preserve"> </w:t>
      </w:r>
      <w:r w:rsidRPr="00237EBE">
        <w:rPr>
          <w:rFonts w:ascii="Times New Roman" w:eastAsia="Calibri" w:hAnsi="Times New Roman" w:cs="Times New Roman"/>
          <w:sz w:val="24"/>
          <w:szCs w:val="24"/>
        </w:rPr>
        <w:t>Global Environmental Change 42</w:t>
      </w:r>
      <w:r w:rsidR="007471FE"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153</w:t>
      </w:r>
      <w:r w:rsidR="007471FE" w:rsidRPr="00237EBE">
        <w:rPr>
          <w:rFonts w:ascii="Times New Roman" w:eastAsia="Calibri" w:hAnsi="Times New Roman" w:cs="Times New Roman"/>
          <w:sz w:val="24"/>
          <w:szCs w:val="24"/>
        </w:rPr>
        <w:t>-</w:t>
      </w:r>
      <w:r w:rsidRPr="00237EBE">
        <w:rPr>
          <w:rFonts w:ascii="Times New Roman" w:eastAsia="Calibri" w:hAnsi="Times New Roman" w:cs="Times New Roman"/>
          <w:sz w:val="24"/>
          <w:szCs w:val="24"/>
        </w:rPr>
        <w:t>168.</w:t>
      </w:r>
    </w:p>
    <w:p w14:paraId="3DD86A8D" w14:textId="1925687C" w:rsidR="00A3595C" w:rsidRPr="00237EBE" w:rsidRDefault="00A3595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Richardson</w:t>
      </w:r>
      <w:r w:rsidR="00667D50" w:rsidRPr="00237EBE">
        <w:rPr>
          <w:rFonts w:ascii="Times New Roman" w:hAnsi="Times New Roman" w:cs="Times New Roman"/>
          <w:sz w:val="24"/>
          <w:szCs w:val="24"/>
        </w:rPr>
        <w:t xml:space="preserve">, K, </w:t>
      </w:r>
      <w:r w:rsidR="005D6662" w:rsidRPr="00237EBE">
        <w:rPr>
          <w:rFonts w:ascii="Times New Roman" w:hAnsi="Times New Roman" w:cs="Times New Roman"/>
          <w:sz w:val="24"/>
          <w:szCs w:val="24"/>
        </w:rPr>
        <w:t>H</w:t>
      </w:r>
      <w:r w:rsidR="002707A4" w:rsidRPr="00237EBE">
        <w:rPr>
          <w:rFonts w:ascii="Times New Roman" w:hAnsi="Times New Roman" w:cs="Times New Roman"/>
          <w:sz w:val="24"/>
          <w:szCs w:val="24"/>
        </w:rPr>
        <w:t xml:space="preserve">. </w:t>
      </w:r>
      <w:r w:rsidR="005D6662" w:rsidRPr="00237EBE">
        <w:rPr>
          <w:rFonts w:ascii="Times New Roman" w:hAnsi="Times New Roman" w:cs="Times New Roman"/>
          <w:sz w:val="24"/>
          <w:szCs w:val="24"/>
        </w:rPr>
        <w:t>Griffiths, M</w:t>
      </w:r>
      <w:r w:rsidR="003B246A" w:rsidRPr="00237EBE">
        <w:rPr>
          <w:rFonts w:ascii="Times New Roman" w:hAnsi="Times New Roman" w:cs="Times New Roman"/>
          <w:sz w:val="24"/>
          <w:szCs w:val="24"/>
        </w:rPr>
        <w:t>.</w:t>
      </w:r>
      <w:r w:rsidR="005D6662" w:rsidRPr="00237EBE">
        <w:rPr>
          <w:rFonts w:ascii="Times New Roman" w:hAnsi="Times New Roman" w:cs="Times New Roman"/>
          <w:sz w:val="24"/>
          <w:szCs w:val="24"/>
        </w:rPr>
        <w:t>L</w:t>
      </w:r>
      <w:r w:rsidR="002707A4" w:rsidRPr="00237EBE">
        <w:rPr>
          <w:rFonts w:ascii="Times New Roman" w:hAnsi="Times New Roman" w:cs="Times New Roman"/>
          <w:sz w:val="24"/>
          <w:szCs w:val="24"/>
        </w:rPr>
        <w:t xml:space="preserve">. </w:t>
      </w:r>
      <w:r w:rsidR="005D6662" w:rsidRPr="00237EBE">
        <w:rPr>
          <w:rFonts w:ascii="Times New Roman" w:hAnsi="Times New Roman" w:cs="Times New Roman"/>
          <w:sz w:val="24"/>
          <w:szCs w:val="24"/>
        </w:rPr>
        <w:t>Reed, J</w:t>
      </w:r>
      <w:r w:rsidR="003B246A" w:rsidRPr="00237EBE">
        <w:rPr>
          <w:rFonts w:ascii="Times New Roman" w:hAnsi="Times New Roman" w:cs="Times New Roman"/>
          <w:sz w:val="24"/>
          <w:szCs w:val="24"/>
        </w:rPr>
        <w:t>.</w:t>
      </w:r>
      <w:r w:rsidR="005D6662"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5D6662" w:rsidRPr="00237EBE">
        <w:rPr>
          <w:rFonts w:ascii="Times New Roman" w:hAnsi="Times New Roman" w:cs="Times New Roman"/>
          <w:sz w:val="24"/>
          <w:szCs w:val="24"/>
        </w:rPr>
        <w:t>Raven, and N</w:t>
      </w:r>
      <w:r w:rsidR="003B246A" w:rsidRPr="00237EBE">
        <w:rPr>
          <w:rFonts w:ascii="Times New Roman" w:hAnsi="Times New Roman" w:cs="Times New Roman"/>
          <w:sz w:val="24"/>
          <w:szCs w:val="24"/>
        </w:rPr>
        <w:t>.</w:t>
      </w:r>
      <w:r w:rsidR="005D6662"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005D6662" w:rsidRPr="00237EBE">
        <w:rPr>
          <w:rFonts w:ascii="Times New Roman" w:hAnsi="Times New Roman" w:cs="Times New Roman"/>
          <w:sz w:val="24"/>
          <w:szCs w:val="24"/>
        </w:rPr>
        <w:t>Griffiths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1984</w:t>
      </w:r>
      <w:r w:rsidR="002707A4" w:rsidRPr="00237EBE">
        <w:rPr>
          <w:rFonts w:ascii="Times New Roman" w:hAnsi="Times New Roman" w:cs="Times New Roman"/>
          <w:sz w:val="24"/>
          <w:szCs w:val="24"/>
        </w:rPr>
        <w:t xml:space="preserve">. </w:t>
      </w:r>
      <w:r w:rsidR="003300C9" w:rsidRPr="00237EBE">
        <w:rPr>
          <w:rFonts w:ascii="Times New Roman" w:hAnsi="Times New Roman" w:cs="Times New Roman"/>
          <w:sz w:val="24"/>
          <w:szCs w:val="24"/>
        </w:rPr>
        <w:t>Inorganic</w:t>
      </w:r>
      <w:r w:rsidR="005D6662" w:rsidRPr="00237EBE">
        <w:rPr>
          <w:rFonts w:ascii="Times New Roman" w:hAnsi="Times New Roman" w:cs="Times New Roman"/>
          <w:sz w:val="24"/>
          <w:szCs w:val="24"/>
        </w:rPr>
        <w:t xml:space="preserve"> carbon assimilation </w:t>
      </w:r>
      <w:r w:rsidR="00100EC8" w:rsidRPr="00237EBE">
        <w:rPr>
          <w:rFonts w:ascii="Times New Roman" w:hAnsi="Times New Roman" w:cs="Times New Roman"/>
          <w:sz w:val="24"/>
          <w:szCs w:val="24"/>
        </w:rPr>
        <w:t xml:space="preserve">in the isoetids, </w:t>
      </w:r>
      <w:r w:rsidR="003300C9" w:rsidRPr="00237EBE">
        <w:rPr>
          <w:rFonts w:ascii="Times New Roman" w:hAnsi="Times New Roman"/>
          <w:i/>
          <w:iCs/>
          <w:sz w:val="24"/>
          <w:szCs w:val="24"/>
        </w:rPr>
        <w:t>Isoëtes</w:t>
      </w:r>
      <w:r w:rsidR="00100EC8" w:rsidRPr="00237EBE">
        <w:rPr>
          <w:rFonts w:ascii="Times New Roman" w:hAnsi="Times New Roman" w:cs="Times New Roman"/>
          <w:i/>
          <w:iCs/>
          <w:sz w:val="24"/>
          <w:szCs w:val="24"/>
        </w:rPr>
        <w:t xml:space="preserve"> lacustris</w:t>
      </w:r>
      <w:r w:rsidR="00100EC8" w:rsidRPr="00237EBE">
        <w:rPr>
          <w:rFonts w:ascii="Times New Roman" w:hAnsi="Times New Roman" w:cs="Times New Roman"/>
          <w:sz w:val="24"/>
          <w:szCs w:val="24"/>
        </w:rPr>
        <w:t xml:space="preserve"> L</w:t>
      </w:r>
      <w:r w:rsidR="002707A4" w:rsidRPr="00237EBE">
        <w:rPr>
          <w:rFonts w:ascii="Times New Roman" w:hAnsi="Times New Roman" w:cs="Times New Roman"/>
          <w:sz w:val="24"/>
          <w:szCs w:val="24"/>
        </w:rPr>
        <w:t xml:space="preserve">. </w:t>
      </w:r>
      <w:r w:rsidR="00100EC8" w:rsidRPr="00237EBE">
        <w:rPr>
          <w:rFonts w:ascii="Times New Roman" w:hAnsi="Times New Roman" w:cs="Times New Roman"/>
          <w:sz w:val="24"/>
          <w:szCs w:val="24"/>
        </w:rPr>
        <w:t xml:space="preserve">and </w:t>
      </w:r>
      <w:r w:rsidR="00100EC8" w:rsidRPr="00237EBE">
        <w:rPr>
          <w:rFonts w:ascii="Times New Roman" w:hAnsi="Times New Roman" w:cs="Times New Roman"/>
          <w:i/>
          <w:iCs/>
          <w:sz w:val="24"/>
          <w:szCs w:val="24"/>
        </w:rPr>
        <w:t>Lobelia dortmanna</w:t>
      </w:r>
      <w:r w:rsidR="00100EC8" w:rsidRPr="00237EBE">
        <w:rPr>
          <w:rFonts w:ascii="Times New Roman" w:hAnsi="Times New Roman" w:cs="Times New Roman"/>
          <w:sz w:val="24"/>
          <w:szCs w:val="24"/>
        </w:rPr>
        <w:t xml:space="preserve"> L</w:t>
      </w:r>
      <w:r w:rsidR="002707A4" w:rsidRPr="00237EBE">
        <w:rPr>
          <w:rFonts w:ascii="Times New Roman" w:hAnsi="Times New Roman" w:cs="Times New Roman"/>
          <w:sz w:val="24"/>
          <w:szCs w:val="24"/>
        </w:rPr>
        <w:t xml:space="preserve">. </w:t>
      </w:r>
      <w:r w:rsidR="00100EC8" w:rsidRPr="00237EBE">
        <w:rPr>
          <w:rFonts w:ascii="Times New Roman" w:hAnsi="Times New Roman" w:cs="Times New Roman"/>
          <w:sz w:val="24"/>
          <w:szCs w:val="24"/>
        </w:rPr>
        <w:t xml:space="preserve">Oecologia </w:t>
      </w:r>
      <w:r w:rsidR="003300C9" w:rsidRPr="00237EBE">
        <w:rPr>
          <w:rFonts w:ascii="Times New Roman" w:hAnsi="Times New Roman" w:cs="Times New Roman"/>
          <w:sz w:val="24"/>
          <w:szCs w:val="24"/>
        </w:rPr>
        <w:t>61(1):115-121</w:t>
      </w:r>
      <w:r w:rsidR="002707A4" w:rsidRPr="00237EBE">
        <w:rPr>
          <w:rFonts w:ascii="Times New Roman" w:hAnsi="Times New Roman" w:cs="Times New Roman"/>
          <w:sz w:val="24"/>
          <w:szCs w:val="24"/>
        </w:rPr>
        <w:t xml:space="preserve">. </w:t>
      </w:r>
    </w:p>
    <w:p w14:paraId="44AF5E53" w14:textId="766FA515" w:rsidR="00EC0F86" w:rsidRDefault="00EC0F86"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Riggsbee</w:t>
      </w:r>
      <w:r w:rsidR="007D3730" w:rsidRPr="00237EBE">
        <w:rPr>
          <w:rFonts w:ascii="Times New Roman" w:hAnsi="Times New Roman" w:cs="Times New Roman"/>
          <w:iCs/>
          <w:sz w:val="24"/>
          <w:szCs w:val="24"/>
        </w:rPr>
        <w:t>, J.A., C.H. Orr, D.M. Leech, M.W.</w:t>
      </w:r>
      <w:r w:rsidR="00883A36" w:rsidRPr="00237EBE">
        <w:rPr>
          <w:rFonts w:ascii="Times New Roman" w:hAnsi="Times New Roman" w:cs="Times New Roman"/>
          <w:iCs/>
          <w:sz w:val="24"/>
          <w:szCs w:val="24"/>
        </w:rPr>
        <w:t xml:space="preserve"> Doyle, and R.G. Wetzel. </w:t>
      </w:r>
      <w:r w:rsidRPr="00237EBE">
        <w:rPr>
          <w:rFonts w:ascii="Times New Roman" w:hAnsi="Times New Roman" w:cs="Times New Roman"/>
          <w:iCs/>
          <w:sz w:val="24"/>
          <w:szCs w:val="24"/>
        </w:rPr>
        <w:t>2008</w:t>
      </w:r>
      <w:r w:rsidR="00883A36" w:rsidRPr="00237EBE">
        <w:rPr>
          <w:rFonts w:ascii="Times New Roman" w:hAnsi="Times New Roman" w:cs="Times New Roman"/>
          <w:iCs/>
          <w:sz w:val="24"/>
          <w:szCs w:val="24"/>
        </w:rPr>
        <w:t xml:space="preserve">. Suspended sediments in river ecosystems: photochemical sources of dissolved organic carbon, dissolved organic nitrogen, and adsorptive removal of </w:t>
      </w:r>
      <w:r w:rsidR="00E45A84" w:rsidRPr="00237EBE">
        <w:rPr>
          <w:rFonts w:ascii="Times New Roman" w:hAnsi="Times New Roman" w:cs="Times New Roman"/>
          <w:iCs/>
          <w:sz w:val="24"/>
          <w:szCs w:val="24"/>
        </w:rPr>
        <w:t>dissolved iron. Journal of Geophysical Research 113(G03019):1-12.</w:t>
      </w:r>
    </w:p>
    <w:p w14:paraId="794DB75A" w14:textId="42113D7E" w:rsidR="00B0753E" w:rsidRPr="00237EBE" w:rsidRDefault="00B0753E" w:rsidP="007C522E">
      <w:pPr>
        <w:pStyle w:val="NoSpacing"/>
        <w:spacing w:after="120"/>
        <w:rPr>
          <w:rFonts w:ascii="Times New Roman" w:hAnsi="Times New Roman" w:cs="Times New Roman"/>
          <w:iCs/>
          <w:sz w:val="24"/>
          <w:szCs w:val="24"/>
        </w:rPr>
      </w:pPr>
      <w:r>
        <w:rPr>
          <w:rFonts w:ascii="Times New Roman" w:hAnsi="Times New Roman" w:cs="Times New Roman"/>
          <w:iCs/>
          <w:sz w:val="24"/>
          <w:szCs w:val="24"/>
        </w:rPr>
        <w:t xml:space="preserve">Riis, T., and </w:t>
      </w:r>
      <w:r w:rsidR="00DB537D">
        <w:rPr>
          <w:rFonts w:ascii="Times New Roman" w:hAnsi="Times New Roman" w:cs="Times New Roman"/>
          <w:iCs/>
          <w:sz w:val="24"/>
          <w:szCs w:val="24"/>
        </w:rPr>
        <w:t xml:space="preserve">B. </w:t>
      </w:r>
      <w:r>
        <w:rPr>
          <w:rFonts w:ascii="Times New Roman" w:hAnsi="Times New Roman" w:cs="Times New Roman"/>
          <w:iCs/>
          <w:sz w:val="24"/>
          <w:szCs w:val="24"/>
        </w:rPr>
        <w:t xml:space="preserve">Biggs. 2003. </w:t>
      </w:r>
      <w:r w:rsidR="005916BA">
        <w:rPr>
          <w:rFonts w:ascii="Times New Roman" w:hAnsi="Times New Roman" w:cs="Times New Roman"/>
          <w:iCs/>
          <w:sz w:val="24"/>
          <w:szCs w:val="24"/>
        </w:rPr>
        <w:t xml:space="preserve">Stream vegetation and flow regimes. </w:t>
      </w:r>
      <w:r w:rsidR="00DB537D">
        <w:rPr>
          <w:rFonts w:ascii="Times New Roman" w:hAnsi="Times New Roman" w:cs="Times New Roman"/>
          <w:iCs/>
          <w:sz w:val="24"/>
          <w:szCs w:val="24"/>
        </w:rPr>
        <w:t>Water and Atmosphere 11(1):18-20.</w:t>
      </w:r>
    </w:p>
    <w:p w14:paraId="3BAC536E" w14:textId="4C91EC59" w:rsidR="005410C0" w:rsidRPr="00237EBE" w:rsidRDefault="005410C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Riis</w:t>
      </w:r>
      <w:r w:rsidR="00AA6068" w:rsidRPr="00237EBE">
        <w:rPr>
          <w:rFonts w:ascii="Times New Roman" w:hAnsi="Times New Roman" w:cs="Times New Roman"/>
          <w:sz w:val="24"/>
          <w:szCs w:val="24"/>
        </w:rPr>
        <w:t>, T.</w:t>
      </w:r>
      <w:r w:rsidR="0030462D"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AA6068" w:rsidRPr="00237EBE">
        <w:rPr>
          <w:rFonts w:ascii="Times New Roman" w:hAnsi="Times New Roman" w:cs="Times New Roman"/>
          <w:sz w:val="24"/>
          <w:szCs w:val="24"/>
        </w:rPr>
        <w:t xml:space="preserve">I. </w:t>
      </w:r>
      <w:r w:rsidRPr="00237EBE">
        <w:rPr>
          <w:rFonts w:ascii="Times New Roman" w:hAnsi="Times New Roman" w:cs="Times New Roman"/>
          <w:sz w:val="24"/>
          <w:szCs w:val="24"/>
        </w:rPr>
        <w:t>Hawe</w:t>
      </w:r>
      <w:r w:rsidR="00E5556C" w:rsidRPr="00237EBE">
        <w:rPr>
          <w:rFonts w:ascii="Times New Roman" w:hAnsi="Times New Roman" w:cs="Times New Roman"/>
          <w:sz w:val="24"/>
          <w:szCs w:val="24"/>
        </w:rPr>
        <w:t>s</w:t>
      </w:r>
      <w:r w:rsidR="002707A4" w:rsidRPr="00237EBE">
        <w:rPr>
          <w:rFonts w:ascii="Times New Roman" w:hAnsi="Times New Roman" w:cs="Times New Roman"/>
          <w:sz w:val="24"/>
          <w:szCs w:val="24"/>
        </w:rPr>
        <w:t xml:space="preserve">. </w:t>
      </w:r>
      <w:r w:rsidR="00E5556C" w:rsidRPr="00237EBE">
        <w:rPr>
          <w:rFonts w:ascii="Times New Roman" w:hAnsi="Times New Roman" w:cs="Times New Roman"/>
          <w:sz w:val="24"/>
          <w:szCs w:val="24"/>
        </w:rPr>
        <w:t>2003</w:t>
      </w:r>
      <w:r w:rsidR="003B246A" w:rsidRPr="00237EBE">
        <w:rPr>
          <w:rFonts w:ascii="Times New Roman" w:hAnsi="Times New Roman" w:cs="Times New Roman"/>
          <w:sz w:val="24"/>
          <w:szCs w:val="24"/>
        </w:rPr>
        <w:t xml:space="preserve">. </w:t>
      </w:r>
      <w:r w:rsidR="00AA6068" w:rsidRPr="00237EBE">
        <w:rPr>
          <w:rFonts w:ascii="Times New Roman" w:hAnsi="Times New Roman" w:cs="Times New Roman"/>
          <w:sz w:val="24"/>
          <w:szCs w:val="24"/>
        </w:rPr>
        <w:t xml:space="preserve">Effect of wave exposure on vegetation abundance, richness and depth distribution of shallow water plants in a New Zealand lake. </w:t>
      </w:r>
      <w:r w:rsidR="00EF410D" w:rsidRPr="00237EBE">
        <w:rPr>
          <w:rFonts w:ascii="Times New Roman" w:hAnsi="Times New Roman" w:cs="Times New Roman"/>
          <w:sz w:val="24"/>
          <w:szCs w:val="24"/>
        </w:rPr>
        <w:t>Freshwater Biology 48:75-87.</w:t>
      </w:r>
    </w:p>
    <w:p w14:paraId="3371AF04" w14:textId="5867A85F" w:rsidR="00A758D8" w:rsidRPr="00237EBE" w:rsidRDefault="00A758D8"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sz w:val="24"/>
          <w:szCs w:val="24"/>
        </w:rPr>
        <w:t>Ronowski</w:t>
      </w:r>
      <w:r w:rsidR="004E3266" w:rsidRPr="00237EBE">
        <w:rPr>
          <w:rFonts w:ascii="Times New Roman" w:hAnsi="Times New Roman" w:cs="Times New Roman"/>
          <w:sz w:val="24"/>
          <w:szCs w:val="24"/>
        </w:rPr>
        <w:t>, R., R. Chmara, and J. Szmeja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2023</w:t>
      </w:r>
      <w:r w:rsidR="004E3266" w:rsidRPr="00237EBE">
        <w:rPr>
          <w:rFonts w:ascii="Times New Roman" w:hAnsi="Times New Roman" w:cs="Times New Roman"/>
          <w:sz w:val="24"/>
          <w:szCs w:val="24"/>
        </w:rPr>
        <w:t xml:space="preserve">. </w:t>
      </w:r>
      <w:r w:rsidR="00517B60" w:rsidRPr="00237EBE">
        <w:rPr>
          <w:rFonts w:ascii="Times New Roman" w:hAnsi="Times New Roman" w:cs="Times New Roman"/>
          <w:sz w:val="24"/>
          <w:szCs w:val="24"/>
        </w:rPr>
        <w:t xml:space="preserve">Structural and </w:t>
      </w:r>
      <w:r w:rsidR="00983379" w:rsidRPr="00237EBE">
        <w:rPr>
          <w:rFonts w:ascii="Times New Roman" w:hAnsi="Times New Roman" w:cs="Times New Roman"/>
          <w:sz w:val="24"/>
          <w:szCs w:val="24"/>
        </w:rPr>
        <w:t xml:space="preserve">functional changes in macrophyte species composition in softwater lakes after 60 years of land use. </w:t>
      </w:r>
      <w:r w:rsidR="009A3764" w:rsidRPr="00237EBE">
        <w:rPr>
          <w:rFonts w:ascii="Times New Roman" w:hAnsi="Times New Roman" w:cs="Times New Roman"/>
          <w:sz w:val="24"/>
          <w:szCs w:val="24"/>
        </w:rPr>
        <w:t>Aquatic Sciences 85(104):1-12.</w:t>
      </w:r>
    </w:p>
    <w:p w14:paraId="442260F6" w14:textId="1524FA8F" w:rsidR="005C010E" w:rsidRPr="00237EBE" w:rsidRDefault="009508D5" w:rsidP="007C522E">
      <w:pPr>
        <w:pStyle w:val="NoSpacing"/>
        <w:spacing w:after="120"/>
        <w:rPr>
          <w:rFonts w:ascii="Times New Roman" w:hAnsi="Times New Roman"/>
          <w:sz w:val="24"/>
          <w:szCs w:val="24"/>
        </w:rPr>
      </w:pPr>
      <w:r w:rsidRPr="00237EBE">
        <w:rPr>
          <w:rFonts w:ascii="Times New Roman" w:hAnsi="Times New Roman"/>
          <w:sz w:val="24"/>
          <w:szCs w:val="24"/>
        </w:rPr>
        <w:t xml:space="preserve">Rorslett, </w:t>
      </w:r>
      <w:r w:rsidR="00BF7288" w:rsidRPr="00237EBE">
        <w:rPr>
          <w:rFonts w:ascii="Times New Roman" w:hAnsi="Times New Roman"/>
          <w:sz w:val="24"/>
          <w:szCs w:val="24"/>
        </w:rPr>
        <w:t>B</w:t>
      </w:r>
      <w:r w:rsidR="002707A4" w:rsidRPr="00237EBE">
        <w:rPr>
          <w:rFonts w:ascii="Times New Roman" w:hAnsi="Times New Roman"/>
          <w:sz w:val="24"/>
          <w:szCs w:val="24"/>
        </w:rPr>
        <w:t>.</w:t>
      </w:r>
      <w:r w:rsidR="0030462D" w:rsidRPr="00237EBE">
        <w:rPr>
          <w:rFonts w:ascii="Times New Roman" w:hAnsi="Times New Roman"/>
          <w:sz w:val="24"/>
          <w:szCs w:val="24"/>
        </w:rPr>
        <w:t>,</w:t>
      </w:r>
      <w:r w:rsidR="002707A4" w:rsidRPr="00237EBE">
        <w:rPr>
          <w:rFonts w:ascii="Times New Roman" w:hAnsi="Times New Roman"/>
          <w:sz w:val="24"/>
          <w:szCs w:val="24"/>
        </w:rPr>
        <w:t xml:space="preserve"> </w:t>
      </w:r>
      <w:r w:rsidR="00BF7288" w:rsidRPr="00237EBE">
        <w:rPr>
          <w:rFonts w:ascii="Times New Roman" w:hAnsi="Times New Roman"/>
          <w:sz w:val="24"/>
          <w:szCs w:val="24"/>
        </w:rPr>
        <w:t>and S</w:t>
      </w:r>
      <w:r w:rsidR="003B246A" w:rsidRPr="00237EBE">
        <w:rPr>
          <w:rFonts w:ascii="Times New Roman" w:hAnsi="Times New Roman"/>
          <w:sz w:val="24"/>
          <w:szCs w:val="24"/>
        </w:rPr>
        <w:t>.</w:t>
      </w:r>
      <w:r w:rsidR="00BF7288" w:rsidRPr="00237EBE">
        <w:rPr>
          <w:rFonts w:ascii="Times New Roman" w:hAnsi="Times New Roman"/>
          <w:sz w:val="24"/>
          <w:szCs w:val="24"/>
        </w:rPr>
        <w:t>W</w:t>
      </w:r>
      <w:r w:rsidR="002707A4" w:rsidRPr="00237EBE">
        <w:rPr>
          <w:rFonts w:ascii="Times New Roman" w:hAnsi="Times New Roman"/>
          <w:sz w:val="24"/>
          <w:szCs w:val="24"/>
        </w:rPr>
        <w:t xml:space="preserve">. </w:t>
      </w:r>
      <w:r w:rsidR="00BF7288" w:rsidRPr="00237EBE">
        <w:rPr>
          <w:rFonts w:ascii="Times New Roman" w:hAnsi="Times New Roman"/>
          <w:sz w:val="24"/>
          <w:szCs w:val="24"/>
        </w:rPr>
        <w:t>Johansen</w:t>
      </w:r>
      <w:r w:rsidR="002707A4" w:rsidRPr="00237EBE">
        <w:rPr>
          <w:rFonts w:ascii="Times New Roman" w:hAnsi="Times New Roman"/>
          <w:sz w:val="24"/>
          <w:szCs w:val="24"/>
        </w:rPr>
        <w:t xml:space="preserve">. </w:t>
      </w:r>
      <w:r w:rsidR="00BF7288" w:rsidRPr="00237EBE">
        <w:rPr>
          <w:rFonts w:ascii="Times New Roman" w:hAnsi="Times New Roman"/>
          <w:sz w:val="24"/>
          <w:szCs w:val="24"/>
        </w:rPr>
        <w:t>1995</w:t>
      </w:r>
      <w:r w:rsidR="002707A4" w:rsidRPr="00237EBE">
        <w:rPr>
          <w:rFonts w:ascii="Times New Roman" w:hAnsi="Times New Roman"/>
          <w:sz w:val="24"/>
          <w:szCs w:val="24"/>
        </w:rPr>
        <w:t xml:space="preserve">. </w:t>
      </w:r>
      <w:r w:rsidR="00BF7288" w:rsidRPr="00237EBE">
        <w:rPr>
          <w:rFonts w:ascii="Times New Roman" w:hAnsi="Times New Roman"/>
          <w:sz w:val="24"/>
          <w:szCs w:val="24"/>
        </w:rPr>
        <w:t xml:space="preserve">Dynamic response of the submerged macrophyte, </w:t>
      </w:r>
      <w:r w:rsidR="00CE0270" w:rsidRPr="00237EBE">
        <w:rPr>
          <w:rFonts w:ascii="Times New Roman" w:hAnsi="Times New Roman"/>
          <w:i/>
          <w:iCs/>
          <w:sz w:val="24"/>
          <w:szCs w:val="24"/>
        </w:rPr>
        <w:t>Isoëtes</w:t>
      </w:r>
      <w:r w:rsidR="00BF7288" w:rsidRPr="00237EBE">
        <w:rPr>
          <w:rFonts w:ascii="Times New Roman" w:hAnsi="Times New Roman"/>
          <w:i/>
          <w:iCs/>
          <w:sz w:val="24"/>
          <w:szCs w:val="24"/>
        </w:rPr>
        <w:t xml:space="preserve"> lacustris</w:t>
      </w:r>
      <w:r w:rsidR="00BF7288" w:rsidRPr="00237EBE">
        <w:rPr>
          <w:rFonts w:ascii="Times New Roman" w:hAnsi="Times New Roman"/>
          <w:sz w:val="24"/>
          <w:szCs w:val="24"/>
        </w:rPr>
        <w:t xml:space="preserve">, </w:t>
      </w:r>
      <w:r w:rsidR="00D56611" w:rsidRPr="00237EBE">
        <w:rPr>
          <w:rFonts w:ascii="Times New Roman" w:hAnsi="Times New Roman"/>
          <w:sz w:val="24"/>
          <w:szCs w:val="24"/>
        </w:rPr>
        <w:t>to alternating light levels under field conditions</w:t>
      </w:r>
      <w:r w:rsidR="002707A4" w:rsidRPr="00237EBE">
        <w:rPr>
          <w:rFonts w:ascii="Times New Roman" w:hAnsi="Times New Roman"/>
          <w:sz w:val="24"/>
          <w:szCs w:val="24"/>
        </w:rPr>
        <w:t xml:space="preserve">. </w:t>
      </w:r>
      <w:r w:rsidR="00D56611" w:rsidRPr="00237EBE">
        <w:rPr>
          <w:rFonts w:ascii="Times New Roman" w:hAnsi="Times New Roman"/>
          <w:sz w:val="24"/>
          <w:szCs w:val="24"/>
        </w:rPr>
        <w:t>Aquatic Botany 51:223-242</w:t>
      </w:r>
      <w:r w:rsidR="003B246A" w:rsidRPr="00237EBE">
        <w:rPr>
          <w:rFonts w:ascii="Times New Roman" w:hAnsi="Times New Roman"/>
          <w:sz w:val="24"/>
          <w:szCs w:val="24"/>
        </w:rPr>
        <w:t xml:space="preserve">. </w:t>
      </w:r>
    </w:p>
    <w:p w14:paraId="50BAD4A2" w14:textId="205BA4DB" w:rsidR="009D647C" w:rsidRPr="00237EBE" w:rsidRDefault="009D647C" w:rsidP="007C522E">
      <w:pPr>
        <w:pStyle w:val="NoSpacing"/>
        <w:spacing w:after="120"/>
        <w:rPr>
          <w:rFonts w:ascii="Times New Roman" w:hAnsi="Times New Roman"/>
          <w:sz w:val="24"/>
          <w:szCs w:val="24"/>
        </w:rPr>
      </w:pPr>
      <w:r w:rsidRPr="00237EBE">
        <w:rPr>
          <w:rFonts w:ascii="Times New Roman" w:hAnsi="Times New Roman"/>
          <w:sz w:val="24"/>
          <w:szCs w:val="24"/>
        </w:rPr>
        <w:t>Salgado</w:t>
      </w:r>
      <w:r w:rsidR="008F1DE8" w:rsidRPr="00237EBE">
        <w:rPr>
          <w:rFonts w:ascii="Times New Roman" w:hAnsi="Times New Roman"/>
          <w:sz w:val="24"/>
          <w:szCs w:val="24"/>
        </w:rPr>
        <w:t xml:space="preserve">, J., </w:t>
      </w:r>
      <w:r w:rsidR="00904F98" w:rsidRPr="00237EBE">
        <w:rPr>
          <w:rFonts w:ascii="Times New Roman" w:hAnsi="Times New Roman"/>
          <w:sz w:val="24"/>
          <w:szCs w:val="24"/>
        </w:rPr>
        <w:t xml:space="preserve">C.D. Sayer, S.J. Brooks, T.A. Davidson, B. Goldsmith, </w:t>
      </w:r>
      <w:r w:rsidR="007139E3" w:rsidRPr="00237EBE">
        <w:rPr>
          <w:rFonts w:ascii="Times New Roman" w:hAnsi="Times New Roman"/>
          <w:sz w:val="24"/>
          <w:szCs w:val="24"/>
        </w:rPr>
        <w:t>I.R. Patmore, A.G. Baker, and B. Okamura</w:t>
      </w:r>
      <w:r w:rsidR="002707A4" w:rsidRPr="00237EBE">
        <w:rPr>
          <w:rFonts w:ascii="Times New Roman" w:hAnsi="Times New Roman"/>
          <w:sz w:val="24"/>
          <w:szCs w:val="24"/>
        </w:rPr>
        <w:t xml:space="preserve">. </w:t>
      </w:r>
      <w:r w:rsidRPr="00237EBE">
        <w:rPr>
          <w:rFonts w:ascii="Times New Roman" w:hAnsi="Times New Roman"/>
          <w:sz w:val="24"/>
          <w:szCs w:val="24"/>
        </w:rPr>
        <w:t>2018</w:t>
      </w:r>
      <w:r w:rsidR="003B246A" w:rsidRPr="00237EBE">
        <w:rPr>
          <w:rFonts w:ascii="Times New Roman" w:hAnsi="Times New Roman"/>
          <w:sz w:val="24"/>
          <w:szCs w:val="24"/>
        </w:rPr>
        <w:t xml:space="preserve">. </w:t>
      </w:r>
      <w:r w:rsidR="00CF3576" w:rsidRPr="00237EBE">
        <w:rPr>
          <w:rFonts w:ascii="Times New Roman" w:hAnsi="Times New Roman"/>
          <w:sz w:val="24"/>
          <w:szCs w:val="24"/>
        </w:rPr>
        <w:t>Eutrophication homogenizes shallow lake macrophyte assemblages</w:t>
      </w:r>
      <w:r w:rsidR="00E814E4" w:rsidRPr="00237EBE">
        <w:rPr>
          <w:rFonts w:ascii="Times New Roman" w:hAnsi="Times New Roman"/>
          <w:sz w:val="24"/>
          <w:szCs w:val="24"/>
        </w:rPr>
        <w:t xml:space="preserve"> over space and time. </w:t>
      </w:r>
      <w:r w:rsidR="008F1DE8" w:rsidRPr="00237EBE">
        <w:rPr>
          <w:rFonts w:ascii="Times New Roman" w:hAnsi="Times New Roman"/>
          <w:sz w:val="24"/>
          <w:szCs w:val="24"/>
        </w:rPr>
        <w:t>Ecosphere 9(9):1-15.</w:t>
      </w:r>
    </w:p>
    <w:p w14:paraId="56F940FC" w14:textId="43D75460" w:rsidR="00A35347" w:rsidRPr="00237EBE" w:rsidRDefault="00A35347" w:rsidP="007C522E">
      <w:pPr>
        <w:pStyle w:val="NoSpacing"/>
        <w:spacing w:after="120"/>
        <w:rPr>
          <w:rFonts w:ascii="Times New Roman" w:hAnsi="Times New Roman"/>
          <w:sz w:val="24"/>
          <w:szCs w:val="24"/>
        </w:rPr>
      </w:pPr>
      <w:r w:rsidRPr="00237EBE">
        <w:rPr>
          <w:rFonts w:ascii="Times New Roman" w:hAnsi="Times New Roman"/>
          <w:sz w:val="24"/>
          <w:szCs w:val="24"/>
        </w:rPr>
        <w:t>Sand-Jensen</w:t>
      </w:r>
      <w:r w:rsidR="00A06F5B" w:rsidRPr="00237EBE">
        <w:rPr>
          <w:rFonts w:ascii="Times New Roman" w:hAnsi="Times New Roman"/>
          <w:sz w:val="24"/>
          <w:szCs w:val="24"/>
        </w:rPr>
        <w:t>, K.</w:t>
      </w:r>
      <w:r w:rsidRPr="00237EBE">
        <w:rPr>
          <w:rFonts w:ascii="Times New Roman" w:hAnsi="Times New Roman"/>
          <w:sz w:val="24"/>
          <w:szCs w:val="24"/>
        </w:rPr>
        <w:t xml:space="preserve"> 2008</w:t>
      </w:r>
      <w:r w:rsidR="003B246A" w:rsidRPr="00237EBE">
        <w:rPr>
          <w:rFonts w:ascii="Times New Roman" w:hAnsi="Times New Roman"/>
          <w:sz w:val="24"/>
          <w:szCs w:val="24"/>
        </w:rPr>
        <w:t>.</w:t>
      </w:r>
      <w:r w:rsidR="00A06F5B" w:rsidRPr="00237EBE">
        <w:rPr>
          <w:rFonts w:ascii="Times New Roman" w:hAnsi="Times New Roman"/>
          <w:sz w:val="24"/>
          <w:szCs w:val="24"/>
        </w:rPr>
        <w:t xml:space="preserve"> Drag forces on common plant species in temperate streams: consequences of morphology, </w:t>
      </w:r>
      <w:r w:rsidR="00DF0665" w:rsidRPr="00237EBE">
        <w:rPr>
          <w:rFonts w:ascii="Times New Roman" w:hAnsi="Times New Roman"/>
          <w:sz w:val="24"/>
          <w:szCs w:val="24"/>
        </w:rPr>
        <w:t>velocity and biomass. Hydrobiologia 610:307-319.</w:t>
      </w:r>
      <w:r w:rsidR="003B246A" w:rsidRPr="00237EBE">
        <w:rPr>
          <w:rFonts w:ascii="Times New Roman" w:hAnsi="Times New Roman"/>
          <w:sz w:val="24"/>
          <w:szCs w:val="24"/>
        </w:rPr>
        <w:t xml:space="preserve"> </w:t>
      </w:r>
    </w:p>
    <w:p w14:paraId="261115E9" w14:textId="49E85F64" w:rsidR="001C0F11" w:rsidRPr="00237EBE" w:rsidRDefault="001C0F1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Sand-Jensen</w:t>
      </w:r>
      <w:r w:rsidR="007E3D90" w:rsidRPr="00237EBE">
        <w:rPr>
          <w:rFonts w:ascii="Times New Roman" w:hAnsi="Times New Roman" w:cs="Times New Roman"/>
          <w:sz w:val="24"/>
          <w:szCs w:val="24"/>
        </w:rPr>
        <w:t>, K</w:t>
      </w:r>
      <w:r w:rsidR="002707A4" w:rsidRPr="00237EBE">
        <w:rPr>
          <w:rFonts w:ascii="Times New Roman" w:hAnsi="Times New Roman" w:cs="Times New Roman"/>
          <w:sz w:val="24"/>
          <w:szCs w:val="24"/>
        </w:rPr>
        <w:t>.</w:t>
      </w:r>
      <w:r w:rsidR="0030462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and </w:t>
      </w:r>
      <w:r w:rsidR="007E3D90" w:rsidRPr="00237EBE">
        <w:rPr>
          <w:rFonts w:ascii="Times New Roman" w:hAnsi="Times New Roman" w:cs="Times New Roman"/>
          <w:sz w:val="24"/>
          <w:szCs w:val="24"/>
        </w:rPr>
        <w:t>C</w:t>
      </w:r>
      <w:r w:rsidR="003B246A" w:rsidRPr="00237EBE">
        <w:rPr>
          <w:rFonts w:ascii="Times New Roman" w:hAnsi="Times New Roman" w:cs="Times New Roman"/>
          <w:sz w:val="24"/>
          <w:szCs w:val="24"/>
        </w:rPr>
        <w:t>.</w:t>
      </w:r>
      <w:r w:rsidR="007E3D90" w:rsidRPr="00237EBE">
        <w:rPr>
          <w:rFonts w:ascii="Times New Roman" w:hAnsi="Times New Roman" w:cs="Times New Roman"/>
          <w:sz w:val="24"/>
          <w:szCs w:val="24"/>
        </w:rPr>
        <w:t>L</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Møller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2014</w:t>
      </w:r>
      <w:r w:rsidR="002707A4" w:rsidRPr="00237EBE">
        <w:rPr>
          <w:rFonts w:ascii="Times New Roman" w:hAnsi="Times New Roman" w:cs="Times New Roman"/>
          <w:sz w:val="24"/>
          <w:szCs w:val="24"/>
        </w:rPr>
        <w:t xml:space="preserve">. </w:t>
      </w:r>
      <w:r w:rsidR="00553F25" w:rsidRPr="00237EBE">
        <w:rPr>
          <w:rFonts w:ascii="Times New Roman" w:hAnsi="Times New Roman" w:cs="Times New Roman"/>
          <w:sz w:val="24"/>
          <w:szCs w:val="24"/>
        </w:rPr>
        <w:t>Reduced root anchorage of freshwater plants in sandy sediments enriched with fine organic matter</w:t>
      </w:r>
      <w:r w:rsidR="002707A4" w:rsidRPr="00237EBE">
        <w:rPr>
          <w:rFonts w:ascii="Times New Roman" w:hAnsi="Times New Roman" w:cs="Times New Roman"/>
          <w:sz w:val="24"/>
          <w:szCs w:val="24"/>
        </w:rPr>
        <w:t xml:space="preserve">. </w:t>
      </w:r>
      <w:r w:rsidR="007E3D90" w:rsidRPr="00237EBE">
        <w:rPr>
          <w:rFonts w:ascii="Times New Roman" w:hAnsi="Times New Roman" w:cs="Times New Roman"/>
          <w:sz w:val="24"/>
          <w:szCs w:val="24"/>
        </w:rPr>
        <w:t>Freshwater Biology 59:427-437</w:t>
      </w:r>
      <w:r w:rsidR="003B246A" w:rsidRPr="00237EBE">
        <w:rPr>
          <w:rFonts w:ascii="Times New Roman" w:hAnsi="Times New Roman" w:cs="Times New Roman"/>
          <w:sz w:val="24"/>
          <w:szCs w:val="24"/>
        </w:rPr>
        <w:t xml:space="preserve">. </w:t>
      </w:r>
    </w:p>
    <w:p w14:paraId="31011EAD" w14:textId="77D1E26D" w:rsidR="00033759" w:rsidRPr="00237EBE" w:rsidRDefault="00033759" w:rsidP="007C522E">
      <w:pPr>
        <w:pStyle w:val="NoSpacing"/>
        <w:spacing w:after="120"/>
        <w:rPr>
          <w:rFonts w:ascii="Times New Roman" w:hAnsi="Times New Roman"/>
          <w:sz w:val="24"/>
          <w:szCs w:val="24"/>
        </w:rPr>
      </w:pPr>
      <w:commentRangeStart w:id="187"/>
      <w:r w:rsidRPr="00237EBE">
        <w:rPr>
          <w:rFonts w:ascii="Times New Roman" w:hAnsi="Times New Roman" w:cs="Times New Roman"/>
          <w:sz w:val="24"/>
          <w:szCs w:val="24"/>
        </w:rPr>
        <w:t>Sand-Jensen</w:t>
      </w:r>
      <w:r w:rsidR="003D14D1" w:rsidRPr="00237EBE">
        <w:rPr>
          <w:rFonts w:ascii="Times New Roman" w:hAnsi="Times New Roman" w:cs="Times New Roman"/>
          <w:sz w:val="24"/>
          <w:szCs w:val="24"/>
        </w:rPr>
        <w:t xml:space="preserve">, </w:t>
      </w:r>
      <w:commentRangeEnd w:id="187"/>
      <w:r w:rsidR="00096B9C" w:rsidRPr="00237EBE">
        <w:rPr>
          <w:rStyle w:val="CommentReference"/>
          <w:rFonts w:ascii="Times New Roman" w:hAnsi="Times New Roman" w:cs="Times New Roman"/>
          <w:sz w:val="24"/>
          <w:szCs w:val="24"/>
        </w:rPr>
        <w:commentReference w:id="187"/>
      </w:r>
      <w:r w:rsidR="003D14D1" w:rsidRPr="00237EBE">
        <w:rPr>
          <w:rFonts w:ascii="Times New Roman" w:hAnsi="Times New Roman" w:cs="Times New Roman"/>
          <w:sz w:val="24"/>
          <w:szCs w:val="24"/>
        </w:rPr>
        <w:t>K.</w:t>
      </w:r>
      <w:r w:rsidR="0030462D" w:rsidRPr="00237EBE">
        <w:rPr>
          <w:rFonts w:ascii="Times New Roman" w:hAnsi="Times New Roman" w:cs="Times New Roman"/>
          <w:sz w:val="24"/>
          <w:szCs w:val="24"/>
        </w:rPr>
        <w:t>,</w:t>
      </w:r>
      <w:r w:rsidRPr="00237EBE">
        <w:rPr>
          <w:rFonts w:ascii="Times New Roman" w:hAnsi="Times New Roman" w:cs="Times New Roman"/>
          <w:sz w:val="24"/>
          <w:szCs w:val="24"/>
        </w:rPr>
        <w:t xml:space="preserve"> </w:t>
      </w:r>
      <w:r w:rsidR="003D14D1" w:rsidRPr="00237EBE">
        <w:rPr>
          <w:rFonts w:ascii="Times New Roman" w:hAnsi="Times New Roman" w:cs="Times New Roman"/>
          <w:sz w:val="24"/>
          <w:szCs w:val="24"/>
        </w:rPr>
        <w:t>and O. Pedersen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1999</w:t>
      </w:r>
      <w:r w:rsidR="003D14D1" w:rsidRPr="00237EBE">
        <w:rPr>
          <w:rFonts w:ascii="Times New Roman" w:hAnsi="Times New Roman" w:cs="Times New Roman"/>
          <w:sz w:val="24"/>
          <w:szCs w:val="24"/>
        </w:rPr>
        <w:t>. Velocity gradients and turbulence around macrophyte stands in streams. Freshwater Biology 42:315-328.</w:t>
      </w:r>
    </w:p>
    <w:p w14:paraId="4323B20B" w14:textId="46AD0CD3" w:rsidR="00A3595C" w:rsidRPr="00237EBE" w:rsidRDefault="00A3595C" w:rsidP="007C522E">
      <w:pPr>
        <w:pStyle w:val="NoSpacing"/>
        <w:spacing w:after="120"/>
        <w:rPr>
          <w:rFonts w:ascii="Times New Roman" w:hAnsi="Times New Roman"/>
          <w:sz w:val="24"/>
          <w:szCs w:val="24"/>
        </w:rPr>
      </w:pPr>
      <w:r w:rsidRPr="00237EBE">
        <w:rPr>
          <w:rFonts w:ascii="Times New Roman" w:hAnsi="Times New Roman" w:cs="Times New Roman"/>
          <w:sz w:val="24"/>
          <w:szCs w:val="24"/>
        </w:rPr>
        <w:t>Sandquist</w:t>
      </w:r>
      <w:r w:rsidR="00322A31" w:rsidRPr="00237EBE">
        <w:rPr>
          <w:rFonts w:ascii="Times New Roman" w:hAnsi="Times New Roman" w:cs="Times New Roman"/>
          <w:sz w:val="24"/>
          <w:szCs w:val="24"/>
        </w:rPr>
        <w:t>, D</w:t>
      </w:r>
      <w:r w:rsidR="003B246A" w:rsidRPr="00237EBE">
        <w:rPr>
          <w:rFonts w:ascii="Times New Roman" w:hAnsi="Times New Roman" w:cs="Times New Roman"/>
          <w:sz w:val="24"/>
          <w:szCs w:val="24"/>
        </w:rPr>
        <w:t>.</w:t>
      </w:r>
      <w:r w:rsidR="00322A31" w:rsidRPr="00237EBE">
        <w:rPr>
          <w:rFonts w:ascii="Times New Roman" w:hAnsi="Times New Roman" w:cs="Times New Roman"/>
          <w:sz w:val="24"/>
          <w:szCs w:val="24"/>
        </w:rPr>
        <w:t>R</w:t>
      </w:r>
      <w:r w:rsidR="002707A4" w:rsidRPr="00237EBE">
        <w:rPr>
          <w:rFonts w:ascii="Times New Roman" w:hAnsi="Times New Roman" w:cs="Times New Roman"/>
          <w:sz w:val="24"/>
          <w:szCs w:val="24"/>
        </w:rPr>
        <w:t>.</w:t>
      </w:r>
      <w:r w:rsidR="0030462D"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and </w:t>
      </w:r>
      <w:r w:rsidR="00322A31" w:rsidRPr="00237EBE">
        <w:rPr>
          <w:rFonts w:ascii="Times New Roman" w:hAnsi="Times New Roman" w:cs="Times New Roman"/>
          <w:sz w:val="24"/>
          <w:szCs w:val="24"/>
        </w:rPr>
        <w:t>J</w:t>
      </w:r>
      <w:r w:rsidR="003B246A" w:rsidRPr="00237EBE">
        <w:rPr>
          <w:rFonts w:ascii="Times New Roman" w:hAnsi="Times New Roman" w:cs="Times New Roman"/>
          <w:sz w:val="24"/>
          <w:szCs w:val="24"/>
        </w:rPr>
        <w:t>.</w:t>
      </w:r>
      <w:r w:rsidR="00322A31"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Keeley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1990</w:t>
      </w:r>
      <w:r w:rsidR="002707A4" w:rsidRPr="00237EBE">
        <w:rPr>
          <w:rFonts w:ascii="Times New Roman" w:hAnsi="Times New Roman" w:cs="Times New Roman"/>
          <w:sz w:val="24"/>
          <w:szCs w:val="24"/>
        </w:rPr>
        <w:t xml:space="preserve">. </w:t>
      </w:r>
      <w:r w:rsidR="00322A31" w:rsidRPr="00237EBE">
        <w:rPr>
          <w:rFonts w:ascii="Times New Roman" w:hAnsi="Times New Roman" w:cs="Times New Roman"/>
          <w:sz w:val="24"/>
          <w:szCs w:val="24"/>
        </w:rPr>
        <w:t xml:space="preserve">Carbon uptake characteristics </w:t>
      </w:r>
      <w:r w:rsidR="00FE33A1" w:rsidRPr="00237EBE">
        <w:rPr>
          <w:rFonts w:ascii="Times New Roman" w:hAnsi="Times New Roman" w:cs="Times New Roman"/>
          <w:sz w:val="24"/>
          <w:szCs w:val="24"/>
        </w:rPr>
        <w:t xml:space="preserve">in two high elevation populations of the aquatic CAM plant </w:t>
      </w:r>
      <w:r w:rsidR="00AE0502" w:rsidRPr="00237EBE">
        <w:rPr>
          <w:rFonts w:ascii="Times New Roman" w:hAnsi="Times New Roman"/>
          <w:i/>
          <w:iCs/>
          <w:sz w:val="24"/>
          <w:szCs w:val="24"/>
        </w:rPr>
        <w:t>Isoëtes</w:t>
      </w:r>
      <w:r w:rsidR="00FE33A1" w:rsidRPr="00237EBE">
        <w:rPr>
          <w:rFonts w:ascii="Times New Roman" w:hAnsi="Times New Roman" w:cs="Times New Roman"/>
          <w:i/>
          <w:iCs/>
          <w:sz w:val="24"/>
          <w:szCs w:val="24"/>
        </w:rPr>
        <w:t xml:space="preserve"> bolanderi </w:t>
      </w:r>
      <w:r w:rsidR="00FE33A1" w:rsidRPr="00237EBE">
        <w:rPr>
          <w:rFonts w:ascii="Times New Roman" w:hAnsi="Times New Roman" w:cs="Times New Roman"/>
          <w:sz w:val="24"/>
          <w:szCs w:val="24"/>
        </w:rPr>
        <w:t>(Iso</w:t>
      </w:r>
      <w:r w:rsidR="00B350B5" w:rsidRPr="00237EBE">
        <w:rPr>
          <w:rFonts w:ascii="Times New Roman" w:eastAsia="Times New Roman" w:hAnsi="Times New Roman" w:cs="Times New Roman"/>
          <w:sz w:val="24"/>
          <w:szCs w:val="24"/>
        </w:rPr>
        <w:t>ë</w:t>
      </w:r>
      <w:r w:rsidR="00FE33A1" w:rsidRPr="00237EBE">
        <w:rPr>
          <w:rFonts w:ascii="Times New Roman" w:hAnsi="Times New Roman" w:cs="Times New Roman"/>
          <w:sz w:val="24"/>
          <w:szCs w:val="24"/>
        </w:rPr>
        <w:t>taceae)</w:t>
      </w:r>
      <w:r w:rsidR="002707A4" w:rsidRPr="00237EBE">
        <w:rPr>
          <w:rFonts w:ascii="Times New Roman" w:hAnsi="Times New Roman" w:cs="Times New Roman"/>
          <w:sz w:val="24"/>
          <w:szCs w:val="24"/>
        </w:rPr>
        <w:t xml:space="preserve">. </w:t>
      </w:r>
      <w:r w:rsidR="00AE0502" w:rsidRPr="00237EBE">
        <w:rPr>
          <w:rFonts w:ascii="Times New Roman" w:hAnsi="Times New Roman" w:cs="Times New Roman"/>
          <w:sz w:val="24"/>
          <w:szCs w:val="24"/>
        </w:rPr>
        <w:t>American Jo</w:t>
      </w:r>
      <w:r w:rsidR="00B13208" w:rsidRPr="00237EBE">
        <w:rPr>
          <w:rFonts w:ascii="Times New Roman" w:hAnsi="Times New Roman" w:cs="Times New Roman"/>
          <w:sz w:val="24"/>
          <w:szCs w:val="24"/>
        </w:rPr>
        <w:t>u</w:t>
      </w:r>
      <w:r w:rsidR="00AE0502" w:rsidRPr="00237EBE">
        <w:rPr>
          <w:rFonts w:ascii="Times New Roman" w:hAnsi="Times New Roman" w:cs="Times New Roman"/>
          <w:sz w:val="24"/>
          <w:szCs w:val="24"/>
        </w:rPr>
        <w:t>rnal of Botany 77(5):682-688</w:t>
      </w:r>
      <w:r w:rsidR="002707A4" w:rsidRPr="00237EBE">
        <w:rPr>
          <w:rFonts w:ascii="Times New Roman" w:hAnsi="Times New Roman" w:cs="Times New Roman"/>
          <w:sz w:val="24"/>
          <w:szCs w:val="24"/>
        </w:rPr>
        <w:t xml:space="preserve">. </w:t>
      </w:r>
    </w:p>
    <w:p w14:paraId="4AB77D6B" w14:textId="79B2CF0A" w:rsidR="00F45D53" w:rsidRPr="00237EBE" w:rsidRDefault="00F45D53" w:rsidP="007C522E">
      <w:pPr>
        <w:pStyle w:val="NoSpacing"/>
        <w:spacing w:after="120"/>
        <w:rPr>
          <w:rFonts w:ascii="Times New Roman" w:hAnsi="Times New Roman"/>
          <w:sz w:val="24"/>
          <w:szCs w:val="24"/>
        </w:rPr>
      </w:pPr>
      <w:r w:rsidRPr="00237EBE">
        <w:rPr>
          <w:rFonts w:ascii="Times New Roman" w:hAnsi="Times New Roman"/>
          <w:sz w:val="24"/>
          <w:szCs w:val="24"/>
        </w:rPr>
        <w:t>Santos,</w:t>
      </w:r>
      <w:r w:rsidR="00181A23" w:rsidRPr="00237EBE">
        <w:rPr>
          <w:rFonts w:ascii="Times New Roman" w:hAnsi="Times New Roman"/>
          <w:sz w:val="24"/>
          <w:szCs w:val="24"/>
        </w:rPr>
        <w:t xml:space="preserve"> </w:t>
      </w:r>
      <w:r w:rsidR="00553AA4" w:rsidRPr="00237EBE">
        <w:rPr>
          <w:rFonts w:ascii="Times New Roman" w:hAnsi="Times New Roman"/>
          <w:sz w:val="24"/>
          <w:szCs w:val="24"/>
        </w:rPr>
        <w:t>M</w:t>
      </w:r>
      <w:r w:rsidR="003B246A" w:rsidRPr="00237EBE">
        <w:rPr>
          <w:rFonts w:ascii="Times New Roman" w:hAnsi="Times New Roman"/>
          <w:sz w:val="24"/>
          <w:szCs w:val="24"/>
        </w:rPr>
        <w:t>.</w:t>
      </w:r>
      <w:r w:rsidR="00553AA4" w:rsidRPr="00237EBE">
        <w:rPr>
          <w:rFonts w:ascii="Times New Roman" w:hAnsi="Times New Roman"/>
          <w:sz w:val="24"/>
          <w:szCs w:val="24"/>
        </w:rPr>
        <w:t>P</w:t>
      </w:r>
      <w:r w:rsidR="00B811C3" w:rsidRPr="00237EBE">
        <w:rPr>
          <w:rFonts w:ascii="Times New Roman" w:hAnsi="Times New Roman"/>
          <w:sz w:val="24"/>
          <w:szCs w:val="24"/>
        </w:rPr>
        <w:t>.,</w:t>
      </w:r>
      <w:r w:rsidR="00553AA4" w:rsidRPr="00237EBE">
        <w:rPr>
          <w:rFonts w:ascii="Times New Roman" w:hAnsi="Times New Roman"/>
          <w:sz w:val="24"/>
          <w:szCs w:val="24"/>
        </w:rPr>
        <w:t xml:space="preserve"> J</w:t>
      </w:r>
      <w:r w:rsidR="003B246A" w:rsidRPr="00237EBE">
        <w:rPr>
          <w:rFonts w:ascii="Times New Roman" w:hAnsi="Times New Roman"/>
          <w:sz w:val="24"/>
          <w:szCs w:val="24"/>
        </w:rPr>
        <w:t>.</w:t>
      </w:r>
      <w:r w:rsidR="00553AA4" w:rsidRPr="00237EBE">
        <w:rPr>
          <w:rFonts w:ascii="Times New Roman" w:hAnsi="Times New Roman"/>
          <w:sz w:val="24"/>
          <w:szCs w:val="24"/>
        </w:rPr>
        <w:t>V</w:t>
      </w:r>
      <w:r w:rsidR="003B246A" w:rsidRPr="00237EBE">
        <w:rPr>
          <w:rFonts w:ascii="Times New Roman" w:hAnsi="Times New Roman"/>
          <w:sz w:val="24"/>
          <w:szCs w:val="24"/>
        </w:rPr>
        <w:t>.</w:t>
      </w:r>
      <w:r w:rsidR="00553AA4" w:rsidRPr="00237EBE">
        <w:rPr>
          <w:rFonts w:ascii="Times New Roman" w:hAnsi="Times New Roman"/>
          <w:sz w:val="24"/>
          <w:szCs w:val="24"/>
        </w:rPr>
        <w:t>S</w:t>
      </w:r>
      <w:r w:rsidR="002707A4" w:rsidRPr="00237EBE">
        <w:rPr>
          <w:rFonts w:ascii="Times New Roman" w:hAnsi="Times New Roman"/>
          <w:sz w:val="24"/>
          <w:szCs w:val="24"/>
        </w:rPr>
        <w:t xml:space="preserve">. </w:t>
      </w:r>
      <w:r w:rsidR="00553AA4" w:rsidRPr="00237EBE">
        <w:rPr>
          <w:rFonts w:ascii="Times New Roman" w:hAnsi="Times New Roman"/>
          <w:sz w:val="24"/>
          <w:szCs w:val="24"/>
        </w:rPr>
        <w:t>Rabelo Araujo, A</w:t>
      </w:r>
      <w:r w:rsidR="003B246A" w:rsidRPr="00237EBE">
        <w:rPr>
          <w:rFonts w:ascii="Times New Roman" w:hAnsi="Times New Roman"/>
          <w:sz w:val="24"/>
          <w:szCs w:val="24"/>
        </w:rPr>
        <w:t>.</w:t>
      </w:r>
      <w:r w:rsidR="00553AA4" w:rsidRPr="00237EBE">
        <w:rPr>
          <w:rFonts w:ascii="Times New Roman" w:hAnsi="Times New Roman"/>
          <w:sz w:val="24"/>
          <w:szCs w:val="24"/>
        </w:rPr>
        <w:t>V</w:t>
      </w:r>
      <w:r w:rsidR="002707A4" w:rsidRPr="00237EBE">
        <w:rPr>
          <w:rFonts w:ascii="Times New Roman" w:hAnsi="Times New Roman"/>
          <w:sz w:val="24"/>
          <w:szCs w:val="24"/>
        </w:rPr>
        <w:t xml:space="preserve">. </w:t>
      </w:r>
      <w:r w:rsidR="00553AA4" w:rsidRPr="00237EBE">
        <w:rPr>
          <w:rFonts w:ascii="Times New Roman" w:hAnsi="Times New Roman"/>
          <w:sz w:val="24"/>
          <w:szCs w:val="24"/>
        </w:rPr>
        <w:t>Sant'anna Lopes, J</w:t>
      </w:r>
      <w:r w:rsidR="003B246A" w:rsidRPr="00237EBE">
        <w:rPr>
          <w:rFonts w:ascii="Times New Roman" w:hAnsi="Times New Roman"/>
          <w:sz w:val="24"/>
          <w:szCs w:val="24"/>
        </w:rPr>
        <w:t>.</w:t>
      </w:r>
      <w:r w:rsidR="00553AA4" w:rsidRPr="00237EBE">
        <w:rPr>
          <w:rFonts w:ascii="Times New Roman" w:hAnsi="Times New Roman"/>
          <w:sz w:val="24"/>
          <w:szCs w:val="24"/>
        </w:rPr>
        <w:t>C</w:t>
      </w:r>
      <w:r w:rsidR="002707A4" w:rsidRPr="00237EBE">
        <w:rPr>
          <w:rFonts w:ascii="Times New Roman" w:hAnsi="Times New Roman"/>
          <w:sz w:val="24"/>
          <w:szCs w:val="24"/>
        </w:rPr>
        <w:t xml:space="preserve">. </w:t>
      </w:r>
      <w:r w:rsidR="00553AA4" w:rsidRPr="00237EBE">
        <w:rPr>
          <w:rFonts w:ascii="Times New Roman" w:hAnsi="Times New Roman"/>
          <w:sz w:val="24"/>
          <w:szCs w:val="24"/>
        </w:rPr>
        <w:t>Fiorio Vettorazzi, M</w:t>
      </w:r>
      <w:r w:rsidR="003B246A" w:rsidRPr="00237EBE">
        <w:rPr>
          <w:rFonts w:ascii="Times New Roman" w:hAnsi="Times New Roman"/>
          <w:sz w:val="24"/>
          <w:szCs w:val="24"/>
        </w:rPr>
        <w:t>.</w:t>
      </w:r>
      <w:r w:rsidR="00553AA4" w:rsidRPr="00237EBE">
        <w:rPr>
          <w:rFonts w:ascii="Times New Roman" w:hAnsi="Times New Roman"/>
          <w:sz w:val="24"/>
          <w:szCs w:val="24"/>
        </w:rPr>
        <w:t>S</w:t>
      </w:r>
      <w:r w:rsidR="002707A4" w:rsidRPr="00237EBE">
        <w:rPr>
          <w:rFonts w:ascii="Times New Roman" w:hAnsi="Times New Roman"/>
          <w:sz w:val="24"/>
          <w:szCs w:val="24"/>
        </w:rPr>
        <w:t xml:space="preserve">. </w:t>
      </w:r>
      <w:r w:rsidR="00553AA4" w:rsidRPr="00237EBE">
        <w:rPr>
          <w:rFonts w:ascii="Times New Roman" w:hAnsi="Times New Roman"/>
          <w:sz w:val="24"/>
          <w:szCs w:val="24"/>
        </w:rPr>
        <w:t>Bastos Boechat, F</w:t>
      </w:r>
      <w:r w:rsidR="003B246A" w:rsidRPr="00237EBE">
        <w:rPr>
          <w:rFonts w:ascii="Times New Roman" w:hAnsi="Times New Roman"/>
          <w:sz w:val="24"/>
          <w:szCs w:val="24"/>
        </w:rPr>
        <w:t>.</w:t>
      </w:r>
      <w:r w:rsidR="00553AA4" w:rsidRPr="00237EBE">
        <w:rPr>
          <w:rFonts w:ascii="Times New Roman" w:hAnsi="Times New Roman"/>
          <w:sz w:val="24"/>
          <w:szCs w:val="24"/>
        </w:rPr>
        <w:t>A</w:t>
      </w:r>
      <w:r w:rsidR="002707A4" w:rsidRPr="00237EBE">
        <w:rPr>
          <w:rFonts w:ascii="Times New Roman" w:hAnsi="Times New Roman"/>
          <w:sz w:val="24"/>
          <w:szCs w:val="24"/>
        </w:rPr>
        <w:t xml:space="preserve">. </w:t>
      </w:r>
      <w:r w:rsidR="00553AA4" w:rsidRPr="00237EBE">
        <w:rPr>
          <w:rFonts w:ascii="Times New Roman" w:hAnsi="Times New Roman"/>
          <w:sz w:val="24"/>
          <w:szCs w:val="24"/>
        </w:rPr>
        <w:t>Santana Arêdes, N</w:t>
      </w:r>
      <w:r w:rsidR="003B246A" w:rsidRPr="00237EBE">
        <w:rPr>
          <w:rFonts w:ascii="Times New Roman" w:hAnsi="Times New Roman"/>
          <w:sz w:val="24"/>
          <w:szCs w:val="24"/>
        </w:rPr>
        <w:t>.</w:t>
      </w:r>
      <w:r w:rsidR="00553AA4" w:rsidRPr="00237EBE">
        <w:rPr>
          <w:rFonts w:ascii="Times New Roman" w:hAnsi="Times New Roman"/>
          <w:sz w:val="24"/>
          <w:szCs w:val="24"/>
        </w:rPr>
        <w:t>V</w:t>
      </w:r>
      <w:r w:rsidR="002707A4" w:rsidRPr="00237EBE">
        <w:rPr>
          <w:rFonts w:ascii="Times New Roman" w:hAnsi="Times New Roman"/>
          <w:sz w:val="24"/>
          <w:szCs w:val="24"/>
        </w:rPr>
        <w:t xml:space="preserve">. </w:t>
      </w:r>
      <w:r w:rsidR="00553AA4" w:rsidRPr="00237EBE">
        <w:rPr>
          <w:rFonts w:ascii="Times New Roman" w:hAnsi="Times New Roman"/>
          <w:sz w:val="24"/>
          <w:szCs w:val="24"/>
        </w:rPr>
        <w:t>Campos, E</w:t>
      </w:r>
      <w:r w:rsidR="003B246A" w:rsidRPr="00237EBE">
        <w:rPr>
          <w:rFonts w:ascii="Times New Roman" w:hAnsi="Times New Roman"/>
          <w:sz w:val="24"/>
          <w:szCs w:val="24"/>
        </w:rPr>
        <w:t>.</w:t>
      </w:r>
      <w:r w:rsidR="00553AA4" w:rsidRPr="00237EBE">
        <w:rPr>
          <w:rFonts w:ascii="Times New Roman" w:hAnsi="Times New Roman"/>
          <w:sz w:val="24"/>
          <w:szCs w:val="24"/>
        </w:rPr>
        <w:t>N</w:t>
      </w:r>
      <w:r w:rsidR="002707A4" w:rsidRPr="00237EBE">
        <w:rPr>
          <w:rFonts w:ascii="Times New Roman" w:hAnsi="Times New Roman"/>
          <w:sz w:val="24"/>
          <w:szCs w:val="24"/>
        </w:rPr>
        <w:t xml:space="preserve">. </w:t>
      </w:r>
      <w:r w:rsidR="00553AA4" w:rsidRPr="00237EBE">
        <w:rPr>
          <w:rFonts w:ascii="Times New Roman" w:hAnsi="Times New Roman"/>
          <w:sz w:val="24"/>
          <w:szCs w:val="24"/>
        </w:rPr>
        <w:t>Calderon, F</w:t>
      </w:r>
      <w:r w:rsidR="003B246A" w:rsidRPr="00237EBE">
        <w:rPr>
          <w:rFonts w:ascii="Times New Roman" w:hAnsi="Times New Roman"/>
          <w:sz w:val="24"/>
          <w:szCs w:val="24"/>
        </w:rPr>
        <w:t>.</w:t>
      </w:r>
      <w:r w:rsidR="00553AA4" w:rsidRPr="00237EBE">
        <w:rPr>
          <w:rFonts w:ascii="Times New Roman" w:hAnsi="Times New Roman"/>
          <w:sz w:val="24"/>
          <w:szCs w:val="24"/>
        </w:rPr>
        <w:t>M</w:t>
      </w:r>
      <w:r w:rsidR="002707A4" w:rsidRPr="00237EBE">
        <w:rPr>
          <w:rFonts w:ascii="Times New Roman" w:hAnsi="Times New Roman"/>
          <w:sz w:val="24"/>
          <w:szCs w:val="24"/>
        </w:rPr>
        <w:t xml:space="preserve">. </w:t>
      </w:r>
      <w:r w:rsidR="00553AA4" w:rsidRPr="00237EBE">
        <w:rPr>
          <w:rFonts w:ascii="Times New Roman" w:hAnsi="Times New Roman"/>
          <w:sz w:val="24"/>
          <w:szCs w:val="24"/>
        </w:rPr>
        <w:t>Gomes Santos, T</w:t>
      </w:r>
      <w:r w:rsidR="002707A4" w:rsidRPr="00237EBE">
        <w:rPr>
          <w:rFonts w:ascii="Times New Roman" w:hAnsi="Times New Roman"/>
          <w:sz w:val="24"/>
          <w:szCs w:val="24"/>
        </w:rPr>
        <w:t xml:space="preserve">. </w:t>
      </w:r>
      <w:r w:rsidR="00553AA4" w:rsidRPr="00237EBE">
        <w:rPr>
          <w:rFonts w:ascii="Times New Roman" w:hAnsi="Times New Roman"/>
          <w:sz w:val="24"/>
          <w:szCs w:val="24"/>
        </w:rPr>
        <w:t>Nogueira Fernandes, R</w:t>
      </w:r>
      <w:r w:rsidR="002707A4" w:rsidRPr="00237EBE">
        <w:rPr>
          <w:rFonts w:ascii="Times New Roman" w:hAnsi="Times New Roman"/>
          <w:sz w:val="24"/>
          <w:szCs w:val="24"/>
        </w:rPr>
        <w:t xml:space="preserve">. </w:t>
      </w:r>
      <w:r w:rsidR="00553AA4" w:rsidRPr="00237EBE">
        <w:rPr>
          <w:rFonts w:ascii="Times New Roman" w:hAnsi="Times New Roman"/>
          <w:sz w:val="24"/>
          <w:szCs w:val="24"/>
        </w:rPr>
        <w:t>Nunes da Fonseca, M</w:t>
      </w:r>
      <w:r w:rsidR="002707A4" w:rsidRPr="00237EBE">
        <w:rPr>
          <w:rFonts w:ascii="Times New Roman" w:hAnsi="Times New Roman"/>
          <w:sz w:val="24"/>
          <w:szCs w:val="24"/>
        </w:rPr>
        <w:t xml:space="preserve">. </w:t>
      </w:r>
      <w:r w:rsidR="00553AA4" w:rsidRPr="00237EBE">
        <w:rPr>
          <w:rFonts w:ascii="Times New Roman" w:hAnsi="Times New Roman"/>
          <w:sz w:val="24"/>
          <w:szCs w:val="24"/>
        </w:rPr>
        <w:t>Gonzaga Pereira, G</w:t>
      </w:r>
      <w:r w:rsidR="002707A4" w:rsidRPr="00237EBE">
        <w:rPr>
          <w:rFonts w:ascii="Times New Roman" w:hAnsi="Times New Roman"/>
          <w:sz w:val="24"/>
          <w:szCs w:val="24"/>
        </w:rPr>
        <w:t xml:space="preserve">. </w:t>
      </w:r>
      <w:r w:rsidR="00553AA4" w:rsidRPr="00237EBE">
        <w:rPr>
          <w:rFonts w:ascii="Times New Roman" w:hAnsi="Times New Roman"/>
          <w:sz w:val="24"/>
          <w:szCs w:val="24"/>
        </w:rPr>
        <w:t>Oliveira, D</w:t>
      </w:r>
      <w:r w:rsidR="003B246A" w:rsidRPr="00237EBE">
        <w:rPr>
          <w:rFonts w:ascii="Times New Roman" w:hAnsi="Times New Roman"/>
          <w:sz w:val="24"/>
          <w:szCs w:val="24"/>
        </w:rPr>
        <w:t>.</w:t>
      </w:r>
      <w:r w:rsidR="00E80586" w:rsidRPr="00237EBE">
        <w:rPr>
          <w:rFonts w:ascii="Times New Roman" w:hAnsi="Times New Roman"/>
          <w:sz w:val="24"/>
          <w:szCs w:val="24"/>
        </w:rPr>
        <w:t>B</w:t>
      </w:r>
      <w:r w:rsidR="002707A4" w:rsidRPr="00237EBE">
        <w:rPr>
          <w:rFonts w:ascii="Times New Roman" w:hAnsi="Times New Roman"/>
          <w:sz w:val="24"/>
          <w:szCs w:val="24"/>
        </w:rPr>
        <w:t xml:space="preserve">. </w:t>
      </w:r>
      <w:r w:rsidR="00553AA4" w:rsidRPr="00237EBE">
        <w:rPr>
          <w:rFonts w:ascii="Times New Roman" w:hAnsi="Times New Roman"/>
          <w:sz w:val="24"/>
          <w:szCs w:val="24"/>
        </w:rPr>
        <w:t>Zandonadi, R</w:t>
      </w:r>
      <w:r w:rsidR="002707A4" w:rsidRPr="00237EBE">
        <w:rPr>
          <w:rFonts w:ascii="Times New Roman" w:hAnsi="Times New Roman"/>
          <w:sz w:val="24"/>
          <w:szCs w:val="24"/>
        </w:rPr>
        <w:t xml:space="preserve">. </w:t>
      </w:r>
      <w:r w:rsidR="00553AA4" w:rsidRPr="00237EBE">
        <w:rPr>
          <w:rFonts w:ascii="Times New Roman" w:hAnsi="Times New Roman"/>
          <w:sz w:val="24"/>
          <w:szCs w:val="24"/>
        </w:rPr>
        <w:t>Lemes Martins</w:t>
      </w:r>
      <w:r w:rsidR="00E80586" w:rsidRPr="00237EBE">
        <w:rPr>
          <w:rFonts w:ascii="Times New Roman" w:hAnsi="Times New Roman"/>
          <w:sz w:val="24"/>
          <w:szCs w:val="24"/>
        </w:rPr>
        <w:t>,</w:t>
      </w:r>
      <w:r w:rsidR="00553AA4" w:rsidRPr="00237EBE">
        <w:rPr>
          <w:rFonts w:ascii="Times New Roman" w:hAnsi="Times New Roman"/>
          <w:sz w:val="24"/>
          <w:szCs w:val="24"/>
        </w:rPr>
        <w:t xml:space="preserve"> and F</w:t>
      </w:r>
      <w:r w:rsidR="002707A4" w:rsidRPr="00237EBE">
        <w:rPr>
          <w:rFonts w:ascii="Times New Roman" w:hAnsi="Times New Roman"/>
          <w:sz w:val="24"/>
          <w:szCs w:val="24"/>
        </w:rPr>
        <w:t xml:space="preserve">. </w:t>
      </w:r>
      <w:r w:rsidR="00553AA4" w:rsidRPr="00237EBE">
        <w:rPr>
          <w:rFonts w:ascii="Times New Roman" w:hAnsi="Times New Roman"/>
          <w:sz w:val="24"/>
          <w:szCs w:val="24"/>
        </w:rPr>
        <w:t>de Assis Esteves</w:t>
      </w:r>
      <w:r w:rsidR="002707A4" w:rsidRPr="00237EBE">
        <w:rPr>
          <w:rFonts w:ascii="Times New Roman" w:hAnsi="Times New Roman"/>
          <w:sz w:val="24"/>
          <w:szCs w:val="24"/>
        </w:rPr>
        <w:t xml:space="preserve">. </w:t>
      </w:r>
      <w:r w:rsidR="00E80586" w:rsidRPr="00237EBE">
        <w:rPr>
          <w:rFonts w:ascii="Times New Roman" w:hAnsi="Times New Roman"/>
          <w:sz w:val="24"/>
          <w:szCs w:val="24"/>
        </w:rPr>
        <w:t>202</w:t>
      </w:r>
      <w:r w:rsidR="00493DDE" w:rsidRPr="00237EBE">
        <w:rPr>
          <w:rFonts w:ascii="Times New Roman" w:hAnsi="Times New Roman"/>
          <w:sz w:val="24"/>
          <w:szCs w:val="24"/>
        </w:rPr>
        <w:t>0</w:t>
      </w:r>
      <w:r w:rsidR="002707A4" w:rsidRPr="00237EBE">
        <w:rPr>
          <w:rFonts w:ascii="Times New Roman" w:hAnsi="Times New Roman"/>
          <w:sz w:val="24"/>
          <w:szCs w:val="24"/>
        </w:rPr>
        <w:t xml:space="preserve">. </w:t>
      </w:r>
      <w:r w:rsidR="00493DDE" w:rsidRPr="00237EBE">
        <w:rPr>
          <w:rFonts w:ascii="Times New Roman" w:hAnsi="Times New Roman"/>
          <w:sz w:val="24"/>
          <w:szCs w:val="24"/>
        </w:rPr>
        <w:t>The genetic diversity and population structure of two endemic Amazonian quillwort (</w:t>
      </w:r>
      <w:r w:rsidR="00CE0270" w:rsidRPr="00237EBE">
        <w:rPr>
          <w:rFonts w:ascii="Times New Roman" w:hAnsi="Times New Roman"/>
          <w:i/>
          <w:iCs/>
          <w:sz w:val="24"/>
          <w:szCs w:val="24"/>
        </w:rPr>
        <w:t>Isoëtes</w:t>
      </w:r>
      <w:r w:rsidR="00493DDE" w:rsidRPr="00237EBE">
        <w:rPr>
          <w:rFonts w:ascii="Times New Roman" w:hAnsi="Times New Roman"/>
          <w:i/>
          <w:iCs/>
          <w:sz w:val="24"/>
          <w:szCs w:val="24"/>
        </w:rPr>
        <w:t xml:space="preserve"> </w:t>
      </w:r>
      <w:r w:rsidR="00493DDE" w:rsidRPr="00237EBE">
        <w:rPr>
          <w:rFonts w:ascii="Times New Roman" w:hAnsi="Times New Roman"/>
          <w:sz w:val="24"/>
          <w:szCs w:val="24"/>
        </w:rPr>
        <w:t>L</w:t>
      </w:r>
      <w:r w:rsidR="003B246A" w:rsidRPr="00237EBE">
        <w:rPr>
          <w:rFonts w:ascii="Times New Roman" w:hAnsi="Times New Roman"/>
          <w:sz w:val="24"/>
          <w:szCs w:val="24"/>
        </w:rPr>
        <w:t>.</w:t>
      </w:r>
      <w:r w:rsidR="00493DDE" w:rsidRPr="00237EBE">
        <w:rPr>
          <w:rFonts w:ascii="Times New Roman" w:hAnsi="Times New Roman"/>
          <w:sz w:val="24"/>
          <w:szCs w:val="24"/>
        </w:rPr>
        <w:t>)</w:t>
      </w:r>
      <w:r w:rsidR="006A7A03" w:rsidRPr="00237EBE">
        <w:rPr>
          <w:rFonts w:ascii="Times New Roman" w:hAnsi="Times New Roman"/>
          <w:sz w:val="24"/>
          <w:szCs w:val="24"/>
        </w:rPr>
        <w:t xml:space="preserve"> species</w:t>
      </w:r>
      <w:r w:rsidR="002707A4" w:rsidRPr="00237EBE">
        <w:rPr>
          <w:rFonts w:ascii="Times New Roman" w:hAnsi="Times New Roman"/>
          <w:sz w:val="24"/>
          <w:szCs w:val="24"/>
        </w:rPr>
        <w:t xml:space="preserve">. </w:t>
      </w:r>
      <w:r w:rsidR="006A7A03" w:rsidRPr="00237EBE">
        <w:rPr>
          <w:rFonts w:ascii="Times New Roman" w:hAnsi="Times New Roman"/>
          <w:sz w:val="24"/>
          <w:szCs w:val="24"/>
        </w:rPr>
        <w:t>PeerJ 8(e10274):1-</w:t>
      </w:r>
      <w:r w:rsidR="00A37869" w:rsidRPr="00237EBE">
        <w:rPr>
          <w:rFonts w:ascii="Times New Roman" w:hAnsi="Times New Roman"/>
          <w:sz w:val="24"/>
          <w:szCs w:val="24"/>
        </w:rPr>
        <w:t>15</w:t>
      </w:r>
      <w:r w:rsidR="003B246A" w:rsidRPr="00237EBE">
        <w:rPr>
          <w:rFonts w:ascii="Times New Roman" w:hAnsi="Times New Roman"/>
          <w:sz w:val="24"/>
          <w:szCs w:val="24"/>
        </w:rPr>
        <w:t xml:space="preserve">. </w:t>
      </w:r>
    </w:p>
    <w:p w14:paraId="63C7D3BE" w14:textId="31F4C0F0" w:rsidR="001514B0"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Schafale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M</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w:t>
      </w:r>
      <w:r w:rsidR="00957F0C" w:rsidRPr="00237EBE">
        <w:rPr>
          <w:rFonts w:ascii="Times New Roman" w:hAnsi="Times New Roman" w:cs="Times New Roman"/>
          <w:sz w:val="24"/>
          <w:szCs w:val="24"/>
        </w:rPr>
        <w:t>24</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Guide to the </w:t>
      </w:r>
      <w:r w:rsidR="00DD424E" w:rsidRPr="00237EBE">
        <w:rPr>
          <w:rFonts w:ascii="Times New Roman" w:hAnsi="Times New Roman" w:cs="Times New Roman"/>
          <w:sz w:val="24"/>
          <w:szCs w:val="24"/>
        </w:rPr>
        <w:t>N</w:t>
      </w:r>
      <w:r w:rsidRPr="00237EBE">
        <w:rPr>
          <w:rFonts w:ascii="Times New Roman" w:hAnsi="Times New Roman" w:cs="Times New Roman"/>
          <w:sz w:val="24"/>
          <w:szCs w:val="24"/>
        </w:rPr>
        <w:t xml:space="preserve">atural </w:t>
      </w:r>
      <w:r w:rsidR="00DD424E" w:rsidRPr="00237EBE">
        <w:rPr>
          <w:rFonts w:ascii="Times New Roman" w:hAnsi="Times New Roman" w:cs="Times New Roman"/>
          <w:sz w:val="24"/>
          <w:szCs w:val="24"/>
        </w:rPr>
        <w:t>C</w:t>
      </w:r>
      <w:r w:rsidRPr="00237EBE">
        <w:rPr>
          <w:rFonts w:ascii="Times New Roman" w:hAnsi="Times New Roman" w:cs="Times New Roman"/>
          <w:sz w:val="24"/>
          <w:szCs w:val="24"/>
        </w:rPr>
        <w:t xml:space="preserve">ommunities of North Carolina: </w:t>
      </w:r>
      <w:r w:rsidR="00957F0C" w:rsidRPr="00237EBE">
        <w:rPr>
          <w:rFonts w:ascii="Times New Roman" w:hAnsi="Times New Roman" w:cs="Times New Roman"/>
          <w:sz w:val="24"/>
          <w:szCs w:val="24"/>
        </w:rPr>
        <w:t>F</w:t>
      </w:r>
      <w:r w:rsidRPr="00237EBE">
        <w:rPr>
          <w:rFonts w:ascii="Times New Roman" w:hAnsi="Times New Roman" w:cs="Times New Roman"/>
          <w:sz w:val="24"/>
          <w:szCs w:val="24"/>
        </w:rPr>
        <w:t xml:space="preserve">ourth </w:t>
      </w:r>
      <w:r w:rsidR="00957F0C" w:rsidRPr="00237EBE">
        <w:rPr>
          <w:rFonts w:ascii="Times New Roman" w:hAnsi="Times New Roman" w:cs="Times New Roman"/>
          <w:sz w:val="24"/>
          <w:szCs w:val="24"/>
        </w:rPr>
        <w:t>A</w:t>
      </w:r>
      <w:r w:rsidRPr="00237EBE">
        <w:rPr>
          <w:rFonts w:ascii="Times New Roman" w:hAnsi="Times New Roman" w:cs="Times New Roman"/>
          <w:sz w:val="24"/>
          <w:szCs w:val="24"/>
        </w:rPr>
        <w:t>pproximation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Department of Environmental and Natural Resources</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North Carolina Natural Heritage Program</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Division of Parks and Recreation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Raleigh</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NC</w:t>
      </w:r>
      <w:r w:rsidR="002707A4" w:rsidRPr="00237EBE">
        <w:rPr>
          <w:rFonts w:ascii="Times New Roman" w:hAnsi="Times New Roman" w:cs="Times New Roman"/>
          <w:sz w:val="24"/>
          <w:szCs w:val="24"/>
        </w:rPr>
        <w:t xml:space="preserve">. </w:t>
      </w:r>
      <w:r w:rsidR="00957F0C" w:rsidRPr="00237EBE">
        <w:rPr>
          <w:rFonts w:ascii="Times New Roman" w:hAnsi="Times New Roman" w:cs="Times New Roman"/>
          <w:sz w:val="24"/>
          <w:szCs w:val="24"/>
        </w:rPr>
        <w:t>2</w:t>
      </w:r>
      <w:r w:rsidR="00711068" w:rsidRPr="00237EBE">
        <w:rPr>
          <w:rFonts w:ascii="Times New Roman" w:hAnsi="Times New Roman" w:cs="Times New Roman"/>
          <w:sz w:val="24"/>
          <w:szCs w:val="24"/>
        </w:rPr>
        <w:t>28</w:t>
      </w:r>
      <w:r w:rsidRPr="00237EBE">
        <w:rPr>
          <w:rFonts w:ascii="Times New Roman" w:hAnsi="Times New Roman" w:cs="Times New Roman"/>
          <w:sz w:val="24"/>
          <w:szCs w:val="24"/>
        </w:rPr>
        <w:t xml:space="preserve"> pp</w:t>
      </w:r>
      <w:r w:rsidR="002707A4" w:rsidRPr="00237EBE">
        <w:rPr>
          <w:rFonts w:ascii="Times New Roman" w:hAnsi="Times New Roman" w:cs="Times New Roman"/>
          <w:sz w:val="24"/>
          <w:szCs w:val="24"/>
        </w:rPr>
        <w:t xml:space="preserve">. </w:t>
      </w:r>
    </w:p>
    <w:p w14:paraId="38720978" w14:textId="7EB8416D" w:rsidR="004E111E" w:rsidRPr="00237EB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Schafer</w:t>
      </w:r>
      <w:r w:rsidR="00681707" w:rsidRPr="00237EBE">
        <w:rPr>
          <w:rFonts w:ascii="Times New Roman" w:hAnsi="Times New Roman" w:cs="Times New Roman"/>
          <w:iCs/>
          <w:sz w:val="24"/>
          <w:szCs w:val="24"/>
        </w:rPr>
        <w:t xml:space="preserve">, T., N. Ward, P. Julian, </w:t>
      </w:r>
      <w:r w:rsidR="00695898" w:rsidRPr="00237EBE">
        <w:rPr>
          <w:rFonts w:ascii="Times New Roman" w:hAnsi="Times New Roman" w:cs="Times New Roman"/>
          <w:iCs/>
          <w:sz w:val="24"/>
          <w:szCs w:val="24"/>
        </w:rPr>
        <w:t>K.R. Reddy, and T.Z. Osborne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2020</w:t>
      </w:r>
      <w:r w:rsidR="00695898" w:rsidRPr="00237EBE">
        <w:rPr>
          <w:rFonts w:ascii="Times New Roman" w:hAnsi="Times New Roman" w:cs="Times New Roman"/>
          <w:iCs/>
          <w:sz w:val="24"/>
          <w:szCs w:val="24"/>
        </w:rPr>
        <w:t xml:space="preserve">. Impacts of hurricane disturbance on water quality across the aquatic continuum of a blackwater river to estuary complex. </w:t>
      </w:r>
      <w:r w:rsidR="003F6031" w:rsidRPr="00237EBE">
        <w:rPr>
          <w:rFonts w:ascii="Times New Roman" w:hAnsi="Times New Roman" w:cs="Times New Roman"/>
          <w:iCs/>
          <w:sz w:val="24"/>
          <w:szCs w:val="24"/>
        </w:rPr>
        <w:t>Journal of Marine Science and Engineering 8(412):1-20.</w:t>
      </w:r>
    </w:p>
    <w:p w14:paraId="023BB6ED" w14:textId="33112177" w:rsidR="000C5DF5" w:rsidRPr="00237EBE" w:rsidRDefault="000C5DF5" w:rsidP="007C522E">
      <w:pPr>
        <w:pStyle w:val="NoSpacing"/>
        <w:spacing w:after="120"/>
        <w:rPr>
          <w:rFonts w:ascii="Times New Roman" w:hAnsi="Times New Roman" w:cs="Times New Roman"/>
          <w:sz w:val="24"/>
          <w:szCs w:val="24"/>
        </w:rPr>
      </w:pPr>
      <w:r w:rsidRPr="00237EBE">
        <w:rPr>
          <w:rFonts w:ascii="Times New Roman" w:eastAsia="Times New Roman" w:hAnsi="Times New Roman" w:cs="Times New Roman"/>
          <w:color w:val="000000"/>
          <w:sz w:val="24"/>
          <w:szCs w:val="24"/>
        </w:rPr>
        <w:t>Schafran</w:t>
      </w:r>
      <w:r w:rsidR="003D1E45" w:rsidRPr="00237EBE">
        <w:rPr>
          <w:rFonts w:ascii="Times New Roman" w:eastAsia="Times New Roman" w:hAnsi="Times New Roman" w:cs="Times New Roman"/>
          <w:color w:val="000000"/>
          <w:sz w:val="24"/>
          <w:szCs w:val="24"/>
        </w:rPr>
        <w:t xml:space="preserve">, P.W., S.W. </w:t>
      </w:r>
      <w:r w:rsidR="00AC0B68" w:rsidRPr="00237EBE">
        <w:rPr>
          <w:rFonts w:ascii="Times New Roman" w:eastAsia="Times New Roman" w:hAnsi="Times New Roman" w:cs="Times New Roman"/>
          <w:color w:val="000000"/>
          <w:sz w:val="24"/>
          <w:szCs w:val="24"/>
        </w:rPr>
        <w:t>Leonard, R.D. Bray, W.C. Taylor, and L.J. Musselman</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2016</w:t>
      </w:r>
      <w:r w:rsidR="00AC0B68" w:rsidRPr="00237EBE">
        <w:rPr>
          <w:rFonts w:ascii="Times New Roman" w:eastAsia="Times New Roman" w:hAnsi="Times New Roman" w:cs="Times New Roman"/>
          <w:color w:val="000000"/>
          <w:sz w:val="24"/>
          <w:szCs w:val="24"/>
        </w:rPr>
        <w:t xml:space="preserve">. </w:t>
      </w:r>
      <w:r w:rsidR="00AC0B68" w:rsidRPr="00237EBE">
        <w:rPr>
          <w:rFonts w:ascii="Times New Roman" w:hAnsi="Times New Roman"/>
          <w:i/>
          <w:iCs/>
          <w:sz w:val="24"/>
          <w:szCs w:val="24"/>
        </w:rPr>
        <w:t>Isoëtes mississi</w:t>
      </w:r>
      <w:r w:rsidR="000F36CB" w:rsidRPr="00237EBE">
        <w:rPr>
          <w:rFonts w:ascii="Times New Roman" w:hAnsi="Times New Roman"/>
          <w:i/>
          <w:iCs/>
          <w:sz w:val="24"/>
          <w:szCs w:val="24"/>
        </w:rPr>
        <w:t>ppiensis</w:t>
      </w:r>
      <w:r w:rsidR="000F36CB" w:rsidRPr="00237EBE">
        <w:rPr>
          <w:rFonts w:ascii="Times New Roman" w:hAnsi="Times New Roman"/>
          <w:sz w:val="24"/>
          <w:szCs w:val="24"/>
        </w:rPr>
        <w:t>: a new quillwort from Mississippi, USA. PhytoKeys 74:</w:t>
      </w:r>
      <w:r w:rsidR="0018107F" w:rsidRPr="00237EBE">
        <w:rPr>
          <w:rFonts w:ascii="Times New Roman" w:hAnsi="Times New Roman"/>
          <w:sz w:val="24"/>
          <w:szCs w:val="24"/>
        </w:rPr>
        <w:t>97-106.</w:t>
      </w:r>
    </w:p>
    <w:p w14:paraId="1BC745AF" w14:textId="0B847E1A" w:rsidR="005C010E" w:rsidRDefault="00BA561C" w:rsidP="007C522E">
      <w:pPr>
        <w:pStyle w:val="NoSpacing"/>
        <w:spacing w:after="120"/>
        <w:rPr>
          <w:rStyle w:val="titleauthoretc"/>
          <w:rFonts w:ascii="Times New Roman" w:eastAsia="Times New Roman" w:hAnsi="Times New Roman" w:cs="Times New Roman"/>
          <w:color w:val="000000"/>
          <w:sz w:val="24"/>
          <w:szCs w:val="24"/>
        </w:rPr>
      </w:pPr>
      <w:r w:rsidRPr="00237EBE">
        <w:rPr>
          <w:rFonts w:ascii="Times New Roman" w:eastAsia="Times New Roman" w:hAnsi="Times New Roman" w:cs="Times New Roman"/>
          <w:color w:val="000000"/>
          <w:sz w:val="24"/>
          <w:szCs w:val="24"/>
        </w:rPr>
        <w:t>Schafran</w:t>
      </w:r>
      <w:r w:rsidR="00C92BC6" w:rsidRPr="00237EBE">
        <w:rPr>
          <w:rFonts w:ascii="Times New Roman" w:eastAsia="Times New Roman" w:hAnsi="Times New Roman" w:cs="Times New Roman"/>
          <w:color w:val="000000"/>
          <w:sz w:val="24"/>
          <w:szCs w:val="24"/>
        </w:rPr>
        <w:t>,</w:t>
      </w:r>
      <w:r w:rsidRPr="00237EBE">
        <w:rPr>
          <w:rFonts w:ascii="Times New Roman" w:eastAsia="Times New Roman" w:hAnsi="Times New Roman" w:cs="Times New Roman"/>
          <w:color w:val="000000"/>
          <w:sz w:val="24"/>
          <w:szCs w:val="24"/>
        </w:rPr>
        <w:t xml:space="preserve"> P</w:t>
      </w:r>
      <w:r w:rsidR="003B246A" w:rsidRPr="00237EBE">
        <w:rPr>
          <w:rFonts w:ascii="Times New Roman" w:eastAsia="Times New Roman" w:hAnsi="Times New Roman" w:cs="Times New Roman"/>
          <w:color w:val="000000"/>
          <w:sz w:val="24"/>
          <w:szCs w:val="24"/>
        </w:rPr>
        <w:t>.</w:t>
      </w:r>
      <w:r w:rsidRPr="00237EBE">
        <w:rPr>
          <w:rFonts w:ascii="Times New Roman" w:eastAsia="Times New Roman" w:hAnsi="Times New Roman" w:cs="Times New Roman"/>
          <w:color w:val="000000"/>
          <w:sz w:val="24"/>
          <w:szCs w:val="24"/>
        </w:rPr>
        <w:t>W</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2019</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 xml:space="preserve">Molecular </w:t>
      </w:r>
      <w:r w:rsidR="008E4F00" w:rsidRPr="00237EBE">
        <w:rPr>
          <w:rFonts w:ascii="Times New Roman" w:eastAsia="Times New Roman" w:hAnsi="Times New Roman" w:cs="Times New Roman"/>
          <w:color w:val="000000"/>
          <w:sz w:val="24"/>
          <w:szCs w:val="24"/>
        </w:rPr>
        <w:t>s</w:t>
      </w:r>
      <w:r w:rsidRPr="00237EBE">
        <w:rPr>
          <w:rFonts w:ascii="Times New Roman" w:eastAsia="Times New Roman" w:hAnsi="Times New Roman" w:cs="Times New Roman"/>
          <w:color w:val="000000"/>
          <w:sz w:val="24"/>
          <w:szCs w:val="24"/>
        </w:rPr>
        <w:t xml:space="preserve">ystematics of </w:t>
      </w:r>
      <w:r w:rsidR="00CE0270" w:rsidRPr="00237EBE">
        <w:rPr>
          <w:rStyle w:val="Emphasis"/>
          <w:rFonts w:ascii="Times New Roman" w:eastAsia="Times New Roman" w:hAnsi="Times New Roman" w:cs="Times New Roman"/>
          <w:color w:val="000000"/>
          <w:sz w:val="24"/>
          <w:szCs w:val="24"/>
        </w:rPr>
        <w:t>Isoëtes</w:t>
      </w:r>
      <w:r w:rsidRPr="00237EBE">
        <w:rPr>
          <w:rFonts w:ascii="Times New Roman" w:eastAsia="Times New Roman" w:hAnsi="Times New Roman" w:cs="Times New Roman"/>
          <w:color w:val="000000"/>
          <w:sz w:val="24"/>
          <w:szCs w:val="24"/>
        </w:rPr>
        <w:t xml:space="preserve"> (Iso</w:t>
      </w:r>
      <w:r w:rsidR="00D873AD" w:rsidRPr="00237EBE">
        <w:rPr>
          <w:rFonts w:ascii="Times New Roman" w:eastAsia="Times New Roman" w:hAnsi="Times New Roman" w:cs="Times New Roman"/>
          <w:sz w:val="24"/>
          <w:szCs w:val="24"/>
        </w:rPr>
        <w:t>ët</w:t>
      </w:r>
      <w:r w:rsidRPr="00237EBE">
        <w:rPr>
          <w:rFonts w:ascii="Times New Roman" w:eastAsia="Times New Roman" w:hAnsi="Times New Roman" w:cs="Times New Roman"/>
          <w:color w:val="000000"/>
          <w:sz w:val="24"/>
          <w:szCs w:val="24"/>
        </w:rPr>
        <w:t xml:space="preserve">aceae) in </w:t>
      </w:r>
      <w:r w:rsidR="008E4F00" w:rsidRPr="00237EBE">
        <w:rPr>
          <w:rFonts w:ascii="Times New Roman" w:eastAsia="Times New Roman" w:hAnsi="Times New Roman" w:cs="Times New Roman"/>
          <w:color w:val="000000"/>
          <w:sz w:val="24"/>
          <w:szCs w:val="24"/>
        </w:rPr>
        <w:t>e</w:t>
      </w:r>
      <w:r w:rsidRPr="00237EBE">
        <w:rPr>
          <w:rFonts w:ascii="Times New Roman" w:eastAsia="Times New Roman" w:hAnsi="Times New Roman" w:cs="Times New Roman"/>
          <w:color w:val="000000"/>
          <w:sz w:val="24"/>
          <w:szCs w:val="24"/>
        </w:rPr>
        <w:t>astern North America</w:t>
      </w:r>
      <w:r w:rsidR="002707A4" w:rsidRPr="00237EBE">
        <w:rPr>
          <w:rFonts w:ascii="Times New Roman" w:eastAsia="Times New Roman" w:hAnsi="Times New Roman" w:cs="Times New Roman"/>
          <w:color w:val="000000"/>
          <w:sz w:val="24"/>
          <w:szCs w:val="24"/>
        </w:rPr>
        <w:t xml:space="preserve">. </w:t>
      </w:r>
      <w:r w:rsidRPr="00237EBE">
        <w:rPr>
          <w:rFonts w:ascii="Times New Roman" w:eastAsia="Times New Roman" w:hAnsi="Times New Roman" w:cs="Times New Roman"/>
          <w:color w:val="000000"/>
          <w:sz w:val="24"/>
          <w:szCs w:val="24"/>
        </w:rPr>
        <w:t>Doctoral dissertation</w:t>
      </w:r>
      <w:r w:rsidR="00C92BC6" w:rsidRPr="00237EBE">
        <w:rPr>
          <w:rFonts w:ascii="Times New Roman" w:eastAsia="Times New Roman" w:hAnsi="Times New Roman" w:cs="Times New Roman"/>
          <w:color w:val="000000"/>
          <w:sz w:val="24"/>
          <w:szCs w:val="24"/>
        </w:rPr>
        <w:t>,</w:t>
      </w:r>
      <w:r w:rsidRPr="00237EBE">
        <w:rPr>
          <w:rFonts w:ascii="Times New Roman" w:eastAsia="Times New Roman" w:hAnsi="Times New Roman" w:cs="Times New Roman"/>
          <w:color w:val="000000"/>
          <w:sz w:val="24"/>
          <w:szCs w:val="24"/>
        </w:rPr>
        <w:t xml:space="preserve"> Old Dominion University</w:t>
      </w:r>
      <w:r w:rsidR="00991520" w:rsidRPr="00237EBE">
        <w:rPr>
          <w:rFonts w:ascii="Times New Roman" w:eastAsia="Times New Roman" w:hAnsi="Times New Roman" w:cs="Times New Roman"/>
          <w:color w:val="000000"/>
          <w:sz w:val="24"/>
          <w:szCs w:val="24"/>
        </w:rPr>
        <w:t xml:space="preserve">, </w:t>
      </w:r>
      <w:r w:rsidR="00FA688D" w:rsidRPr="00237EBE">
        <w:rPr>
          <w:rFonts w:ascii="Times New Roman" w:eastAsia="Times New Roman" w:hAnsi="Times New Roman" w:cs="Times New Roman"/>
          <w:color w:val="000000"/>
          <w:sz w:val="24"/>
          <w:szCs w:val="24"/>
        </w:rPr>
        <w:t>Norfolk, VA</w:t>
      </w:r>
      <w:r w:rsidR="002707A4" w:rsidRPr="00237EBE">
        <w:rPr>
          <w:rFonts w:ascii="Times New Roman" w:eastAsia="Times New Roman" w:hAnsi="Times New Roman" w:cs="Times New Roman"/>
          <w:color w:val="000000"/>
          <w:sz w:val="24"/>
          <w:szCs w:val="24"/>
        </w:rPr>
        <w:t xml:space="preserve">. </w:t>
      </w:r>
      <w:r w:rsidRPr="00237EBE">
        <w:rPr>
          <w:rStyle w:val="titleauthoretc"/>
          <w:rFonts w:ascii="Times New Roman" w:eastAsia="Times New Roman" w:hAnsi="Times New Roman" w:cs="Times New Roman"/>
          <w:color w:val="000000"/>
          <w:sz w:val="24"/>
          <w:szCs w:val="24"/>
        </w:rPr>
        <w:t>ProQuest Dissertations Publishing</w:t>
      </w:r>
      <w:r w:rsidR="002707A4" w:rsidRPr="00237EBE">
        <w:rPr>
          <w:rStyle w:val="titleauthoretc"/>
          <w:rFonts w:ascii="Times New Roman" w:eastAsia="Times New Roman" w:hAnsi="Times New Roman" w:cs="Times New Roman"/>
          <w:color w:val="000000"/>
          <w:sz w:val="24"/>
          <w:szCs w:val="24"/>
        </w:rPr>
        <w:t xml:space="preserve">. </w:t>
      </w:r>
      <w:r w:rsidR="00FA688D" w:rsidRPr="00237EBE">
        <w:rPr>
          <w:rStyle w:val="titleauthoretc"/>
          <w:rFonts w:ascii="Times New Roman" w:eastAsia="Times New Roman" w:hAnsi="Times New Roman" w:cs="Times New Roman"/>
          <w:color w:val="000000"/>
          <w:sz w:val="24"/>
          <w:szCs w:val="24"/>
        </w:rPr>
        <w:t>244</w:t>
      </w:r>
      <w:r w:rsidR="00206ED7" w:rsidRPr="00237EBE">
        <w:rPr>
          <w:rStyle w:val="titleauthoretc"/>
          <w:rFonts w:ascii="Times New Roman" w:eastAsia="Times New Roman" w:hAnsi="Times New Roman" w:cs="Times New Roman"/>
          <w:color w:val="000000"/>
          <w:sz w:val="24"/>
          <w:szCs w:val="24"/>
        </w:rPr>
        <w:t xml:space="preserve"> pp</w:t>
      </w:r>
      <w:r w:rsidR="003B246A" w:rsidRPr="00237EBE">
        <w:rPr>
          <w:rStyle w:val="titleauthoretc"/>
          <w:rFonts w:ascii="Times New Roman" w:eastAsia="Times New Roman" w:hAnsi="Times New Roman" w:cs="Times New Roman"/>
          <w:color w:val="000000"/>
          <w:sz w:val="24"/>
          <w:szCs w:val="24"/>
        </w:rPr>
        <w:t xml:space="preserve">. </w:t>
      </w:r>
    </w:p>
    <w:p w14:paraId="522A82F1" w14:textId="40D25CD5" w:rsidR="00114A4D" w:rsidRPr="00237EBE" w:rsidRDefault="00425AF4" w:rsidP="007C522E">
      <w:pPr>
        <w:pStyle w:val="NoSpacing"/>
        <w:spacing w:after="120"/>
        <w:rPr>
          <w:rFonts w:ascii="Times New Roman" w:eastAsia="Times New Roman" w:hAnsi="Times New Roman" w:cs="Times New Roman"/>
          <w:color w:val="000000"/>
          <w:sz w:val="24"/>
          <w:szCs w:val="24"/>
        </w:rPr>
      </w:pPr>
      <w:r>
        <w:rPr>
          <w:rStyle w:val="titleauthoretc"/>
          <w:rFonts w:ascii="Times New Roman" w:eastAsia="Times New Roman" w:hAnsi="Times New Roman" w:cs="Times New Roman"/>
          <w:color w:val="000000"/>
          <w:sz w:val="24"/>
          <w:szCs w:val="24"/>
        </w:rPr>
        <w:t xml:space="preserve">Schaner, J. 2026. </w:t>
      </w:r>
      <w:r w:rsidR="00114A4D" w:rsidRPr="00114A4D">
        <w:rPr>
          <w:rFonts w:ascii="Times New Roman" w:eastAsia="Times New Roman" w:hAnsi="Times New Roman" w:cs="Times New Roman"/>
          <w:color w:val="000000"/>
          <w:sz w:val="24"/>
          <w:szCs w:val="24"/>
        </w:rPr>
        <w:t xml:space="preserve">Peer Review of </w:t>
      </w:r>
      <w:r w:rsidR="00114A4D">
        <w:rPr>
          <w:rFonts w:ascii="Times New Roman" w:eastAsia="Times New Roman" w:hAnsi="Times New Roman" w:cs="Times New Roman"/>
          <w:color w:val="000000"/>
          <w:sz w:val="24"/>
          <w:szCs w:val="24"/>
        </w:rPr>
        <w:t>Thin-wall Quillwort</w:t>
      </w:r>
      <w:r w:rsidR="00114A4D" w:rsidRPr="00114A4D">
        <w:rPr>
          <w:rFonts w:ascii="Times New Roman" w:eastAsia="Times New Roman" w:hAnsi="Times New Roman" w:cs="Times New Roman"/>
          <w:color w:val="000000"/>
          <w:sz w:val="24"/>
          <w:szCs w:val="24"/>
        </w:rPr>
        <w:t xml:space="preserve"> (</w:t>
      </w:r>
      <w:r w:rsidR="00114A4D" w:rsidRPr="00237EBE">
        <w:rPr>
          <w:rStyle w:val="Emphasis"/>
          <w:rFonts w:ascii="Times New Roman" w:eastAsia="Times New Roman" w:hAnsi="Times New Roman" w:cs="Times New Roman"/>
          <w:color w:val="000000"/>
          <w:sz w:val="24"/>
          <w:szCs w:val="24"/>
        </w:rPr>
        <w:t>Isoëtes</w:t>
      </w:r>
      <w:r w:rsidR="00114A4D">
        <w:rPr>
          <w:rStyle w:val="Emphasis"/>
          <w:rFonts w:ascii="Times New Roman" w:eastAsia="Times New Roman" w:hAnsi="Times New Roman" w:cs="Times New Roman"/>
          <w:color w:val="000000"/>
          <w:sz w:val="24"/>
          <w:szCs w:val="24"/>
        </w:rPr>
        <w:t xml:space="preserve"> microvela</w:t>
      </w:r>
      <w:r w:rsidR="00114A4D" w:rsidRPr="00114A4D">
        <w:rPr>
          <w:rFonts w:ascii="Times New Roman" w:eastAsia="Times New Roman" w:hAnsi="Times New Roman" w:cs="Times New Roman"/>
          <w:color w:val="000000"/>
          <w:sz w:val="24"/>
          <w:szCs w:val="24"/>
        </w:rPr>
        <w:t xml:space="preserve">) SSA. Comments provided via U.S. Fish and Wildlife Service Peer Review Portal [Accessed </w:t>
      </w:r>
      <w:r w:rsidR="002E0D19">
        <w:rPr>
          <w:rFonts w:ascii="Times New Roman" w:eastAsia="Times New Roman" w:hAnsi="Times New Roman" w:cs="Times New Roman"/>
          <w:color w:val="000000"/>
          <w:sz w:val="24"/>
          <w:szCs w:val="24"/>
        </w:rPr>
        <w:t xml:space="preserve">August 31, </w:t>
      </w:r>
      <w:r w:rsidR="00114A4D" w:rsidRPr="00114A4D">
        <w:rPr>
          <w:rFonts w:ascii="Times New Roman" w:eastAsia="Times New Roman" w:hAnsi="Times New Roman" w:cs="Times New Roman"/>
          <w:color w:val="000000"/>
          <w:sz w:val="24"/>
          <w:szCs w:val="24"/>
        </w:rPr>
        <w:t>202</w:t>
      </w:r>
      <w:r w:rsidR="002E0D19">
        <w:rPr>
          <w:rFonts w:ascii="Times New Roman" w:eastAsia="Times New Roman" w:hAnsi="Times New Roman" w:cs="Times New Roman"/>
          <w:color w:val="000000"/>
          <w:sz w:val="24"/>
          <w:szCs w:val="24"/>
        </w:rPr>
        <w:t>6</w:t>
      </w:r>
      <w:r w:rsidR="00114A4D" w:rsidRPr="00114A4D">
        <w:rPr>
          <w:rFonts w:ascii="Times New Roman" w:eastAsia="Times New Roman" w:hAnsi="Times New Roman" w:cs="Times New Roman"/>
          <w:color w:val="000000"/>
          <w:sz w:val="24"/>
          <w:szCs w:val="24"/>
        </w:rPr>
        <w:t>].</w:t>
      </w:r>
    </w:p>
    <w:p w14:paraId="6B8FBA2F" w14:textId="5414AEB4" w:rsidR="00FC3C79" w:rsidRPr="00237EBE" w:rsidRDefault="00134490"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Schaner</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J</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B</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Wichman</w:t>
      </w:r>
      <w:r w:rsidR="00671F73" w:rsidRPr="00237EBE">
        <w:rPr>
          <w:rFonts w:ascii="Times New Roman" w:hAnsi="Times New Roman"/>
          <w:color w:val="000000" w:themeColor="text1"/>
          <w:sz w:val="24"/>
          <w:szCs w:val="24"/>
        </w:rPr>
        <w:t>n</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and L</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Hamon</w:t>
      </w:r>
      <w:r w:rsidR="002707A4" w:rsidRPr="00237EBE">
        <w:rPr>
          <w:rFonts w:ascii="Times New Roman" w:hAnsi="Times New Roman"/>
          <w:color w:val="000000" w:themeColor="text1"/>
          <w:sz w:val="24"/>
          <w:szCs w:val="24"/>
        </w:rPr>
        <w:t xml:space="preserve">. </w:t>
      </w:r>
      <w:r w:rsidR="00096B9C">
        <w:rPr>
          <w:rFonts w:ascii="Times New Roman" w:hAnsi="Times New Roman"/>
          <w:color w:val="000000" w:themeColor="text1"/>
          <w:sz w:val="24"/>
          <w:szCs w:val="24"/>
        </w:rPr>
        <w:t xml:space="preserve">2021. </w:t>
      </w:r>
      <w:r w:rsidRPr="00237EBE">
        <w:rPr>
          <w:rFonts w:ascii="Times New Roman" w:hAnsi="Times New Roman"/>
          <w:color w:val="000000" w:themeColor="text1"/>
          <w:sz w:val="24"/>
          <w:szCs w:val="24"/>
        </w:rPr>
        <w:t xml:space="preserve">A Range-wide Status </w:t>
      </w:r>
      <w:r w:rsidR="00DD424E" w:rsidRPr="00237EBE">
        <w:rPr>
          <w:rFonts w:ascii="Times New Roman" w:hAnsi="Times New Roman"/>
          <w:color w:val="000000" w:themeColor="text1"/>
          <w:sz w:val="24"/>
          <w:szCs w:val="24"/>
        </w:rPr>
        <w:t>S</w:t>
      </w:r>
      <w:r w:rsidRPr="00237EBE">
        <w:rPr>
          <w:rFonts w:ascii="Times New Roman" w:hAnsi="Times New Roman"/>
          <w:color w:val="000000" w:themeColor="text1"/>
          <w:sz w:val="24"/>
          <w:szCs w:val="24"/>
        </w:rPr>
        <w:t xml:space="preserve">urvey of Thin-wall Quillwort </w:t>
      </w:r>
      <w:r w:rsidR="00CE0270" w:rsidRPr="00237EBE">
        <w:rPr>
          <w:rFonts w:ascii="Times New Roman" w:hAnsi="Times New Roman"/>
          <w:i/>
          <w:iCs/>
          <w:color w:val="000000" w:themeColor="text1"/>
          <w:sz w:val="24"/>
          <w:szCs w:val="24"/>
        </w:rPr>
        <w:t>Isoëtes</w:t>
      </w:r>
      <w:r w:rsidRPr="00237EBE">
        <w:rPr>
          <w:rFonts w:ascii="Times New Roman" w:hAnsi="Times New Roman"/>
          <w:i/>
          <w:iCs/>
          <w:color w:val="000000" w:themeColor="text1"/>
          <w:sz w:val="24"/>
          <w:szCs w:val="24"/>
        </w:rPr>
        <w:t xml:space="preserve"> microvela</w:t>
      </w:r>
      <w:r w:rsidRPr="00237EBE">
        <w:rPr>
          <w:rFonts w:ascii="Times New Roman" w:hAnsi="Times New Roman"/>
          <w:color w:val="000000" w:themeColor="text1"/>
          <w:sz w:val="24"/>
          <w:szCs w:val="24"/>
        </w:rPr>
        <w:t xml:space="preserve"> (Iso</w:t>
      </w:r>
      <w:r w:rsidR="00D873AD" w:rsidRPr="00237EBE">
        <w:rPr>
          <w:rFonts w:ascii="Times New Roman" w:eastAsia="Times New Roman" w:hAnsi="Times New Roman" w:cs="Times New Roman"/>
          <w:sz w:val="24"/>
          <w:szCs w:val="24"/>
        </w:rPr>
        <w:t>ët</w:t>
      </w:r>
      <w:r w:rsidRPr="00237EBE">
        <w:rPr>
          <w:rFonts w:ascii="Times New Roman" w:hAnsi="Times New Roman"/>
          <w:color w:val="000000" w:themeColor="text1"/>
          <w:sz w:val="24"/>
          <w:szCs w:val="24"/>
        </w:rPr>
        <w:t>aceae)</w:t>
      </w:r>
      <w:r w:rsidR="002707A4" w:rsidRPr="00237EBE">
        <w:rPr>
          <w:rFonts w:ascii="Times New Roman" w:hAnsi="Times New Roman"/>
          <w:color w:val="000000" w:themeColor="text1"/>
          <w:sz w:val="24"/>
          <w:szCs w:val="24"/>
        </w:rPr>
        <w:t xml:space="preserve">. </w:t>
      </w:r>
      <w:r w:rsidR="00127A7B" w:rsidRPr="00237EBE">
        <w:rPr>
          <w:rFonts w:ascii="Times New Roman" w:hAnsi="Times New Roman"/>
          <w:color w:val="000000" w:themeColor="text1"/>
          <w:sz w:val="24"/>
          <w:szCs w:val="24"/>
        </w:rPr>
        <w:t>N</w:t>
      </w:r>
      <w:r w:rsidR="003B246A" w:rsidRPr="00237EBE">
        <w:rPr>
          <w:rFonts w:ascii="Times New Roman" w:hAnsi="Times New Roman"/>
          <w:color w:val="000000" w:themeColor="text1"/>
          <w:sz w:val="24"/>
          <w:szCs w:val="24"/>
        </w:rPr>
        <w:t>.</w:t>
      </w:r>
      <w:r w:rsidR="00127A7B" w:rsidRPr="00237EBE">
        <w:rPr>
          <w:rFonts w:ascii="Times New Roman" w:hAnsi="Times New Roman"/>
          <w:color w:val="000000" w:themeColor="text1"/>
          <w:sz w:val="24"/>
          <w:szCs w:val="24"/>
        </w:rPr>
        <w:t>C</w:t>
      </w:r>
      <w:r w:rsidR="002707A4" w:rsidRPr="00237EBE">
        <w:rPr>
          <w:rFonts w:ascii="Times New Roman" w:hAnsi="Times New Roman"/>
          <w:color w:val="000000" w:themeColor="text1"/>
          <w:sz w:val="24"/>
          <w:szCs w:val="24"/>
        </w:rPr>
        <w:t xml:space="preserve">. </w:t>
      </w:r>
      <w:r w:rsidR="00127A7B" w:rsidRPr="00237EBE">
        <w:rPr>
          <w:rFonts w:ascii="Times New Roman" w:hAnsi="Times New Roman"/>
          <w:color w:val="000000" w:themeColor="text1"/>
          <w:sz w:val="24"/>
          <w:szCs w:val="24"/>
        </w:rPr>
        <w:t xml:space="preserve">Natural Heritage Program </w:t>
      </w:r>
      <w:r w:rsidRPr="00237EBE">
        <w:rPr>
          <w:rFonts w:ascii="Times New Roman" w:hAnsi="Times New Roman"/>
          <w:color w:val="000000" w:themeColor="text1"/>
          <w:sz w:val="24"/>
          <w:szCs w:val="24"/>
        </w:rPr>
        <w:t xml:space="preserve">Report to </w:t>
      </w:r>
      <w:r w:rsidR="00367E9D" w:rsidRPr="00237EBE">
        <w:rPr>
          <w:rFonts w:ascii="Times New Roman" w:hAnsi="Times New Roman"/>
          <w:color w:val="000000" w:themeColor="text1"/>
          <w:sz w:val="24"/>
          <w:szCs w:val="24"/>
        </w:rPr>
        <w:t xml:space="preserve">U.S. </w:t>
      </w:r>
      <w:r w:rsidRPr="00237EBE">
        <w:rPr>
          <w:rFonts w:ascii="Times New Roman" w:hAnsi="Times New Roman"/>
          <w:color w:val="000000" w:themeColor="text1"/>
          <w:sz w:val="24"/>
          <w:szCs w:val="24"/>
        </w:rPr>
        <w:t>F</w:t>
      </w:r>
      <w:r w:rsidR="00DD666F" w:rsidRPr="00237EBE">
        <w:rPr>
          <w:rFonts w:ascii="Times New Roman" w:hAnsi="Times New Roman"/>
          <w:color w:val="000000" w:themeColor="text1"/>
          <w:sz w:val="24"/>
          <w:szCs w:val="24"/>
        </w:rPr>
        <w:t>ish and Wildlife Service</w:t>
      </w:r>
      <w:r w:rsidR="00127A7B" w:rsidRPr="00237EBE">
        <w:rPr>
          <w:rFonts w:ascii="Times New Roman" w:hAnsi="Times New Roman"/>
          <w:color w:val="000000" w:themeColor="text1"/>
          <w:sz w:val="24"/>
          <w:szCs w:val="24"/>
        </w:rPr>
        <w:t>,</w:t>
      </w:r>
      <w:r w:rsidR="00DD666F" w:rsidRPr="00237EBE">
        <w:rPr>
          <w:rFonts w:ascii="Times New Roman" w:hAnsi="Times New Roman"/>
          <w:color w:val="000000" w:themeColor="text1"/>
          <w:sz w:val="24"/>
          <w:szCs w:val="24"/>
        </w:rPr>
        <w:t xml:space="preserve"> </w:t>
      </w:r>
      <w:r w:rsidR="00127A7B" w:rsidRPr="00237EBE">
        <w:rPr>
          <w:rFonts w:ascii="Times New Roman" w:hAnsi="Times New Roman"/>
          <w:color w:val="000000" w:themeColor="text1"/>
          <w:sz w:val="24"/>
          <w:szCs w:val="24"/>
        </w:rPr>
        <w:t>Raleigh, NC</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Cooperative Agreement F19AC0013</w:t>
      </w:r>
      <w:r w:rsidR="002707A4" w:rsidRPr="00237EBE">
        <w:rPr>
          <w:rFonts w:ascii="Times New Roman" w:hAnsi="Times New Roman"/>
          <w:color w:val="000000" w:themeColor="text1"/>
          <w:sz w:val="24"/>
          <w:szCs w:val="24"/>
        </w:rPr>
        <w:t xml:space="preserve">. </w:t>
      </w:r>
      <w:r w:rsidR="001B7D0F" w:rsidRPr="00237EBE">
        <w:rPr>
          <w:rFonts w:ascii="Times New Roman" w:hAnsi="Times New Roman"/>
          <w:color w:val="000000" w:themeColor="text1"/>
          <w:sz w:val="24"/>
          <w:szCs w:val="24"/>
        </w:rPr>
        <w:t>32</w:t>
      </w:r>
      <w:r w:rsidR="00E229B7" w:rsidRPr="00237EBE">
        <w:rPr>
          <w:rFonts w:ascii="Times New Roman" w:hAnsi="Times New Roman"/>
          <w:color w:val="000000" w:themeColor="text1"/>
          <w:sz w:val="24"/>
          <w:szCs w:val="24"/>
        </w:rPr>
        <w:t xml:space="preserve"> pp</w:t>
      </w:r>
      <w:r w:rsidR="003B246A" w:rsidRPr="00237EBE">
        <w:rPr>
          <w:rFonts w:ascii="Times New Roman" w:hAnsi="Times New Roman"/>
          <w:color w:val="000000" w:themeColor="text1"/>
          <w:sz w:val="24"/>
          <w:szCs w:val="24"/>
        </w:rPr>
        <w:t xml:space="preserve">. </w:t>
      </w:r>
    </w:p>
    <w:p w14:paraId="22E6B5B2" w14:textId="6746A5F7" w:rsidR="009458FB" w:rsidRPr="00237EBE" w:rsidRDefault="009458FB"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Schneider</w:t>
      </w:r>
      <w:r w:rsidR="0018107F" w:rsidRPr="00237EBE">
        <w:rPr>
          <w:rFonts w:ascii="Times New Roman" w:hAnsi="Times New Roman" w:cs="Times New Roman"/>
          <w:sz w:val="24"/>
          <w:szCs w:val="24"/>
        </w:rPr>
        <w:t>, R.L.</w:t>
      </w:r>
      <w:r w:rsidR="002A278E"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E173C6" w:rsidRPr="00237EBE">
        <w:rPr>
          <w:rFonts w:ascii="Times New Roman" w:hAnsi="Times New Roman" w:cs="Times New Roman"/>
          <w:sz w:val="24"/>
          <w:szCs w:val="24"/>
        </w:rPr>
        <w:t xml:space="preserve">R.R. </w:t>
      </w:r>
      <w:r w:rsidRPr="00237EBE">
        <w:rPr>
          <w:rFonts w:ascii="Times New Roman" w:hAnsi="Times New Roman" w:cs="Times New Roman"/>
          <w:sz w:val="24"/>
          <w:szCs w:val="24"/>
        </w:rPr>
        <w:t>Sharitz</w:t>
      </w:r>
      <w:r w:rsidR="00E173C6" w:rsidRPr="00237EBE">
        <w:rPr>
          <w:rFonts w:ascii="Times New Roman" w:hAnsi="Times New Roman" w:cs="Times New Roman"/>
          <w:sz w:val="24"/>
          <w:szCs w:val="24"/>
        </w:rPr>
        <w:t>.</w:t>
      </w:r>
      <w:r w:rsidRPr="00237EBE">
        <w:rPr>
          <w:rFonts w:ascii="Times New Roman" w:hAnsi="Times New Roman" w:cs="Times New Roman"/>
          <w:sz w:val="24"/>
          <w:szCs w:val="24"/>
        </w:rPr>
        <w:t xml:space="preserve"> 1989</w:t>
      </w:r>
      <w:r w:rsidR="00E173C6" w:rsidRPr="00237EBE">
        <w:rPr>
          <w:rFonts w:ascii="Times New Roman" w:hAnsi="Times New Roman" w:cs="Times New Roman"/>
          <w:sz w:val="24"/>
          <w:szCs w:val="24"/>
        </w:rPr>
        <w:t xml:space="preserve">. Hydrochory and regeneration in a bald cypress-water tupelo swamp forest. </w:t>
      </w:r>
      <w:r w:rsidR="00812A4A" w:rsidRPr="00237EBE">
        <w:rPr>
          <w:rFonts w:ascii="Times New Roman" w:hAnsi="Times New Roman" w:cs="Times New Roman"/>
          <w:sz w:val="24"/>
          <w:szCs w:val="24"/>
        </w:rPr>
        <w:t>Ecology 69(4):1055-1063.</w:t>
      </w:r>
    </w:p>
    <w:p w14:paraId="7719ED72" w14:textId="79F990CB" w:rsidR="00882571" w:rsidRPr="00237EBE" w:rsidRDefault="00F418F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Schneider, M.J., T. Newsom, and </w:t>
      </w:r>
      <w:r w:rsidR="0081121D" w:rsidRPr="00237EBE">
        <w:rPr>
          <w:rFonts w:ascii="Times New Roman" w:hAnsi="Times New Roman" w:cs="Times New Roman"/>
          <w:sz w:val="24"/>
          <w:szCs w:val="24"/>
        </w:rPr>
        <w:t>C. Schildknecht</w:t>
      </w:r>
      <w:r w:rsidRPr="00237EBE">
        <w:rPr>
          <w:rFonts w:ascii="Times New Roman" w:hAnsi="Times New Roman" w:cs="Times New Roman"/>
          <w:sz w:val="24"/>
          <w:szCs w:val="24"/>
        </w:rPr>
        <w:t>. 2025. "What's right for the environment is right in every other way"- environmental volunteering as a gateway to environmental frameworks</w:t>
      </w:r>
      <w:r w:rsidR="0081121D" w:rsidRPr="00237EBE">
        <w:rPr>
          <w:rFonts w:ascii="Times New Roman" w:hAnsi="Times New Roman" w:cs="Times New Roman"/>
          <w:sz w:val="24"/>
          <w:szCs w:val="24"/>
        </w:rPr>
        <w:t>. Sociological Spectrum 45(6):344-357.</w:t>
      </w:r>
    </w:p>
    <w:p w14:paraId="5D05EE98" w14:textId="77C77EA7" w:rsidR="007F700D" w:rsidRPr="00237EBE" w:rsidRDefault="007F700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Schutten</w:t>
      </w:r>
      <w:r w:rsidR="00053B8E" w:rsidRPr="00237EBE">
        <w:rPr>
          <w:rFonts w:ascii="Times New Roman" w:hAnsi="Times New Roman" w:cs="Times New Roman"/>
          <w:sz w:val="24"/>
          <w:szCs w:val="24"/>
        </w:rPr>
        <w:t>, J., J. Dainty, and A.J. Davy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2005</w:t>
      </w:r>
      <w:r w:rsidR="003B246A" w:rsidRPr="00237EBE">
        <w:rPr>
          <w:rFonts w:ascii="Times New Roman" w:hAnsi="Times New Roman" w:cs="Times New Roman"/>
          <w:sz w:val="24"/>
          <w:szCs w:val="24"/>
        </w:rPr>
        <w:t xml:space="preserve">. </w:t>
      </w:r>
      <w:r w:rsidR="00C2452A" w:rsidRPr="00237EBE">
        <w:rPr>
          <w:rFonts w:ascii="Times New Roman" w:hAnsi="Times New Roman" w:cs="Times New Roman"/>
          <w:sz w:val="24"/>
          <w:szCs w:val="24"/>
        </w:rPr>
        <w:t>Root anchorage and its significance for submerged plants in shallow lakes. Journal of Ecology 93:556-571.</w:t>
      </w:r>
    </w:p>
    <w:p w14:paraId="0631A9D7" w14:textId="418BF589" w:rsidR="00CB2790" w:rsidRPr="00237EBE" w:rsidRDefault="00CB2790" w:rsidP="007C522E">
      <w:pPr>
        <w:pStyle w:val="NoSpacing"/>
        <w:spacing w:after="120"/>
        <w:rPr>
          <w:rFonts w:ascii="Times New Roman" w:hAnsi="Times New Roman" w:cs="Times New Roman"/>
          <w:sz w:val="24"/>
          <w:szCs w:val="24"/>
        </w:rPr>
      </w:pPr>
      <w:r w:rsidRPr="00237EBE">
        <w:rPr>
          <w:rFonts w:ascii="Times New Roman" w:hAnsi="Times New Roman"/>
          <w:sz w:val="24"/>
          <w:szCs w:val="24"/>
        </w:rPr>
        <w:t>Sgro, C.M., A</w:t>
      </w:r>
      <w:r w:rsidR="00B43F10" w:rsidRPr="00237EBE">
        <w:rPr>
          <w:rFonts w:ascii="Times New Roman" w:hAnsi="Times New Roman"/>
          <w:sz w:val="24"/>
          <w:szCs w:val="24"/>
        </w:rPr>
        <w:t>.</w:t>
      </w:r>
      <w:r w:rsidRPr="00237EBE">
        <w:rPr>
          <w:rFonts w:ascii="Times New Roman" w:hAnsi="Times New Roman"/>
          <w:sz w:val="24"/>
          <w:szCs w:val="24"/>
        </w:rPr>
        <w:t>J. Lowe, and A</w:t>
      </w:r>
      <w:r w:rsidR="00B43F10" w:rsidRPr="00237EBE">
        <w:rPr>
          <w:rFonts w:ascii="Times New Roman" w:hAnsi="Times New Roman"/>
          <w:sz w:val="24"/>
          <w:szCs w:val="24"/>
        </w:rPr>
        <w:t>.</w:t>
      </w:r>
      <w:r w:rsidRPr="00237EBE">
        <w:rPr>
          <w:rFonts w:ascii="Times New Roman" w:hAnsi="Times New Roman"/>
          <w:sz w:val="24"/>
          <w:szCs w:val="24"/>
        </w:rPr>
        <w:t xml:space="preserve">A. Hoffmann. 2011. Building evolutionary resilience for conserving biodiversity under climate change. Evolutionary Applications 4:326-337. </w:t>
      </w:r>
    </w:p>
    <w:p w14:paraId="4D84F013" w14:textId="3A897C41" w:rsidR="00134490" w:rsidRPr="00237EBE" w:rsidRDefault="005B0A4C"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Sharma</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B</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D</w:t>
      </w:r>
      <w:r w:rsidR="002707A4" w:rsidRPr="00237EBE">
        <w:rPr>
          <w:rFonts w:ascii="Times New Roman" w:hAnsi="Times New Roman"/>
          <w:color w:val="000000" w:themeColor="text1"/>
          <w:sz w:val="24"/>
          <w:szCs w:val="24"/>
        </w:rPr>
        <w:t>.</w:t>
      </w:r>
      <w:r w:rsidR="00524974" w:rsidRPr="00237EBE">
        <w:rPr>
          <w:rFonts w:ascii="Times New Roman" w:hAnsi="Times New Roman"/>
          <w:color w:val="000000" w:themeColor="text1"/>
          <w:sz w:val="24"/>
          <w:szCs w:val="24"/>
        </w:rPr>
        <w:t>,</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and R</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Singh</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1984</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 xml:space="preserve">The ligule in </w:t>
      </w:r>
      <w:r w:rsidR="00CE0270" w:rsidRPr="00237EBE">
        <w:rPr>
          <w:rFonts w:ascii="Times New Roman" w:hAnsi="Times New Roman"/>
          <w:i/>
          <w:iCs/>
          <w:color w:val="000000" w:themeColor="text1"/>
          <w:sz w:val="24"/>
          <w:szCs w:val="24"/>
        </w:rPr>
        <w:t>Isoëtes</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American Fern Journal 74(1):22-28</w:t>
      </w:r>
      <w:r w:rsidR="003B246A" w:rsidRPr="00237EBE">
        <w:rPr>
          <w:rFonts w:ascii="Times New Roman" w:hAnsi="Times New Roman"/>
          <w:color w:val="000000" w:themeColor="text1"/>
          <w:sz w:val="24"/>
          <w:szCs w:val="24"/>
        </w:rPr>
        <w:t xml:space="preserve">. </w:t>
      </w:r>
    </w:p>
    <w:p w14:paraId="0D90DF46" w14:textId="7F26D6A2" w:rsidR="00F97DEA" w:rsidRPr="00237EBE" w:rsidRDefault="00F97DEA" w:rsidP="007C522E">
      <w:pPr>
        <w:pStyle w:val="NoSpacing"/>
        <w:spacing w:after="120"/>
        <w:rPr>
          <w:rFonts w:ascii="Times New Roman" w:hAnsi="Times New Roman"/>
          <w:color w:val="000000" w:themeColor="text1"/>
          <w:sz w:val="24"/>
          <w:szCs w:val="24"/>
        </w:rPr>
      </w:pPr>
      <w:r w:rsidRPr="00237EBE">
        <w:rPr>
          <w:rFonts w:ascii="Times New Roman" w:hAnsi="Times New Roman" w:cs="Times New Roman"/>
          <w:sz w:val="24"/>
          <w:szCs w:val="24"/>
        </w:rPr>
        <w:t>Sheil</w:t>
      </w:r>
      <w:r w:rsidR="00CC72A2" w:rsidRPr="00237EBE">
        <w:rPr>
          <w:rFonts w:ascii="Times New Roman" w:hAnsi="Times New Roman" w:cs="Times New Roman"/>
          <w:sz w:val="24"/>
          <w:szCs w:val="24"/>
        </w:rPr>
        <w:t xml:space="preserve">, </w:t>
      </w:r>
      <w:r w:rsidR="00A50543" w:rsidRPr="00237EBE">
        <w:rPr>
          <w:rFonts w:ascii="Times New Roman" w:hAnsi="Times New Roman" w:cs="Times New Roman"/>
          <w:sz w:val="24"/>
          <w:szCs w:val="24"/>
        </w:rPr>
        <w:t>D.</w:t>
      </w:r>
      <w:r w:rsidRPr="00237EBE">
        <w:rPr>
          <w:rFonts w:ascii="Times New Roman" w:hAnsi="Times New Roman" w:cs="Times New Roman"/>
          <w:sz w:val="24"/>
          <w:szCs w:val="24"/>
        </w:rPr>
        <w:t xml:space="preserve"> 2026</w:t>
      </w:r>
      <w:r w:rsidR="00A50543" w:rsidRPr="00237EBE">
        <w:rPr>
          <w:rFonts w:ascii="Times New Roman" w:hAnsi="Times New Roman" w:cs="Times New Roman"/>
          <w:sz w:val="24"/>
          <w:szCs w:val="24"/>
        </w:rPr>
        <w:t xml:space="preserve">. How forests may reduce the incidence of destructive tropical cyclones, hurricanes and typhoons. Forests </w:t>
      </w:r>
      <w:r w:rsidR="004F5B33" w:rsidRPr="00237EBE">
        <w:rPr>
          <w:rFonts w:ascii="Times New Roman" w:hAnsi="Times New Roman" w:cs="Times New Roman"/>
          <w:sz w:val="24"/>
          <w:szCs w:val="24"/>
        </w:rPr>
        <w:t>17(359):1-19.</w:t>
      </w:r>
    </w:p>
    <w:p w14:paraId="11E5150F" w14:textId="4770A4CD" w:rsidR="00F157F7" w:rsidRPr="00237EBE" w:rsidRDefault="00F157F7"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Shih</w:t>
      </w:r>
      <w:r w:rsidR="00774EBD" w:rsidRPr="00237EBE">
        <w:rPr>
          <w:rFonts w:ascii="Times New Roman" w:hAnsi="Times New Roman"/>
          <w:color w:val="000000" w:themeColor="text1"/>
          <w:sz w:val="24"/>
          <w:szCs w:val="24"/>
        </w:rPr>
        <w:t>, S</w:t>
      </w:r>
      <w:r w:rsidR="00607988" w:rsidRPr="00237EBE">
        <w:rPr>
          <w:rFonts w:ascii="Times New Roman" w:hAnsi="Times New Roman"/>
          <w:color w:val="000000" w:themeColor="text1"/>
          <w:sz w:val="24"/>
          <w:szCs w:val="24"/>
        </w:rPr>
        <w:t>.S</w:t>
      </w:r>
      <w:r w:rsidR="00774EBD" w:rsidRPr="00237EBE">
        <w:rPr>
          <w:rFonts w:ascii="Times New Roman" w:hAnsi="Times New Roman"/>
          <w:color w:val="000000" w:themeColor="text1"/>
          <w:sz w:val="24"/>
          <w:szCs w:val="24"/>
        </w:rPr>
        <w:t>.</w:t>
      </w:r>
      <w:r w:rsidR="00524974"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and </w:t>
      </w:r>
      <w:r w:rsidR="00607988" w:rsidRPr="00237EBE">
        <w:rPr>
          <w:rFonts w:ascii="Times New Roman" w:hAnsi="Times New Roman"/>
          <w:color w:val="000000" w:themeColor="text1"/>
          <w:sz w:val="24"/>
          <w:szCs w:val="24"/>
        </w:rPr>
        <w:t xml:space="preserve">K.Y. </w:t>
      </w:r>
      <w:r w:rsidRPr="00237EBE">
        <w:rPr>
          <w:rFonts w:ascii="Times New Roman" w:hAnsi="Times New Roman"/>
          <w:color w:val="000000" w:themeColor="text1"/>
          <w:sz w:val="24"/>
          <w:szCs w:val="24"/>
        </w:rPr>
        <w:t>Lee</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2023</w:t>
      </w:r>
      <w:r w:rsidR="003B246A" w:rsidRPr="00237EBE">
        <w:rPr>
          <w:rFonts w:ascii="Times New Roman" w:hAnsi="Times New Roman"/>
          <w:color w:val="000000" w:themeColor="text1"/>
          <w:sz w:val="24"/>
          <w:szCs w:val="24"/>
        </w:rPr>
        <w:t xml:space="preserve">. </w:t>
      </w:r>
      <w:r w:rsidR="00607988" w:rsidRPr="00237EBE">
        <w:rPr>
          <w:rFonts w:ascii="Times New Roman" w:hAnsi="Times New Roman"/>
          <w:color w:val="000000" w:themeColor="text1"/>
          <w:sz w:val="24"/>
          <w:szCs w:val="24"/>
        </w:rPr>
        <w:t xml:space="preserve">Time-series-based habitat model development for surface water management on endangered </w:t>
      </w:r>
      <w:r w:rsidR="008F53CA" w:rsidRPr="00237EBE">
        <w:rPr>
          <w:rFonts w:ascii="Times New Roman" w:hAnsi="Times New Roman"/>
          <w:color w:val="000000" w:themeColor="text1"/>
          <w:sz w:val="24"/>
          <w:szCs w:val="24"/>
        </w:rPr>
        <w:t>aquatic plant</w:t>
      </w:r>
      <w:r w:rsidR="008F53CA" w:rsidRPr="00237EBE">
        <w:rPr>
          <w:rFonts w:ascii="Times New Roman" w:hAnsi="Times New Roman" w:cs="Times New Roman"/>
          <w:sz w:val="24"/>
          <w:szCs w:val="24"/>
        </w:rPr>
        <w:t xml:space="preserve"> </w:t>
      </w:r>
      <w:r w:rsidR="008F53CA" w:rsidRPr="00237EBE">
        <w:rPr>
          <w:rFonts w:ascii="Times New Roman" w:hAnsi="Times New Roman" w:cs="Times New Roman"/>
          <w:i/>
          <w:iCs/>
          <w:sz w:val="24"/>
          <w:szCs w:val="24"/>
        </w:rPr>
        <w:t>Iso</w:t>
      </w:r>
      <w:r w:rsidR="008F53CA" w:rsidRPr="00237EBE">
        <w:rPr>
          <w:rFonts w:ascii="Times New Roman" w:eastAsia="Times New Roman" w:hAnsi="Times New Roman" w:cs="Times New Roman"/>
          <w:i/>
          <w:iCs/>
          <w:sz w:val="24"/>
          <w:szCs w:val="24"/>
        </w:rPr>
        <w:t xml:space="preserve">ëtes taiwanensis </w:t>
      </w:r>
      <w:r w:rsidR="008F53CA" w:rsidRPr="00237EBE">
        <w:rPr>
          <w:rFonts w:ascii="Times New Roman" w:eastAsia="Times New Roman" w:hAnsi="Times New Roman" w:cs="Times New Roman"/>
          <w:sz w:val="24"/>
          <w:szCs w:val="24"/>
        </w:rPr>
        <w:t xml:space="preserve">conservation in mountain wetlands. </w:t>
      </w:r>
      <w:r w:rsidR="003243CB" w:rsidRPr="00237EBE">
        <w:rPr>
          <w:rFonts w:ascii="Times New Roman" w:eastAsia="Times New Roman" w:hAnsi="Times New Roman" w:cs="Times New Roman"/>
          <w:sz w:val="24"/>
          <w:szCs w:val="24"/>
        </w:rPr>
        <w:t>Ecological Indicators 154(110489):1-11.</w:t>
      </w:r>
    </w:p>
    <w:p w14:paraId="2A9B5A0B" w14:textId="295EEDAE" w:rsidR="00127EB2" w:rsidRDefault="00127EB2"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Simmons</w:t>
      </w:r>
      <w:r w:rsidR="00D87072" w:rsidRPr="00237EBE">
        <w:rPr>
          <w:rFonts w:ascii="Times New Roman" w:hAnsi="Times New Roman"/>
          <w:color w:val="000000" w:themeColor="text1"/>
          <w:sz w:val="24"/>
          <w:szCs w:val="24"/>
        </w:rPr>
        <w:t>, C.E.</w:t>
      </w:r>
      <w:r w:rsidRPr="00237EBE">
        <w:rPr>
          <w:rFonts w:ascii="Times New Roman" w:hAnsi="Times New Roman"/>
          <w:color w:val="000000" w:themeColor="text1"/>
          <w:sz w:val="24"/>
          <w:szCs w:val="24"/>
        </w:rPr>
        <w:t xml:space="preserve"> 1993</w:t>
      </w:r>
      <w:r w:rsidR="003B246A" w:rsidRPr="00237EBE">
        <w:rPr>
          <w:rFonts w:ascii="Times New Roman" w:hAnsi="Times New Roman"/>
          <w:color w:val="000000" w:themeColor="text1"/>
          <w:sz w:val="24"/>
          <w:szCs w:val="24"/>
        </w:rPr>
        <w:t>.</w:t>
      </w:r>
      <w:r w:rsidR="00D87072" w:rsidRPr="00237EBE">
        <w:rPr>
          <w:rFonts w:ascii="Times New Roman" w:hAnsi="Times New Roman"/>
          <w:color w:val="000000" w:themeColor="text1"/>
          <w:sz w:val="24"/>
          <w:szCs w:val="24"/>
        </w:rPr>
        <w:t xml:space="preserve"> Sediment Characteristics of North Carolina Stream</w:t>
      </w:r>
      <w:r w:rsidR="00481DA6" w:rsidRPr="00237EBE">
        <w:rPr>
          <w:rFonts w:ascii="Times New Roman" w:hAnsi="Times New Roman"/>
          <w:color w:val="000000" w:themeColor="text1"/>
          <w:sz w:val="24"/>
          <w:szCs w:val="24"/>
        </w:rPr>
        <w:t>s</w:t>
      </w:r>
      <w:r w:rsidR="00D87072" w:rsidRPr="00237EBE">
        <w:rPr>
          <w:rFonts w:ascii="Times New Roman" w:hAnsi="Times New Roman"/>
          <w:color w:val="000000" w:themeColor="text1"/>
          <w:sz w:val="24"/>
          <w:szCs w:val="24"/>
        </w:rPr>
        <w:t xml:space="preserve">, 1970-79. </w:t>
      </w:r>
      <w:r w:rsidR="00832AD7" w:rsidRPr="00237EBE">
        <w:rPr>
          <w:rFonts w:ascii="Times New Roman" w:hAnsi="Times New Roman" w:cs="Times New Roman"/>
          <w:sz w:val="24"/>
          <w:szCs w:val="24"/>
        </w:rPr>
        <w:t>U.S. Geological Survey</w:t>
      </w:r>
      <w:r w:rsidR="00DF6848" w:rsidRPr="00237EBE">
        <w:rPr>
          <w:rFonts w:ascii="Times New Roman" w:hAnsi="Times New Roman"/>
          <w:color w:val="000000" w:themeColor="text1"/>
          <w:sz w:val="24"/>
          <w:szCs w:val="24"/>
        </w:rPr>
        <w:t xml:space="preserve"> Water-Supply Paper 2364</w:t>
      </w:r>
      <w:r w:rsidR="00481DA6" w:rsidRPr="00237EBE">
        <w:rPr>
          <w:rFonts w:ascii="Times New Roman" w:hAnsi="Times New Roman"/>
          <w:color w:val="000000" w:themeColor="text1"/>
          <w:sz w:val="24"/>
          <w:szCs w:val="24"/>
        </w:rPr>
        <w:t>, Washington, DC. 84 pp.</w:t>
      </w:r>
      <w:r w:rsidR="003B246A" w:rsidRPr="00237EBE">
        <w:rPr>
          <w:rFonts w:ascii="Times New Roman" w:hAnsi="Times New Roman"/>
          <w:color w:val="000000" w:themeColor="text1"/>
          <w:sz w:val="24"/>
          <w:szCs w:val="24"/>
        </w:rPr>
        <w:t xml:space="preserve"> </w:t>
      </w:r>
    </w:p>
    <w:p w14:paraId="1C128BC6" w14:textId="2F6F64EE" w:rsidR="00D429B5" w:rsidRPr="00237EBE" w:rsidRDefault="00D429B5" w:rsidP="007C522E">
      <w:pPr>
        <w:pStyle w:val="NoSpacing"/>
        <w:spacing w:after="120"/>
        <w:rPr>
          <w:rFonts w:ascii="Times New Roman" w:hAnsi="Times New Roman"/>
          <w:color w:val="000000" w:themeColor="text1"/>
          <w:sz w:val="24"/>
          <w:szCs w:val="24"/>
        </w:rPr>
      </w:pPr>
      <w:r>
        <w:rPr>
          <w:rFonts w:ascii="Times New Roman" w:hAnsi="Times New Roman"/>
          <w:color w:val="000000" w:themeColor="text1"/>
          <w:sz w:val="24"/>
          <w:szCs w:val="24"/>
        </w:rPr>
        <w:t xml:space="preserve">Small, </w:t>
      </w:r>
      <w:r w:rsidR="00BB73FE">
        <w:rPr>
          <w:rFonts w:ascii="Times New Roman" w:hAnsi="Times New Roman"/>
          <w:color w:val="000000" w:themeColor="text1"/>
          <w:sz w:val="24"/>
          <w:szCs w:val="24"/>
        </w:rPr>
        <w:t xml:space="preserve">R., </w:t>
      </w:r>
      <w:r>
        <w:rPr>
          <w:rFonts w:ascii="Times New Roman" w:hAnsi="Times New Roman"/>
          <w:color w:val="000000" w:themeColor="text1"/>
          <w:sz w:val="24"/>
          <w:szCs w:val="24"/>
        </w:rPr>
        <w:t xml:space="preserve">and </w:t>
      </w:r>
      <w:r w:rsidR="00BB73FE">
        <w:rPr>
          <w:rFonts w:ascii="Times New Roman" w:hAnsi="Times New Roman"/>
          <w:color w:val="000000" w:themeColor="text1"/>
          <w:sz w:val="24"/>
          <w:szCs w:val="24"/>
        </w:rPr>
        <w:t xml:space="preserve">R.J. </w:t>
      </w:r>
      <w:r>
        <w:rPr>
          <w:rFonts w:ascii="Times New Roman" w:hAnsi="Times New Roman"/>
          <w:color w:val="000000" w:themeColor="text1"/>
          <w:sz w:val="24"/>
          <w:szCs w:val="24"/>
        </w:rPr>
        <w:t xml:space="preserve">Hickey. </w:t>
      </w:r>
      <w:r w:rsidR="003F2BFA">
        <w:rPr>
          <w:rFonts w:ascii="Times New Roman" w:hAnsi="Times New Roman"/>
          <w:color w:val="000000" w:themeColor="text1"/>
          <w:sz w:val="24"/>
          <w:szCs w:val="24"/>
        </w:rPr>
        <w:t>1997.</w:t>
      </w:r>
      <w:r w:rsidR="00BB73FE">
        <w:rPr>
          <w:rFonts w:ascii="Times New Roman" w:hAnsi="Times New Roman"/>
          <w:color w:val="000000" w:themeColor="text1"/>
          <w:sz w:val="24"/>
          <w:szCs w:val="24"/>
        </w:rPr>
        <w:t xml:space="preserve"> Levels and pattern of genetic variation in</w:t>
      </w:r>
      <w:r w:rsidR="002C20A2">
        <w:rPr>
          <w:rFonts w:ascii="Times New Roman" w:hAnsi="Times New Roman"/>
          <w:color w:val="000000" w:themeColor="text1"/>
          <w:sz w:val="24"/>
          <w:szCs w:val="24"/>
        </w:rPr>
        <w:t xml:space="preserve"> </w:t>
      </w:r>
      <w:r w:rsidR="002C20A2" w:rsidRPr="00237EBE">
        <w:rPr>
          <w:rFonts w:ascii="Times New Roman" w:hAnsi="Times New Roman" w:cs="Times New Roman"/>
          <w:i/>
          <w:iCs/>
          <w:sz w:val="24"/>
          <w:szCs w:val="24"/>
        </w:rPr>
        <w:t>Iso</w:t>
      </w:r>
      <w:r w:rsidR="002C20A2" w:rsidRPr="00237EBE">
        <w:rPr>
          <w:rFonts w:ascii="Times New Roman" w:eastAsia="Times New Roman" w:hAnsi="Times New Roman" w:cs="Times New Roman"/>
          <w:i/>
          <w:iCs/>
          <w:sz w:val="24"/>
          <w:szCs w:val="24"/>
        </w:rPr>
        <w:t>ëtes</w:t>
      </w:r>
      <w:r w:rsidR="00BB73FE">
        <w:rPr>
          <w:rFonts w:ascii="Times New Roman" w:hAnsi="Times New Roman"/>
          <w:color w:val="000000" w:themeColor="text1"/>
          <w:sz w:val="24"/>
          <w:szCs w:val="24"/>
        </w:rPr>
        <w:t xml:space="preserve"> </w:t>
      </w:r>
      <w:r w:rsidR="00BB73FE">
        <w:rPr>
          <w:rFonts w:ascii="Times New Roman" w:hAnsi="Times New Roman"/>
          <w:i/>
          <w:iCs/>
          <w:color w:val="000000" w:themeColor="text1"/>
          <w:sz w:val="24"/>
          <w:szCs w:val="24"/>
        </w:rPr>
        <w:t xml:space="preserve">karstenii </w:t>
      </w:r>
      <w:r w:rsidR="00BB73FE">
        <w:rPr>
          <w:rFonts w:ascii="Times New Roman" w:hAnsi="Times New Roman"/>
          <w:color w:val="000000" w:themeColor="text1"/>
          <w:sz w:val="24"/>
          <w:szCs w:val="24"/>
        </w:rPr>
        <w:t xml:space="preserve">with observations on </w:t>
      </w:r>
      <w:r w:rsidR="00BB73FE">
        <w:rPr>
          <w:rFonts w:ascii="Times New Roman" w:hAnsi="Times New Roman"/>
          <w:i/>
          <w:iCs/>
          <w:color w:val="000000" w:themeColor="text1"/>
          <w:sz w:val="24"/>
          <w:szCs w:val="24"/>
        </w:rPr>
        <w:t>I. palmeri</w:t>
      </w:r>
      <w:r w:rsidR="00BB73FE">
        <w:rPr>
          <w:rFonts w:ascii="Times New Roman" w:hAnsi="Times New Roman"/>
          <w:color w:val="000000" w:themeColor="text1"/>
          <w:sz w:val="24"/>
          <w:szCs w:val="24"/>
        </w:rPr>
        <w:t xml:space="preserve">. American Fern Journal </w:t>
      </w:r>
      <w:r w:rsidR="002C20A2">
        <w:rPr>
          <w:rFonts w:ascii="Times New Roman" w:hAnsi="Times New Roman"/>
          <w:color w:val="000000" w:themeColor="text1"/>
          <w:sz w:val="24"/>
          <w:szCs w:val="24"/>
        </w:rPr>
        <w:t>87(3):104-115.</w:t>
      </w:r>
      <w:r w:rsidR="003F2BFA">
        <w:rPr>
          <w:rFonts w:ascii="Times New Roman" w:hAnsi="Times New Roman"/>
          <w:color w:val="000000" w:themeColor="text1"/>
          <w:sz w:val="24"/>
          <w:szCs w:val="24"/>
        </w:rPr>
        <w:t xml:space="preserve"> </w:t>
      </w:r>
    </w:p>
    <w:p w14:paraId="43ACC700" w14:textId="000D662E" w:rsidR="005321C1" w:rsidRPr="00237EBE" w:rsidRDefault="005321C1" w:rsidP="007C522E">
      <w:pPr>
        <w:pStyle w:val="NoSpacing"/>
        <w:spacing w:after="120"/>
        <w:rPr>
          <w:rFonts w:ascii="Times New Roman" w:hAnsi="Times New Roman"/>
          <w:color w:val="000000" w:themeColor="text1"/>
          <w:sz w:val="24"/>
          <w:szCs w:val="24"/>
        </w:rPr>
      </w:pPr>
      <w:r w:rsidRPr="00237EBE">
        <w:rPr>
          <w:rFonts w:ascii="Times New Roman" w:hAnsi="Times New Roman"/>
          <w:color w:val="000000" w:themeColor="text1"/>
          <w:sz w:val="24"/>
          <w:szCs w:val="24"/>
        </w:rPr>
        <w:t xml:space="preserve">Smith, </w:t>
      </w:r>
      <w:r w:rsidR="006F464A" w:rsidRPr="00237EBE">
        <w:rPr>
          <w:rFonts w:ascii="Times New Roman" w:hAnsi="Times New Roman"/>
          <w:color w:val="000000" w:themeColor="text1"/>
          <w:sz w:val="24"/>
          <w:szCs w:val="24"/>
        </w:rPr>
        <w:t>R.W</w:t>
      </w:r>
      <w:r w:rsidRPr="00237EBE">
        <w:rPr>
          <w:rFonts w:ascii="Times New Roman" w:hAnsi="Times New Roman"/>
          <w:color w:val="000000" w:themeColor="text1"/>
          <w:sz w:val="24"/>
          <w:szCs w:val="24"/>
        </w:rPr>
        <w:t>. 1900.</w:t>
      </w:r>
      <w:r w:rsidR="006F464A" w:rsidRPr="00237EBE">
        <w:rPr>
          <w:rFonts w:ascii="Times New Roman" w:hAnsi="Times New Roman"/>
          <w:color w:val="000000" w:themeColor="text1"/>
          <w:sz w:val="24"/>
          <w:szCs w:val="24"/>
        </w:rPr>
        <w:t xml:space="preserve"> The structure and development of the sporophylls and sporangia of </w:t>
      </w:r>
      <w:r w:rsidR="0090767C" w:rsidRPr="00237EBE">
        <w:rPr>
          <w:rFonts w:ascii="Times New Roman" w:hAnsi="Times New Roman"/>
          <w:i/>
          <w:iCs/>
          <w:color w:val="000000" w:themeColor="text1"/>
          <w:sz w:val="24"/>
          <w:szCs w:val="24"/>
        </w:rPr>
        <w:t>Isoëtes</w:t>
      </w:r>
      <w:r w:rsidR="0090767C" w:rsidRPr="00237EBE">
        <w:rPr>
          <w:rFonts w:ascii="Times New Roman" w:hAnsi="Times New Roman"/>
          <w:color w:val="000000" w:themeColor="text1"/>
          <w:sz w:val="24"/>
          <w:szCs w:val="24"/>
        </w:rPr>
        <w:t xml:space="preserve">. Botanical Gazette </w:t>
      </w:r>
      <w:r w:rsidR="00A65B6D" w:rsidRPr="00237EBE">
        <w:rPr>
          <w:rFonts w:ascii="Times New Roman" w:hAnsi="Times New Roman"/>
          <w:color w:val="000000" w:themeColor="text1"/>
          <w:sz w:val="24"/>
          <w:szCs w:val="24"/>
        </w:rPr>
        <w:t>29(4):225-</w:t>
      </w:r>
      <w:r w:rsidR="008C1D52" w:rsidRPr="00237EBE">
        <w:rPr>
          <w:rFonts w:ascii="Times New Roman" w:hAnsi="Times New Roman"/>
          <w:color w:val="000000" w:themeColor="text1"/>
          <w:sz w:val="24"/>
          <w:szCs w:val="24"/>
        </w:rPr>
        <w:t>258.</w:t>
      </w:r>
    </w:p>
    <w:p w14:paraId="50F9B162" w14:textId="73E7AFA1" w:rsidR="00EA493F" w:rsidRPr="00237EBE" w:rsidRDefault="00BA561C" w:rsidP="007C522E">
      <w:pPr>
        <w:pStyle w:val="NoSpacing"/>
        <w:spacing w:after="120"/>
        <w:rPr>
          <w:rFonts w:ascii="Times New Roman" w:hAnsi="Times New Roman" w:cs="Times New Roman"/>
          <w:color w:val="000000" w:themeColor="text1"/>
          <w:sz w:val="24"/>
          <w:szCs w:val="24"/>
        </w:rPr>
      </w:pPr>
      <w:r w:rsidRPr="00237EBE">
        <w:rPr>
          <w:rFonts w:ascii="Times New Roman" w:hAnsi="Times New Roman"/>
          <w:color w:val="000000" w:themeColor="text1"/>
          <w:sz w:val="24"/>
          <w:szCs w:val="24"/>
        </w:rPr>
        <w:t>Smith</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D</w:t>
      </w:r>
      <w:r w:rsidR="00B811C3"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N</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L</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Allan</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C</w:t>
      </w:r>
      <w:r w:rsidR="003B246A"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P</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McGowan</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J</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Szymanski</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S</w:t>
      </w:r>
      <w:r w:rsidR="003B246A"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R</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Oetker</w:t>
      </w:r>
      <w:r w:rsidR="00C92BC6" w:rsidRPr="00237EBE">
        <w:rPr>
          <w:rFonts w:ascii="Times New Roman" w:hAnsi="Times New Roman"/>
          <w:color w:val="000000" w:themeColor="text1"/>
          <w:sz w:val="24"/>
          <w:szCs w:val="24"/>
        </w:rPr>
        <w:t>,</w:t>
      </w:r>
      <w:r w:rsidRPr="00237EBE">
        <w:rPr>
          <w:rFonts w:ascii="Times New Roman" w:hAnsi="Times New Roman"/>
          <w:color w:val="000000" w:themeColor="text1"/>
          <w:sz w:val="24"/>
          <w:szCs w:val="24"/>
        </w:rPr>
        <w:t xml:space="preserve"> and H</w:t>
      </w:r>
      <w:r w:rsidR="003B246A"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M</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Bell</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2018</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 xml:space="preserve">Development of a species status assessment process for decisions under the </w:t>
      </w:r>
      <w:r w:rsidR="00367E9D" w:rsidRPr="00237EBE">
        <w:rPr>
          <w:rFonts w:ascii="Times New Roman" w:hAnsi="Times New Roman"/>
          <w:color w:val="000000" w:themeColor="text1"/>
          <w:sz w:val="24"/>
          <w:szCs w:val="24"/>
        </w:rPr>
        <w:t xml:space="preserve">U.S. </w:t>
      </w:r>
      <w:r w:rsidRPr="00237EBE">
        <w:rPr>
          <w:rFonts w:ascii="Times New Roman" w:hAnsi="Times New Roman"/>
          <w:color w:val="000000" w:themeColor="text1"/>
          <w:sz w:val="24"/>
          <w:szCs w:val="24"/>
        </w:rPr>
        <w:t>Endangered Species Act</w:t>
      </w:r>
      <w:r w:rsidR="002707A4" w:rsidRPr="00237EBE">
        <w:rPr>
          <w:rFonts w:ascii="Times New Roman" w:hAnsi="Times New Roman"/>
          <w:color w:val="000000" w:themeColor="text1"/>
          <w:sz w:val="24"/>
          <w:szCs w:val="24"/>
        </w:rPr>
        <w:t xml:space="preserve">. </w:t>
      </w:r>
      <w:r w:rsidRPr="00237EBE">
        <w:rPr>
          <w:rFonts w:ascii="Times New Roman" w:hAnsi="Times New Roman"/>
          <w:color w:val="000000" w:themeColor="text1"/>
          <w:sz w:val="24"/>
          <w:szCs w:val="24"/>
        </w:rPr>
        <w:t>Journal of Fish and Wildlife Management 9(1):1-19</w:t>
      </w:r>
      <w:r w:rsidR="003B246A" w:rsidRPr="00237EBE">
        <w:rPr>
          <w:rFonts w:ascii="Times New Roman" w:hAnsi="Times New Roman"/>
          <w:color w:val="000000" w:themeColor="text1"/>
          <w:sz w:val="24"/>
          <w:szCs w:val="24"/>
        </w:rPr>
        <w:t xml:space="preserve">. </w:t>
      </w:r>
    </w:p>
    <w:p w14:paraId="0C4C612D" w14:textId="1A49B21F" w:rsidR="00A3595C" w:rsidRPr="00237EBE" w:rsidRDefault="00A3595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Sorrell</w:t>
      </w:r>
      <w:r w:rsidR="00BE50BD" w:rsidRPr="00237EBE">
        <w:rPr>
          <w:rFonts w:ascii="Times New Roman" w:hAnsi="Times New Roman" w:cs="Times New Roman"/>
          <w:sz w:val="24"/>
          <w:szCs w:val="24"/>
        </w:rPr>
        <w:t>, B</w:t>
      </w:r>
      <w:r w:rsidR="003B246A" w:rsidRPr="00237EBE">
        <w:rPr>
          <w:rFonts w:ascii="Times New Roman" w:hAnsi="Times New Roman" w:cs="Times New Roman"/>
          <w:sz w:val="24"/>
          <w:szCs w:val="24"/>
        </w:rPr>
        <w:t>.</w:t>
      </w:r>
      <w:r w:rsidR="00BE50BD" w:rsidRPr="00237EBE">
        <w:rPr>
          <w:rFonts w:ascii="Times New Roman" w:hAnsi="Times New Roman" w:cs="Times New Roman"/>
          <w:sz w:val="24"/>
          <w:szCs w:val="24"/>
        </w:rPr>
        <w:t>K</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2004</w:t>
      </w:r>
      <w:r w:rsidR="002707A4" w:rsidRPr="00237EBE">
        <w:rPr>
          <w:rFonts w:ascii="Times New Roman" w:hAnsi="Times New Roman" w:cs="Times New Roman"/>
          <w:sz w:val="24"/>
          <w:szCs w:val="24"/>
        </w:rPr>
        <w:t xml:space="preserve">. </w:t>
      </w:r>
      <w:r w:rsidR="00F54697" w:rsidRPr="00237EBE">
        <w:rPr>
          <w:rFonts w:ascii="Times New Roman" w:hAnsi="Times New Roman" w:cs="Times New Roman"/>
          <w:sz w:val="24"/>
          <w:szCs w:val="24"/>
        </w:rPr>
        <w:t>Regulation of root anaerobiosis</w:t>
      </w:r>
      <w:r w:rsidR="00BE50BD" w:rsidRPr="00237EBE">
        <w:rPr>
          <w:rFonts w:ascii="Times New Roman" w:hAnsi="Times New Roman" w:cs="Times New Roman"/>
          <w:sz w:val="24"/>
          <w:szCs w:val="24"/>
        </w:rPr>
        <w:t xml:space="preserve"> and carbon translocation by light and root aeration in </w:t>
      </w:r>
      <w:r w:rsidR="001C0F11" w:rsidRPr="00237EBE">
        <w:rPr>
          <w:rFonts w:ascii="Times New Roman" w:hAnsi="Times New Roman"/>
          <w:i/>
          <w:iCs/>
          <w:color w:val="000000" w:themeColor="text1"/>
          <w:sz w:val="24"/>
          <w:szCs w:val="24"/>
        </w:rPr>
        <w:t>Isoëtes</w:t>
      </w:r>
      <w:r w:rsidR="00BE50BD" w:rsidRPr="00237EBE">
        <w:rPr>
          <w:rFonts w:ascii="Times New Roman" w:hAnsi="Times New Roman" w:cs="Times New Roman"/>
          <w:i/>
          <w:iCs/>
          <w:sz w:val="24"/>
          <w:szCs w:val="24"/>
        </w:rPr>
        <w:t xml:space="preserve"> alpinus</w:t>
      </w:r>
      <w:r w:rsidR="002707A4" w:rsidRPr="00237EBE">
        <w:rPr>
          <w:rFonts w:ascii="Times New Roman" w:hAnsi="Times New Roman" w:cs="Times New Roman"/>
          <w:sz w:val="24"/>
          <w:szCs w:val="24"/>
        </w:rPr>
        <w:t xml:space="preserve">. </w:t>
      </w:r>
      <w:r w:rsidR="00BE50BD" w:rsidRPr="00237EBE">
        <w:rPr>
          <w:rFonts w:ascii="Times New Roman" w:hAnsi="Times New Roman" w:cs="Times New Roman"/>
          <w:sz w:val="24"/>
          <w:szCs w:val="24"/>
        </w:rPr>
        <w:t xml:space="preserve">Plant, Cell and Environment </w:t>
      </w:r>
      <w:r w:rsidR="001C0F11" w:rsidRPr="00237EBE">
        <w:rPr>
          <w:rFonts w:ascii="Times New Roman" w:hAnsi="Times New Roman" w:cs="Times New Roman"/>
          <w:sz w:val="24"/>
          <w:szCs w:val="24"/>
        </w:rPr>
        <w:t>27:1102-1111</w:t>
      </w:r>
      <w:r w:rsidR="003B246A" w:rsidRPr="00237EBE">
        <w:rPr>
          <w:rFonts w:ascii="Times New Roman" w:hAnsi="Times New Roman" w:cs="Times New Roman"/>
          <w:sz w:val="24"/>
          <w:szCs w:val="24"/>
        </w:rPr>
        <w:t xml:space="preserve">. </w:t>
      </w:r>
    </w:p>
    <w:p w14:paraId="495F1570" w14:textId="476F287C" w:rsidR="000508FD" w:rsidRPr="00237EBE" w:rsidRDefault="0013518B"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Sorrie</w:t>
      </w:r>
      <w:r w:rsidR="00E20C3F" w:rsidRPr="00237EBE">
        <w:rPr>
          <w:rFonts w:ascii="Times New Roman" w:hAnsi="Times New Roman" w:cs="Times New Roman"/>
          <w:iCs/>
          <w:sz w:val="24"/>
          <w:szCs w:val="24"/>
        </w:rPr>
        <w:t>, B</w:t>
      </w:r>
      <w:r w:rsidR="003B246A" w:rsidRPr="00237EBE">
        <w:rPr>
          <w:rFonts w:ascii="Times New Roman" w:hAnsi="Times New Roman" w:cs="Times New Roman"/>
          <w:iCs/>
          <w:sz w:val="24"/>
          <w:szCs w:val="24"/>
        </w:rPr>
        <w:t>.</w:t>
      </w:r>
      <w:r w:rsidR="00E20C3F" w:rsidRPr="00237EBE">
        <w:rPr>
          <w:rFonts w:ascii="Times New Roman" w:hAnsi="Times New Roman" w:cs="Times New Roman"/>
          <w:iCs/>
          <w:sz w:val="24"/>
          <w:szCs w:val="24"/>
        </w:rPr>
        <w:t>A</w:t>
      </w:r>
      <w:r w:rsidR="002707A4" w:rsidRPr="00237EBE">
        <w:rPr>
          <w:rFonts w:ascii="Times New Roman" w:hAnsi="Times New Roman" w:cs="Times New Roman"/>
          <w:iCs/>
          <w:sz w:val="24"/>
          <w:szCs w:val="24"/>
        </w:rPr>
        <w:t>.</w:t>
      </w:r>
      <w:r w:rsidR="00524974" w:rsidRPr="00237EBE">
        <w:rPr>
          <w:rFonts w:ascii="Times New Roman" w:hAnsi="Times New Roman" w:cs="Times New Roman"/>
          <w:iCs/>
          <w:sz w:val="24"/>
          <w:szCs w:val="24"/>
        </w:rPr>
        <w:t>,</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 xml:space="preserve">and </w:t>
      </w:r>
      <w:r w:rsidR="00E20C3F" w:rsidRPr="00237EBE">
        <w:rPr>
          <w:rFonts w:ascii="Times New Roman" w:hAnsi="Times New Roman" w:cs="Times New Roman"/>
          <w:iCs/>
          <w:sz w:val="24"/>
          <w:szCs w:val="24"/>
        </w:rPr>
        <w:t>S</w:t>
      </w:r>
      <w:r w:rsidR="003B246A" w:rsidRPr="00237EBE">
        <w:rPr>
          <w:rFonts w:ascii="Times New Roman" w:hAnsi="Times New Roman" w:cs="Times New Roman"/>
          <w:iCs/>
          <w:sz w:val="24"/>
          <w:szCs w:val="24"/>
        </w:rPr>
        <w:t>.</w:t>
      </w:r>
      <w:r w:rsidR="00E20C3F" w:rsidRPr="00237EBE">
        <w:rPr>
          <w:rFonts w:ascii="Times New Roman" w:hAnsi="Times New Roman" w:cs="Times New Roman"/>
          <w:iCs/>
          <w:sz w:val="24"/>
          <w:szCs w:val="24"/>
        </w:rPr>
        <w:t>W</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Leonard</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1999</w:t>
      </w:r>
      <w:r w:rsidR="002707A4" w:rsidRPr="00237EBE">
        <w:rPr>
          <w:rFonts w:ascii="Times New Roman" w:hAnsi="Times New Roman" w:cs="Times New Roman"/>
          <w:iCs/>
          <w:sz w:val="24"/>
          <w:szCs w:val="24"/>
        </w:rPr>
        <w:t xml:space="preserve">. </w:t>
      </w:r>
      <w:r w:rsidR="0087073D" w:rsidRPr="00237EBE">
        <w:rPr>
          <w:rFonts w:ascii="Times New Roman" w:hAnsi="Times New Roman" w:cs="Times New Roman"/>
          <w:iCs/>
          <w:sz w:val="24"/>
          <w:szCs w:val="24"/>
        </w:rPr>
        <w:t>Noteworthy records of Mississippi vascular plants</w:t>
      </w:r>
      <w:r w:rsidR="002707A4" w:rsidRPr="00237EBE">
        <w:rPr>
          <w:rFonts w:ascii="Times New Roman" w:hAnsi="Times New Roman" w:cs="Times New Roman"/>
          <w:iCs/>
          <w:sz w:val="24"/>
          <w:szCs w:val="24"/>
        </w:rPr>
        <w:t xml:space="preserve">. </w:t>
      </w:r>
      <w:r w:rsidR="0087073D" w:rsidRPr="00237EBE">
        <w:rPr>
          <w:rFonts w:ascii="Times New Roman" w:hAnsi="Times New Roman" w:cs="Times New Roman"/>
          <w:iCs/>
          <w:sz w:val="24"/>
          <w:szCs w:val="24"/>
        </w:rPr>
        <w:t xml:space="preserve">SIDA, Contributions to Botany </w:t>
      </w:r>
      <w:r w:rsidR="00E20C3F" w:rsidRPr="00237EBE">
        <w:rPr>
          <w:rFonts w:ascii="Times New Roman" w:hAnsi="Times New Roman" w:cs="Times New Roman"/>
          <w:iCs/>
          <w:sz w:val="24"/>
          <w:szCs w:val="24"/>
        </w:rPr>
        <w:t>18(3):889-908</w:t>
      </w:r>
      <w:r w:rsidR="003B246A" w:rsidRPr="00237EBE">
        <w:rPr>
          <w:rFonts w:ascii="Times New Roman" w:hAnsi="Times New Roman" w:cs="Times New Roman"/>
          <w:iCs/>
          <w:sz w:val="24"/>
          <w:szCs w:val="24"/>
        </w:rPr>
        <w:t xml:space="preserve">. </w:t>
      </w:r>
    </w:p>
    <w:p w14:paraId="27C4E616" w14:textId="454C1EF8" w:rsidR="00671CD4" w:rsidRPr="00D57A8F" w:rsidRDefault="5521E680" w:rsidP="007C522E">
      <w:pPr>
        <w:pStyle w:val="NoSpacing"/>
        <w:spacing w:after="120"/>
        <w:rPr>
          <w:rFonts w:ascii="Times New Roman" w:eastAsia="Times New Roman" w:hAnsi="Times New Roman" w:cs="Times New Roman"/>
          <w:sz w:val="24"/>
          <w:szCs w:val="24"/>
        </w:rPr>
      </w:pPr>
      <w:r w:rsidRPr="00D57A8F">
        <w:rPr>
          <w:rFonts w:ascii="Times New Roman" w:eastAsia="Times New Roman" w:hAnsi="Times New Roman" w:cs="Times New Roman"/>
          <w:sz w:val="24"/>
          <w:szCs w:val="24"/>
        </w:rPr>
        <w:t>Southeast Regional Network of Expertise and Collections (SERNEC)</w:t>
      </w:r>
      <w:r w:rsidR="724327FA" w:rsidRPr="00D57A8F">
        <w:rPr>
          <w:rFonts w:ascii="Times New Roman" w:eastAsia="Times New Roman" w:hAnsi="Times New Roman" w:cs="Times New Roman"/>
          <w:sz w:val="24"/>
          <w:szCs w:val="24"/>
        </w:rPr>
        <w:t xml:space="preserve"> Data Portal</w:t>
      </w:r>
      <w:r w:rsidR="002707A4" w:rsidRPr="00D57A8F">
        <w:rPr>
          <w:rFonts w:ascii="Times New Roman" w:eastAsia="Times New Roman" w:hAnsi="Times New Roman" w:cs="Times New Roman"/>
          <w:sz w:val="24"/>
          <w:szCs w:val="24"/>
        </w:rPr>
        <w:t xml:space="preserve">. </w:t>
      </w:r>
      <w:r w:rsidRPr="00D57A8F">
        <w:rPr>
          <w:rFonts w:ascii="Times New Roman" w:eastAsia="Times New Roman" w:hAnsi="Times New Roman" w:cs="Times New Roman"/>
          <w:sz w:val="24"/>
          <w:szCs w:val="24"/>
        </w:rPr>
        <w:t>2026</w:t>
      </w:r>
      <w:r w:rsidR="002707A4" w:rsidRPr="00D57A8F">
        <w:rPr>
          <w:rFonts w:ascii="Times New Roman" w:eastAsia="Times New Roman" w:hAnsi="Times New Roman" w:cs="Times New Roman"/>
          <w:sz w:val="24"/>
          <w:szCs w:val="24"/>
        </w:rPr>
        <w:t xml:space="preserve">. </w:t>
      </w:r>
      <w:r w:rsidR="00CE0270" w:rsidRPr="00D57A8F">
        <w:rPr>
          <w:rFonts w:ascii="Times New Roman" w:eastAsia="Times New Roman" w:hAnsi="Times New Roman" w:cs="Times New Roman"/>
          <w:i/>
          <w:iCs/>
          <w:sz w:val="24"/>
          <w:szCs w:val="24"/>
        </w:rPr>
        <w:t>Isoëtes</w:t>
      </w:r>
      <w:r w:rsidR="708BF38F" w:rsidRPr="00D57A8F">
        <w:rPr>
          <w:rFonts w:ascii="Times New Roman" w:eastAsia="Times New Roman" w:hAnsi="Times New Roman" w:cs="Times New Roman"/>
          <w:i/>
          <w:iCs/>
          <w:sz w:val="24"/>
          <w:szCs w:val="24"/>
        </w:rPr>
        <w:t xml:space="preserve"> microvela </w:t>
      </w:r>
      <w:r w:rsidR="708BF38F" w:rsidRPr="00D57A8F">
        <w:rPr>
          <w:rFonts w:ascii="Times New Roman" w:eastAsia="Times New Roman" w:hAnsi="Times New Roman" w:cs="Times New Roman"/>
          <w:sz w:val="24"/>
          <w:szCs w:val="24"/>
        </w:rPr>
        <w:t>(thin-wall quillwort) herbarium collection records (</w:t>
      </w:r>
      <w:r w:rsidR="0F27742A" w:rsidRPr="00D57A8F">
        <w:rPr>
          <w:rFonts w:ascii="Times New Roman" w:eastAsia="Times New Roman" w:hAnsi="Times New Roman" w:cs="Times New Roman"/>
          <w:sz w:val="24"/>
          <w:szCs w:val="24"/>
        </w:rPr>
        <w:t>Drexel University, Harvard University</w:t>
      </w:r>
      <w:r w:rsidR="79ADD2D7" w:rsidRPr="00D57A8F">
        <w:rPr>
          <w:rFonts w:ascii="Times New Roman" w:eastAsia="Times New Roman" w:hAnsi="Times New Roman" w:cs="Times New Roman"/>
          <w:sz w:val="24"/>
          <w:szCs w:val="24"/>
        </w:rPr>
        <w:t xml:space="preserve"> Herbari</w:t>
      </w:r>
      <w:r w:rsidR="7B5786D3" w:rsidRPr="00D57A8F">
        <w:rPr>
          <w:rFonts w:ascii="Times New Roman" w:eastAsia="Times New Roman" w:hAnsi="Times New Roman" w:cs="Times New Roman"/>
          <w:sz w:val="24"/>
          <w:szCs w:val="24"/>
        </w:rPr>
        <w:t>a</w:t>
      </w:r>
      <w:r w:rsidR="0F27742A" w:rsidRPr="00D57A8F">
        <w:rPr>
          <w:rFonts w:ascii="Times New Roman" w:eastAsia="Times New Roman" w:hAnsi="Times New Roman" w:cs="Times New Roman"/>
          <w:sz w:val="24"/>
          <w:szCs w:val="24"/>
        </w:rPr>
        <w:t xml:space="preserve">, </w:t>
      </w:r>
      <w:r w:rsidR="7DC2C638" w:rsidRPr="00D57A8F">
        <w:rPr>
          <w:rFonts w:ascii="Times New Roman" w:eastAsia="Times New Roman" w:hAnsi="Times New Roman" w:cs="Times New Roman"/>
          <w:sz w:val="24"/>
          <w:szCs w:val="24"/>
        </w:rPr>
        <w:t xml:space="preserve">Illinois Natural History Survey Herbarium, </w:t>
      </w:r>
      <w:r w:rsidR="26340D66" w:rsidRPr="00D57A8F">
        <w:rPr>
          <w:rFonts w:ascii="Times New Roman" w:eastAsia="Times New Roman" w:hAnsi="Times New Roman" w:cs="Times New Roman"/>
          <w:sz w:val="24"/>
          <w:szCs w:val="24"/>
        </w:rPr>
        <w:t>N</w:t>
      </w:r>
      <w:r w:rsidR="351A8A89" w:rsidRPr="00D57A8F">
        <w:rPr>
          <w:rFonts w:ascii="Times New Roman" w:eastAsia="Times New Roman" w:hAnsi="Times New Roman" w:cs="Times New Roman"/>
          <w:sz w:val="24"/>
          <w:szCs w:val="24"/>
        </w:rPr>
        <w:t xml:space="preserve">ew </w:t>
      </w:r>
      <w:r w:rsidR="26340D66" w:rsidRPr="00D57A8F">
        <w:rPr>
          <w:rFonts w:ascii="Times New Roman" w:eastAsia="Times New Roman" w:hAnsi="Times New Roman" w:cs="Times New Roman"/>
          <w:sz w:val="24"/>
          <w:szCs w:val="24"/>
        </w:rPr>
        <w:t>Y</w:t>
      </w:r>
      <w:r w:rsidR="6355BBAB" w:rsidRPr="00D57A8F">
        <w:rPr>
          <w:rFonts w:ascii="Times New Roman" w:eastAsia="Times New Roman" w:hAnsi="Times New Roman" w:cs="Times New Roman"/>
          <w:sz w:val="24"/>
          <w:szCs w:val="24"/>
        </w:rPr>
        <w:t xml:space="preserve">ork </w:t>
      </w:r>
      <w:r w:rsidR="26340D66" w:rsidRPr="00D57A8F">
        <w:rPr>
          <w:rFonts w:ascii="Times New Roman" w:eastAsia="Times New Roman" w:hAnsi="Times New Roman" w:cs="Times New Roman"/>
          <w:sz w:val="24"/>
          <w:szCs w:val="24"/>
        </w:rPr>
        <w:t>B</w:t>
      </w:r>
      <w:r w:rsidR="58B39DB8" w:rsidRPr="00D57A8F">
        <w:rPr>
          <w:rFonts w:ascii="Times New Roman" w:eastAsia="Times New Roman" w:hAnsi="Times New Roman" w:cs="Times New Roman"/>
          <w:sz w:val="24"/>
          <w:szCs w:val="24"/>
        </w:rPr>
        <w:t xml:space="preserve">otanical </w:t>
      </w:r>
      <w:r w:rsidR="26340D66" w:rsidRPr="00D57A8F">
        <w:rPr>
          <w:rFonts w:ascii="Times New Roman" w:eastAsia="Times New Roman" w:hAnsi="Times New Roman" w:cs="Times New Roman"/>
          <w:sz w:val="24"/>
          <w:szCs w:val="24"/>
        </w:rPr>
        <w:t>G</w:t>
      </w:r>
      <w:r w:rsidR="7970F4ED" w:rsidRPr="00D57A8F">
        <w:rPr>
          <w:rFonts w:ascii="Times New Roman" w:eastAsia="Times New Roman" w:hAnsi="Times New Roman" w:cs="Times New Roman"/>
          <w:sz w:val="24"/>
          <w:szCs w:val="24"/>
        </w:rPr>
        <w:t xml:space="preserve">arden, </w:t>
      </w:r>
      <w:r w:rsidR="1BFF1520" w:rsidRPr="00D57A8F">
        <w:rPr>
          <w:rFonts w:ascii="Times New Roman" w:eastAsia="Times New Roman" w:hAnsi="Times New Roman" w:cs="Times New Roman"/>
          <w:sz w:val="24"/>
          <w:szCs w:val="24"/>
        </w:rPr>
        <w:t>Old Dominion University Herbarium,</w:t>
      </w:r>
      <w:r w:rsidR="3378DA72" w:rsidRPr="00D57A8F">
        <w:rPr>
          <w:rFonts w:ascii="Times New Roman" w:eastAsia="Times New Roman" w:hAnsi="Times New Roman" w:cs="Times New Roman"/>
          <w:sz w:val="24"/>
          <w:szCs w:val="24"/>
        </w:rPr>
        <w:t xml:space="preserve"> </w:t>
      </w:r>
      <w:r w:rsidR="0C6A801C" w:rsidRPr="00D57A8F">
        <w:rPr>
          <w:rFonts w:ascii="Times New Roman" w:eastAsia="Times New Roman" w:hAnsi="Times New Roman" w:cs="Times New Roman"/>
          <w:sz w:val="24"/>
          <w:szCs w:val="24"/>
        </w:rPr>
        <w:t xml:space="preserve">Pringle Herbarium at University of Vermont, </w:t>
      </w:r>
      <w:r w:rsidR="3378DA72" w:rsidRPr="00D57A8F">
        <w:rPr>
          <w:rFonts w:ascii="Times New Roman" w:eastAsia="Times New Roman" w:hAnsi="Times New Roman" w:cs="Times New Roman"/>
          <w:sz w:val="24"/>
          <w:szCs w:val="24"/>
        </w:rPr>
        <w:t>University of Florida Herbarium,</w:t>
      </w:r>
      <w:r w:rsidR="1BFF1520" w:rsidRPr="00D57A8F">
        <w:rPr>
          <w:rFonts w:ascii="Times New Roman" w:eastAsia="Times New Roman" w:hAnsi="Times New Roman" w:cs="Times New Roman"/>
          <w:sz w:val="24"/>
          <w:szCs w:val="24"/>
        </w:rPr>
        <w:t xml:space="preserve"> </w:t>
      </w:r>
      <w:r w:rsidR="11DA8D56" w:rsidRPr="00D57A8F">
        <w:rPr>
          <w:rFonts w:ascii="Times New Roman" w:eastAsia="Times New Roman" w:hAnsi="Times New Roman" w:cs="Times New Roman"/>
          <w:sz w:val="24"/>
          <w:szCs w:val="24"/>
        </w:rPr>
        <w:t xml:space="preserve">University of Michigan Herbarium, </w:t>
      </w:r>
      <w:r w:rsidR="486928F8" w:rsidRPr="00D57A8F">
        <w:rPr>
          <w:rFonts w:ascii="Times New Roman" w:eastAsia="Times New Roman" w:hAnsi="Times New Roman" w:cs="Times New Roman"/>
          <w:sz w:val="24"/>
          <w:szCs w:val="24"/>
        </w:rPr>
        <w:t xml:space="preserve">University of North Carolina at Chapel Hill Herbarium, University of South Florida Herbarium, </w:t>
      </w:r>
      <w:r w:rsidR="4BCB0B26" w:rsidRPr="00D57A8F">
        <w:rPr>
          <w:rFonts w:ascii="Times New Roman" w:eastAsia="Times New Roman" w:hAnsi="Times New Roman" w:cs="Times New Roman"/>
          <w:sz w:val="24"/>
          <w:szCs w:val="24"/>
        </w:rPr>
        <w:t>William Sherman Turrell Herbarium at Miami University)</w:t>
      </w:r>
      <w:r w:rsidR="002707A4" w:rsidRPr="00D57A8F">
        <w:rPr>
          <w:rFonts w:ascii="Times New Roman" w:eastAsia="Times New Roman" w:hAnsi="Times New Roman" w:cs="Times New Roman"/>
          <w:sz w:val="24"/>
          <w:szCs w:val="24"/>
        </w:rPr>
        <w:t xml:space="preserve">. </w:t>
      </w:r>
      <w:r w:rsidR="42B04E3B" w:rsidRPr="00D57A8F">
        <w:rPr>
          <w:rFonts w:ascii="Times New Roman" w:eastAsia="Times New Roman" w:hAnsi="Times New Roman" w:cs="Times New Roman"/>
          <w:sz w:val="24"/>
          <w:szCs w:val="24"/>
        </w:rPr>
        <w:t>http://sernecportal</w:t>
      </w:r>
      <w:r w:rsidR="003B246A" w:rsidRPr="00D57A8F">
        <w:rPr>
          <w:rFonts w:ascii="Times New Roman" w:eastAsia="Times New Roman" w:hAnsi="Times New Roman" w:cs="Times New Roman"/>
          <w:sz w:val="24"/>
          <w:szCs w:val="24"/>
        </w:rPr>
        <w:t xml:space="preserve">. </w:t>
      </w:r>
      <w:r w:rsidR="42B04E3B" w:rsidRPr="00D57A8F">
        <w:rPr>
          <w:rFonts w:ascii="Times New Roman" w:eastAsia="Times New Roman" w:hAnsi="Times New Roman" w:cs="Times New Roman"/>
          <w:sz w:val="24"/>
          <w:szCs w:val="24"/>
        </w:rPr>
        <w:t>org</w:t>
      </w:r>
      <w:r w:rsidR="3B6A63F2" w:rsidRPr="00D57A8F">
        <w:rPr>
          <w:rFonts w:ascii="Times New Roman" w:eastAsia="Times New Roman" w:hAnsi="Times New Roman" w:cs="Times New Roman"/>
          <w:sz w:val="24"/>
          <w:szCs w:val="24"/>
        </w:rPr>
        <w:t xml:space="preserve"> [</w:t>
      </w:r>
      <w:r w:rsidR="3B6A63F2" w:rsidRPr="00D57A8F">
        <w:rPr>
          <w:rFonts w:ascii="Times New Roman" w:hAnsi="Times New Roman" w:cs="Times New Roman"/>
          <w:sz w:val="24"/>
          <w:szCs w:val="24"/>
        </w:rPr>
        <w:t>Accessed March 17, 2026</w:t>
      </w:r>
      <w:r w:rsidR="42B04E3B" w:rsidRPr="00D57A8F">
        <w:rPr>
          <w:rFonts w:ascii="Times New Roman" w:eastAsia="Times New Roman" w:hAnsi="Times New Roman" w:cs="Times New Roman"/>
          <w:sz w:val="24"/>
          <w:szCs w:val="24"/>
        </w:rPr>
        <w:t>]</w:t>
      </w:r>
      <w:r w:rsidR="003B246A" w:rsidRPr="00D57A8F">
        <w:rPr>
          <w:rFonts w:ascii="Times New Roman" w:eastAsia="Times New Roman" w:hAnsi="Times New Roman" w:cs="Times New Roman"/>
          <w:sz w:val="24"/>
          <w:szCs w:val="24"/>
        </w:rPr>
        <w:t xml:space="preserve">. </w:t>
      </w:r>
    </w:p>
    <w:p w14:paraId="2458B737" w14:textId="1D8F1EDD" w:rsidR="00386255" w:rsidRPr="00237EBE" w:rsidRDefault="00386255"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Spierenburg</w:t>
      </w:r>
      <w:r w:rsidR="006349BE" w:rsidRPr="00237EBE">
        <w:rPr>
          <w:rFonts w:ascii="Times New Roman" w:eastAsia="Times New Roman" w:hAnsi="Times New Roman" w:cs="Times New Roman"/>
          <w:sz w:val="24"/>
          <w:szCs w:val="24"/>
        </w:rPr>
        <w:t xml:space="preserve">, P., </w:t>
      </w:r>
      <w:r w:rsidR="00AA7433" w:rsidRPr="00237EBE">
        <w:rPr>
          <w:rFonts w:ascii="Times New Roman" w:eastAsia="Times New Roman" w:hAnsi="Times New Roman" w:cs="Times New Roman"/>
          <w:sz w:val="24"/>
          <w:szCs w:val="24"/>
        </w:rPr>
        <w:t>J.G.M. Roelofs, T.J. Andersen, and A.F. Lotter</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2010</w:t>
      </w:r>
      <w:r w:rsidR="003B246A" w:rsidRPr="00237EBE">
        <w:rPr>
          <w:rFonts w:ascii="Times New Roman" w:eastAsia="Times New Roman" w:hAnsi="Times New Roman" w:cs="Times New Roman"/>
          <w:sz w:val="24"/>
          <w:szCs w:val="24"/>
        </w:rPr>
        <w:t xml:space="preserve">. </w:t>
      </w:r>
      <w:r w:rsidR="005175C4" w:rsidRPr="00237EBE">
        <w:rPr>
          <w:rFonts w:ascii="Times New Roman" w:eastAsia="Times New Roman" w:hAnsi="Times New Roman" w:cs="Times New Roman"/>
          <w:sz w:val="24"/>
          <w:szCs w:val="24"/>
        </w:rPr>
        <w:t>Historical changes in the macrophyte community of a Norwegian softwater lake. Journal of Pal</w:t>
      </w:r>
      <w:r w:rsidR="009150E9" w:rsidRPr="00237EBE">
        <w:rPr>
          <w:rFonts w:ascii="Times New Roman" w:eastAsia="Times New Roman" w:hAnsi="Times New Roman" w:cs="Times New Roman"/>
          <w:sz w:val="24"/>
          <w:szCs w:val="24"/>
        </w:rPr>
        <w:t>eolimnology 44:841-853.</w:t>
      </w:r>
    </w:p>
    <w:p w14:paraId="701C0D49" w14:textId="3DF06FA1" w:rsidR="000D6873" w:rsidRPr="00237EBE" w:rsidRDefault="00AE1B4B"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 xml:space="preserve">Stegen, J., A.J. Burgin, M.H. Busch, J.B. Fisher, J. Ladau, J. Abrahamson, L. Kinsman-Costello, L. Li, X. Chen, T. Datry, N. McDowell, C. Tatariw, A. Braswell, J.M. Deines, J.A. Guimond, P. Regier, K. Rod, E.K.P. Bam, E. Fluet-Chouinard, I. Forbrich, K.L. Jaeger, T. O’Meara, T. Scheibe, E. Seybold, J.N. Sweetman, J. Zheng, D.C. Allen, E. Herndon, B.A. Middleton, S. Painter, K. Roche, J. Scamardo, R. Vander Vorste, K. Boye, E. Wohl, M. Zimmer, K. Hondula, M. Laan, A. Marshall, and K.F. Patel. </w:t>
      </w:r>
      <w:r w:rsidR="009163E5" w:rsidRPr="00237EBE">
        <w:rPr>
          <w:rFonts w:ascii="Times New Roman" w:eastAsia="Times New Roman" w:hAnsi="Times New Roman" w:cs="Times New Roman"/>
          <w:sz w:val="24"/>
          <w:szCs w:val="24"/>
        </w:rPr>
        <w:t>2025</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 xml:space="preserve">Reviews and syntheses: variable inundation across Earth’s terrestrial systems. Biogeosciences </w:t>
      </w:r>
      <w:r w:rsidR="00E606EC" w:rsidRPr="00237EBE">
        <w:rPr>
          <w:rFonts w:ascii="Times New Roman" w:eastAsia="Times New Roman" w:hAnsi="Times New Roman" w:cs="Times New Roman"/>
          <w:sz w:val="24"/>
          <w:szCs w:val="24"/>
        </w:rPr>
        <w:t>22:995-1034.</w:t>
      </w:r>
    </w:p>
    <w:p w14:paraId="559E251C" w14:textId="1B7F594B" w:rsidR="0050108D" w:rsidRPr="00237EBE" w:rsidRDefault="00A74DB8" w:rsidP="007C522E">
      <w:pPr>
        <w:pStyle w:val="NoSpacing"/>
        <w:spacing w:after="120"/>
        <w:rPr>
          <w:rFonts w:ascii="Times New Roman" w:eastAsia="Times New Roman" w:hAnsi="Times New Roman" w:cs="Times New Roman"/>
          <w:sz w:val="24"/>
          <w:szCs w:val="24"/>
        </w:rPr>
      </w:pPr>
      <w:commentRangeStart w:id="188"/>
      <w:r w:rsidRPr="00237EBE">
        <w:rPr>
          <w:rFonts w:ascii="Times New Roman" w:eastAsia="Times New Roman" w:hAnsi="Times New Roman" w:cs="Times New Roman"/>
          <w:sz w:val="24"/>
          <w:szCs w:val="24"/>
        </w:rPr>
        <w:t xml:space="preserve">Steuer, </w:t>
      </w:r>
      <w:commentRangeEnd w:id="188"/>
      <w:r w:rsidR="00EC0F73" w:rsidRPr="00237EBE">
        <w:rPr>
          <w:rStyle w:val="CommentReference"/>
          <w:rFonts w:ascii="Times New Roman" w:eastAsia="Times New Roman" w:hAnsi="Times New Roman" w:cs="Times New Roman"/>
          <w:sz w:val="24"/>
          <w:szCs w:val="24"/>
        </w:rPr>
        <w:commentReference w:id="188"/>
      </w:r>
      <w:r w:rsidRPr="00237EBE">
        <w:rPr>
          <w:rFonts w:ascii="Times New Roman" w:eastAsia="Times New Roman" w:hAnsi="Times New Roman" w:cs="Times New Roman"/>
          <w:sz w:val="24"/>
          <w:szCs w:val="24"/>
        </w:rPr>
        <w:t xml:space="preserve">J.J., J.D. Bales, and E.M.P. Giddings. </w:t>
      </w:r>
      <w:r w:rsidR="00B83E0B" w:rsidRPr="00237EBE">
        <w:rPr>
          <w:rFonts w:ascii="Times New Roman" w:eastAsia="Times New Roman" w:hAnsi="Times New Roman" w:cs="Times New Roman"/>
          <w:sz w:val="24"/>
          <w:szCs w:val="24"/>
        </w:rPr>
        <w:t xml:space="preserve">2009. Relationship of stream ecological conditions to simulated hydraulic metrics across a gradient of basin urbanization. Journal of </w:t>
      </w:r>
      <w:r w:rsidR="00FB1FE9" w:rsidRPr="00237EBE">
        <w:rPr>
          <w:rFonts w:ascii="Times New Roman" w:eastAsia="Times New Roman" w:hAnsi="Times New Roman" w:cs="Times New Roman"/>
          <w:sz w:val="24"/>
          <w:szCs w:val="24"/>
        </w:rPr>
        <w:t>the North American Benthological Society 28(4):955-976.</w:t>
      </w:r>
    </w:p>
    <w:p w14:paraId="3BEB9197" w14:textId="0B62810E" w:rsidR="002014FB" w:rsidRPr="00237EB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Strickland</w:t>
      </w:r>
      <w:r w:rsidR="004E1F9F" w:rsidRPr="00237EBE">
        <w:rPr>
          <w:rFonts w:ascii="Times New Roman" w:hAnsi="Times New Roman" w:cs="Times New Roman"/>
          <w:iCs/>
          <w:sz w:val="24"/>
          <w:szCs w:val="24"/>
        </w:rPr>
        <w:t xml:space="preserve">, B.A., C.J. Patrick, </w:t>
      </w:r>
      <w:r w:rsidR="00B46F8F" w:rsidRPr="00237EBE">
        <w:rPr>
          <w:rFonts w:ascii="Times New Roman" w:hAnsi="Times New Roman" w:cs="Times New Roman"/>
          <w:iCs/>
          <w:sz w:val="24"/>
          <w:szCs w:val="24"/>
        </w:rPr>
        <w:t>F.R. Carvallo, S.K. Kinard, A.T. Solis, B.K. Reese, and J.D. Hogan</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2024</w:t>
      </w:r>
      <w:r w:rsidR="004E1F9F" w:rsidRPr="00237EBE">
        <w:rPr>
          <w:rFonts w:ascii="Times New Roman" w:hAnsi="Times New Roman" w:cs="Times New Roman"/>
          <w:iCs/>
          <w:sz w:val="24"/>
          <w:szCs w:val="24"/>
        </w:rPr>
        <w:t xml:space="preserve">. </w:t>
      </w:r>
      <w:r w:rsidR="00FE4B15" w:rsidRPr="00237EBE">
        <w:rPr>
          <w:rFonts w:ascii="Times New Roman" w:hAnsi="Times New Roman" w:cs="Times New Roman"/>
          <w:iCs/>
          <w:sz w:val="24"/>
          <w:szCs w:val="24"/>
        </w:rPr>
        <w:t xml:space="preserve">Long-term climate and hydrologic regimes shape stream invertebrate community responses to a hurricane </w:t>
      </w:r>
      <w:r w:rsidR="007F7193" w:rsidRPr="00237EBE">
        <w:rPr>
          <w:rFonts w:ascii="Times New Roman" w:hAnsi="Times New Roman" w:cs="Times New Roman"/>
          <w:iCs/>
          <w:sz w:val="24"/>
          <w:szCs w:val="24"/>
        </w:rPr>
        <w:t>disturbance. Journal of Animal Ecology 93:</w:t>
      </w:r>
      <w:r w:rsidR="005829B8" w:rsidRPr="00237EBE">
        <w:rPr>
          <w:rFonts w:ascii="Times New Roman" w:hAnsi="Times New Roman" w:cs="Times New Roman"/>
          <w:iCs/>
          <w:sz w:val="24"/>
          <w:szCs w:val="24"/>
        </w:rPr>
        <w:t>823-835.</w:t>
      </w:r>
    </w:p>
    <w:p w14:paraId="296BCF44" w14:textId="38465410" w:rsidR="002014FB" w:rsidRPr="00237EBE" w:rsidRDefault="002014F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Striker</w:t>
      </w:r>
      <w:r w:rsidR="005829B8" w:rsidRPr="00237EBE">
        <w:rPr>
          <w:rFonts w:ascii="Times New Roman" w:hAnsi="Times New Roman" w:cs="Times New Roman"/>
          <w:sz w:val="24"/>
          <w:szCs w:val="24"/>
        </w:rPr>
        <w:t xml:space="preserve">, </w:t>
      </w:r>
      <w:r w:rsidR="00715973" w:rsidRPr="00237EBE">
        <w:rPr>
          <w:rFonts w:ascii="Times New Roman" w:hAnsi="Times New Roman" w:cs="Times New Roman"/>
          <w:sz w:val="24"/>
          <w:szCs w:val="24"/>
        </w:rPr>
        <w:t>G.G.</w:t>
      </w:r>
      <w:r w:rsidRPr="00237EBE">
        <w:rPr>
          <w:rFonts w:ascii="Times New Roman" w:hAnsi="Times New Roman" w:cs="Times New Roman"/>
          <w:sz w:val="24"/>
          <w:szCs w:val="24"/>
        </w:rPr>
        <w:t xml:space="preserve"> 2012</w:t>
      </w:r>
      <w:r w:rsidR="00715973" w:rsidRPr="00237EBE">
        <w:rPr>
          <w:rFonts w:ascii="Times New Roman" w:hAnsi="Times New Roman" w:cs="Times New Roman"/>
          <w:sz w:val="24"/>
          <w:szCs w:val="24"/>
        </w:rPr>
        <w:t xml:space="preserve">. Chapter 1: </w:t>
      </w:r>
      <w:r w:rsidR="00EA415C" w:rsidRPr="00237EBE">
        <w:rPr>
          <w:rFonts w:ascii="Times New Roman" w:hAnsi="Times New Roman" w:cs="Times New Roman"/>
          <w:sz w:val="24"/>
          <w:szCs w:val="24"/>
        </w:rPr>
        <w:t xml:space="preserve">Flooding Stress on Plants: </w:t>
      </w:r>
      <w:r w:rsidR="002A7949" w:rsidRPr="00237EBE">
        <w:rPr>
          <w:rFonts w:ascii="Times New Roman" w:hAnsi="Times New Roman" w:cs="Times New Roman"/>
          <w:sz w:val="24"/>
          <w:szCs w:val="24"/>
        </w:rPr>
        <w:t xml:space="preserve">Anatomical, Morphological and Physiological Responses. In: </w:t>
      </w:r>
      <w:r w:rsidR="00534CDA" w:rsidRPr="00237EBE">
        <w:rPr>
          <w:rFonts w:ascii="Times New Roman" w:hAnsi="Times New Roman" w:cs="Times New Roman"/>
          <w:sz w:val="24"/>
          <w:szCs w:val="24"/>
        </w:rPr>
        <w:t>J.K. Mworia (</w:t>
      </w:r>
      <w:r w:rsidR="001A514F" w:rsidRPr="00237EBE">
        <w:rPr>
          <w:rFonts w:ascii="Times New Roman" w:hAnsi="Times New Roman" w:cs="Times New Roman"/>
          <w:sz w:val="24"/>
          <w:szCs w:val="24"/>
        </w:rPr>
        <w:t>e</w:t>
      </w:r>
      <w:r w:rsidR="002E6579" w:rsidRPr="00237EBE">
        <w:rPr>
          <w:rFonts w:ascii="Times New Roman" w:hAnsi="Times New Roman" w:cs="Times New Roman"/>
          <w:sz w:val="24"/>
          <w:szCs w:val="24"/>
        </w:rPr>
        <w:t xml:space="preserve">d.), Botany. IntechOpen, London, UK. </w:t>
      </w:r>
      <w:r w:rsidR="001374A0" w:rsidRPr="00237EBE">
        <w:rPr>
          <w:rFonts w:ascii="Times New Roman" w:hAnsi="Times New Roman" w:cs="Times New Roman"/>
          <w:sz w:val="24"/>
          <w:szCs w:val="24"/>
        </w:rPr>
        <w:t>238 pp.</w:t>
      </w:r>
    </w:p>
    <w:p w14:paraId="5B1DCC8F" w14:textId="31E933DE" w:rsidR="00C00EC1" w:rsidRPr="00237EBE" w:rsidRDefault="00C00EC1" w:rsidP="007C522E">
      <w:pPr>
        <w:pStyle w:val="NoSpacing"/>
        <w:spacing w:after="120"/>
        <w:rPr>
          <w:rFonts w:ascii="Times New Roman" w:hAnsi="Times New Roman" w:cs="Times New Roman"/>
          <w:iCs/>
          <w:sz w:val="24"/>
          <w:szCs w:val="24"/>
        </w:rPr>
      </w:pPr>
      <w:r w:rsidRPr="00237EBE">
        <w:rPr>
          <w:rFonts w:ascii="Times New Roman" w:hAnsi="Times New Roman" w:cs="Times New Roman"/>
          <w:sz w:val="24"/>
          <w:szCs w:val="24"/>
        </w:rPr>
        <w:t>Suir</w:t>
      </w:r>
      <w:r w:rsidR="00903758" w:rsidRPr="00237EBE">
        <w:rPr>
          <w:rFonts w:ascii="Times New Roman" w:hAnsi="Times New Roman" w:cs="Times New Roman"/>
          <w:sz w:val="24"/>
          <w:szCs w:val="24"/>
        </w:rPr>
        <w:t>, G.M.</w:t>
      </w:r>
      <w:r w:rsidR="00524974"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903758" w:rsidRPr="00237EBE">
        <w:rPr>
          <w:rFonts w:ascii="Times New Roman" w:hAnsi="Times New Roman" w:cs="Times New Roman"/>
          <w:sz w:val="24"/>
          <w:szCs w:val="24"/>
        </w:rPr>
        <w:t xml:space="preserve">J.F. </w:t>
      </w:r>
      <w:r w:rsidRPr="00237EBE">
        <w:rPr>
          <w:rFonts w:ascii="Times New Roman" w:hAnsi="Times New Roman" w:cs="Times New Roman"/>
          <w:sz w:val="24"/>
          <w:szCs w:val="24"/>
        </w:rPr>
        <w:t>Berkowitz</w:t>
      </w:r>
      <w:r w:rsidR="00903758" w:rsidRPr="00237EBE">
        <w:rPr>
          <w:rFonts w:ascii="Times New Roman" w:hAnsi="Times New Roman" w:cs="Times New Roman"/>
          <w:sz w:val="24"/>
          <w:szCs w:val="24"/>
        </w:rPr>
        <w:t>.</w:t>
      </w:r>
      <w:r w:rsidRPr="00237EBE">
        <w:rPr>
          <w:rFonts w:ascii="Times New Roman" w:hAnsi="Times New Roman" w:cs="Times New Roman"/>
          <w:sz w:val="24"/>
          <w:szCs w:val="24"/>
        </w:rPr>
        <w:t xml:space="preserve"> 2021</w:t>
      </w:r>
      <w:r w:rsidR="00903758" w:rsidRPr="00237EBE">
        <w:rPr>
          <w:rFonts w:ascii="Times New Roman" w:hAnsi="Times New Roman" w:cs="Times New Roman"/>
          <w:sz w:val="24"/>
          <w:szCs w:val="24"/>
        </w:rPr>
        <w:t xml:space="preserve">. </w:t>
      </w:r>
      <w:r w:rsidR="00712707" w:rsidRPr="00237EBE">
        <w:rPr>
          <w:rFonts w:ascii="Times New Roman" w:hAnsi="Times New Roman" w:cs="Times New Roman"/>
          <w:sz w:val="24"/>
          <w:szCs w:val="24"/>
        </w:rPr>
        <w:t xml:space="preserve">Inundation Depth and Duration Impacts on Wetland Soils and Vegetation. </w:t>
      </w:r>
      <w:r w:rsidR="00D76904" w:rsidRPr="00237EBE">
        <w:rPr>
          <w:rFonts w:ascii="Times New Roman" w:hAnsi="Times New Roman" w:cs="Times New Roman"/>
          <w:sz w:val="24"/>
          <w:szCs w:val="24"/>
        </w:rPr>
        <w:t xml:space="preserve">U.S. Army Corps of Engineers Report ERDC/EL SR-21-5, </w:t>
      </w:r>
      <w:r w:rsidR="00ED26D9" w:rsidRPr="00237EBE">
        <w:rPr>
          <w:rFonts w:ascii="Times New Roman" w:hAnsi="Times New Roman" w:cs="Times New Roman"/>
          <w:sz w:val="24"/>
          <w:szCs w:val="24"/>
        </w:rPr>
        <w:t>Washington, DC. 76 pp.</w:t>
      </w:r>
    </w:p>
    <w:p w14:paraId="399BB2FB" w14:textId="5A77A530" w:rsidR="00E96753" w:rsidRPr="00237EBE" w:rsidRDefault="00E96753"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iCs/>
          <w:sz w:val="24"/>
          <w:szCs w:val="24"/>
        </w:rPr>
        <w:t>Suissa</w:t>
      </w:r>
      <w:r w:rsidR="004150D4" w:rsidRPr="00237EBE">
        <w:rPr>
          <w:rFonts w:ascii="Times New Roman" w:hAnsi="Times New Roman" w:cs="Times New Roman"/>
          <w:iCs/>
          <w:sz w:val="24"/>
          <w:szCs w:val="24"/>
        </w:rPr>
        <w:t>, J.S.</w:t>
      </w:r>
      <w:r w:rsidR="00524974" w:rsidRPr="00237EBE">
        <w:rPr>
          <w:rFonts w:ascii="Times New Roman" w:hAnsi="Times New Roman" w:cs="Times New Roman"/>
          <w:iCs/>
          <w:sz w:val="24"/>
          <w:szCs w:val="24"/>
        </w:rPr>
        <w:t>,</w:t>
      </w:r>
      <w:r w:rsidRPr="00237EBE">
        <w:rPr>
          <w:rFonts w:ascii="Times New Roman" w:hAnsi="Times New Roman" w:cs="Times New Roman"/>
          <w:iCs/>
          <w:sz w:val="24"/>
          <w:szCs w:val="24"/>
        </w:rPr>
        <w:t xml:space="preserve"> and </w:t>
      </w:r>
      <w:r w:rsidR="004150D4" w:rsidRPr="00237EBE">
        <w:rPr>
          <w:rFonts w:ascii="Times New Roman" w:hAnsi="Times New Roman" w:cs="Times New Roman"/>
          <w:iCs/>
          <w:sz w:val="24"/>
          <w:szCs w:val="24"/>
        </w:rPr>
        <w:t xml:space="preserve">W.A. </w:t>
      </w:r>
      <w:r w:rsidRPr="00237EBE">
        <w:rPr>
          <w:rFonts w:ascii="Times New Roman" w:hAnsi="Times New Roman" w:cs="Times New Roman"/>
          <w:iCs/>
          <w:sz w:val="24"/>
          <w:szCs w:val="24"/>
        </w:rPr>
        <w:t>Green</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2020</w:t>
      </w:r>
      <w:r w:rsidR="003B246A" w:rsidRPr="00237EBE">
        <w:rPr>
          <w:rFonts w:ascii="Times New Roman" w:hAnsi="Times New Roman" w:cs="Times New Roman"/>
          <w:iCs/>
          <w:sz w:val="24"/>
          <w:szCs w:val="24"/>
        </w:rPr>
        <w:t>.</w:t>
      </w:r>
      <w:r w:rsidR="004150D4" w:rsidRPr="00237EBE">
        <w:rPr>
          <w:rFonts w:ascii="Times New Roman" w:hAnsi="Times New Roman" w:cs="Times New Roman"/>
          <w:iCs/>
          <w:sz w:val="24"/>
          <w:szCs w:val="24"/>
        </w:rPr>
        <w:t xml:space="preserve"> CO</w:t>
      </w:r>
      <w:r w:rsidR="004150D4" w:rsidRPr="00237EBE">
        <w:rPr>
          <w:rFonts w:ascii="Times New Roman" w:hAnsi="Times New Roman" w:cs="Times New Roman"/>
          <w:iCs/>
          <w:sz w:val="24"/>
          <w:szCs w:val="24"/>
          <w:vertAlign w:val="subscript"/>
        </w:rPr>
        <w:t xml:space="preserve">2 </w:t>
      </w:r>
      <w:r w:rsidR="004150D4" w:rsidRPr="00237EBE">
        <w:rPr>
          <w:rFonts w:ascii="Times New Roman" w:hAnsi="Times New Roman" w:cs="Times New Roman"/>
          <w:iCs/>
          <w:sz w:val="24"/>
          <w:szCs w:val="24"/>
        </w:rPr>
        <w:t>starvation ex</w:t>
      </w:r>
      <w:r w:rsidR="00CA5DC9" w:rsidRPr="00237EBE">
        <w:rPr>
          <w:rFonts w:ascii="Times New Roman" w:hAnsi="Times New Roman" w:cs="Times New Roman"/>
          <w:iCs/>
          <w:sz w:val="24"/>
          <w:szCs w:val="24"/>
        </w:rPr>
        <w:t xml:space="preserve">periments provide support for the carbon-limited hypothesis on the evolution of CAM-like behaviour in </w:t>
      </w:r>
      <w:r w:rsidR="00CA5DC9" w:rsidRPr="00237EBE">
        <w:rPr>
          <w:rFonts w:ascii="Times New Roman" w:eastAsia="Times New Roman" w:hAnsi="Times New Roman" w:cs="Times New Roman"/>
          <w:i/>
          <w:iCs/>
          <w:sz w:val="24"/>
          <w:szCs w:val="24"/>
        </w:rPr>
        <w:t>Isoëtes</w:t>
      </w:r>
      <w:r w:rsidR="00CA5DC9" w:rsidRPr="00237EBE">
        <w:rPr>
          <w:rFonts w:ascii="Times New Roman" w:hAnsi="Times New Roman" w:cs="Times New Roman"/>
          <w:iCs/>
          <w:sz w:val="24"/>
          <w:szCs w:val="24"/>
        </w:rPr>
        <w:t>. Annals of Botany</w:t>
      </w:r>
      <w:r w:rsidR="003D004F" w:rsidRPr="00237EBE">
        <w:rPr>
          <w:rFonts w:ascii="Times New Roman" w:hAnsi="Times New Roman" w:cs="Times New Roman"/>
          <w:iCs/>
          <w:sz w:val="24"/>
          <w:szCs w:val="24"/>
        </w:rPr>
        <w:t xml:space="preserve"> 127:135-141.</w:t>
      </w:r>
    </w:p>
    <w:p w14:paraId="00B120C6" w14:textId="18E064AC" w:rsidR="00103430" w:rsidRPr="00237EBE" w:rsidRDefault="006E0B91"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 xml:space="preserve">Suissa, </w:t>
      </w:r>
      <w:r w:rsidR="007A7396" w:rsidRPr="00237EBE">
        <w:rPr>
          <w:rFonts w:ascii="Times New Roman" w:eastAsia="Times New Roman" w:hAnsi="Times New Roman" w:cs="Times New Roman"/>
          <w:sz w:val="24"/>
          <w:szCs w:val="24"/>
        </w:rPr>
        <w:t>J</w:t>
      </w:r>
      <w:r w:rsidR="003B246A" w:rsidRPr="00237EBE">
        <w:rPr>
          <w:rFonts w:ascii="Times New Roman" w:eastAsia="Times New Roman" w:hAnsi="Times New Roman" w:cs="Times New Roman"/>
          <w:sz w:val="24"/>
          <w:szCs w:val="24"/>
        </w:rPr>
        <w:t>.</w:t>
      </w:r>
      <w:r w:rsidR="007A7396" w:rsidRPr="00237EBE">
        <w:rPr>
          <w:rFonts w:ascii="Times New Roman" w:eastAsia="Times New Roman" w:hAnsi="Times New Roman" w:cs="Times New Roman"/>
          <w:sz w:val="24"/>
          <w:szCs w:val="24"/>
        </w:rPr>
        <w:t>S</w:t>
      </w:r>
      <w:r w:rsidR="00B811C3" w:rsidRPr="00237EBE">
        <w:rPr>
          <w:rFonts w:ascii="Times New Roman" w:eastAsia="Times New Roman" w:hAnsi="Times New Roman" w:cs="Times New Roman"/>
          <w:sz w:val="24"/>
          <w:szCs w:val="24"/>
        </w:rPr>
        <w:t>.,</w:t>
      </w:r>
      <w:r w:rsidR="007A7396"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S</w:t>
      </w:r>
      <w:r w:rsidR="003B246A" w:rsidRPr="00237EBE">
        <w:rPr>
          <w:rFonts w:ascii="Times New Roman" w:eastAsia="Times New Roman" w:hAnsi="Times New Roman" w:cs="Times New Roman"/>
          <w:sz w:val="24"/>
          <w:szCs w:val="24"/>
        </w:rPr>
        <w:t>.</w:t>
      </w:r>
      <w:r w:rsidR="005D025F" w:rsidRPr="00237EBE">
        <w:rPr>
          <w:rFonts w:ascii="Times New Roman" w:eastAsia="Times New Roman" w:hAnsi="Times New Roman" w:cs="Times New Roman"/>
          <w:sz w:val="24"/>
          <w:szCs w:val="24"/>
        </w:rPr>
        <w:t>P</w:t>
      </w:r>
      <w:r w:rsidR="002707A4"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Kinosian, P</w:t>
      </w:r>
      <w:r w:rsidR="003B246A" w:rsidRPr="00237EBE">
        <w:rPr>
          <w:rFonts w:ascii="Times New Roman" w:eastAsia="Times New Roman" w:hAnsi="Times New Roman" w:cs="Times New Roman"/>
          <w:sz w:val="24"/>
          <w:szCs w:val="24"/>
        </w:rPr>
        <w:t>.</w:t>
      </w:r>
      <w:r w:rsidR="005D025F" w:rsidRPr="00237EBE">
        <w:rPr>
          <w:rFonts w:ascii="Times New Roman" w:eastAsia="Times New Roman" w:hAnsi="Times New Roman" w:cs="Times New Roman"/>
          <w:sz w:val="24"/>
          <w:szCs w:val="24"/>
        </w:rPr>
        <w:t>W</w:t>
      </w:r>
      <w:r w:rsidR="002707A4"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Schafran, J</w:t>
      </w:r>
      <w:r w:rsidR="003B246A" w:rsidRPr="00237EBE">
        <w:rPr>
          <w:rFonts w:ascii="Times New Roman" w:eastAsia="Times New Roman" w:hAnsi="Times New Roman" w:cs="Times New Roman"/>
          <w:sz w:val="24"/>
          <w:szCs w:val="24"/>
        </w:rPr>
        <w:t>.</w:t>
      </w:r>
      <w:r w:rsidR="005D025F" w:rsidRPr="00237EBE">
        <w:rPr>
          <w:rFonts w:ascii="Times New Roman" w:eastAsia="Times New Roman" w:hAnsi="Times New Roman" w:cs="Times New Roman"/>
          <w:sz w:val="24"/>
          <w:szCs w:val="24"/>
        </w:rPr>
        <w:t>F</w:t>
      </w:r>
      <w:r w:rsidR="002707A4"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Bolin, W</w:t>
      </w:r>
      <w:r w:rsidR="003B246A" w:rsidRPr="00237EBE">
        <w:rPr>
          <w:rFonts w:ascii="Times New Roman" w:eastAsia="Times New Roman" w:hAnsi="Times New Roman" w:cs="Times New Roman"/>
          <w:sz w:val="24"/>
          <w:szCs w:val="24"/>
        </w:rPr>
        <w:t>.</w:t>
      </w:r>
      <w:r w:rsidR="005D025F" w:rsidRPr="00237EBE">
        <w:rPr>
          <w:rFonts w:ascii="Times New Roman" w:eastAsia="Times New Roman" w:hAnsi="Times New Roman" w:cs="Times New Roman"/>
          <w:sz w:val="24"/>
          <w:szCs w:val="24"/>
        </w:rPr>
        <w:t>C</w:t>
      </w:r>
      <w:r w:rsidR="002707A4"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 xml:space="preserve">Taylor, </w:t>
      </w:r>
      <w:r w:rsidR="00CA1887" w:rsidRPr="00237EBE">
        <w:rPr>
          <w:rFonts w:ascii="Times New Roman" w:eastAsia="Times New Roman" w:hAnsi="Times New Roman" w:cs="Times New Roman"/>
          <w:sz w:val="24"/>
          <w:szCs w:val="24"/>
        </w:rPr>
        <w:t xml:space="preserve">and </w:t>
      </w:r>
      <w:r w:rsidR="005D025F" w:rsidRPr="00237EBE">
        <w:rPr>
          <w:rFonts w:ascii="Times New Roman" w:eastAsia="Times New Roman" w:hAnsi="Times New Roman" w:cs="Times New Roman"/>
          <w:sz w:val="24"/>
          <w:szCs w:val="24"/>
        </w:rPr>
        <w:t>E</w:t>
      </w:r>
      <w:r w:rsidR="003B246A" w:rsidRPr="00237EBE">
        <w:rPr>
          <w:rFonts w:ascii="Times New Roman" w:eastAsia="Times New Roman" w:hAnsi="Times New Roman" w:cs="Times New Roman"/>
          <w:sz w:val="24"/>
          <w:szCs w:val="24"/>
        </w:rPr>
        <w:t>.</w:t>
      </w:r>
      <w:r w:rsidR="005D025F" w:rsidRPr="00237EBE">
        <w:rPr>
          <w:rFonts w:ascii="Times New Roman" w:eastAsia="Times New Roman" w:hAnsi="Times New Roman" w:cs="Times New Roman"/>
          <w:sz w:val="24"/>
          <w:szCs w:val="24"/>
        </w:rPr>
        <w:t>A</w:t>
      </w:r>
      <w:r w:rsidR="002707A4" w:rsidRPr="00237EBE">
        <w:rPr>
          <w:rFonts w:ascii="Times New Roman" w:eastAsia="Times New Roman" w:hAnsi="Times New Roman" w:cs="Times New Roman"/>
          <w:sz w:val="24"/>
          <w:szCs w:val="24"/>
        </w:rPr>
        <w:t xml:space="preserve">. </w:t>
      </w:r>
      <w:r w:rsidR="005D025F" w:rsidRPr="00237EBE">
        <w:rPr>
          <w:rFonts w:ascii="Times New Roman" w:eastAsia="Times New Roman" w:hAnsi="Times New Roman" w:cs="Times New Roman"/>
          <w:sz w:val="24"/>
          <w:szCs w:val="24"/>
        </w:rPr>
        <w:t>Zimmer</w:t>
      </w:r>
      <w:r w:rsidR="002707A4" w:rsidRPr="00237EBE">
        <w:rPr>
          <w:rFonts w:ascii="Times New Roman" w:eastAsia="Times New Roman" w:hAnsi="Times New Roman" w:cs="Times New Roman"/>
          <w:sz w:val="24"/>
          <w:szCs w:val="24"/>
        </w:rPr>
        <w:t xml:space="preserve">. </w:t>
      </w:r>
      <w:r w:rsidR="00CA1887" w:rsidRPr="00237EBE">
        <w:rPr>
          <w:rFonts w:ascii="Times New Roman" w:eastAsia="Times New Roman" w:hAnsi="Times New Roman" w:cs="Times New Roman"/>
          <w:sz w:val="24"/>
          <w:szCs w:val="24"/>
        </w:rPr>
        <w:t>2022</w:t>
      </w:r>
      <w:r w:rsidR="002707A4" w:rsidRPr="00237EBE">
        <w:rPr>
          <w:rFonts w:ascii="Times New Roman" w:eastAsia="Times New Roman" w:hAnsi="Times New Roman" w:cs="Times New Roman"/>
          <w:sz w:val="24"/>
          <w:szCs w:val="24"/>
        </w:rPr>
        <w:t xml:space="preserve">. </w:t>
      </w:r>
      <w:r w:rsidR="007A7396" w:rsidRPr="00237EBE">
        <w:rPr>
          <w:rFonts w:ascii="Times New Roman" w:eastAsia="Times New Roman" w:hAnsi="Times New Roman" w:cs="Times New Roman"/>
          <w:sz w:val="24"/>
          <w:szCs w:val="24"/>
        </w:rPr>
        <w:t>Homoploid hybrids, allopolyploids, and high ploidy levels characterize the evolutionary history of a western North American quillwort (</w:t>
      </w:r>
      <w:r w:rsidR="00CE0270" w:rsidRPr="00237EBE">
        <w:rPr>
          <w:rFonts w:ascii="Times New Roman" w:eastAsia="Times New Roman" w:hAnsi="Times New Roman" w:cs="Times New Roman"/>
          <w:i/>
          <w:iCs/>
          <w:sz w:val="24"/>
          <w:szCs w:val="24"/>
        </w:rPr>
        <w:t>Isoëtes</w:t>
      </w:r>
      <w:r w:rsidR="007A7396" w:rsidRPr="00237EBE">
        <w:rPr>
          <w:rFonts w:ascii="Times New Roman" w:eastAsia="Times New Roman" w:hAnsi="Times New Roman" w:cs="Times New Roman"/>
          <w:sz w:val="24"/>
          <w:szCs w:val="24"/>
        </w:rPr>
        <w:t>) complex</w:t>
      </w:r>
      <w:r w:rsidR="002707A4" w:rsidRPr="00237EBE">
        <w:rPr>
          <w:rFonts w:ascii="Times New Roman" w:eastAsia="Times New Roman" w:hAnsi="Times New Roman" w:cs="Times New Roman"/>
          <w:sz w:val="24"/>
          <w:szCs w:val="24"/>
        </w:rPr>
        <w:t xml:space="preserve">. </w:t>
      </w:r>
      <w:r w:rsidR="007A7396" w:rsidRPr="00237EBE">
        <w:rPr>
          <w:rFonts w:ascii="Times New Roman" w:eastAsia="Times New Roman" w:hAnsi="Times New Roman" w:cs="Times New Roman"/>
          <w:sz w:val="24"/>
          <w:szCs w:val="24"/>
        </w:rPr>
        <w:t xml:space="preserve">Molecular and Phylogenetics and Evolution </w:t>
      </w:r>
      <w:r w:rsidR="00103430" w:rsidRPr="00237EBE">
        <w:rPr>
          <w:rFonts w:ascii="Times New Roman" w:eastAsia="Times New Roman" w:hAnsi="Times New Roman" w:cs="Times New Roman"/>
          <w:sz w:val="24"/>
          <w:szCs w:val="24"/>
        </w:rPr>
        <w:t>166(107332):</w:t>
      </w:r>
      <w:bookmarkStart w:id="189" w:name="Homoploid_hybrids,_allopolyploids,_and_h"/>
      <w:bookmarkStart w:id="190" w:name="1_Introduction"/>
      <w:bookmarkStart w:id="191" w:name="_bookmark6"/>
      <w:bookmarkStart w:id="192" w:name="_bookmark5"/>
      <w:bookmarkStart w:id="193" w:name="_bookmark4"/>
      <w:bookmarkStart w:id="194" w:name="_bookmark3"/>
      <w:bookmarkStart w:id="195" w:name="_bookmark2"/>
      <w:bookmarkStart w:id="196" w:name="_bookmark1"/>
      <w:bookmarkStart w:id="197" w:name="_bookmark0"/>
      <w:bookmarkEnd w:id="189"/>
      <w:bookmarkEnd w:id="190"/>
      <w:bookmarkEnd w:id="191"/>
      <w:bookmarkEnd w:id="192"/>
      <w:bookmarkEnd w:id="193"/>
      <w:bookmarkEnd w:id="194"/>
      <w:bookmarkEnd w:id="195"/>
      <w:bookmarkEnd w:id="196"/>
      <w:bookmarkEnd w:id="197"/>
      <w:r w:rsidR="00CF4891" w:rsidRPr="00237EBE">
        <w:rPr>
          <w:rFonts w:ascii="Times New Roman" w:eastAsia="Times New Roman" w:hAnsi="Times New Roman" w:cs="Times New Roman"/>
          <w:sz w:val="24"/>
          <w:szCs w:val="24"/>
        </w:rPr>
        <w:t>1-13</w:t>
      </w:r>
      <w:r w:rsidR="003B246A" w:rsidRPr="00237EBE">
        <w:rPr>
          <w:rFonts w:ascii="Times New Roman" w:eastAsia="Times New Roman" w:hAnsi="Times New Roman" w:cs="Times New Roman"/>
          <w:sz w:val="24"/>
          <w:szCs w:val="24"/>
        </w:rPr>
        <w:t xml:space="preserve">. </w:t>
      </w:r>
    </w:p>
    <w:p w14:paraId="5AA72865" w14:textId="2058E750" w:rsidR="00BE6083" w:rsidRPr="00237EBE" w:rsidRDefault="00BE6083" w:rsidP="007C522E">
      <w:pPr>
        <w:pStyle w:val="NoSpacing"/>
        <w:spacing w:after="120"/>
        <w:rPr>
          <w:rFonts w:ascii="Times New Roman" w:eastAsia="Times New Roman" w:hAnsi="Times New Roman" w:cs="Times New Roman"/>
          <w:sz w:val="24"/>
          <w:szCs w:val="24"/>
        </w:rPr>
      </w:pPr>
      <w:r w:rsidRPr="00237EBE">
        <w:rPr>
          <w:rStyle w:val="normaltextrun"/>
          <w:rFonts w:ascii="Times New Roman" w:hAnsi="Times New Roman" w:cs="Times New Roman"/>
          <w:color w:val="000000" w:themeColor="text1"/>
          <w:sz w:val="24"/>
          <w:szCs w:val="24"/>
        </w:rPr>
        <w:t>Sweet</w:t>
      </w:r>
      <w:r w:rsidR="002F54C5" w:rsidRPr="00237EBE">
        <w:rPr>
          <w:rStyle w:val="normaltextrun"/>
          <w:rFonts w:ascii="Times New Roman" w:hAnsi="Times New Roman" w:cs="Times New Roman"/>
          <w:color w:val="000000" w:themeColor="text1"/>
          <w:sz w:val="24"/>
          <w:szCs w:val="24"/>
        </w:rPr>
        <w:t xml:space="preserve">, W.V., </w:t>
      </w:r>
      <w:r w:rsidR="006A2085" w:rsidRPr="00237EBE">
        <w:rPr>
          <w:rFonts w:ascii="Times New Roman" w:hAnsi="Times New Roman" w:cs="Times New Roman"/>
          <w:color w:val="000000" w:themeColor="text1"/>
          <w:sz w:val="24"/>
          <w:szCs w:val="24"/>
        </w:rPr>
        <w:t>B.D. Hamlington, R.E. Kopp, C.P. Weaver, P.L. Barnard, D. Bekaert, W. Brooks, M. Craghan, G. Dusek, T. Frederikse, G. Garner, A.S. Genz, J.P. Krasting, E. Larour, D. Marcy, J.J. Marra, J. Obeysekera, M. Osler, M. Pendleton, D. Roman, L. Schmied, W. Veatch, K.D. White, and C. Zuzak</w:t>
      </w:r>
      <w:r w:rsidR="00691C24" w:rsidRPr="00237EBE">
        <w:rPr>
          <w:rFonts w:ascii="Times New Roman" w:hAnsi="Times New Roman" w:cs="Times New Roman"/>
          <w:color w:val="000000" w:themeColor="text1"/>
          <w:sz w:val="24"/>
          <w:szCs w:val="24"/>
        </w:rPr>
        <w:t>.</w:t>
      </w:r>
      <w:r w:rsidR="006A2085" w:rsidRPr="00237EBE">
        <w:rPr>
          <w:rFonts w:ascii="Times New Roman" w:hAnsi="Times New Roman" w:cs="Times New Roman"/>
          <w:color w:val="000000" w:themeColor="text1"/>
          <w:sz w:val="24"/>
          <w:szCs w:val="24"/>
        </w:rPr>
        <w:t xml:space="preserve"> 2022</w:t>
      </w:r>
      <w:r w:rsidR="00691C24" w:rsidRPr="00237EBE">
        <w:rPr>
          <w:rFonts w:ascii="Times New Roman" w:hAnsi="Times New Roman" w:cs="Times New Roman"/>
          <w:color w:val="000000" w:themeColor="text1"/>
          <w:sz w:val="24"/>
          <w:szCs w:val="24"/>
        </w:rPr>
        <w:t>.</w:t>
      </w:r>
      <w:r w:rsidR="006A2085" w:rsidRPr="00237EBE">
        <w:rPr>
          <w:rFonts w:ascii="Times New Roman" w:hAnsi="Times New Roman" w:cs="Times New Roman"/>
          <w:color w:val="000000" w:themeColor="text1"/>
          <w:sz w:val="24"/>
          <w:szCs w:val="24"/>
        </w:rPr>
        <w:t xml:space="preserve"> Global and Regional Sea Level Rise Scenarios for the United States: Updated Mean Projections and Extreme Water Level Probabilities Along U.S. Coastlines. NOAA Technical Report NOS 01. National Oceanic and Atmospheric Administration, National Ocean Service, Silver Spring, MD. 111 pp. https://oceanservice.noaa.gov/hazards/sealevelrise/noaa-nostechrpt01-global-regional-SLR-scenarios-US.pdf [Accessed July 29, 2026].</w:t>
      </w:r>
    </w:p>
    <w:p w14:paraId="611DF3AB" w14:textId="6F6085C7" w:rsidR="00AD3ECA" w:rsidRPr="00237EBE" w:rsidRDefault="00AD3ECA"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Szmeja</w:t>
      </w:r>
      <w:r w:rsidR="002A6CD8" w:rsidRPr="00237EBE">
        <w:rPr>
          <w:rFonts w:ascii="Times New Roman" w:eastAsia="Times New Roman" w:hAnsi="Times New Roman" w:cs="Times New Roman"/>
          <w:sz w:val="24"/>
          <w:szCs w:val="24"/>
        </w:rPr>
        <w:t>, J</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1994</w:t>
      </w:r>
      <w:r w:rsidR="002707A4" w:rsidRPr="00237EBE">
        <w:rPr>
          <w:rFonts w:ascii="Times New Roman" w:eastAsia="Times New Roman" w:hAnsi="Times New Roman" w:cs="Times New Roman"/>
          <w:sz w:val="24"/>
          <w:szCs w:val="24"/>
        </w:rPr>
        <w:t>.</w:t>
      </w:r>
      <w:r w:rsidR="002A6CD8" w:rsidRPr="00237EBE">
        <w:rPr>
          <w:rFonts w:ascii="Times New Roman" w:eastAsia="Times New Roman" w:hAnsi="Times New Roman" w:cs="Times New Roman"/>
          <w:sz w:val="24"/>
          <w:szCs w:val="24"/>
        </w:rPr>
        <w:t xml:space="preserve"> Effect of disturbances and interspecific competition in isoetid populations </w:t>
      </w:r>
      <w:r w:rsidR="00FF5AD9" w:rsidRPr="00237EBE">
        <w:rPr>
          <w:rFonts w:ascii="Times New Roman" w:eastAsia="Times New Roman" w:hAnsi="Times New Roman" w:cs="Times New Roman"/>
          <w:sz w:val="24"/>
          <w:szCs w:val="24"/>
        </w:rPr>
        <w:t>Aquatic Botany 48(3-4):225-238.</w:t>
      </w:r>
      <w:r w:rsidR="002707A4" w:rsidRPr="00237EBE">
        <w:rPr>
          <w:rFonts w:ascii="Times New Roman" w:eastAsia="Times New Roman" w:hAnsi="Times New Roman" w:cs="Times New Roman"/>
          <w:sz w:val="24"/>
          <w:szCs w:val="24"/>
        </w:rPr>
        <w:t xml:space="preserve"> </w:t>
      </w:r>
    </w:p>
    <w:p w14:paraId="6C623FDD" w14:textId="10ECB8D9" w:rsidR="002014FB" w:rsidRPr="00237EBE" w:rsidRDefault="002014F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Tamang</w:t>
      </w:r>
      <w:r w:rsidR="00483337" w:rsidRPr="00237EBE">
        <w:rPr>
          <w:rFonts w:ascii="Times New Roman" w:hAnsi="Times New Roman" w:cs="Times New Roman"/>
          <w:sz w:val="24"/>
          <w:szCs w:val="24"/>
        </w:rPr>
        <w:t>, B.G.</w:t>
      </w:r>
      <w:r w:rsidR="00524974"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483337" w:rsidRPr="00237EBE">
        <w:rPr>
          <w:rFonts w:ascii="Times New Roman" w:hAnsi="Times New Roman" w:cs="Times New Roman"/>
          <w:sz w:val="24"/>
          <w:szCs w:val="24"/>
        </w:rPr>
        <w:t xml:space="preserve">T. </w:t>
      </w:r>
      <w:r w:rsidRPr="00237EBE">
        <w:rPr>
          <w:rFonts w:ascii="Times New Roman" w:hAnsi="Times New Roman" w:cs="Times New Roman"/>
          <w:sz w:val="24"/>
          <w:szCs w:val="24"/>
        </w:rPr>
        <w:t>Fukao</w:t>
      </w:r>
      <w:r w:rsidR="00483337" w:rsidRPr="00237EBE">
        <w:rPr>
          <w:rFonts w:ascii="Times New Roman" w:hAnsi="Times New Roman" w:cs="Times New Roman"/>
          <w:sz w:val="24"/>
          <w:szCs w:val="24"/>
        </w:rPr>
        <w:t>.</w:t>
      </w:r>
      <w:r w:rsidRPr="00237EBE">
        <w:rPr>
          <w:rFonts w:ascii="Times New Roman" w:hAnsi="Times New Roman" w:cs="Times New Roman"/>
          <w:sz w:val="24"/>
          <w:szCs w:val="24"/>
        </w:rPr>
        <w:t xml:space="preserve"> 2015</w:t>
      </w:r>
      <w:r w:rsidR="00483337" w:rsidRPr="00237EBE">
        <w:rPr>
          <w:rFonts w:ascii="Times New Roman" w:hAnsi="Times New Roman" w:cs="Times New Roman"/>
          <w:sz w:val="24"/>
          <w:szCs w:val="24"/>
        </w:rPr>
        <w:t xml:space="preserve">. Plant adaptation to </w:t>
      </w:r>
      <w:r w:rsidR="00DE2941" w:rsidRPr="00237EBE">
        <w:rPr>
          <w:rFonts w:ascii="Times New Roman" w:hAnsi="Times New Roman" w:cs="Times New Roman"/>
          <w:sz w:val="24"/>
          <w:szCs w:val="24"/>
        </w:rPr>
        <w:t xml:space="preserve">multiple stresses during submergence and following desubmergence. International Journal of Molecular Sciences </w:t>
      </w:r>
      <w:r w:rsidR="00B427E9" w:rsidRPr="00237EBE">
        <w:rPr>
          <w:rFonts w:ascii="Times New Roman" w:hAnsi="Times New Roman" w:cs="Times New Roman"/>
          <w:sz w:val="24"/>
          <w:szCs w:val="24"/>
        </w:rPr>
        <w:t>16:30164-30180.</w:t>
      </w:r>
    </w:p>
    <w:p w14:paraId="1F137018" w14:textId="647C28CF" w:rsidR="00CD6CB6" w:rsidRPr="00237EBE" w:rsidRDefault="00CD6CB6"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sz w:val="24"/>
          <w:szCs w:val="24"/>
        </w:rPr>
        <w:t>Tan</w:t>
      </w:r>
      <w:r w:rsidR="00991951" w:rsidRPr="00237EBE">
        <w:rPr>
          <w:rFonts w:ascii="Times New Roman" w:hAnsi="Times New Roman" w:cs="Times New Roman"/>
          <w:sz w:val="24"/>
          <w:szCs w:val="24"/>
        </w:rPr>
        <w:t>, B.</w:t>
      </w:r>
      <w:r w:rsidR="00524974"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991951" w:rsidRPr="00237EBE">
        <w:rPr>
          <w:rFonts w:ascii="Times New Roman" w:hAnsi="Times New Roman" w:cs="Times New Roman"/>
          <w:sz w:val="24"/>
          <w:szCs w:val="24"/>
        </w:rPr>
        <w:t xml:space="preserve">S. </w:t>
      </w:r>
      <w:r w:rsidRPr="00237EBE">
        <w:rPr>
          <w:rFonts w:ascii="Times New Roman" w:hAnsi="Times New Roman" w:cs="Times New Roman"/>
          <w:sz w:val="24"/>
          <w:szCs w:val="24"/>
        </w:rPr>
        <w:t>Chen</w:t>
      </w:r>
      <w:r w:rsidR="00991951" w:rsidRPr="00237EBE">
        <w:rPr>
          <w:rFonts w:ascii="Times New Roman" w:hAnsi="Times New Roman" w:cs="Times New Roman"/>
          <w:sz w:val="24"/>
          <w:szCs w:val="24"/>
        </w:rPr>
        <w:t>.</w:t>
      </w:r>
      <w:r w:rsidRPr="00237EBE">
        <w:rPr>
          <w:rFonts w:ascii="Times New Roman" w:hAnsi="Times New Roman" w:cs="Times New Roman"/>
          <w:sz w:val="24"/>
          <w:szCs w:val="24"/>
        </w:rPr>
        <w:t xml:space="preserve"> 2023</w:t>
      </w:r>
      <w:r w:rsidR="004E5EE7" w:rsidRPr="00237EBE">
        <w:rPr>
          <w:rFonts w:ascii="Times New Roman" w:hAnsi="Times New Roman" w:cs="Times New Roman"/>
          <w:sz w:val="24"/>
          <w:szCs w:val="24"/>
        </w:rPr>
        <w:t>.</w:t>
      </w:r>
      <w:r w:rsidR="00991951" w:rsidRPr="00237EBE">
        <w:rPr>
          <w:rFonts w:ascii="Times New Roman" w:hAnsi="Times New Roman" w:cs="Times New Roman"/>
          <w:sz w:val="24"/>
          <w:szCs w:val="24"/>
        </w:rPr>
        <w:t xml:space="preserve"> Defining mechanisms pf C</w:t>
      </w:r>
      <w:r w:rsidR="00991951" w:rsidRPr="00237EBE">
        <w:rPr>
          <w:rFonts w:ascii="Times New Roman" w:hAnsi="Times New Roman" w:cs="Times New Roman"/>
          <w:sz w:val="24"/>
          <w:szCs w:val="24"/>
          <w:vertAlign w:val="subscript"/>
        </w:rPr>
        <w:t>3</w:t>
      </w:r>
      <w:r w:rsidR="00991951" w:rsidRPr="00237EBE">
        <w:rPr>
          <w:rFonts w:ascii="Times New Roman" w:hAnsi="Times New Roman" w:cs="Times New Roman"/>
          <w:sz w:val="24"/>
          <w:szCs w:val="24"/>
        </w:rPr>
        <w:t xml:space="preserve"> to CAM photosynthesis transition toward enhancing crop stress resilience. </w:t>
      </w:r>
      <w:r w:rsidR="002C6AF1" w:rsidRPr="00237EBE">
        <w:rPr>
          <w:rFonts w:ascii="Times New Roman" w:hAnsi="Times New Roman" w:cs="Times New Roman"/>
          <w:sz w:val="24"/>
          <w:szCs w:val="24"/>
        </w:rPr>
        <w:t xml:space="preserve">International Journal of Molecular Sciences </w:t>
      </w:r>
      <w:r w:rsidR="00757D8E" w:rsidRPr="00237EBE">
        <w:rPr>
          <w:rFonts w:ascii="Times New Roman" w:hAnsi="Times New Roman" w:cs="Times New Roman"/>
          <w:sz w:val="24"/>
          <w:szCs w:val="24"/>
        </w:rPr>
        <w:t>24:1-15.</w:t>
      </w:r>
    </w:p>
    <w:p w14:paraId="0BE0F4ED" w14:textId="14EEB773" w:rsidR="00CE4F24" w:rsidRPr="00237EBE" w:rsidRDefault="00CE4F2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Taylor, W</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C</w:t>
      </w:r>
      <w:r w:rsidR="002707A4" w:rsidRPr="00237EBE">
        <w:rPr>
          <w:rFonts w:ascii="Times New Roman" w:hAnsi="Times New Roman" w:cs="Times New Roman"/>
          <w:sz w:val="24"/>
          <w:szCs w:val="24"/>
        </w:rPr>
        <w:t>.</w:t>
      </w:r>
      <w:r w:rsidR="00524974"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and R</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Hickey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1992</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Habitat, evolution, and speciation in </w:t>
      </w:r>
      <w:r w:rsidR="00810FA4" w:rsidRPr="00237EBE">
        <w:rPr>
          <w:rFonts w:ascii="Times New Roman" w:eastAsia="Times New Roman" w:hAnsi="Times New Roman" w:cs="Times New Roman"/>
          <w:i/>
          <w:iCs/>
          <w:sz w:val="24"/>
          <w:szCs w:val="24"/>
        </w:rPr>
        <w:t>Isoëtes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Annals of the Missouri Botanical Garden </w:t>
      </w:r>
      <w:r w:rsidR="00810FA4" w:rsidRPr="00237EBE">
        <w:rPr>
          <w:rFonts w:ascii="Times New Roman" w:hAnsi="Times New Roman" w:cs="Times New Roman"/>
          <w:sz w:val="24"/>
          <w:szCs w:val="24"/>
        </w:rPr>
        <w:t>79(3):613-622</w:t>
      </w:r>
      <w:r w:rsidR="003B246A" w:rsidRPr="00237EBE">
        <w:rPr>
          <w:rFonts w:ascii="Times New Roman" w:hAnsi="Times New Roman" w:cs="Times New Roman"/>
          <w:sz w:val="24"/>
          <w:szCs w:val="24"/>
        </w:rPr>
        <w:t xml:space="preserve">. </w:t>
      </w:r>
    </w:p>
    <w:p w14:paraId="77A5BA53" w14:textId="250081DC" w:rsidR="002B6B07" w:rsidRPr="00237EBE" w:rsidRDefault="002B6B07"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Taylor, W</w:t>
      </w:r>
      <w:r w:rsidR="003B246A"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C</w:t>
      </w:r>
      <w:r w:rsidR="002707A4" w:rsidRPr="00237EBE">
        <w:rPr>
          <w:rFonts w:ascii="Times New Roman" w:eastAsia="Times New Roman" w:hAnsi="Times New Roman" w:cs="Times New Roman"/>
          <w:sz w:val="24"/>
          <w:szCs w:val="24"/>
        </w:rPr>
        <w:t>.</w:t>
      </w:r>
      <w:r w:rsidR="00524974" w:rsidRPr="00237EBE">
        <w:rPr>
          <w:rFonts w:ascii="Times New Roman" w:eastAsia="Times New Roman" w:hAnsi="Times New Roman" w:cs="Times New Roman"/>
          <w:sz w:val="24"/>
          <w:szCs w:val="24"/>
        </w:rPr>
        <w:t>,</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 xml:space="preserve">and </w:t>
      </w:r>
      <w:r w:rsidR="003C332E" w:rsidRPr="00237EBE">
        <w:rPr>
          <w:rFonts w:ascii="Times New Roman" w:eastAsia="Times New Roman" w:hAnsi="Times New Roman" w:cs="Times New Roman"/>
          <w:sz w:val="24"/>
          <w:szCs w:val="24"/>
        </w:rPr>
        <w:t>N</w:t>
      </w:r>
      <w:r w:rsidR="003B246A" w:rsidRPr="00237EBE">
        <w:rPr>
          <w:rFonts w:ascii="Times New Roman" w:eastAsia="Times New Roman" w:hAnsi="Times New Roman" w:cs="Times New Roman"/>
          <w:sz w:val="24"/>
          <w:szCs w:val="24"/>
        </w:rPr>
        <w:t>.</w:t>
      </w:r>
      <w:r w:rsidR="003C332E" w:rsidRPr="00237EBE">
        <w:rPr>
          <w:rFonts w:ascii="Times New Roman" w:eastAsia="Times New Roman" w:hAnsi="Times New Roman" w:cs="Times New Roman"/>
          <w:sz w:val="24"/>
          <w:szCs w:val="24"/>
        </w:rPr>
        <w:t>T</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Luebke</w:t>
      </w:r>
      <w:r w:rsidR="002707A4" w:rsidRPr="00237EBE">
        <w:rPr>
          <w:rFonts w:ascii="Times New Roman" w:eastAsia="Times New Roman" w:hAnsi="Times New Roman" w:cs="Times New Roman"/>
          <w:sz w:val="24"/>
          <w:szCs w:val="24"/>
        </w:rPr>
        <w:t xml:space="preserve">. </w:t>
      </w:r>
      <w:r w:rsidR="003C332E" w:rsidRPr="00237EBE">
        <w:rPr>
          <w:rFonts w:ascii="Times New Roman" w:eastAsia="Times New Roman" w:hAnsi="Times New Roman" w:cs="Times New Roman"/>
          <w:sz w:val="24"/>
          <w:szCs w:val="24"/>
        </w:rPr>
        <w:t>1986</w:t>
      </w:r>
      <w:r w:rsidR="002707A4" w:rsidRPr="00237EBE">
        <w:rPr>
          <w:rFonts w:ascii="Times New Roman" w:eastAsia="Times New Roman" w:hAnsi="Times New Roman" w:cs="Times New Roman"/>
          <w:sz w:val="24"/>
          <w:szCs w:val="24"/>
        </w:rPr>
        <w:t xml:space="preserve">. </w:t>
      </w:r>
      <w:r w:rsidR="003C332E" w:rsidRPr="00237EBE">
        <w:rPr>
          <w:rFonts w:ascii="Times New Roman" w:eastAsia="Times New Roman" w:hAnsi="Times New Roman" w:cs="Times New Roman"/>
          <w:sz w:val="24"/>
          <w:szCs w:val="24"/>
        </w:rPr>
        <w:t>Germinating spores and growing spor</w:t>
      </w:r>
      <w:r w:rsidR="00C96F40" w:rsidRPr="00237EBE">
        <w:rPr>
          <w:rFonts w:ascii="Times New Roman" w:eastAsia="Times New Roman" w:hAnsi="Times New Roman" w:cs="Times New Roman"/>
          <w:sz w:val="24"/>
          <w:szCs w:val="24"/>
        </w:rPr>
        <w:t xml:space="preserve">elings of aquatic </w:t>
      </w:r>
      <w:r w:rsidR="00C96F40" w:rsidRPr="00237EBE">
        <w:rPr>
          <w:rFonts w:ascii="Times New Roman" w:eastAsia="Times New Roman" w:hAnsi="Times New Roman" w:cs="Times New Roman"/>
          <w:i/>
          <w:iCs/>
          <w:sz w:val="24"/>
          <w:szCs w:val="24"/>
        </w:rPr>
        <w:t>Isoëtes</w:t>
      </w:r>
      <w:r w:rsidR="002707A4" w:rsidRPr="00237EBE">
        <w:rPr>
          <w:rFonts w:ascii="Times New Roman" w:eastAsia="Times New Roman" w:hAnsi="Times New Roman" w:cs="Times New Roman"/>
          <w:sz w:val="24"/>
          <w:szCs w:val="24"/>
        </w:rPr>
        <w:t xml:space="preserve">. </w:t>
      </w:r>
      <w:r w:rsidR="00C96F40" w:rsidRPr="00237EBE">
        <w:rPr>
          <w:rFonts w:ascii="Times New Roman" w:eastAsia="Times New Roman" w:hAnsi="Times New Roman" w:cs="Times New Roman"/>
          <w:sz w:val="24"/>
          <w:szCs w:val="24"/>
        </w:rPr>
        <w:t>American Fern Journal 76(1):21-24</w:t>
      </w:r>
      <w:r w:rsidR="002707A4" w:rsidRPr="00237EBE">
        <w:rPr>
          <w:rFonts w:ascii="Times New Roman" w:eastAsia="Times New Roman" w:hAnsi="Times New Roman" w:cs="Times New Roman"/>
          <w:sz w:val="24"/>
          <w:szCs w:val="24"/>
        </w:rPr>
        <w:t xml:space="preserve">. </w:t>
      </w:r>
    </w:p>
    <w:p w14:paraId="45757EF0" w14:textId="74DA23D9" w:rsidR="00292D3C" w:rsidRPr="00237EBE" w:rsidRDefault="00292D3C"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Taylor, W</w:t>
      </w:r>
      <w:r w:rsidR="003B246A"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C</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and J</w:t>
      </w:r>
      <w:r w:rsidR="003B246A" w:rsidRPr="00237EBE">
        <w:rPr>
          <w:rFonts w:ascii="Times New Roman" w:eastAsia="Times New Roman" w:hAnsi="Times New Roman" w:cs="Times New Roman"/>
          <w:sz w:val="24"/>
          <w:szCs w:val="24"/>
        </w:rPr>
        <w:t>.</w:t>
      </w:r>
      <w:r w:rsidRPr="00237EBE">
        <w:rPr>
          <w:rFonts w:ascii="Times New Roman" w:eastAsia="Times New Roman" w:hAnsi="Times New Roman" w:cs="Times New Roman"/>
          <w:sz w:val="24"/>
          <w:szCs w:val="24"/>
        </w:rPr>
        <w:t>E</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Schwegman</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1992</w:t>
      </w:r>
      <w:r w:rsidR="002707A4" w:rsidRPr="00237EBE">
        <w:rPr>
          <w:rFonts w:ascii="Times New Roman" w:eastAsia="Times New Roman" w:hAnsi="Times New Roman" w:cs="Times New Roman"/>
          <w:sz w:val="24"/>
          <w:szCs w:val="24"/>
        </w:rPr>
        <w:t xml:space="preserve">. </w:t>
      </w:r>
      <w:r w:rsidR="00CE0270" w:rsidRPr="00237EBE">
        <w:rPr>
          <w:rFonts w:ascii="Times New Roman" w:eastAsia="Times New Roman" w:hAnsi="Times New Roman" w:cs="Times New Roman"/>
          <w:i/>
          <w:iCs/>
          <w:sz w:val="24"/>
          <w:szCs w:val="24"/>
        </w:rPr>
        <w:t>Isoëtes</w:t>
      </w:r>
      <w:r w:rsidRPr="00237EBE">
        <w:rPr>
          <w:rFonts w:ascii="Times New Roman" w:eastAsia="Times New Roman" w:hAnsi="Times New Roman" w:cs="Times New Roman"/>
          <w:i/>
          <w:iCs/>
          <w:sz w:val="24"/>
          <w:szCs w:val="24"/>
        </w:rPr>
        <w:t xml:space="preserve"> butleri</w:t>
      </w:r>
      <w:r w:rsidRPr="00237EBE">
        <w:rPr>
          <w:rFonts w:ascii="Times New Roman" w:eastAsia="Times New Roman" w:hAnsi="Times New Roman" w:cs="Times New Roman"/>
          <w:sz w:val="24"/>
          <w:szCs w:val="24"/>
        </w:rPr>
        <w:t xml:space="preserve"> in Illinois</w:t>
      </w:r>
      <w:r w:rsidR="002707A4" w:rsidRPr="00237EBE">
        <w:rPr>
          <w:rFonts w:ascii="Times New Roman" w:eastAsia="Times New Roman" w:hAnsi="Times New Roman" w:cs="Times New Roman"/>
          <w:sz w:val="24"/>
          <w:szCs w:val="24"/>
        </w:rPr>
        <w:t xml:space="preserve">. </w:t>
      </w:r>
      <w:r w:rsidRPr="00237EBE">
        <w:rPr>
          <w:rFonts w:ascii="Times New Roman" w:eastAsia="Times New Roman" w:hAnsi="Times New Roman" w:cs="Times New Roman"/>
          <w:sz w:val="24"/>
          <w:szCs w:val="24"/>
        </w:rPr>
        <w:t>American Fern Journal 82:82-83</w:t>
      </w:r>
      <w:r w:rsidR="003B246A" w:rsidRPr="00237EBE">
        <w:rPr>
          <w:rFonts w:ascii="Times New Roman" w:eastAsia="Times New Roman" w:hAnsi="Times New Roman" w:cs="Times New Roman"/>
          <w:sz w:val="24"/>
          <w:szCs w:val="24"/>
        </w:rPr>
        <w:t xml:space="preserve">. </w:t>
      </w:r>
    </w:p>
    <w:p w14:paraId="49961666" w14:textId="614033C4" w:rsidR="00D15222" w:rsidRPr="00237EBE" w:rsidRDefault="00D15222" w:rsidP="007C522E">
      <w:pPr>
        <w:pStyle w:val="NoSpacing"/>
        <w:spacing w:after="120"/>
        <w:rPr>
          <w:rFonts w:ascii="Times New Roman" w:eastAsia="Times New Roman" w:hAnsi="Times New Roman" w:cs="Times New Roman"/>
          <w:sz w:val="24"/>
          <w:szCs w:val="24"/>
        </w:rPr>
      </w:pPr>
      <w:r w:rsidRPr="00237EBE">
        <w:rPr>
          <w:rFonts w:ascii="Times New Roman" w:eastAsia="Times New Roman" w:hAnsi="Times New Roman" w:cs="Times New Roman"/>
          <w:sz w:val="24"/>
          <w:szCs w:val="24"/>
        </w:rPr>
        <w:t xml:space="preserve">Ten Brink, </w:t>
      </w:r>
      <w:r w:rsidR="002F27B3" w:rsidRPr="00237EBE">
        <w:rPr>
          <w:rFonts w:ascii="Times New Roman" w:eastAsia="Times New Roman" w:hAnsi="Times New Roman" w:cs="Times New Roman"/>
          <w:sz w:val="24"/>
          <w:szCs w:val="24"/>
        </w:rPr>
        <w:t xml:space="preserve">C. 2026. </w:t>
      </w:r>
      <w:r w:rsidR="0084390B" w:rsidRPr="00237EBE">
        <w:rPr>
          <w:rFonts w:ascii="Times New Roman" w:eastAsia="Times New Roman" w:hAnsi="Times New Roman" w:cs="Times New Roman"/>
          <w:sz w:val="24"/>
          <w:szCs w:val="24"/>
        </w:rPr>
        <w:t xml:space="preserve">Email communication </w:t>
      </w:r>
      <w:r w:rsidR="002F27B3" w:rsidRPr="00237EBE">
        <w:rPr>
          <w:rFonts w:ascii="Times New Roman" w:eastAsia="Times New Roman" w:hAnsi="Times New Roman" w:cs="Times New Roman"/>
          <w:sz w:val="24"/>
          <w:szCs w:val="24"/>
        </w:rPr>
        <w:t xml:space="preserve">between C. Ten Brink </w:t>
      </w:r>
      <w:r w:rsidR="00B13BC0" w:rsidRPr="00237EBE">
        <w:rPr>
          <w:rFonts w:ascii="Times New Roman" w:eastAsia="Times New Roman" w:hAnsi="Times New Roman" w:cs="Times New Roman"/>
          <w:sz w:val="24"/>
          <w:szCs w:val="24"/>
        </w:rPr>
        <w:t>(</w:t>
      </w:r>
      <w:r w:rsidR="00960FDA" w:rsidRPr="00237EBE">
        <w:rPr>
          <w:rFonts w:ascii="Times New Roman" w:eastAsia="Times New Roman" w:hAnsi="Times New Roman" w:cs="Times New Roman"/>
          <w:sz w:val="24"/>
          <w:szCs w:val="24"/>
        </w:rPr>
        <w:t>Wildlife Biologist</w:t>
      </w:r>
      <w:r w:rsidR="00CC24EA" w:rsidRPr="00237EBE">
        <w:rPr>
          <w:rFonts w:ascii="Times New Roman" w:eastAsia="Times New Roman" w:hAnsi="Times New Roman" w:cs="Times New Roman"/>
          <w:sz w:val="24"/>
          <w:szCs w:val="24"/>
        </w:rPr>
        <w:t xml:space="preserve">, MCB Camp Lejeune, </w:t>
      </w:r>
      <w:r w:rsidR="00783170" w:rsidRPr="00237EBE">
        <w:rPr>
          <w:rFonts w:ascii="Times New Roman" w:eastAsia="Times New Roman" w:hAnsi="Times New Roman" w:cs="Times New Roman"/>
          <w:sz w:val="24"/>
          <w:szCs w:val="24"/>
        </w:rPr>
        <w:t>Jacksonville, NC</w:t>
      </w:r>
      <w:r w:rsidR="00B13BC0" w:rsidRPr="00237EBE">
        <w:rPr>
          <w:rFonts w:ascii="Times New Roman" w:eastAsia="Times New Roman" w:hAnsi="Times New Roman" w:cs="Times New Roman"/>
          <w:sz w:val="24"/>
          <w:szCs w:val="24"/>
        </w:rPr>
        <w:t xml:space="preserve">) </w:t>
      </w:r>
      <w:r w:rsidR="002F27B3" w:rsidRPr="00237EBE">
        <w:rPr>
          <w:rFonts w:ascii="Times New Roman" w:eastAsia="Times New Roman" w:hAnsi="Times New Roman" w:cs="Times New Roman"/>
          <w:sz w:val="24"/>
          <w:szCs w:val="24"/>
        </w:rPr>
        <w:t xml:space="preserve">and E. Polzer </w:t>
      </w:r>
      <w:r w:rsidR="004637B3" w:rsidRPr="00237EBE">
        <w:rPr>
          <w:rFonts w:ascii="Times New Roman" w:eastAsia="Times New Roman" w:hAnsi="Times New Roman" w:cs="Times New Roman"/>
          <w:sz w:val="24"/>
          <w:szCs w:val="24"/>
        </w:rPr>
        <w:t xml:space="preserve">[Accessed </w:t>
      </w:r>
      <w:r w:rsidR="00981CC2" w:rsidRPr="00237EBE">
        <w:rPr>
          <w:rFonts w:ascii="Times New Roman" w:eastAsia="Times New Roman" w:hAnsi="Times New Roman" w:cs="Times New Roman"/>
          <w:sz w:val="24"/>
          <w:szCs w:val="24"/>
        </w:rPr>
        <w:t>February 3</w:t>
      </w:r>
      <w:r w:rsidR="00E873DF" w:rsidRPr="00237EBE">
        <w:rPr>
          <w:rFonts w:ascii="Times New Roman" w:eastAsia="Times New Roman" w:hAnsi="Times New Roman" w:cs="Times New Roman"/>
          <w:sz w:val="24"/>
          <w:szCs w:val="24"/>
        </w:rPr>
        <w:t>, 2026].</w:t>
      </w:r>
    </w:p>
    <w:p w14:paraId="089351ED" w14:textId="110CFA76" w:rsidR="004E111E" w:rsidRPr="00237EBE" w:rsidRDefault="004E111E"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iCs/>
          <w:sz w:val="24"/>
          <w:szCs w:val="24"/>
        </w:rPr>
        <w:t>Thorp</w:t>
      </w:r>
      <w:r w:rsidR="00C23488" w:rsidRPr="00237EBE">
        <w:rPr>
          <w:rFonts w:ascii="Times New Roman" w:hAnsi="Times New Roman" w:cs="Times New Roman"/>
          <w:iCs/>
          <w:sz w:val="24"/>
          <w:szCs w:val="24"/>
        </w:rPr>
        <w:t>, J.H.,</w:t>
      </w:r>
      <w:r w:rsidRPr="00237EBE">
        <w:rPr>
          <w:rFonts w:ascii="Times New Roman" w:hAnsi="Times New Roman" w:cs="Times New Roman"/>
          <w:iCs/>
          <w:sz w:val="24"/>
          <w:szCs w:val="24"/>
        </w:rPr>
        <w:t xml:space="preserve"> </w:t>
      </w:r>
      <w:r w:rsidR="00C23488" w:rsidRPr="00237EBE">
        <w:rPr>
          <w:rFonts w:ascii="Times New Roman" w:hAnsi="Times New Roman" w:cs="Times New Roman"/>
          <w:iCs/>
          <w:sz w:val="24"/>
          <w:szCs w:val="24"/>
        </w:rPr>
        <w:t xml:space="preserve">E.M. McEwan, </w:t>
      </w:r>
      <w:r w:rsidR="00500DF8" w:rsidRPr="00237EBE">
        <w:rPr>
          <w:rFonts w:ascii="Times New Roman" w:hAnsi="Times New Roman" w:cs="Times New Roman"/>
          <w:iCs/>
          <w:sz w:val="24"/>
          <w:szCs w:val="24"/>
        </w:rPr>
        <w:t>M.F. Flynn, and F.R. Hauer</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1985</w:t>
      </w:r>
      <w:r w:rsidR="00500DF8" w:rsidRPr="00237EBE">
        <w:rPr>
          <w:rFonts w:ascii="Times New Roman" w:hAnsi="Times New Roman" w:cs="Times New Roman"/>
          <w:iCs/>
          <w:sz w:val="24"/>
          <w:szCs w:val="24"/>
        </w:rPr>
        <w:t xml:space="preserve">. Invertebrate colonization of submerged wood in a cypress-tupelo </w:t>
      </w:r>
      <w:r w:rsidR="00446F69" w:rsidRPr="00237EBE">
        <w:rPr>
          <w:rFonts w:ascii="Times New Roman" w:hAnsi="Times New Roman" w:cs="Times New Roman"/>
          <w:iCs/>
          <w:sz w:val="24"/>
          <w:szCs w:val="24"/>
        </w:rPr>
        <w:t>swamp and blackwater stream. The American Midland Naturalist 113(1):56-68.</w:t>
      </w:r>
    </w:p>
    <w:p w14:paraId="59B04DA3" w14:textId="011125F1" w:rsidR="005C010E"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Thurman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L</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B</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Stein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E</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Beever</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W</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Foden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S</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Geange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Green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J</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Gross</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Lawrence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O</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LeDee</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J</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Olden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Thompson</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B</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Young</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Persist in place or shift in space? Evaluating the adaptive capacity of species to climate change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Front</w:t>
      </w:r>
      <w:r w:rsidR="00AD0179" w:rsidRPr="00237EBE">
        <w:rPr>
          <w:rFonts w:ascii="Times New Roman" w:hAnsi="Times New Roman" w:cs="Times New Roman"/>
          <w:sz w:val="24"/>
          <w:szCs w:val="24"/>
        </w:rPr>
        <w:t>iers in</w:t>
      </w:r>
      <w:r w:rsidRPr="00237EBE">
        <w:rPr>
          <w:rFonts w:ascii="Times New Roman" w:hAnsi="Times New Roman" w:cs="Times New Roman"/>
          <w:sz w:val="24"/>
          <w:szCs w:val="24"/>
        </w:rPr>
        <w:t xml:space="preserve"> Ecol</w:t>
      </w:r>
      <w:r w:rsidR="00AD0179" w:rsidRPr="00237EBE">
        <w:rPr>
          <w:rFonts w:ascii="Times New Roman" w:hAnsi="Times New Roman" w:cs="Times New Roman"/>
          <w:sz w:val="24"/>
          <w:szCs w:val="24"/>
        </w:rPr>
        <w:t>ogy and the</w:t>
      </w:r>
      <w:r w:rsidRPr="00237EBE">
        <w:rPr>
          <w:rFonts w:ascii="Times New Roman" w:hAnsi="Times New Roman" w:cs="Times New Roman"/>
          <w:sz w:val="24"/>
          <w:szCs w:val="24"/>
        </w:rPr>
        <w:t xml:space="preserve"> Environ</w:t>
      </w:r>
      <w:r w:rsidR="00AD0179" w:rsidRPr="00237EBE">
        <w:rPr>
          <w:rFonts w:ascii="Times New Roman" w:hAnsi="Times New Roman" w:cs="Times New Roman"/>
          <w:sz w:val="24"/>
          <w:szCs w:val="24"/>
        </w:rPr>
        <w:t>ment</w:t>
      </w:r>
      <w:r w:rsidRPr="00237EBE">
        <w:rPr>
          <w:rFonts w:ascii="Times New Roman" w:hAnsi="Times New Roman" w:cs="Times New Roman"/>
          <w:sz w:val="24"/>
          <w:szCs w:val="24"/>
        </w:rPr>
        <w:t xml:space="preserve"> 18(9)</w:t>
      </w:r>
      <w:r w:rsidR="005E0D99" w:rsidRPr="00237EBE">
        <w:rPr>
          <w:rFonts w:ascii="Times New Roman" w:hAnsi="Times New Roman" w:cs="Times New Roman"/>
          <w:sz w:val="24"/>
          <w:szCs w:val="24"/>
        </w:rPr>
        <w:t>:</w:t>
      </w:r>
      <w:r w:rsidRPr="00237EBE">
        <w:rPr>
          <w:rFonts w:ascii="Times New Roman" w:hAnsi="Times New Roman" w:cs="Times New Roman"/>
          <w:sz w:val="24"/>
          <w:szCs w:val="24"/>
        </w:rPr>
        <w:t>520-528</w:t>
      </w:r>
      <w:r w:rsidR="003B246A" w:rsidRPr="00237EBE">
        <w:rPr>
          <w:rFonts w:ascii="Times New Roman" w:hAnsi="Times New Roman" w:cs="Times New Roman"/>
          <w:sz w:val="24"/>
          <w:szCs w:val="24"/>
        </w:rPr>
        <w:t xml:space="preserve">. </w:t>
      </w:r>
    </w:p>
    <w:p w14:paraId="642AF857" w14:textId="33EE0404" w:rsidR="004E111E" w:rsidRPr="00237EBE" w:rsidRDefault="004E111E"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Todd</w:t>
      </w:r>
      <w:r w:rsidR="00C7437C" w:rsidRPr="00237EBE">
        <w:rPr>
          <w:rFonts w:ascii="Times New Roman" w:hAnsi="Times New Roman" w:cs="Times New Roman"/>
          <w:iCs/>
          <w:sz w:val="24"/>
          <w:szCs w:val="24"/>
        </w:rPr>
        <w:t xml:space="preserve">, </w:t>
      </w:r>
      <w:r w:rsidR="003C6B35" w:rsidRPr="00237EBE">
        <w:rPr>
          <w:rFonts w:ascii="Times New Roman" w:hAnsi="Times New Roman" w:cs="Times New Roman"/>
          <w:iCs/>
          <w:sz w:val="24"/>
          <w:szCs w:val="24"/>
        </w:rPr>
        <w:t>M.J., G. Vellidis, R.R. L</w:t>
      </w:r>
      <w:r w:rsidR="00E6306F" w:rsidRPr="00237EBE">
        <w:rPr>
          <w:rFonts w:ascii="Times New Roman" w:hAnsi="Times New Roman" w:cs="Times New Roman"/>
          <w:iCs/>
          <w:sz w:val="24"/>
          <w:szCs w:val="24"/>
        </w:rPr>
        <w:t>owrance, and C.M. Pringle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2009</w:t>
      </w:r>
      <w:r w:rsidR="00C7437C" w:rsidRPr="00237EBE">
        <w:rPr>
          <w:rFonts w:ascii="Times New Roman" w:hAnsi="Times New Roman" w:cs="Times New Roman"/>
          <w:iCs/>
          <w:sz w:val="24"/>
          <w:szCs w:val="24"/>
        </w:rPr>
        <w:t>.</w:t>
      </w:r>
      <w:r w:rsidR="00E6306F" w:rsidRPr="00237EBE">
        <w:rPr>
          <w:rFonts w:ascii="Times New Roman" w:hAnsi="Times New Roman" w:cs="Times New Roman"/>
          <w:iCs/>
          <w:sz w:val="24"/>
          <w:szCs w:val="24"/>
        </w:rPr>
        <w:t xml:space="preserve"> High sediment oxygen demand within an instream swamp in southern </w:t>
      </w:r>
      <w:r w:rsidR="00BD52BB" w:rsidRPr="00237EBE">
        <w:rPr>
          <w:rFonts w:ascii="Times New Roman" w:hAnsi="Times New Roman" w:cs="Times New Roman"/>
          <w:iCs/>
          <w:sz w:val="24"/>
          <w:szCs w:val="24"/>
        </w:rPr>
        <w:t>Georgia</w:t>
      </w:r>
      <w:r w:rsidR="00E6306F" w:rsidRPr="00237EBE">
        <w:rPr>
          <w:rFonts w:ascii="Times New Roman" w:hAnsi="Times New Roman" w:cs="Times New Roman"/>
          <w:iCs/>
          <w:sz w:val="24"/>
          <w:szCs w:val="24"/>
        </w:rPr>
        <w:t xml:space="preserve">: implications for low dissolved oxygen levels in coastal blackwater streams. Journal of the American </w:t>
      </w:r>
      <w:r w:rsidR="00AF0EE9" w:rsidRPr="00237EBE">
        <w:rPr>
          <w:rFonts w:ascii="Times New Roman" w:hAnsi="Times New Roman" w:cs="Times New Roman"/>
          <w:iCs/>
          <w:sz w:val="24"/>
          <w:szCs w:val="24"/>
        </w:rPr>
        <w:t>Water Resources Association 45(6):</w:t>
      </w:r>
      <w:r w:rsidR="00D861A2" w:rsidRPr="00237EBE">
        <w:rPr>
          <w:rFonts w:ascii="Times New Roman" w:hAnsi="Times New Roman" w:cs="Times New Roman"/>
          <w:iCs/>
          <w:sz w:val="24"/>
          <w:szCs w:val="24"/>
        </w:rPr>
        <w:t>1493-1507.</w:t>
      </w:r>
    </w:p>
    <w:p w14:paraId="242F578A" w14:textId="712129DD" w:rsidR="005B4368" w:rsidRPr="00237EBE" w:rsidRDefault="005B4368"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Todd</w:t>
      </w:r>
      <w:r w:rsidR="00D861A2" w:rsidRPr="00237EBE">
        <w:rPr>
          <w:rFonts w:ascii="Times New Roman" w:hAnsi="Times New Roman" w:cs="Times New Roman"/>
          <w:sz w:val="24"/>
          <w:szCs w:val="24"/>
        </w:rPr>
        <w:t>, M.J.,</w:t>
      </w:r>
      <w:r w:rsidRPr="00237EBE">
        <w:rPr>
          <w:rFonts w:ascii="Times New Roman" w:hAnsi="Times New Roman" w:cs="Times New Roman"/>
          <w:sz w:val="24"/>
          <w:szCs w:val="24"/>
        </w:rPr>
        <w:t xml:space="preserve"> </w:t>
      </w:r>
      <w:r w:rsidR="00C95E2D" w:rsidRPr="00237EBE">
        <w:rPr>
          <w:rFonts w:ascii="Times New Roman" w:hAnsi="Times New Roman" w:cs="Times New Roman"/>
          <w:sz w:val="24"/>
          <w:szCs w:val="24"/>
        </w:rPr>
        <w:t>R.R. Lowrance, P. Goovaerts, G. Vellidis, and C.M. Pringle</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2010</w:t>
      </w:r>
      <w:r w:rsidR="00C95E2D" w:rsidRPr="00237EBE">
        <w:rPr>
          <w:rFonts w:ascii="Times New Roman" w:hAnsi="Times New Roman" w:cs="Times New Roman"/>
          <w:sz w:val="24"/>
          <w:szCs w:val="24"/>
        </w:rPr>
        <w:t>. Geostatistical modeling of the spatial distribution of</w:t>
      </w:r>
      <w:r w:rsidR="00712BCA" w:rsidRPr="00237EBE">
        <w:rPr>
          <w:rFonts w:ascii="Times New Roman" w:hAnsi="Times New Roman" w:cs="Times New Roman"/>
          <w:sz w:val="24"/>
          <w:szCs w:val="24"/>
        </w:rPr>
        <w:t xml:space="preserve"> sediment oxygen demand within a Coastal Plain blackwater watershed. Geoderma 15</w:t>
      </w:r>
      <w:r w:rsidR="007F5715" w:rsidRPr="00237EBE">
        <w:rPr>
          <w:rFonts w:ascii="Times New Roman" w:hAnsi="Times New Roman" w:cs="Times New Roman"/>
          <w:sz w:val="24"/>
          <w:szCs w:val="24"/>
        </w:rPr>
        <w:t>9(1-2):53-62.</w:t>
      </w:r>
    </w:p>
    <w:p w14:paraId="0358CD56" w14:textId="2C71D96F" w:rsidR="00BE0E15" w:rsidRPr="00237EBE" w:rsidRDefault="00BE0E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Treher, 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w:t>
      </w:r>
      <w:r w:rsidR="002707A4" w:rsidRPr="00237EBE">
        <w:rPr>
          <w:rFonts w:ascii="Times New Roman" w:hAnsi="Times New Roman" w:cs="Times New Roman"/>
          <w:sz w:val="24"/>
          <w:szCs w:val="24"/>
        </w:rPr>
        <w:t xml:space="preserve">. </w:t>
      </w:r>
      <w:r w:rsidRPr="00237EBE">
        <w:rPr>
          <w:rFonts w:ascii="Times New Roman" w:eastAsia="Times New Roman" w:hAnsi="Times New Roman" w:cs="Times New Roman"/>
          <w:i/>
          <w:iCs/>
          <w:sz w:val="24"/>
          <w:szCs w:val="24"/>
        </w:rPr>
        <w:t>Isoëte</w:t>
      </w:r>
      <w:r w:rsidRPr="00237EBE">
        <w:rPr>
          <w:rFonts w:ascii="Times New Roman" w:hAnsi="Times New Roman" w:cs="Times New Roman"/>
          <w:i/>
          <w:iCs/>
          <w:sz w:val="24"/>
          <w:szCs w:val="24"/>
        </w:rPr>
        <w:t>s microvela</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The IUCN Red List of Threatened Species 2024: e</w:t>
      </w:r>
      <w:r w:rsidR="003B246A" w:rsidRPr="00237EBE">
        <w:rPr>
          <w:rFonts w:ascii="Times New Roman" w:hAnsi="Times New Roman" w:cs="Times New Roman"/>
          <w:sz w:val="24"/>
          <w:szCs w:val="24"/>
        </w:rPr>
        <w:t xml:space="preserve">. </w:t>
      </w:r>
      <w:r w:rsidRPr="00237EBE">
        <w:rPr>
          <w:rFonts w:ascii="Times New Roman" w:hAnsi="Times New Roman" w:cs="Times New Roman"/>
          <w:sz w:val="24"/>
          <w:szCs w:val="24"/>
        </w:rPr>
        <w:t>T195185678A195185681</w:t>
      </w:r>
      <w:r w:rsidR="002707A4" w:rsidRPr="00237EBE">
        <w:rPr>
          <w:rFonts w:ascii="Times New Roman" w:hAnsi="Times New Roman" w:cs="Times New Roman"/>
          <w:sz w:val="24"/>
          <w:szCs w:val="24"/>
        </w:rPr>
        <w:t>.</w:t>
      </w:r>
      <w:r w:rsidR="004506A6" w:rsidRPr="00237EBE">
        <w:rPr>
          <w:rFonts w:ascii="Times New Roman" w:hAnsi="Times New Roman" w:cs="Times New Roman"/>
          <w:sz w:val="24"/>
          <w:szCs w:val="24"/>
        </w:rPr>
        <w:t xml:space="preserve"> https://www.iucnredlist.org/species/195185678/195185681 [Accessed </w:t>
      </w:r>
      <w:r w:rsidR="000E7F22" w:rsidRPr="00237EBE">
        <w:rPr>
          <w:rFonts w:ascii="Times New Roman" w:hAnsi="Times New Roman" w:cs="Times New Roman"/>
          <w:sz w:val="24"/>
          <w:szCs w:val="24"/>
        </w:rPr>
        <w:t>February 18, 2026</w:t>
      </w:r>
      <w:r w:rsidR="004506A6" w:rsidRPr="00237EBE">
        <w:rPr>
          <w:rFonts w:ascii="Times New Roman" w:hAnsi="Times New Roman" w:cs="Times New Roman"/>
          <w:sz w:val="24"/>
          <w:szCs w:val="24"/>
        </w:rPr>
        <w:t>].</w:t>
      </w:r>
    </w:p>
    <w:p w14:paraId="2DB90018" w14:textId="3CAA4359" w:rsidR="00F776F8" w:rsidRPr="00237EBE" w:rsidRDefault="00D747C6"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Troìa</w:t>
      </w:r>
      <w:r w:rsidR="00FC2B9C" w:rsidRPr="00237EBE">
        <w:rPr>
          <w:rFonts w:ascii="Times New Roman" w:hAnsi="Times New Roman" w:cs="Times New Roman"/>
          <w:sz w:val="24"/>
          <w:szCs w:val="24"/>
        </w:rPr>
        <w:t>, A</w:t>
      </w:r>
      <w:r w:rsidR="002707A4" w:rsidRPr="00237EBE">
        <w:rPr>
          <w:rFonts w:ascii="Times New Roman" w:hAnsi="Times New Roman" w:cs="Times New Roman"/>
          <w:sz w:val="24"/>
          <w:szCs w:val="24"/>
        </w:rPr>
        <w:t xml:space="preserve">. </w:t>
      </w:r>
      <w:r w:rsidR="00F776F8" w:rsidRPr="00237EBE">
        <w:rPr>
          <w:rFonts w:ascii="Times New Roman" w:hAnsi="Times New Roman" w:cs="Times New Roman"/>
          <w:sz w:val="24"/>
          <w:szCs w:val="24"/>
        </w:rPr>
        <w:t>2016</w:t>
      </w:r>
      <w:r w:rsidR="002707A4" w:rsidRPr="00237EBE">
        <w:rPr>
          <w:rFonts w:ascii="Times New Roman" w:hAnsi="Times New Roman" w:cs="Times New Roman"/>
          <w:sz w:val="24"/>
          <w:szCs w:val="24"/>
        </w:rPr>
        <w:t xml:space="preserve">. </w:t>
      </w:r>
      <w:r w:rsidR="00FC2B9C" w:rsidRPr="00237EBE">
        <w:rPr>
          <w:rFonts w:ascii="Times New Roman" w:hAnsi="Times New Roman" w:cs="Times New Roman"/>
          <w:sz w:val="24"/>
          <w:szCs w:val="24"/>
        </w:rPr>
        <w:t xml:space="preserve">Dispersal and colonization in heterosporous lycophytes: palynological and biogeographical notes on the genus </w:t>
      </w:r>
      <w:r w:rsidR="00CE0270" w:rsidRPr="00237EBE">
        <w:rPr>
          <w:rFonts w:ascii="Times New Roman" w:hAnsi="Times New Roman" w:cs="Times New Roman"/>
          <w:i/>
          <w:iCs/>
          <w:sz w:val="24"/>
          <w:szCs w:val="24"/>
        </w:rPr>
        <w:t>Isoëtes</w:t>
      </w:r>
      <w:r w:rsidR="00FC2B9C" w:rsidRPr="00237EBE">
        <w:rPr>
          <w:rFonts w:ascii="Times New Roman" w:hAnsi="Times New Roman" w:cs="Times New Roman"/>
          <w:sz w:val="24"/>
          <w:szCs w:val="24"/>
        </w:rPr>
        <w:t xml:space="preserve"> in the Mediterranean region</w:t>
      </w:r>
      <w:r w:rsidR="002707A4" w:rsidRPr="00237EBE">
        <w:rPr>
          <w:rFonts w:ascii="Times New Roman" w:hAnsi="Times New Roman" w:cs="Times New Roman"/>
          <w:sz w:val="24"/>
          <w:szCs w:val="24"/>
        </w:rPr>
        <w:t xml:space="preserve">. </w:t>
      </w:r>
      <w:r w:rsidR="0063393F" w:rsidRPr="00237EBE">
        <w:rPr>
          <w:rFonts w:ascii="Times New Roman" w:hAnsi="Times New Roman" w:cs="Times New Roman"/>
          <w:sz w:val="24"/>
          <w:szCs w:val="24"/>
        </w:rPr>
        <w:t>Webbia: Journal of Plant Taxonomy</w:t>
      </w:r>
      <w:r w:rsidR="00946EC2" w:rsidRPr="00237EBE">
        <w:rPr>
          <w:rFonts w:ascii="Times New Roman" w:hAnsi="Times New Roman" w:cs="Times New Roman"/>
          <w:sz w:val="24"/>
          <w:szCs w:val="24"/>
        </w:rPr>
        <w:t xml:space="preserve"> and Geography</w:t>
      </w:r>
      <w:r w:rsidR="0063393F" w:rsidRPr="00237EBE">
        <w:rPr>
          <w:rFonts w:ascii="Times New Roman" w:hAnsi="Times New Roman" w:cs="Times New Roman"/>
          <w:sz w:val="24"/>
          <w:szCs w:val="24"/>
        </w:rPr>
        <w:t xml:space="preserve"> 71(2):277-281</w:t>
      </w:r>
      <w:r w:rsidR="003B246A" w:rsidRPr="00237EBE">
        <w:rPr>
          <w:rFonts w:ascii="Times New Roman" w:hAnsi="Times New Roman" w:cs="Times New Roman"/>
          <w:sz w:val="24"/>
          <w:szCs w:val="24"/>
        </w:rPr>
        <w:t xml:space="preserve">. </w:t>
      </w:r>
    </w:p>
    <w:p w14:paraId="46DED438" w14:textId="04E0F25A" w:rsidR="00551F8A" w:rsidRPr="00237EBE" w:rsidRDefault="00551F8A"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Uehling</w:t>
      </w:r>
      <w:r w:rsidR="00201938" w:rsidRPr="00237EBE">
        <w:rPr>
          <w:rFonts w:ascii="Times New Roman" w:eastAsia="TimesNewRomanPSMT" w:hAnsi="Times New Roman" w:cs="Times New Roman"/>
          <w:sz w:val="24"/>
          <w:szCs w:val="24"/>
        </w:rPr>
        <w:t>, J.</w:t>
      </w:r>
      <w:r w:rsidRPr="00237EBE">
        <w:rPr>
          <w:rFonts w:ascii="Times New Roman" w:eastAsia="TimesNewRomanPSMT" w:hAnsi="Times New Roman" w:cs="Times New Roman"/>
          <w:sz w:val="24"/>
          <w:szCs w:val="24"/>
        </w:rPr>
        <w:t xml:space="preserve"> and </w:t>
      </w:r>
      <w:r w:rsidR="00201938" w:rsidRPr="00237EBE">
        <w:rPr>
          <w:rFonts w:ascii="Times New Roman" w:eastAsia="TimesNewRomanPSMT" w:hAnsi="Times New Roman" w:cs="Times New Roman"/>
          <w:sz w:val="24"/>
          <w:szCs w:val="24"/>
        </w:rPr>
        <w:t xml:space="preserve">C.J. </w:t>
      </w:r>
      <w:r w:rsidRPr="00237EBE">
        <w:rPr>
          <w:rFonts w:ascii="Times New Roman" w:eastAsia="TimesNewRomanPSMT" w:hAnsi="Times New Roman" w:cs="Times New Roman"/>
          <w:sz w:val="24"/>
          <w:szCs w:val="24"/>
        </w:rPr>
        <w:t>Schreck III</w:t>
      </w:r>
      <w:r w:rsidR="00201938" w:rsidRPr="00237EBE">
        <w:rPr>
          <w:rFonts w:ascii="Times New Roman" w:eastAsia="TimesNewRomanPSMT" w:hAnsi="Times New Roman" w:cs="Times New Roman"/>
          <w:sz w:val="24"/>
          <w:szCs w:val="24"/>
        </w:rPr>
        <w:t>.</w:t>
      </w:r>
      <w:r w:rsidRPr="00237EBE">
        <w:rPr>
          <w:rFonts w:ascii="Times New Roman" w:eastAsia="TimesNewRomanPSMT" w:hAnsi="Times New Roman" w:cs="Times New Roman"/>
          <w:sz w:val="24"/>
          <w:szCs w:val="24"/>
        </w:rPr>
        <w:t xml:space="preserve"> 2024</w:t>
      </w:r>
      <w:r w:rsidR="00201938" w:rsidRPr="00237EBE">
        <w:rPr>
          <w:rFonts w:ascii="Times New Roman" w:eastAsia="TimesNewRomanPSMT" w:hAnsi="Times New Roman" w:cs="Times New Roman"/>
          <w:sz w:val="24"/>
          <w:szCs w:val="24"/>
        </w:rPr>
        <w:t xml:space="preserve">. Observed changes in extreme precipitation associated with U.S. tropical cyclones. </w:t>
      </w:r>
      <w:r w:rsidR="00D860D4" w:rsidRPr="00237EBE">
        <w:rPr>
          <w:rFonts w:ascii="Times New Roman" w:eastAsia="TimesNewRomanPSMT" w:hAnsi="Times New Roman" w:cs="Times New Roman"/>
          <w:sz w:val="24"/>
          <w:szCs w:val="24"/>
        </w:rPr>
        <w:t>Journal of Climate 37:3661-</w:t>
      </w:r>
      <w:r w:rsidR="00A62EF8" w:rsidRPr="00237EBE">
        <w:rPr>
          <w:rFonts w:ascii="Times New Roman" w:eastAsia="TimesNewRomanPSMT" w:hAnsi="Times New Roman" w:cs="Times New Roman"/>
          <w:sz w:val="24"/>
          <w:szCs w:val="24"/>
        </w:rPr>
        <w:t>3674.</w:t>
      </w:r>
    </w:p>
    <w:p w14:paraId="5CE8E20D" w14:textId="0A3C39B7" w:rsidR="008C24A3" w:rsidRPr="00237EBE" w:rsidRDefault="008C24A3"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 xml:space="preserve">U.S. Army Corps of Engineers (USACE). 2022. </w:t>
      </w:r>
      <w:r w:rsidR="00BC2257" w:rsidRPr="00237EBE">
        <w:rPr>
          <w:rFonts w:ascii="Times New Roman" w:eastAsia="TimesNewRomanPSMT" w:hAnsi="Times New Roman" w:cs="Times New Roman"/>
          <w:sz w:val="24"/>
          <w:szCs w:val="24"/>
        </w:rPr>
        <w:t xml:space="preserve">National Wetland Plant List, </w:t>
      </w:r>
      <w:r w:rsidR="00D71D0D" w:rsidRPr="00237EBE">
        <w:rPr>
          <w:rFonts w:ascii="Times New Roman" w:eastAsia="TimesNewRomanPSMT" w:hAnsi="Times New Roman" w:cs="Times New Roman"/>
          <w:sz w:val="24"/>
          <w:szCs w:val="24"/>
        </w:rPr>
        <w:t>V</w:t>
      </w:r>
      <w:r w:rsidR="00BC2257" w:rsidRPr="00237EBE">
        <w:rPr>
          <w:rFonts w:ascii="Times New Roman" w:eastAsia="TimesNewRomanPSMT" w:hAnsi="Times New Roman" w:cs="Times New Roman"/>
          <w:sz w:val="24"/>
          <w:szCs w:val="24"/>
        </w:rPr>
        <w:t>ersion 3.6</w:t>
      </w:r>
      <w:r w:rsidR="003B2D50" w:rsidRPr="00237EBE">
        <w:rPr>
          <w:rFonts w:ascii="Times New Roman" w:eastAsia="TimesNewRomanPSMT" w:hAnsi="Times New Roman" w:cs="Times New Roman"/>
          <w:sz w:val="24"/>
          <w:szCs w:val="24"/>
        </w:rPr>
        <w:t xml:space="preserve"> (</w:t>
      </w:r>
      <w:r w:rsidR="00C217CF" w:rsidRPr="00237EBE">
        <w:rPr>
          <w:rFonts w:ascii="Times New Roman" w:hAnsi="Times New Roman" w:cs="Times New Roman"/>
          <w:i/>
          <w:iCs/>
          <w:sz w:val="24"/>
          <w:szCs w:val="24"/>
        </w:rPr>
        <w:t>Isoëtes microvela</w:t>
      </w:r>
      <w:r w:rsidR="003B2D50" w:rsidRPr="00237EBE">
        <w:rPr>
          <w:rFonts w:ascii="Times New Roman" w:eastAsia="TimesNewRomanPSMT" w:hAnsi="Times New Roman" w:cs="Times New Roman"/>
          <w:sz w:val="24"/>
          <w:szCs w:val="24"/>
        </w:rPr>
        <w:t>)</w:t>
      </w:r>
      <w:r w:rsidR="00BC2257" w:rsidRPr="00237EBE">
        <w:rPr>
          <w:rFonts w:ascii="Times New Roman" w:eastAsia="TimesNewRomanPSMT" w:hAnsi="Times New Roman" w:cs="Times New Roman"/>
          <w:sz w:val="24"/>
          <w:szCs w:val="24"/>
        </w:rPr>
        <w:t xml:space="preserve">. </w:t>
      </w:r>
      <w:r w:rsidR="00D71D0D" w:rsidRPr="00237EBE">
        <w:rPr>
          <w:rFonts w:ascii="Times New Roman" w:eastAsia="TimesNewRomanPSMT" w:hAnsi="Times New Roman" w:cs="Times New Roman"/>
          <w:sz w:val="24"/>
          <w:szCs w:val="24"/>
        </w:rPr>
        <w:t>https://nwpl.sec.usace.army.mil/plant/ISMI3/ [Accessed July 8, 2026].</w:t>
      </w:r>
    </w:p>
    <w:p w14:paraId="35A719D5" w14:textId="241BB359" w:rsidR="008D529B" w:rsidRPr="00237EBE" w:rsidRDefault="008D529B"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U.S. Drought Monitor (USDM): National Drought Mitigation Center, the U.S. Department of Agriculture, and the National Oceanic and Atmospheric Administration. 2026</w:t>
      </w:r>
      <w:r w:rsidR="003469E1" w:rsidRPr="00237EBE">
        <w:rPr>
          <w:rFonts w:ascii="Times New Roman" w:eastAsia="TimesNewRomanPSMT" w:hAnsi="Times New Roman" w:cs="Times New Roman"/>
          <w:sz w:val="24"/>
          <w:szCs w:val="24"/>
        </w:rPr>
        <w:t>a</w:t>
      </w:r>
      <w:r w:rsidRPr="00237EBE">
        <w:rPr>
          <w:rFonts w:ascii="Times New Roman" w:eastAsia="TimesNewRomanPSMT" w:hAnsi="Times New Roman" w:cs="Times New Roman"/>
          <w:sz w:val="24"/>
          <w:szCs w:val="24"/>
        </w:rPr>
        <w:t xml:space="preserve">. National Drought Monitor data. University of Nebraska-Lincoln, Lincoln, NE. </w:t>
      </w:r>
      <w:r w:rsidR="00DA7D6A" w:rsidRPr="00237EBE">
        <w:rPr>
          <w:rFonts w:ascii="Times New Roman" w:eastAsia="TimesNewRomanPSMT" w:hAnsi="Times New Roman" w:cs="Times New Roman"/>
          <w:sz w:val="24"/>
          <w:szCs w:val="24"/>
        </w:rPr>
        <w:t xml:space="preserve">https://droughtmonitor.unl.edu/ [Accessed </w:t>
      </w:r>
      <w:r w:rsidR="00D47694" w:rsidRPr="00237EBE">
        <w:rPr>
          <w:rFonts w:ascii="Times New Roman" w:eastAsia="TimesNewRomanPSMT" w:hAnsi="Times New Roman" w:cs="Times New Roman"/>
          <w:sz w:val="24"/>
          <w:szCs w:val="24"/>
        </w:rPr>
        <w:t>June 15, 2026</w:t>
      </w:r>
      <w:r w:rsidR="00DA7D6A" w:rsidRPr="00237EBE">
        <w:rPr>
          <w:rFonts w:ascii="Times New Roman" w:eastAsia="TimesNewRomanPSMT" w:hAnsi="Times New Roman" w:cs="Times New Roman"/>
          <w:sz w:val="24"/>
          <w:szCs w:val="24"/>
        </w:rPr>
        <w:t>].</w:t>
      </w:r>
    </w:p>
    <w:p w14:paraId="37901037" w14:textId="7348B3BE" w:rsidR="007313FC" w:rsidRPr="00237EBE" w:rsidRDefault="007535BA" w:rsidP="007C522E">
      <w:pPr>
        <w:pStyle w:val="NoSpacing"/>
        <w:spacing w:after="120"/>
        <w:rPr>
          <w:rFonts w:ascii="Times New Roman" w:eastAsia="TimesNewRomanPSMT" w:hAnsi="Times New Roman" w:cs="Times New Roman"/>
          <w:sz w:val="24"/>
          <w:szCs w:val="24"/>
        </w:rPr>
      </w:pPr>
      <w:r w:rsidRPr="00237EBE">
        <w:rPr>
          <w:rFonts w:ascii="Times New Roman" w:eastAsia="TimesNewRomanPSMT" w:hAnsi="Times New Roman" w:cs="Times New Roman"/>
          <w:sz w:val="24"/>
          <w:szCs w:val="24"/>
        </w:rPr>
        <w:t>U.S. Drought Monitor (USDM)</w:t>
      </w:r>
      <w:r w:rsidR="007313FC" w:rsidRPr="00237EBE">
        <w:rPr>
          <w:rFonts w:ascii="Times New Roman" w:eastAsia="TimesNewRomanPSMT" w:hAnsi="Times New Roman" w:cs="Times New Roman"/>
          <w:sz w:val="24"/>
          <w:szCs w:val="24"/>
        </w:rPr>
        <w:t>. 2026</w:t>
      </w:r>
      <w:r w:rsidR="003469E1" w:rsidRPr="00237EBE">
        <w:rPr>
          <w:rFonts w:ascii="Times New Roman" w:eastAsia="TimesNewRomanPSMT" w:hAnsi="Times New Roman" w:cs="Times New Roman"/>
          <w:sz w:val="24"/>
          <w:szCs w:val="24"/>
        </w:rPr>
        <w:t>b</w:t>
      </w:r>
      <w:r w:rsidR="007313FC" w:rsidRPr="00237EBE">
        <w:rPr>
          <w:rFonts w:ascii="Times New Roman" w:eastAsia="TimesNewRomanPSMT" w:hAnsi="Times New Roman" w:cs="Times New Roman"/>
          <w:sz w:val="24"/>
          <w:szCs w:val="24"/>
        </w:rPr>
        <w:t xml:space="preserve">. </w:t>
      </w:r>
      <w:r w:rsidR="00985C78" w:rsidRPr="00237EBE">
        <w:rPr>
          <w:rFonts w:ascii="Times New Roman" w:eastAsia="TimesNewRomanPSMT" w:hAnsi="Times New Roman" w:cs="Times New Roman"/>
          <w:sz w:val="24"/>
          <w:szCs w:val="24"/>
        </w:rPr>
        <w:t xml:space="preserve">Drought </w:t>
      </w:r>
      <w:r w:rsidR="0021496B" w:rsidRPr="00237EBE">
        <w:rPr>
          <w:rFonts w:ascii="Times New Roman" w:eastAsia="TimesNewRomanPSMT" w:hAnsi="Times New Roman" w:cs="Times New Roman"/>
          <w:sz w:val="24"/>
          <w:szCs w:val="24"/>
        </w:rPr>
        <w:t>Classification</w:t>
      </w:r>
      <w:r w:rsidR="00985C78" w:rsidRPr="00237EBE">
        <w:rPr>
          <w:rFonts w:ascii="Times New Roman" w:eastAsia="TimesNewRomanPSMT" w:hAnsi="Times New Roman" w:cs="Times New Roman"/>
          <w:sz w:val="24"/>
          <w:szCs w:val="24"/>
        </w:rPr>
        <w:t xml:space="preserve">. University of Nebraska-Lincoln, Lincoln, NE. </w:t>
      </w:r>
      <w:r w:rsidR="00BD34A6" w:rsidRPr="00237EBE">
        <w:rPr>
          <w:rFonts w:ascii="Times New Roman" w:eastAsia="TimesNewRomanPSMT" w:hAnsi="Times New Roman" w:cs="Times New Roman"/>
          <w:sz w:val="24"/>
          <w:szCs w:val="24"/>
        </w:rPr>
        <w:t>https://droughtmonitor.unl.edu/About/AbouttheData/DroughtClassification.aspx  [</w:t>
      </w:r>
      <w:r w:rsidR="00D3635F" w:rsidRPr="00237EBE">
        <w:rPr>
          <w:rFonts w:ascii="Times New Roman" w:eastAsia="TimesNewRomanPSMT" w:hAnsi="Times New Roman" w:cs="Times New Roman"/>
          <w:sz w:val="24"/>
          <w:szCs w:val="24"/>
        </w:rPr>
        <w:t>Accessed July 30, 2026</w:t>
      </w:r>
      <w:r w:rsidR="00BD34A6" w:rsidRPr="00237EBE">
        <w:rPr>
          <w:rFonts w:ascii="Times New Roman" w:eastAsia="TimesNewRomanPSMT" w:hAnsi="Times New Roman" w:cs="Times New Roman"/>
          <w:sz w:val="24"/>
          <w:szCs w:val="24"/>
        </w:rPr>
        <w:t>]</w:t>
      </w:r>
      <w:r w:rsidR="00DA7D6A" w:rsidRPr="00237EBE">
        <w:rPr>
          <w:rFonts w:ascii="Times New Roman" w:eastAsia="TimesNewRomanPSMT" w:hAnsi="Times New Roman" w:cs="Times New Roman"/>
          <w:sz w:val="24"/>
          <w:szCs w:val="24"/>
        </w:rPr>
        <w:t>.</w:t>
      </w:r>
    </w:p>
    <w:p w14:paraId="08D07E9B" w14:textId="3FC9A649" w:rsidR="6A820156" w:rsidRPr="00237EBE" w:rsidRDefault="00367E9D" w:rsidP="007C522E">
      <w:pPr>
        <w:spacing w:after="120" w:line="240" w:lineRule="auto"/>
        <w:rPr>
          <w:rFonts w:ascii="Times New Roman" w:eastAsia="Verdana" w:hAnsi="Times New Roman" w:cs="Times New Roman"/>
          <w:sz w:val="24"/>
          <w:szCs w:val="24"/>
        </w:rPr>
      </w:pPr>
      <w:r w:rsidRPr="00237EBE">
        <w:rPr>
          <w:rFonts w:ascii="Times New Roman" w:eastAsia="Verdana" w:hAnsi="Times New Roman" w:cs="Times New Roman"/>
          <w:sz w:val="24"/>
          <w:szCs w:val="24"/>
        </w:rPr>
        <w:t xml:space="preserve">U.S. </w:t>
      </w:r>
      <w:r w:rsidR="00746551" w:rsidRPr="00237EBE">
        <w:rPr>
          <w:rFonts w:ascii="Times New Roman" w:eastAsia="Verdana" w:hAnsi="Times New Roman" w:cs="Times New Roman"/>
          <w:sz w:val="24"/>
          <w:szCs w:val="24"/>
        </w:rPr>
        <w:t>Environmental Protection Agency</w:t>
      </w:r>
      <w:r w:rsidR="0089350E" w:rsidRPr="00237EBE">
        <w:rPr>
          <w:rFonts w:ascii="Times New Roman" w:eastAsia="Verdana" w:hAnsi="Times New Roman" w:cs="Times New Roman"/>
          <w:sz w:val="24"/>
          <w:szCs w:val="24"/>
        </w:rPr>
        <w:t xml:space="preserve"> (</w:t>
      </w:r>
      <w:r w:rsidR="0088472C" w:rsidRPr="00237EBE">
        <w:rPr>
          <w:rFonts w:ascii="Times New Roman" w:eastAsia="Verdana" w:hAnsi="Times New Roman" w:cs="Times New Roman"/>
          <w:sz w:val="24"/>
          <w:szCs w:val="24"/>
        </w:rPr>
        <w:t>U</w:t>
      </w:r>
      <w:r w:rsidR="00701DB3" w:rsidRPr="00237EBE">
        <w:rPr>
          <w:rFonts w:ascii="Times New Roman" w:eastAsia="Verdana" w:hAnsi="Times New Roman" w:cs="Times New Roman"/>
          <w:sz w:val="24"/>
          <w:szCs w:val="24"/>
        </w:rPr>
        <w:t>S</w:t>
      </w:r>
      <w:r w:rsidR="6A820156" w:rsidRPr="00237EBE">
        <w:rPr>
          <w:rFonts w:ascii="Times New Roman" w:eastAsia="Verdana" w:hAnsi="Times New Roman" w:cs="Times New Roman"/>
          <w:sz w:val="24"/>
          <w:szCs w:val="24"/>
        </w:rPr>
        <w:t xml:space="preserve">EPA). 2009. Land-Use Scenarios: National-Scale Housing-Density Scenarios Consistent with Climate Change Storylines. Global Change Research Program, National Center for Environmental Assessment, </w:t>
      </w:r>
      <w:r w:rsidR="00FE6051" w:rsidRPr="00237EBE">
        <w:rPr>
          <w:rFonts w:ascii="Times New Roman" w:eastAsia="Verdana" w:hAnsi="Times New Roman" w:cs="Times New Roman"/>
          <w:sz w:val="24"/>
          <w:szCs w:val="24"/>
        </w:rPr>
        <w:t xml:space="preserve">Office of Research and Development, Washington, DC. </w:t>
      </w:r>
      <w:r w:rsidR="6A820156" w:rsidRPr="00237EBE">
        <w:rPr>
          <w:rFonts w:ascii="Times New Roman" w:eastAsia="Verdana" w:hAnsi="Times New Roman" w:cs="Times New Roman"/>
          <w:sz w:val="24"/>
          <w:szCs w:val="24"/>
        </w:rPr>
        <w:t>EPA/600/R-08/076F. 137 pp.</w:t>
      </w:r>
    </w:p>
    <w:p w14:paraId="6DA86116" w14:textId="116C4607" w:rsidR="6A820156" w:rsidRPr="00237EBE" w:rsidRDefault="00701DB3" w:rsidP="007C522E">
      <w:pPr>
        <w:spacing w:after="120" w:line="240" w:lineRule="auto"/>
        <w:rPr>
          <w:rFonts w:ascii="Times New Roman" w:eastAsia="Verdana" w:hAnsi="Times New Roman" w:cs="Times New Roman"/>
          <w:sz w:val="24"/>
          <w:szCs w:val="24"/>
        </w:rPr>
      </w:pPr>
      <w:r w:rsidRPr="00237EBE">
        <w:rPr>
          <w:rFonts w:ascii="Times New Roman" w:eastAsia="Verdana" w:hAnsi="Times New Roman" w:cs="Times New Roman"/>
          <w:sz w:val="24"/>
          <w:szCs w:val="24"/>
        </w:rPr>
        <w:t>U.S. Environmental Protection Agency (USEPA)</w:t>
      </w:r>
      <w:r w:rsidR="6A820156" w:rsidRPr="00237EBE">
        <w:rPr>
          <w:rFonts w:ascii="Times New Roman" w:eastAsia="Verdana" w:hAnsi="Times New Roman" w:cs="Times New Roman"/>
          <w:sz w:val="24"/>
          <w:szCs w:val="24"/>
        </w:rPr>
        <w:t>. 201</w:t>
      </w:r>
      <w:r w:rsidR="00EF739D" w:rsidRPr="00237EBE">
        <w:rPr>
          <w:rFonts w:ascii="Times New Roman" w:eastAsia="Verdana" w:hAnsi="Times New Roman" w:cs="Times New Roman"/>
          <w:sz w:val="24"/>
          <w:szCs w:val="24"/>
        </w:rPr>
        <w:t>7</w:t>
      </w:r>
      <w:r w:rsidR="0088472C" w:rsidRPr="00237EBE">
        <w:rPr>
          <w:rFonts w:ascii="Times New Roman" w:eastAsia="Verdana" w:hAnsi="Times New Roman" w:cs="Times New Roman"/>
          <w:sz w:val="24"/>
          <w:szCs w:val="24"/>
        </w:rPr>
        <w:t>.</w:t>
      </w:r>
      <w:r w:rsidR="6A820156" w:rsidRPr="00237EBE">
        <w:rPr>
          <w:rFonts w:ascii="Times New Roman" w:eastAsia="Verdana" w:hAnsi="Times New Roman" w:cs="Times New Roman"/>
          <w:sz w:val="24"/>
          <w:szCs w:val="24"/>
        </w:rPr>
        <w:t xml:space="preserve"> Updates to the Demographic and Spatial Allocation Models to Produce Integrated Climate and Land Use Scenarios (ICLUS) Version 2. National Center for Environmental Assessment, </w:t>
      </w:r>
      <w:r w:rsidR="00C43BAB" w:rsidRPr="00237EBE">
        <w:rPr>
          <w:rFonts w:ascii="Times New Roman" w:eastAsia="Verdana" w:hAnsi="Times New Roman" w:cs="Times New Roman"/>
          <w:sz w:val="24"/>
          <w:szCs w:val="24"/>
        </w:rPr>
        <w:t xml:space="preserve">Office of Research and Development, </w:t>
      </w:r>
      <w:r w:rsidR="00B77848" w:rsidRPr="00237EBE">
        <w:rPr>
          <w:rFonts w:ascii="Times New Roman" w:eastAsia="Verdana" w:hAnsi="Times New Roman" w:cs="Times New Roman"/>
          <w:sz w:val="24"/>
          <w:szCs w:val="24"/>
        </w:rPr>
        <w:t xml:space="preserve">Washington, DC. </w:t>
      </w:r>
      <w:r w:rsidR="6A820156" w:rsidRPr="00237EBE">
        <w:rPr>
          <w:rFonts w:ascii="Times New Roman" w:eastAsia="Verdana" w:hAnsi="Times New Roman" w:cs="Times New Roman"/>
          <w:sz w:val="24"/>
          <w:szCs w:val="24"/>
        </w:rPr>
        <w:t>EPA/600/R-16/366F. 134 pp.</w:t>
      </w:r>
    </w:p>
    <w:p w14:paraId="05563E49" w14:textId="51D88081" w:rsidR="00AF0FD8" w:rsidRPr="00237EBE" w:rsidRDefault="00701DB3" w:rsidP="007C522E">
      <w:pPr>
        <w:spacing w:after="120" w:line="240" w:lineRule="auto"/>
        <w:rPr>
          <w:rFonts w:ascii="Times New Roman" w:eastAsia="Aptos" w:hAnsi="Times New Roman" w:cs="Times New Roman"/>
          <w:sz w:val="24"/>
          <w:szCs w:val="24"/>
        </w:rPr>
      </w:pPr>
      <w:r w:rsidRPr="00237EBE">
        <w:rPr>
          <w:rFonts w:ascii="Times New Roman" w:eastAsia="Verdana" w:hAnsi="Times New Roman" w:cs="Times New Roman"/>
          <w:sz w:val="24"/>
          <w:szCs w:val="24"/>
        </w:rPr>
        <w:t>U.S. Environmental Protection Agency (USEPA)</w:t>
      </w:r>
      <w:r w:rsidR="002707A4" w:rsidRPr="00237EBE">
        <w:rPr>
          <w:rFonts w:ascii="Times New Roman" w:eastAsia="Verdana" w:hAnsi="Times New Roman" w:cs="Times New Roman"/>
          <w:color w:val="000000" w:themeColor="text1"/>
          <w:sz w:val="24"/>
          <w:szCs w:val="24"/>
        </w:rPr>
        <w:t xml:space="preserve">. </w:t>
      </w:r>
      <w:r w:rsidR="00AF0FD8" w:rsidRPr="00237EBE">
        <w:rPr>
          <w:rFonts w:ascii="Times New Roman" w:eastAsia="Verdana" w:hAnsi="Times New Roman" w:cs="Times New Roman"/>
          <w:color w:val="000000" w:themeColor="text1"/>
          <w:sz w:val="24"/>
          <w:szCs w:val="24"/>
        </w:rPr>
        <w:t>2025</w:t>
      </w:r>
      <w:r w:rsidR="002707A4" w:rsidRPr="00237EBE">
        <w:rPr>
          <w:rFonts w:ascii="Times New Roman" w:eastAsia="Verdana" w:hAnsi="Times New Roman" w:cs="Times New Roman"/>
          <w:color w:val="000000" w:themeColor="text1"/>
          <w:sz w:val="24"/>
          <w:szCs w:val="24"/>
        </w:rPr>
        <w:t xml:space="preserve">. </w:t>
      </w:r>
      <w:r w:rsidR="000552DC" w:rsidRPr="00237EBE">
        <w:rPr>
          <w:rFonts w:ascii="Times New Roman" w:eastAsia="Verdana" w:hAnsi="Times New Roman" w:cs="Times New Roman"/>
          <w:color w:val="000000" w:themeColor="text1"/>
          <w:sz w:val="24"/>
          <w:szCs w:val="24"/>
        </w:rPr>
        <w:t>Water Quality Assessment and Total Maximum Daily Loads Information System (</w:t>
      </w:r>
      <w:r w:rsidR="00AF0FD8" w:rsidRPr="00237EBE">
        <w:rPr>
          <w:rFonts w:ascii="Times New Roman" w:eastAsia="Verdana" w:hAnsi="Times New Roman" w:cs="Times New Roman"/>
          <w:color w:val="000000" w:themeColor="text1"/>
          <w:sz w:val="24"/>
          <w:szCs w:val="24"/>
        </w:rPr>
        <w:t>ATTAINS</w:t>
      </w:r>
      <w:r w:rsidR="000552DC" w:rsidRPr="00237EBE">
        <w:rPr>
          <w:rFonts w:ascii="Times New Roman" w:eastAsia="Verdana" w:hAnsi="Times New Roman" w:cs="Times New Roman"/>
          <w:color w:val="000000" w:themeColor="text1"/>
          <w:sz w:val="24"/>
          <w:szCs w:val="24"/>
        </w:rPr>
        <w:t>)</w:t>
      </w:r>
      <w:r w:rsidR="002707A4" w:rsidRPr="00237EBE">
        <w:rPr>
          <w:rFonts w:ascii="Times New Roman" w:eastAsia="Verdana" w:hAnsi="Times New Roman" w:cs="Times New Roman"/>
          <w:color w:val="000000" w:themeColor="text1"/>
          <w:sz w:val="24"/>
          <w:szCs w:val="24"/>
        </w:rPr>
        <w:t xml:space="preserve">. </w:t>
      </w:r>
      <w:r w:rsidR="00367E9D" w:rsidRPr="00237EBE">
        <w:rPr>
          <w:rFonts w:ascii="Times New Roman" w:eastAsia="Verdana" w:hAnsi="Times New Roman" w:cs="Times New Roman"/>
          <w:color w:val="000000" w:themeColor="text1"/>
          <w:sz w:val="24"/>
          <w:szCs w:val="24"/>
        </w:rPr>
        <w:t xml:space="preserve">U.S. </w:t>
      </w:r>
      <w:r w:rsidR="00101511" w:rsidRPr="00237EBE">
        <w:rPr>
          <w:rFonts w:ascii="Times New Roman" w:eastAsia="Verdana" w:hAnsi="Times New Roman" w:cs="Times New Roman"/>
          <w:color w:val="000000" w:themeColor="text1"/>
          <w:sz w:val="24"/>
          <w:szCs w:val="24"/>
        </w:rPr>
        <w:t>EPA Office of Water, Office of Wetlands, Oceans and Watersheds</w:t>
      </w:r>
      <w:r w:rsidR="002707A4" w:rsidRPr="00237EBE">
        <w:rPr>
          <w:rFonts w:ascii="Times New Roman" w:eastAsia="Verdana" w:hAnsi="Times New Roman" w:cs="Times New Roman"/>
          <w:color w:val="000000" w:themeColor="text1"/>
          <w:sz w:val="24"/>
          <w:szCs w:val="24"/>
        </w:rPr>
        <w:t xml:space="preserve">. </w:t>
      </w:r>
      <w:r w:rsidR="00101511" w:rsidRPr="00237EBE">
        <w:rPr>
          <w:rFonts w:ascii="Times New Roman" w:eastAsia="Verdana" w:hAnsi="Times New Roman" w:cs="Times New Roman"/>
          <w:color w:val="000000" w:themeColor="text1"/>
          <w:sz w:val="24"/>
          <w:szCs w:val="24"/>
        </w:rPr>
        <w:t>https://www</w:t>
      </w:r>
      <w:r w:rsidR="003B246A" w:rsidRPr="00237EBE">
        <w:rPr>
          <w:rFonts w:ascii="Times New Roman" w:eastAsia="Verdana" w:hAnsi="Times New Roman" w:cs="Times New Roman"/>
          <w:color w:val="000000" w:themeColor="text1"/>
          <w:sz w:val="24"/>
          <w:szCs w:val="24"/>
        </w:rPr>
        <w:t>.</w:t>
      </w:r>
      <w:r w:rsidR="00101511" w:rsidRPr="00237EBE">
        <w:rPr>
          <w:rFonts w:ascii="Times New Roman" w:eastAsia="Verdana" w:hAnsi="Times New Roman" w:cs="Times New Roman"/>
          <w:color w:val="000000" w:themeColor="text1"/>
          <w:sz w:val="24"/>
          <w:szCs w:val="24"/>
        </w:rPr>
        <w:t>epa</w:t>
      </w:r>
      <w:r w:rsidR="003B246A" w:rsidRPr="00237EBE">
        <w:rPr>
          <w:rFonts w:ascii="Times New Roman" w:eastAsia="Verdana" w:hAnsi="Times New Roman" w:cs="Times New Roman"/>
          <w:color w:val="000000" w:themeColor="text1"/>
          <w:sz w:val="24"/>
          <w:szCs w:val="24"/>
        </w:rPr>
        <w:t>.</w:t>
      </w:r>
      <w:r w:rsidR="00101511" w:rsidRPr="00237EBE">
        <w:rPr>
          <w:rFonts w:ascii="Times New Roman" w:eastAsia="Verdana" w:hAnsi="Times New Roman" w:cs="Times New Roman"/>
          <w:color w:val="000000" w:themeColor="text1"/>
          <w:sz w:val="24"/>
          <w:szCs w:val="24"/>
        </w:rPr>
        <w:t>gov/waterdata/attains [Accessed June 1, 2026]</w:t>
      </w:r>
      <w:r w:rsidR="003B246A" w:rsidRPr="00237EBE">
        <w:rPr>
          <w:rFonts w:ascii="Times New Roman" w:eastAsia="Verdana" w:hAnsi="Times New Roman" w:cs="Times New Roman"/>
          <w:color w:val="000000" w:themeColor="text1"/>
          <w:sz w:val="24"/>
          <w:szCs w:val="24"/>
        </w:rPr>
        <w:t xml:space="preserve">. </w:t>
      </w:r>
    </w:p>
    <w:p w14:paraId="48FF6C5D" w14:textId="6F61933D" w:rsidR="00746551" w:rsidRPr="00237EBE" w:rsidRDefault="00701DB3" w:rsidP="007C522E">
      <w:pPr>
        <w:spacing w:after="120" w:line="240" w:lineRule="auto"/>
        <w:rPr>
          <w:rFonts w:ascii="Times New Roman" w:eastAsia="Verdana" w:hAnsi="Times New Roman" w:cs="Times New Roman"/>
          <w:color w:val="000000" w:themeColor="text1"/>
          <w:sz w:val="24"/>
          <w:szCs w:val="24"/>
        </w:rPr>
      </w:pPr>
      <w:r w:rsidRPr="00237EBE">
        <w:rPr>
          <w:rFonts w:ascii="Times New Roman" w:eastAsia="Verdana" w:hAnsi="Times New Roman" w:cs="Times New Roman"/>
          <w:sz w:val="24"/>
          <w:szCs w:val="24"/>
        </w:rPr>
        <w:t xml:space="preserve">U.S. Environmental Protection Agency </w:t>
      </w:r>
      <w:r w:rsidR="007535BA" w:rsidRPr="00237EBE">
        <w:rPr>
          <w:rFonts w:ascii="Times New Roman" w:eastAsia="Verdana" w:hAnsi="Times New Roman" w:cs="Times New Roman"/>
          <w:sz w:val="24"/>
          <w:szCs w:val="24"/>
        </w:rPr>
        <w:t>(USEPA)</w:t>
      </w:r>
      <w:r w:rsidR="002707A4" w:rsidRPr="00237EBE">
        <w:rPr>
          <w:rFonts w:ascii="Times New Roman" w:eastAsia="Verdana" w:hAnsi="Times New Roman" w:cs="Times New Roman"/>
          <w:color w:val="000000" w:themeColor="text1"/>
          <w:sz w:val="24"/>
          <w:szCs w:val="24"/>
        </w:rPr>
        <w:t xml:space="preserve">. </w:t>
      </w:r>
      <w:r w:rsidR="00746551" w:rsidRPr="00237EBE">
        <w:rPr>
          <w:rFonts w:ascii="Times New Roman" w:eastAsia="Verdana" w:hAnsi="Times New Roman" w:cs="Times New Roman"/>
          <w:color w:val="000000" w:themeColor="text1"/>
          <w:sz w:val="24"/>
          <w:szCs w:val="24"/>
        </w:rPr>
        <w:t>202</w:t>
      </w:r>
      <w:r w:rsidR="00AF0FD8" w:rsidRPr="00237EBE">
        <w:rPr>
          <w:rFonts w:ascii="Times New Roman" w:eastAsia="Verdana" w:hAnsi="Times New Roman" w:cs="Times New Roman"/>
          <w:color w:val="000000" w:themeColor="text1"/>
          <w:sz w:val="24"/>
          <w:szCs w:val="24"/>
        </w:rPr>
        <w:t>6</w:t>
      </w:r>
      <w:r w:rsidR="002707A4" w:rsidRPr="00237EBE">
        <w:rPr>
          <w:rFonts w:ascii="Times New Roman" w:eastAsia="Verdana" w:hAnsi="Times New Roman" w:cs="Times New Roman"/>
          <w:color w:val="000000" w:themeColor="text1"/>
          <w:sz w:val="24"/>
          <w:szCs w:val="24"/>
        </w:rPr>
        <w:t xml:space="preserve">. </w:t>
      </w:r>
      <w:r w:rsidR="00746551" w:rsidRPr="00237EBE">
        <w:rPr>
          <w:rFonts w:ascii="Times New Roman" w:eastAsia="Verdana" w:hAnsi="Times New Roman" w:cs="Times New Roman"/>
          <w:color w:val="000000" w:themeColor="text1"/>
          <w:sz w:val="24"/>
          <w:szCs w:val="24"/>
        </w:rPr>
        <w:t>ATTAINS</w:t>
      </w:r>
      <w:r w:rsidR="00AF3913" w:rsidRPr="00237EBE">
        <w:rPr>
          <w:rFonts w:ascii="Times New Roman" w:eastAsia="Verdana" w:hAnsi="Times New Roman" w:cs="Times New Roman"/>
          <w:color w:val="000000" w:themeColor="text1"/>
          <w:sz w:val="24"/>
          <w:szCs w:val="24"/>
        </w:rPr>
        <w:t>: Geospatial Data</w:t>
      </w:r>
      <w:r w:rsidR="002707A4" w:rsidRPr="00237EBE">
        <w:rPr>
          <w:rFonts w:ascii="Times New Roman" w:eastAsia="Verdana" w:hAnsi="Times New Roman" w:cs="Times New Roman"/>
          <w:color w:val="000000" w:themeColor="text1"/>
          <w:sz w:val="24"/>
          <w:szCs w:val="24"/>
        </w:rPr>
        <w:t xml:space="preserve">. </w:t>
      </w:r>
      <w:r w:rsidR="00367E9D" w:rsidRPr="00237EBE">
        <w:rPr>
          <w:rFonts w:ascii="Times New Roman" w:eastAsia="Verdana" w:hAnsi="Times New Roman" w:cs="Times New Roman"/>
          <w:color w:val="000000" w:themeColor="text1"/>
          <w:sz w:val="24"/>
          <w:szCs w:val="24"/>
        </w:rPr>
        <w:t xml:space="preserve">U.S. </w:t>
      </w:r>
      <w:r w:rsidR="00746551" w:rsidRPr="00237EBE">
        <w:rPr>
          <w:rFonts w:ascii="Times New Roman" w:eastAsia="Verdana" w:hAnsi="Times New Roman" w:cs="Times New Roman"/>
          <w:color w:val="000000" w:themeColor="text1"/>
          <w:sz w:val="24"/>
          <w:szCs w:val="24"/>
        </w:rPr>
        <w:t>EPA Office of Water</w:t>
      </w:r>
      <w:r w:rsidR="0089350E" w:rsidRPr="00237EBE">
        <w:rPr>
          <w:rFonts w:ascii="Times New Roman" w:eastAsia="Verdana" w:hAnsi="Times New Roman" w:cs="Times New Roman"/>
          <w:color w:val="000000" w:themeColor="text1"/>
          <w:sz w:val="24"/>
          <w:szCs w:val="24"/>
        </w:rPr>
        <w:t>,</w:t>
      </w:r>
      <w:r w:rsidR="00746551" w:rsidRPr="00237EBE">
        <w:rPr>
          <w:rFonts w:ascii="Times New Roman" w:eastAsia="Verdana" w:hAnsi="Times New Roman" w:cs="Times New Roman"/>
          <w:color w:val="000000" w:themeColor="text1"/>
          <w:sz w:val="24"/>
          <w:szCs w:val="24"/>
        </w:rPr>
        <w:t xml:space="preserve"> Office of Wetlands, Oceans and Watersheds</w:t>
      </w:r>
      <w:r w:rsidR="002707A4" w:rsidRPr="00237EBE">
        <w:rPr>
          <w:rFonts w:ascii="Times New Roman" w:eastAsia="Verdana" w:hAnsi="Times New Roman" w:cs="Times New Roman"/>
          <w:color w:val="000000" w:themeColor="text1"/>
          <w:sz w:val="24"/>
          <w:szCs w:val="24"/>
        </w:rPr>
        <w:t xml:space="preserve">. </w:t>
      </w:r>
      <w:r w:rsidR="008D033E" w:rsidRPr="00237EBE">
        <w:rPr>
          <w:rFonts w:ascii="Times New Roman" w:eastAsia="Verdana" w:hAnsi="Times New Roman" w:cs="Times New Roman"/>
          <w:color w:val="000000" w:themeColor="text1"/>
          <w:sz w:val="24"/>
          <w:szCs w:val="24"/>
        </w:rPr>
        <w:t>h</w:t>
      </w:r>
      <w:r w:rsidR="00090529" w:rsidRPr="00237EBE">
        <w:rPr>
          <w:rFonts w:ascii="Times New Roman" w:eastAsia="Verdana" w:hAnsi="Times New Roman" w:cs="Times New Roman"/>
          <w:color w:val="000000" w:themeColor="text1"/>
          <w:sz w:val="24"/>
          <w:szCs w:val="24"/>
        </w:rPr>
        <w:t>ttps://gispub</w:t>
      </w:r>
      <w:r w:rsidR="003B246A" w:rsidRPr="00237EBE">
        <w:rPr>
          <w:rFonts w:ascii="Times New Roman" w:eastAsia="Verdana" w:hAnsi="Times New Roman" w:cs="Times New Roman"/>
          <w:color w:val="000000" w:themeColor="text1"/>
          <w:sz w:val="24"/>
          <w:szCs w:val="24"/>
        </w:rPr>
        <w:t>.</w:t>
      </w:r>
      <w:r w:rsidR="00090529" w:rsidRPr="00237EBE">
        <w:rPr>
          <w:rFonts w:ascii="Times New Roman" w:eastAsia="Verdana" w:hAnsi="Times New Roman" w:cs="Times New Roman"/>
          <w:color w:val="000000" w:themeColor="text1"/>
          <w:sz w:val="24"/>
          <w:szCs w:val="24"/>
        </w:rPr>
        <w:t>epa</w:t>
      </w:r>
      <w:r w:rsidR="003B246A" w:rsidRPr="00237EBE">
        <w:rPr>
          <w:rFonts w:ascii="Times New Roman" w:eastAsia="Verdana" w:hAnsi="Times New Roman" w:cs="Times New Roman"/>
          <w:color w:val="000000" w:themeColor="text1"/>
          <w:sz w:val="24"/>
          <w:szCs w:val="24"/>
        </w:rPr>
        <w:t>.</w:t>
      </w:r>
      <w:r w:rsidR="0003395E" w:rsidRPr="00237EBE">
        <w:rPr>
          <w:rFonts w:ascii="Times New Roman" w:eastAsia="Verdana" w:hAnsi="Times New Roman" w:cs="Times New Roman"/>
          <w:color w:val="000000" w:themeColor="text1"/>
          <w:sz w:val="24"/>
          <w:szCs w:val="24"/>
        </w:rPr>
        <w:t>g</w:t>
      </w:r>
      <w:r w:rsidR="00090529" w:rsidRPr="00237EBE">
        <w:rPr>
          <w:rFonts w:ascii="Times New Roman" w:eastAsia="Verdana" w:hAnsi="Times New Roman" w:cs="Times New Roman"/>
          <w:color w:val="000000" w:themeColor="text1"/>
          <w:sz w:val="24"/>
          <w:szCs w:val="24"/>
        </w:rPr>
        <w:t xml:space="preserve">ov/arcgis/rest/services/OW/ATTAINS_Assessment/MapServer </w:t>
      </w:r>
      <w:r w:rsidR="0089350E" w:rsidRPr="00237EBE">
        <w:rPr>
          <w:rFonts w:ascii="Times New Roman" w:eastAsia="Verdana" w:hAnsi="Times New Roman" w:cs="Times New Roman"/>
          <w:color w:val="000000" w:themeColor="text1"/>
          <w:sz w:val="24"/>
          <w:szCs w:val="24"/>
        </w:rPr>
        <w:t xml:space="preserve">[Accessed </w:t>
      </w:r>
      <w:r w:rsidR="00C773E3" w:rsidRPr="00237EBE">
        <w:rPr>
          <w:rFonts w:ascii="Times New Roman" w:eastAsia="Verdana" w:hAnsi="Times New Roman" w:cs="Times New Roman"/>
          <w:color w:val="000000" w:themeColor="text1"/>
          <w:sz w:val="24"/>
          <w:szCs w:val="24"/>
        </w:rPr>
        <w:t>June 1, 2026</w:t>
      </w:r>
      <w:r w:rsidR="0089350E" w:rsidRPr="00237EBE">
        <w:rPr>
          <w:rFonts w:ascii="Times New Roman" w:eastAsia="Verdana" w:hAnsi="Times New Roman" w:cs="Times New Roman"/>
          <w:color w:val="000000" w:themeColor="text1"/>
          <w:sz w:val="24"/>
          <w:szCs w:val="24"/>
        </w:rPr>
        <w:t>]</w:t>
      </w:r>
      <w:r w:rsidR="003B246A" w:rsidRPr="00237EBE">
        <w:rPr>
          <w:rFonts w:ascii="Times New Roman" w:eastAsia="Verdana" w:hAnsi="Times New Roman" w:cs="Times New Roman"/>
          <w:color w:val="000000" w:themeColor="text1"/>
          <w:sz w:val="24"/>
          <w:szCs w:val="24"/>
        </w:rPr>
        <w:t xml:space="preserve">. </w:t>
      </w:r>
    </w:p>
    <w:p w14:paraId="70105928" w14:textId="77777777" w:rsidR="00A4168D" w:rsidRPr="00237EBE" w:rsidRDefault="00A4168D" w:rsidP="007C522E">
      <w:pPr>
        <w:pStyle w:val="NoSpacing"/>
        <w:spacing w:after="120"/>
        <w:rPr>
          <w:rFonts w:ascii="Times New Roman" w:eastAsia="Times New Roman" w:hAnsi="Times New Roman" w:cs="Times New Roman"/>
          <w:sz w:val="24"/>
          <w:szCs w:val="24"/>
        </w:rPr>
      </w:pPr>
      <w:r w:rsidRPr="00237EBE">
        <w:rPr>
          <w:rFonts w:ascii="Times New Roman" w:hAnsi="Times New Roman" w:cs="Times New Roman"/>
          <w:sz w:val="24"/>
          <w:szCs w:val="24"/>
        </w:rPr>
        <w:t>U.S. Fish and Wildlife Service (Service). 1996. Recovery Plan for the Louisiana quillwort (</w:t>
      </w:r>
      <w:r w:rsidRPr="00237EBE">
        <w:rPr>
          <w:rFonts w:ascii="Times New Roman" w:hAnsi="Times New Roman" w:cs="Times New Roman"/>
          <w:i/>
          <w:iCs/>
          <w:sz w:val="24"/>
          <w:szCs w:val="24"/>
        </w:rPr>
        <w:t>Iso</w:t>
      </w:r>
      <w:r w:rsidRPr="00237EBE">
        <w:rPr>
          <w:rFonts w:ascii="Times New Roman" w:eastAsia="Times New Roman" w:hAnsi="Times New Roman" w:cs="Times New Roman"/>
          <w:i/>
          <w:iCs/>
          <w:sz w:val="24"/>
          <w:szCs w:val="24"/>
        </w:rPr>
        <w:t>ëtes louisianensis</w:t>
      </w:r>
      <w:r w:rsidRPr="00237EBE">
        <w:rPr>
          <w:rFonts w:ascii="Times New Roman" w:hAnsi="Times New Roman" w:cs="Times New Roman"/>
          <w:sz w:val="24"/>
          <w:szCs w:val="24"/>
        </w:rPr>
        <w:t xml:space="preserve"> Thieret)</w:t>
      </w:r>
      <w:r w:rsidRPr="00237EBE">
        <w:rPr>
          <w:rFonts w:ascii="Times New Roman" w:eastAsia="Times New Roman" w:hAnsi="Times New Roman" w:cs="Times New Roman"/>
          <w:sz w:val="24"/>
          <w:szCs w:val="24"/>
        </w:rPr>
        <w:t xml:space="preserve">. U.S. Fish and Wildlife Service, Southeast Region, </w:t>
      </w:r>
      <w:r w:rsidRPr="00237EBE">
        <w:rPr>
          <w:rFonts w:ascii="Times New Roman" w:hAnsi="Times New Roman" w:cs="Times New Roman"/>
          <w:sz w:val="24"/>
          <w:szCs w:val="24"/>
        </w:rPr>
        <w:t>Atlanta, GA. 26 pp.</w:t>
      </w:r>
    </w:p>
    <w:p w14:paraId="3E394B7E" w14:textId="77777777" w:rsidR="00A4168D" w:rsidRPr="00237EBE" w:rsidRDefault="00A4168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U.S. Fish and Wildlife Service (Service). 2016. USFWS Species Status Assessment Framework: An Integrated Analytical Framework for Conservation. Version 3.4 (dated August 2016). 21 pp.</w:t>
      </w:r>
    </w:p>
    <w:p w14:paraId="3711F345" w14:textId="77777777" w:rsidR="00A4168D" w:rsidRPr="00237EBE" w:rsidRDefault="00A4168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U.S. Fish and Wildlife Service (Service). 2019. Three Granite Outcrop Plants: Black-spored Quillwort (</w:t>
      </w:r>
      <w:r w:rsidRPr="00237EBE">
        <w:rPr>
          <w:rFonts w:ascii="Times New Roman" w:hAnsi="Times New Roman" w:cs="Times New Roman"/>
          <w:i/>
          <w:iCs/>
          <w:sz w:val="24"/>
          <w:szCs w:val="24"/>
        </w:rPr>
        <w:t>Isoëtes melanospora</w:t>
      </w:r>
      <w:r w:rsidRPr="00237EBE">
        <w:rPr>
          <w:rFonts w:ascii="Times New Roman" w:hAnsi="Times New Roman" w:cs="Times New Roman"/>
          <w:sz w:val="24"/>
          <w:szCs w:val="24"/>
        </w:rPr>
        <w:t>), Mat-forming Quillwort (</w:t>
      </w:r>
      <w:r w:rsidRPr="00237EBE">
        <w:rPr>
          <w:rFonts w:ascii="Times New Roman" w:hAnsi="Times New Roman" w:cs="Times New Roman"/>
          <w:i/>
          <w:iCs/>
          <w:sz w:val="24"/>
          <w:szCs w:val="24"/>
        </w:rPr>
        <w:t>Isoëtes tegetiformans</w:t>
      </w:r>
      <w:r w:rsidRPr="00237EBE">
        <w:rPr>
          <w:rFonts w:ascii="Times New Roman" w:hAnsi="Times New Roman" w:cs="Times New Roman"/>
          <w:sz w:val="24"/>
          <w:szCs w:val="24"/>
        </w:rPr>
        <w:t>), and Little Amphianthus (</w:t>
      </w:r>
      <w:r w:rsidRPr="00237EBE">
        <w:rPr>
          <w:rFonts w:ascii="Times New Roman" w:hAnsi="Times New Roman" w:cs="Times New Roman"/>
          <w:i/>
          <w:iCs/>
          <w:sz w:val="24"/>
          <w:szCs w:val="24"/>
        </w:rPr>
        <w:t>Amphianthus pusillus</w:t>
      </w:r>
      <w:r w:rsidRPr="00237EBE">
        <w:rPr>
          <w:rFonts w:ascii="Times New Roman" w:hAnsi="Times New Roman" w:cs="Times New Roman"/>
          <w:sz w:val="24"/>
          <w:szCs w:val="24"/>
        </w:rPr>
        <w:t>): Five-Year Review: Summary and Evaluation Report. Athens, GA. 57 pp.</w:t>
      </w:r>
    </w:p>
    <w:p w14:paraId="3B2AB28B" w14:textId="7CB74779" w:rsidR="00A4168D" w:rsidRPr="00237EBE" w:rsidRDefault="00A4168D"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U.S. Fish and Wildlife Service (Service). 2026. Characterizing Representation in SSAs: Putting Concepts into Practice. U.S. Fish and Wildlife Service, Headquarters, Ecological Services. https://doimspp.sharepoint.com/sites/fws-FF09E00000/SitePages/Putting-Concepts-into-Practice.aspx [Accessed June 16, 2026].</w:t>
      </w:r>
    </w:p>
    <w:p w14:paraId="240879A1" w14:textId="4F76FB7E" w:rsidR="009E4EEB" w:rsidRPr="00237EBE" w:rsidRDefault="009E4EEB"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w:t>
      </w:r>
      <w:r w:rsidR="00CF7AC9" w:rsidRPr="00237EBE">
        <w:rPr>
          <w:rFonts w:ascii="Times New Roman" w:hAnsi="Times New Roman" w:cs="Times New Roman"/>
          <w:sz w:val="24"/>
          <w:szCs w:val="24"/>
        </w:rPr>
        <w:t>.S. Forest Service (USFS).</w:t>
      </w:r>
      <w:r w:rsidRPr="00237EBE">
        <w:rPr>
          <w:rFonts w:ascii="Times New Roman" w:hAnsi="Times New Roman" w:cs="Times New Roman"/>
          <w:sz w:val="24"/>
          <w:szCs w:val="24"/>
        </w:rPr>
        <w:t xml:space="preserve"> 2002</w:t>
      </w:r>
      <w:r w:rsidR="00CF7AC9" w:rsidRPr="00237EBE">
        <w:rPr>
          <w:rFonts w:ascii="Times New Roman" w:hAnsi="Times New Roman" w:cs="Times New Roman"/>
          <w:sz w:val="24"/>
          <w:szCs w:val="24"/>
        </w:rPr>
        <w:t>a.</w:t>
      </w:r>
      <w:r w:rsidRPr="00237EBE">
        <w:rPr>
          <w:rFonts w:ascii="Times New Roman" w:hAnsi="Times New Roman" w:cs="Times New Roman"/>
          <w:sz w:val="24"/>
          <w:szCs w:val="24"/>
        </w:rPr>
        <w:t xml:space="preserve"> </w:t>
      </w:r>
      <w:r w:rsidR="00076B47" w:rsidRPr="00237EBE">
        <w:rPr>
          <w:rFonts w:ascii="Times New Roman" w:hAnsi="Times New Roman" w:cs="Times New Roman"/>
          <w:sz w:val="24"/>
          <w:szCs w:val="24"/>
        </w:rPr>
        <w:t xml:space="preserve">Croatan </w:t>
      </w:r>
      <w:r w:rsidR="00C559E2" w:rsidRPr="00237EBE">
        <w:rPr>
          <w:rFonts w:ascii="Times New Roman" w:hAnsi="Times New Roman" w:cs="Times New Roman"/>
          <w:sz w:val="24"/>
          <w:szCs w:val="24"/>
        </w:rPr>
        <w:t xml:space="preserve">National Forest </w:t>
      </w:r>
      <w:r w:rsidR="004D7C0C" w:rsidRPr="00237EBE">
        <w:rPr>
          <w:rFonts w:ascii="Times New Roman" w:hAnsi="Times New Roman" w:cs="Times New Roman"/>
          <w:sz w:val="24"/>
          <w:szCs w:val="24"/>
        </w:rPr>
        <w:t>Land and Resource Management Plan</w:t>
      </w:r>
      <w:r w:rsidR="00C559E2" w:rsidRPr="00237EBE">
        <w:rPr>
          <w:rFonts w:ascii="Times New Roman" w:hAnsi="Times New Roman" w:cs="Times New Roman"/>
          <w:sz w:val="24"/>
          <w:szCs w:val="24"/>
        </w:rPr>
        <w:t>:</w:t>
      </w:r>
      <w:r w:rsidR="004D7C0C" w:rsidRPr="00237EBE">
        <w:rPr>
          <w:rFonts w:ascii="Times New Roman" w:hAnsi="Times New Roman" w:cs="Times New Roman"/>
          <w:sz w:val="24"/>
          <w:szCs w:val="24"/>
        </w:rPr>
        <w:t xml:space="preserve"> </w:t>
      </w:r>
      <w:r w:rsidR="002E1234" w:rsidRPr="00237EBE">
        <w:rPr>
          <w:rFonts w:ascii="Times New Roman" w:hAnsi="Times New Roman" w:cs="Times New Roman"/>
          <w:sz w:val="24"/>
          <w:szCs w:val="24"/>
        </w:rPr>
        <w:t xml:space="preserve">Forest Plan </w:t>
      </w:r>
      <w:r w:rsidRPr="00237EBE">
        <w:rPr>
          <w:rFonts w:ascii="Times New Roman" w:hAnsi="Times New Roman" w:cs="Times New Roman"/>
          <w:sz w:val="24"/>
          <w:szCs w:val="24"/>
        </w:rPr>
        <w:t>Appendi</w:t>
      </w:r>
      <w:r w:rsidR="004D7C0C" w:rsidRPr="00237EBE">
        <w:rPr>
          <w:rFonts w:ascii="Times New Roman" w:hAnsi="Times New Roman" w:cs="Times New Roman"/>
          <w:sz w:val="24"/>
          <w:szCs w:val="24"/>
        </w:rPr>
        <w:t>ces</w:t>
      </w:r>
      <w:r w:rsidR="00CA7FD0" w:rsidRPr="00237EBE">
        <w:rPr>
          <w:rFonts w:ascii="Times New Roman" w:hAnsi="Times New Roman" w:cs="Times New Roman"/>
          <w:sz w:val="24"/>
          <w:szCs w:val="24"/>
        </w:rPr>
        <w:t>.</w:t>
      </w:r>
      <w:r w:rsidR="004D7C0C" w:rsidRPr="00237EBE">
        <w:rPr>
          <w:rFonts w:ascii="Times New Roman" w:hAnsi="Times New Roman" w:cs="Times New Roman"/>
          <w:sz w:val="24"/>
          <w:szCs w:val="24"/>
        </w:rPr>
        <w:t xml:space="preserve"> U.S. Department of Agriculture</w:t>
      </w:r>
      <w:r w:rsidR="00CA7FD0" w:rsidRPr="00237EBE">
        <w:rPr>
          <w:rFonts w:ascii="Times New Roman" w:hAnsi="Times New Roman" w:cs="Times New Roman"/>
          <w:sz w:val="24"/>
          <w:szCs w:val="24"/>
        </w:rPr>
        <w:t xml:space="preserve"> Forest Service, Southern Region, Washington, DC. </w:t>
      </w:r>
      <w:r w:rsidR="00FB124A" w:rsidRPr="00237EBE">
        <w:rPr>
          <w:rFonts w:ascii="Times New Roman" w:hAnsi="Times New Roman" w:cs="Times New Roman"/>
          <w:sz w:val="24"/>
          <w:szCs w:val="24"/>
        </w:rPr>
        <w:t>121 pp.</w:t>
      </w:r>
      <w:r w:rsidRPr="00237EBE">
        <w:rPr>
          <w:rFonts w:ascii="Times New Roman" w:hAnsi="Times New Roman" w:cs="Times New Roman"/>
          <w:sz w:val="24"/>
          <w:szCs w:val="24"/>
        </w:rPr>
        <w:t xml:space="preserve"> </w:t>
      </w:r>
    </w:p>
    <w:p w14:paraId="73D60829" w14:textId="0EDDCF3B" w:rsidR="009E4EEB" w:rsidRPr="00237EBE" w:rsidRDefault="007535B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U.S. Forest Service (USFS)</w:t>
      </w:r>
      <w:r w:rsidR="008A329E" w:rsidRPr="00237EBE">
        <w:rPr>
          <w:rFonts w:ascii="Times New Roman" w:hAnsi="Times New Roman" w:cs="Times New Roman"/>
          <w:sz w:val="24"/>
          <w:szCs w:val="24"/>
        </w:rPr>
        <w:t>.</w:t>
      </w:r>
      <w:r w:rsidR="009E4EEB" w:rsidRPr="00237EBE">
        <w:rPr>
          <w:rFonts w:ascii="Times New Roman" w:hAnsi="Times New Roman" w:cs="Times New Roman"/>
          <w:sz w:val="24"/>
          <w:szCs w:val="24"/>
        </w:rPr>
        <w:t xml:space="preserve"> 2002</w:t>
      </w:r>
      <w:r w:rsidR="008A329E" w:rsidRPr="00237EBE">
        <w:rPr>
          <w:rFonts w:ascii="Times New Roman" w:hAnsi="Times New Roman" w:cs="Times New Roman"/>
          <w:sz w:val="24"/>
          <w:szCs w:val="24"/>
        </w:rPr>
        <w:t>b</w:t>
      </w:r>
      <w:r w:rsidR="002E1234" w:rsidRPr="00237EBE">
        <w:rPr>
          <w:rFonts w:ascii="Times New Roman" w:hAnsi="Times New Roman" w:cs="Times New Roman"/>
          <w:sz w:val="24"/>
          <w:szCs w:val="24"/>
        </w:rPr>
        <w:t>.</w:t>
      </w:r>
      <w:r w:rsidR="00C559E2" w:rsidRPr="00237EBE">
        <w:rPr>
          <w:rFonts w:ascii="Times New Roman" w:hAnsi="Times New Roman" w:cs="Times New Roman"/>
          <w:sz w:val="24"/>
          <w:szCs w:val="24"/>
        </w:rPr>
        <w:t xml:space="preserve"> Croatan National Forest </w:t>
      </w:r>
      <w:r w:rsidR="008E393E" w:rsidRPr="00237EBE">
        <w:rPr>
          <w:rFonts w:ascii="Times New Roman" w:hAnsi="Times New Roman" w:cs="Times New Roman"/>
          <w:sz w:val="24"/>
          <w:szCs w:val="24"/>
        </w:rPr>
        <w:t xml:space="preserve">Revised </w:t>
      </w:r>
      <w:r w:rsidR="00C559E2" w:rsidRPr="00237EBE">
        <w:rPr>
          <w:rFonts w:ascii="Times New Roman" w:hAnsi="Times New Roman" w:cs="Times New Roman"/>
          <w:sz w:val="24"/>
          <w:szCs w:val="24"/>
        </w:rPr>
        <w:t>Land and Resource Management Plan</w:t>
      </w:r>
      <w:r w:rsidR="008E393E" w:rsidRPr="00237EBE">
        <w:rPr>
          <w:rFonts w:ascii="Times New Roman" w:hAnsi="Times New Roman" w:cs="Times New Roman"/>
          <w:sz w:val="24"/>
          <w:szCs w:val="24"/>
        </w:rPr>
        <w:t xml:space="preserve">: </w:t>
      </w:r>
      <w:r w:rsidR="009E4EEB" w:rsidRPr="00237EBE">
        <w:rPr>
          <w:rFonts w:ascii="Times New Roman" w:hAnsi="Times New Roman" w:cs="Times New Roman"/>
          <w:sz w:val="24"/>
          <w:szCs w:val="24"/>
        </w:rPr>
        <w:t xml:space="preserve">Final Environmental </w:t>
      </w:r>
      <w:r w:rsidR="00AA27A1" w:rsidRPr="00237EBE">
        <w:rPr>
          <w:rFonts w:ascii="Times New Roman" w:hAnsi="Times New Roman" w:cs="Times New Roman"/>
          <w:sz w:val="24"/>
          <w:szCs w:val="24"/>
        </w:rPr>
        <w:t>Impact Statement</w:t>
      </w:r>
      <w:r w:rsidR="008E393E" w:rsidRPr="00237EBE">
        <w:rPr>
          <w:rFonts w:ascii="Times New Roman" w:hAnsi="Times New Roman" w:cs="Times New Roman"/>
          <w:sz w:val="24"/>
          <w:szCs w:val="24"/>
        </w:rPr>
        <w:t xml:space="preserve">. U.S. Department of Agriculture Forest Service, Southern Region, Washington, DC. </w:t>
      </w:r>
      <w:r w:rsidR="004C60B9" w:rsidRPr="00237EBE">
        <w:rPr>
          <w:rFonts w:ascii="Times New Roman" w:hAnsi="Times New Roman" w:cs="Times New Roman"/>
          <w:sz w:val="24"/>
          <w:szCs w:val="24"/>
        </w:rPr>
        <w:t>53</w:t>
      </w:r>
      <w:r w:rsidR="008E393E" w:rsidRPr="00237EBE">
        <w:rPr>
          <w:rFonts w:ascii="Times New Roman" w:hAnsi="Times New Roman" w:cs="Times New Roman"/>
          <w:sz w:val="24"/>
          <w:szCs w:val="24"/>
        </w:rPr>
        <w:t>1 pp.</w:t>
      </w:r>
    </w:p>
    <w:p w14:paraId="3DB0918C" w14:textId="28B81DF8" w:rsidR="00CE6243" w:rsidRPr="00237EBE" w:rsidRDefault="007535BA"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U.S. Forest Service (USFS)</w:t>
      </w:r>
      <w:r w:rsidR="00CE6243" w:rsidRPr="00237EBE">
        <w:rPr>
          <w:rFonts w:ascii="Times New Roman" w:hAnsi="Times New Roman" w:cs="Times New Roman"/>
          <w:sz w:val="24"/>
          <w:szCs w:val="24"/>
        </w:rPr>
        <w:t xml:space="preserve">. 2016. </w:t>
      </w:r>
      <w:r w:rsidR="00DB3619">
        <w:rPr>
          <w:rFonts w:ascii="Times New Roman" w:hAnsi="Times New Roman" w:cs="Times New Roman"/>
          <w:sz w:val="24"/>
          <w:szCs w:val="24"/>
        </w:rPr>
        <w:t xml:space="preserve">Croatan </w:t>
      </w:r>
      <w:r w:rsidR="00C75445">
        <w:rPr>
          <w:rFonts w:ascii="Times New Roman" w:hAnsi="Times New Roman" w:cs="Times New Roman"/>
          <w:sz w:val="24"/>
          <w:szCs w:val="24"/>
        </w:rPr>
        <w:t xml:space="preserve">National Forest Monitoring Program Administrative Change </w:t>
      </w:r>
      <w:r w:rsidR="001A7083">
        <w:rPr>
          <w:rFonts w:ascii="Times New Roman" w:hAnsi="Times New Roman" w:cs="Times New Roman"/>
          <w:sz w:val="24"/>
          <w:szCs w:val="24"/>
        </w:rPr>
        <w:t xml:space="preserve">to Revised </w:t>
      </w:r>
      <w:r w:rsidR="003064A3">
        <w:rPr>
          <w:rFonts w:ascii="Times New Roman" w:hAnsi="Times New Roman" w:cs="Times New Roman"/>
          <w:sz w:val="24"/>
          <w:szCs w:val="24"/>
        </w:rPr>
        <w:t xml:space="preserve">Land and Resource Management Plan </w:t>
      </w:r>
      <w:r w:rsidR="00C75445">
        <w:rPr>
          <w:rFonts w:ascii="Times New Roman" w:hAnsi="Times New Roman" w:cs="Times New Roman"/>
          <w:sz w:val="24"/>
          <w:szCs w:val="24"/>
        </w:rPr>
        <w:t>(05/02/2016)</w:t>
      </w:r>
      <w:r w:rsidR="001A7083">
        <w:rPr>
          <w:rFonts w:ascii="Times New Roman" w:hAnsi="Times New Roman" w:cs="Times New Roman"/>
          <w:sz w:val="24"/>
          <w:szCs w:val="24"/>
        </w:rPr>
        <w:t xml:space="preserve">. </w:t>
      </w:r>
      <w:r w:rsidR="001A7083" w:rsidRPr="00237EBE">
        <w:rPr>
          <w:rFonts w:ascii="Times New Roman" w:hAnsi="Times New Roman" w:cs="Times New Roman"/>
          <w:sz w:val="24"/>
          <w:szCs w:val="24"/>
        </w:rPr>
        <w:t xml:space="preserve">U.S. Department of Agriculture Forest Service, Southern Region, Washington, DC. </w:t>
      </w:r>
      <w:r w:rsidR="00CC7DB2">
        <w:rPr>
          <w:rFonts w:ascii="Times New Roman" w:hAnsi="Times New Roman" w:cs="Times New Roman"/>
          <w:sz w:val="24"/>
          <w:szCs w:val="24"/>
        </w:rPr>
        <w:t>25</w:t>
      </w:r>
      <w:r w:rsidR="001A7083" w:rsidRPr="00237EBE">
        <w:rPr>
          <w:rFonts w:ascii="Times New Roman" w:hAnsi="Times New Roman" w:cs="Times New Roman"/>
          <w:sz w:val="24"/>
          <w:szCs w:val="24"/>
        </w:rPr>
        <w:t xml:space="preserve"> pp. </w:t>
      </w:r>
    </w:p>
    <w:p w14:paraId="46A753E4" w14:textId="6D22AC77" w:rsidR="17DC7A42" w:rsidRPr="00237EBE" w:rsidRDefault="17DC7A42" w:rsidP="007C522E">
      <w:pPr>
        <w:pStyle w:val="NoSpacing"/>
        <w:spacing w:after="120"/>
        <w:rPr>
          <w:sz w:val="24"/>
          <w:szCs w:val="24"/>
        </w:rPr>
      </w:pPr>
      <w:r w:rsidRPr="00237EBE">
        <w:rPr>
          <w:rFonts w:ascii="Times New Roman" w:hAnsi="Times New Roman" w:cs="Times New Roman"/>
          <w:sz w:val="24"/>
          <w:szCs w:val="24"/>
        </w:rPr>
        <w:t>U.S. Geological Survey (USGS). 2025. Annual National Land Cover Database (NLCD) Collection 1.0 Reference Data Product: U.S. Geological Survey data release, https://doi.org/10.5066/P13EDMAF.</w:t>
      </w:r>
    </w:p>
    <w:p w14:paraId="2ECF38F1" w14:textId="4D55C54D" w:rsidR="006F13D3" w:rsidRPr="00237EBE" w:rsidRDefault="006F13D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Van den Broeck</w:t>
      </w:r>
      <w:r w:rsidR="004C6B63" w:rsidRPr="00237EBE">
        <w:rPr>
          <w:rFonts w:ascii="Times New Roman" w:hAnsi="Times New Roman" w:cs="Times New Roman"/>
          <w:sz w:val="24"/>
          <w:szCs w:val="24"/>
        </w:rPr>
        <w:t xml:space="preserve">, M., L. Rhazi, A. Waterkeyn, M. El Madihi, P. Grillas, J.M. Kneitel, and </w:t>
      </w:r>
      <w:r w:rsidR="000C59FE" w:rsidRPr="00237EBE">
        <w:rPr>
          <w:rFonts w:ascii="Times New Roman" w:hAnsi="Times New Roman" w:cs="Times New Roman"/>
          <w:sz w:val="24"/>
          <w:szCs w:val="24"/>
        </w:rPr>
        <w:t>L. Brendonck</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2019</w:t>
      </w:r>
      <w:r w:rsidR="000C59FE" w:rsidRPr="00237EBE">
        <w:rPr>
          <w:rFonts w:ascii="Times New Roman" w:hAnsi="Times New Roman" w:cs="Times New Roman"/>
          <w:sz w:val="24"/>
          <w:szCs w:val="24"/>
        </w:rPr>
        <w:t xml:space="preserve">. Livestock disturbances in Mediterranean temporary ponds: a mesocosm </w:t>
      </w:r>
      <w:r w:rsidR="00593C6D" w:rsidRPr="00237EBE">
        <w:rPr>
          <w:rFonts w:ascii="Times New Roman" w:hAnsi="Times New Roman" w:cs="Times New Roman"/>
          <w:sz w:val="24"/>
          <w:szCs w:val="24"/>
        </w:rPr>
        <w:t xml:space="preserve">experiment with sheep manure and simulated trampling. Freshwater Biology </w:t>
      </w:r>
      <w:r w:rsidR="004204EA" w:rsidRPr="00237EBE">
        <w:rPr>
          <w:rFonts w:ascii="Times New Roman" w:hAnsi="Times New Roman" w:cs="Times New Roman"/>
          <w:sz w:val="24"/>
          <w:szCs w:val="24"/>
        </w:rPr>
        <w:t>64(5):</w:t>
      </w:r>
      <w:r w:rsidR="00BA613B" w:rsidRPr="00237EBE">
        <w:rPr>
          <w:rFonts w:ascii="Times New Roman" w:hAnsi="Times New Roman" w:cs="Times New Roman"/>
          <w:sz w:val="24"/>
          <w:szCs w:val="24"/>
        </w:rPr>
        <w:t>1-14.</w:t>
      </w:r>
    </w:p>
    <w:p w14:paraId="735D0395" w14:textId="3C5E2DB5" w:rsidR="00882571" w:rsidRPr="00237EBE" w:rsidRDefault="0088257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Vander Stelt</w:t>
      </w:r>
      <w:r w:rsidR="00CD2507" w:rsidRPr="00237EBE">
        <w:rPr>
          <w:rFonts w:ascii="Times New Roman" w:hAnsi="Times New Roman" w:cs="Times New Roman"/>
          <w:sz w:val="24"/>
          <w:szCs w:val="24"/>
        </w:rPr>
        <w:t xml:space="preserve">, E., </w:t>
      </w:r>
      <w:r w:rsidR="00053951" w:rsidRPr="00237EBE">
        <w:rPr>
          <w:rFonts w:ascii="Times New Roman" w:hAnsi="Times New Roman" w:cs="Times New Roman"/>
          <w:sz w:val="24"/>
          <w:szCs w:val="24"/>
        </w:rPr>
        <w:t>J.B. Fant, S. Masi, and D.J. Larkin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2017</w:t>
      </w:r>
      <w:r w:rsidR="00053951" w:rsidRPr="00237EBE">
        <w:rPr>
          <w:rFonts w:ascii="Times New Roman" w:hAnsi="Times New Roman" w:cs="Times New Roman"/>
          <w:sz w:val="24"/>
          <w:szCs w:val="24"/>
        </w:rPr>
        <w:t xml:space="preserve">. Assessing habitat requirements and genetic status of a rare </w:t>
      </w:r>
      <w:r w:rsidR="00AF71F5" w:rsidRPr="00237EBE">
        <w:rPr>
          <w:rFonts w:ascii="Times New Roman" w:hAnsi="Times New Roman" w:cs="Times New Roman"/>
          <w:sz w:val="24"/>
          <w:szCs w:val="24"/>
        </w:rPr>
        <w:t xml:space="preserve">ephemeral wetland plant species, </w:t>
      </w:r>
      <w:r w:rsidR="00AF71F5" w:rsidRPr="00237EBE">
        <w:rPr>
          <w:rFonts w:ascii="Times New Roman" w:hAnsi="Times New Roman" w:cs="Times New Roman"/>
          <w:i/>
          <w:iCs/>
          <w:sz w:val="24"/>
          <w:szCs w:val="24"/>
        </w:rPr>
        <w:t xml:space="preserve">Isoëtes butleri </w:t>
      </w:r>
      <w:r w:rsidR="00AF71F5" w:rsidRPr="00237EBE">
        <w:rPr>
          <w:rFonts w:ascii="Times New Roman" w:hAnsi="Times New Roman" w:cs="Times New Roman"/>
          <w:sz w:val="24"/>
          <w:szCs w:val="24"/>
        </w:rPr>
        <w:t>Eng</w:t>
      </w:r>
      <w:r w:rsidR="00791A65" w:rsidRPr="00237EBE">
        <w:rPr>
          <w:rFonts w:ascii="Times New Roman" w:hAnsi="Times New Roman" w:cs="Times New Roman"/>
          <w:sz w:val="24"/>
          <w:szCs w:val="24"/>
        </w:rPr>
        <w:t xml:space="preserve">lem. </w:t>
      </w:r>
      <w:r w:rsidR="00F648F3" w:rsidRPr="00237EBE">
        <w:rPr>
          <w:rFonts w:ascii="Times New Roman" w:hAnsi="Times New Roman" w:cs="Times New Roman"/>
          <w:sz w:val="24"/>
          <w:szCs w:val="24"/>
        </w:rPr>
        <w:t>Aquatic Botany 138:</w:t>
      </w:r>
      <w:r w:rsidR="00791A65" w:rsidRPr="00237EBE">
        <w:rPr>
          <w:rFonts w:ascii="Times New Roman" w:hAnsi="Times New Roman" w:cs="Times New Roman"/>
          <w:sz w:val="24"/>
          <w:szCs w:val="24"/>
        </w:rPr>
        <w:t>1-31.</w:t>
      </w:r>
    </w:p>
    <w:p w14:paraId="308B5A44" w14:textId="56FEA6DA" w:rsidR="00F87723" w:rsidRPr="00237EBE" w:rsidRDefault="00F87723"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V</w:t>
      </w:r>
      <w:r w:rsidR="00CF59C6" w:rsidRPr="00237EBE">
        <w:rPr>
          <w:rFonts w:ascii="Times New Roman" w:hAnsi="Times New Roman" w:cs="Times New Roman"/>
          <w:sz w:val="24"/>
          <w:szCs w:val="24"/>
        </w:rPr>
        <w:t>ö</w:t>
      </w:r>
      <w:r w:rsidRPr="00237EBE">
        <w:rPr>
          <w:rFonts w:ascii="Times New Roman" w:hAnsi="Times New Roman" w:cs="Times New Roman"/>
          <w:sz w:val="24"/>
          <w:szCs w:val="24"/>
        </w:rPr>
        <w:t>ge</w:t>
      </w:r>
      <w:r w:rsidR="00CF59C6" w:rsidRPr="00237EBE">
        <w:rPr>
          <w:rFonts w:ascii="Times New Roman" w:hAnsi="Times New Roman" w:cs="Times New Roman"/>
          <w:sz w:val="24"/>
          <w:szCs w:val="24"/>
        </w:rPr>
        <w:t>, 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1997</w:t>
      </w:r>
      <w:r w:rsidR="003B246A" w:rsidRPr="00237EBE">
        <w:rPr>
          <w:rFonts w:ascii="Times New Roman" w:hAnsi="Times New Roman" w:cs="Times New Roman"/>
          <w:sz w:val="24"/>
          <w:szCs w:val="24"/>
        </w:rPr>
        <w:t>.</w:t>
      </w:r>
      <w:r w:rsidR="00CF59C6" w:rsidRPr="00237EBE">
        <w:rPr>
          <w:rFonts w:ascii="Times New Roman" w:hAnsi="Times New Roman" w:cs="Times New Roman"/>
          <w:sz w:val="24"/>
          <w:szCs w:val="24"/>
        </w:rPr>
        <w:t xml:space="preserve"> Number of leaves per rosette</w:t>
      </w:r>
      <w:r w:rsidR="00A9646D" w:rsidRPr="00237EBE">
        <w:rPr>
          <w:rFonts w:ascii="Times New Roman" w:hAnsi="Times New Roman" w:cs="Times New Roman"/>
          <w:sz w:val="24"/>
          <w:szCs w:val="24"/>
        </w:rPr>
        <w:t xml:space="preserve"> and fertility characteristics of the quillwort (</w:t>
      </w:r>
      <w:r w:rsidR="00A9646D" w:rsidRPr="00237EBE">
        <w:rPr>
          <w:rFonts w:ascii="Times New Roman" w:hAnsi="Times New Roman" w:cs="Times New Roman"/>
          <w:i/>
          <w:iCs/>
          <w:sz w:val="24"/>
          <w:szCs w:val="24"/>
        </w:rPr>
        <w:t>Isoëtes lacustris</w:t>
      </w:r>
      <w:r w:rsidR="00A9646D"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 xml:space="preserve"> </w:t>
      </w:r>
      <w:r w:rsidR="00502E7B" w:rsidRPr="00237EBE">
        <w:rPr>
          <w:rFonts w:ascii="Times New Roman" w:hAnsi="Times New Roman" w:cs="Times New Roman"/>
          <w:sz w:val="24"/>
          <w:szCs w:val="24"/>
        </w:rPr>
        <w:t>in 50 lakes of Europe: a field study.</w:t>
      </w:r>
      <w:r w:rsidR="00125F30" w:rsidRPr="00237EBE">
        <w:rPr>
          <w:rFonts w:ascii="Times New Roman" w:hAnsi="Times New Roman" w:cs="Times New Roman"/>
          <w:sz w:val="24"/>
          <w:szCs w:val="24"/>
        </w:rPr>
        <w:t xml:space="preserve"> Archiv</w:t>
      </w:r>
      <w:r w:rsidR="00D61C97" w:rsidRPr="00237EBE">
        <w:rPr>
          <w:rFonts w:ascii="Times New Roman" w:hAnsi="Times New Roman" w:cs="Times New Roman"/>
          <w:sz w:val="24"/>
          <w:szCs w:val="24"/>
        </w:rPr>
        <w:t>e</w:t>
      </w:r>
      <w:r w:rsidR="00125F30" w:rsidRPr="00237EBE">
        <w:rPr>
          <w:rFonts w:ascii="Times New Roman" w:hAnsi="Times New Roman" w:cs="Times New Roman"/>
          <w:sz w:val="24"/>
          <w:szCs w:val="24"/>
        </w:rPr>
        <w:t xml:space="preserve"> </w:t>
      </w:r>
      <w:r w:rsidR="00D61C97" w:rsidRPr="00237EBE">
        <w:rPr>
          <w:rFonts w:ascii="Times New Roman" w:hAnsi="Times New Roman" w:cs="Times New Roman"/>
          <w:sz w:val="24"/>
          <w:szCs w:val="24"/>
        </w:rPr>
        <w:t>of</w:t>
      </w:r>
      <w:r w:rsidR="00125F30" w:rsidRPr="00237EBE">
        <w:rPr>
          <w:rFonts w:ascii="Times New Roman" w:hAnsi="Times New Roman" w:cs="Times New Roman"/>
          <w:sz w:val="24"/>
          <w:szCs w:val="24"/>
        </w:rPr>
        <w:t xml:space="preserve"> Hydrobiolog</w:t>
      </w:r>
      <w:r w:rsidR="00D61C97" w:rsidRPr="00237EBE">
        <w:rPr>
          <w:rFonts w:ascii="Times New Roman" w:hAnsi="Times New Roman" w:cs="Times New Roman"/>
          <w:sz w:val="24"/>
          <w:szCs w:val="24"/>
        </w:rPr>
        <w:t>y</w:t>
      </w:r>
      <w:r w:rsidR="00502E7B" w:rsidRPr="00237EBE">
        <w:rPr>
          <w:rFonts w:ascii="Times New Roman" w:hAnsi="Times New Roman" w:cs="Times New Roman"/>
          <w:sz w:val="24"/>
          <w:szCs w:val="24"/>
        </w:rPr>
        <w:t xml:space="preserve"> 139(3):415-431.</w:t>
      </w:r>
    </w:p>
    <w:p w14:paraId="053D3C26" w14:textId="46FDA050" w:rsidR="009A2B75" w:rsidRPr="00237EBE" w:rsidRDefault="009A2B75" w:rsidP="007C522E">
      <w:pPr>
        <w:pStyle w:val="NoSpacing"/>
        <w:spacing w:after="120"/>
        <w:rPr>
          <w:rStyle w:val="HTMLCite"/>
          <w:rFonts w:ascii="Times New Roman" w:hAnsi="Times New Roman" w:cs="Times New Roman"/>
          <w:i w:val="0"/>
          <w:iCs w:val="0"/>
          <w:sz w:val="24"/>
          <w:szCs w:val="24"/>
        </w:rPr>
      </w:pPr>
      <w:r w:rsidRPr="00237EBE">
        <w:rPr>
          <w:rFonts w:ascii="Times New Roman" w:hAnsi="Times New Roman" w:cs="Times New Roman"/>
          <w:sz w:val="24"/>
          <w:szCs w:val="24"/>
        </w:rPr>
        <w:t>V</w:t>
      </w:r>
      <w:r w:rsidR="002C7BA7" w:rsidRPr="00237EBE">
        <w:rPr>
          <w:rFonts w:ascii="Times New Roman" w:hAnsi="Times New Roman" w:cs="Times New Roman"/>
          <w:sz w:val="24"/>
          <w:szCs w:val="24"/>
        </w:rPr>
        <w:t>ö</w:t>
      </w:r>
      <w:r w:rsidRPr="00237EBE">
        <w:rPr>
          <w:rFonts w:ascii="Times New Roman" w:hAnsi="Times New Roman" w:cs="Times New Roman"/>
          <w:sz w:val="24"/>
          <w:szCs w:val="24"/>
        </w:rPr>
        <w:t>ge, 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The </w:t>
      </w:r>
      <w:r w:rsidR="009D2947" w:rsidRPr="00237EBE">
        <w:rPr>
          <w:rFonts w:ascii="Times New Roman" w:hAnsi="Times New Roman" w:cs="Times New Roman"/>
          <w:sz w:val="24"/>
          <w:szCs w:val="24"/>
        </w:rPr>
        <w:t>r</w:t>
      </w:r>
      <w:r w:rsidRPr="00237EBE">
        <w:rPr>
          <w:rFonts w:ascii="Times New Roman" w:hAnsi="Times New Roman" w:cs="Times New Roman"/>
          <w:sz w:val="24"/>
          <w:szCs w:val="24"/>
        </w:rPr>
        <w:t xml:space="preserve">eproductive </w:t>
      </w:r>
      <w:r w:rsidR="009D2947" w:rsidRPr="00237EBE">
        <w:rPr>
          <w:rFonts w:ascii="Times New Roman" w:hAnsi="Times New Roman" w:cs="Times New Roman"/>
          <w:sz w:val="24"/>
          <w:szCs w:val="24"/>
        </w:rPr>
        <w:t>p</w:t>
      </w:r>
      <w:r w:rsidRPr="00237EBE">
        <w:rPr>
          <w:rFonts w:ascii="Times New Roman" w:hAnsi="Times New Roman" w:cs="Times New Roman"/>
          <w:sz w:val="24"/>
          <w:szCs w:val="24"/>
        </w:rPr>
        <w:t xml:space="preserve">henology of </w:t>
      </w:r>
      <w:r w:rsidR="00CE0270" w:rsidRPr="00237EBE">
        <w:rPr>
          <w:rFonts w:ascii="Times New Roman" w:hAnsi="Times New Roman" w:cs="Times New Roman"/>
          <w:i/>
          <w:iCs/>
          <w:sz w:val="24"/>
          <w:szCs w:val="24"/>
        </w:rPr>
        <w:t>Isoëtes</w:t>
      </w:r>
      <w:r w:rsidRPr="00237EBE">
        <w:rPr>
          <w:rFonts w:ascii="Times New Roman" w:hAnsi="Times New Roman" w:cs="Times New Roman"/>
          <w:i/>
          <w:iCs/>
          <w:sz w:val="24"/>
          <w:szCs w:val="24"/>
        </w:rPr>
        <w:t xml:space="preserve"> lacustris</w:t>
      </w:r>
      <w:r w:rsidRPr="00237EBE">
        <w:rPr>
          <w:rFonts w:ascii="Times New Roman" w:hAnsi="Times New Roman" w:cs="Times New Roman"/>
          <w:sz w:val="24"/>
          <w:szCs w:val="24"/>
        </w:rPr>
        <w:t xml:space="preserve"> L</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 results of field studies in Scandinavian lakes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Limnologica: Ecology and Management of Inland Waters 36:228</w:t>
      </w:r>
      <w:r w:rsidR="00235552" w:rsidRPr="00237EBE">
        <w:rPr>
          <w:rFonts w:ascii="Times New Roman" w:hAnsi="Times New Roman" w:cs="Times New Roman"/>
          <w:sz w:val="24"/>
          <w:szCs w:val="24"/>
        </w:rPr>
        <w:t>-</w:t>
      </w:r>
      <w:r w:rsidRPr="00237EBE">
        <w:rPr>
          <w:rFonts w:ascii="Times New Roman" w:hAnsi="Times New Roman" w:cs="Times New Roman"/>
          <w:sz w:val="24"/>
          <w:szCs w:val="24"/>
        </w:rPr>
        <w:t>233</w:t>
      </w:r>
      <w:r w:rsidR="003B246A" w:rsidRPr="00237EBE">
        <w:rPr>
          <w:rFonts w:ascii="Times New Roman" w:hAnsi="Times New Roman" w:cs="Times New Roman"/>
          <w:sz w:val="24"/>
          <w:szCs w:val="24"/>
        </w:rPr>
        <w:t xml:space="preserve">. </w:t>
      </w:r>
    </w:p>
    <w:p w14:paraId="3A55A6F3" w14:textId="46F30EA9" w:rsidR="00DD72B8" w:rsidRPr="00237EBE" w:rsidRDefault="00DD72B8" w:rsidP="007C522E">
      <w:pPr>
        <w:pStyle w:val="NoSpacing"/>
        <w:spacing w:after="120"/>
        <w:rPr>
          <w:rStyle w:val="HTMLCite"/>
          <w:rFonts w:ascii="Times New Roman" w:hAnsi="Times New Roman" w:cs="Times New Roman"/>
          <w:i w:val="0"/>
          <w:iCs w:val="0"/>
          <w:sz w:val="24"/>
          <w:szCs w:val="24"/>
        </w:rPr>
      </w:pPr>
      <w:r w:rsidRPr="00237EBE">
        <w:rPr>
          <w:rStyle w:val="HTMLCite"/>
          <w:rFonts w:ascii="Times New Roman" w:hAnsi="Times New Roman" w:cs="Times New Roman"/>
          <w:i w:val="0"/>
          <w:iCs w:val="0"/>
          <w:sz w:val="24"/>
          <w:szCs w:val="24"/>
        </w:rPr>
        <w:t>V</w:t>
      </w:r>
      <w:r w:rsidR="00D61C97" w:rsidRPr="00237EBE">
        <w:rPr>
          <w:rFonts w:ascii="Times New Roman" w:hAnsi="Times New Roman" w:cs="Times New Roman"/>
          <w:sz w:val="24"/>
          <w:szCs w:val="24"/>
        </w:rPr>
        <w:t>ö</w:t>
      </w:r>
      <w:r w:rsidRPr="00237EBE">
        <w:rPr>
          <w:rStyle w:val="HTMLCite"/>
          <w:rFonts w:ascii="Times New Roman" w:hAnsi="Times New Roman" w:cs="Times New Roman"/>
          <w:i w:val="0"/>
          <w:iCs w:val="0"/>
          <w:sz w:val="24"/>
          <w:szCs w:val="24"/>
        </w:rPr>
        <w:t>ge</w:t>
      </w:r>
      <w:r w:rsidR="00D61C97" w:rsidRPr="00237EBE">
        <w:rPr>
          <w:rStyle w:val="HTMLCite"/>
          <w:rFonts w:ascii="Times New Roman" w:hAnsi="Times New Roman" w:cs="Times New Roman"/>
          <w:i w:val="0"/>
          <w:iCs w:val="0"/>
          <w:sz w:val="24"/>
          <w:szCs w:val="24"/>
        </w:rPr>
        <w:t>, M</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2014</w:t>
      </w:r>
      <w:r w:rsidR="003B246A" w:rsidRPr="00237EBE">
        <w:rPr>
          <w:rStyle w:val="HTMLCite"/>
          <w:rFonts w:ascii="Times New Roman" w:hAnsi="Times New Roman" w:cs="Times New Roman"/>
          <w:i w:val="0"/>
          <w:iCs w:val="0"/>
          <w:sz w:val="24"/>
          <w:szCs w:val="24"/>
        </w:rPr>
        <w:t xml:space="preserve">. </w:t>
      </w:r>
      <w:r w:rsidR="00912188" w:rsidRPr="00237EBE">
        <w:rPr>
          <w:rStyle w:val="HTMLCite"/>
          <w:rFonts w:ascii="Times New Roman" w:hAnsi="Times New Roman" w:cs="Times New Roman"/>
          <w:i w:val="0"/>
          <w:iCs w:val="0"/>
          <w:sz w:val="24"/>
          <w:szCs w:val="24"/>
        </w:rPr>
        <w:t xml:space="preserve">Monitoring the vitality of by using a non-destructive method. </w:t>
      </w:r>
      <w:r w:rsidR="009478ED" w:rsidRPr="00237EBE">
        <w:rPr>
          <w:rStyle w:val="HTMLCite"/>
          <w:rFonts w:ascii="Times New Roman" w:hAnsi="Times New Roman" w:cs="Times New Roman"/>
          <w:i w:val="0"/>
          <w:iCs w:val="0"/>
          <w:sz w:val="24"/>
          <w:szCs w:val="24"/>
        </w:rPr>
        <w:t>Limnological Review 14(3):153-158.</w:t>
      </w:r>
    </w:p>
    <w:p w14:paraId="1E090A27" w14:textId="7EA50869" w:rsidR="005C010E" w:rsidRPr="00237EBE" w:rsidRDefault="00BA561C" w:rsidP="007C522E">
      <w:pPr>
        <w:pStyle w:val="NoSpacing"/>
        <w:spacing w:after="120"/>
        <w:rPr>
          <w:rStyle w:val="HTMLCite"/>
          <w:rFonts w:ascii="Times New Roman" w:hAnsi="Times New Roman" w:cs="Times New Roman"/>
          <w:i w:val="0"/>
          <w:iCs w:val="0"/>
          <w:sz w:val="24"/>
          <w:szCs w:val="24"/>
        </w:rPr>
      </w:pPr>
      <w:r w:rsidRPr="00237EBE">
        <w:rPr>
          <w:rStyle w:val="HTMLCite"/>
          <w:rFonts w:ascii="Times New Roman" w:hAnsi="Times New Roman" w:cs="Times New Roman"/>
          <w:i w:val="0"/>
          <w:iCs w:val="0"/>
          <w:sz w:val="24"/>
          <w:szCs w:val="24"/>
        </w:rPr>
        <w:t>V</w:t>
      </w:r>
      <w:r w:rsidR="00235552" w:rsidRPr="00237EBE">
        <w:rPr>
          <w:rFonts w:ascii="Times New Roman" w:hAnsi="Times New Roman" w:cs="Times New Roman"/>
          <w:sz w:val="24"/>
          <w:szCs w:val="24"/>
        </w:rPr>
        <w:t>ö</w:t>
      </w:r>
      <w:r w:rsidRPr="00237EBE">
        <w:rPr>
          <w:rStyle w:val="HTMLCite"/>
          <w:rFonts w:ascii="Times New Roman" w:hAnsi="Times New Roman" w:cs="Times New Roman"/>
          <w:i w:val="0"/>
          <w:iCs w:val="0"/>
          <w:sz w:val="24"/>
          <w:szCs w:val="24"/>
        </w:rPr>
        <w:t>ge</w:t>
      </w:r>
      <w:r w:rsidR="00C92BC6"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 xml:space="preserve"> M</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2015</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 xml:space="preserve">Monitoring the </w:t>
      </w:r>
      <w:r w:rsidR="00A45EE4" w:rsidRPr="00237EBE">
        <w:rPr>
          <w:rStyle w:val="HTMLCite"/>
          <w:rFonts w:ascii="Times New Roman" w:hAnsi="Times New Roman" w:cs="Times New Roman"/>
          <w:i w:val="0"/>
          <w:iCs w:val="0"/>
          <w:sz w:val="24"/>
          <w:szCs w:val="24"/>
        </w:rPr>
        <w:t>v</w:t>
      </w:r>
      <w:r w:rsidRPr="00237EBE">
        <w:rPr>
          <w:rStyle w:val="HTMLCite"/>
          <w:rFonts w:ascii="Times New Roman" w:hAnsi="Times New Roman" w:cs="Times New Roman"/>
          <w:i w:val="0"/>
          <w:iCs w:val="0"/>
          <w:sz w:val="24"/>
          <w:szCs w:val="24"/>
        </w:rPr>
        <w:t xml:space="preserve">itality of </w:t>
      </w:r>
      <w:r w:rsidR="00CE0270" w:rsidRPr="00237EBE">
        <w:rPr>
          <w:rStyle w:val="HTMLCite"/>
          <w:rFonts w:ascii="Times New Roman" w:hAnsi="Times New Roman" w:cs="Times New Roman"/>
          <w:sz w:val="24"/>
          <w:szCs w:val="24"/>
        </w:rPr>
        <w:t>Isoëtes</w:t>
      </w:r>
      <w:r w:rsidRPr="00237EBE">
        <w:rPr>
          <w:rStyle w:val="HTMLCite"/>
          <w:rFonts w:ascii="Times New Roman" w:hAnsi="Times New Roman" w:cs="Times New Roman"/>
          <w:sz w:val="24"/>
          <w:szCs w:val="24"/>
        </w:rPr>
        <w:t xml:space="preserve"> lacustris</w:t>
      </w:r>
      <w:r w:rsidRPr="00237EBE">
        <w:rPr>
          <w:rStyle w:val="HTMLCite"/>
          <w:rFonts w:ascii="Times New Roman" w:hAnsi="Times New Roman" w:cs="Times New Roman"/>
          <w:i w:val="0"/>
          <w:iCs w:val="0"/>
          <w:sz w:val="24"/>
          <w:szCs w:val="24"/>
        </w:rPr>
        <w:t xml:space="preserve"> by </w:t>
      </w:r>
      <w:r w:rsidR="00A45EE4" w:rsidRPr="00237EBE">
        <w:rPr>
          <w:rStyle w:val="HTMLCite"/>
          <w:rFonts w:ascii="Times New Roman" w:hAnsi="Times New Roman" w:cs="Times New Roman"/>
          <w:i w:val="0"/>
          <w:iCs w:val="0"/>
          <w:sz w:val="24"/>
          <w:szCs w:val="24"/>
        </w:rPr>
        <w:t>u</w:t>
      </w:r>
      <w:r w:rsidRPr="00237EBE">
        <w:rPr>
          <w:rStyle w:val="HTMLCite"/>
          <w:rFonts w:ascii="Times New Roman" w:hAnsi="Times New Roman" w:cs="Times New Roman"/>
          <w:i w:val="0"/>
          <w:iCs w:val="0"/>
          <w:sz w:val="24"/>
          <w:szCs w:val="24"/>
        </w:rPr>
        <w:t xml:space="preserve">sing a </w:t>
      </w:r>
      <w:r w:rsidR="00A45EE4" w:rsidRPr="00237EBE">
        <w:rPr>
          <w:rStyle w:val="HTMLCite"/>
          <w:rFonts w:ascii="Times New Roman" w:hAnsi="Times New Roman" w:cs="Times New Roman"/>
          <w:i w:val="0"/>
          <w:iCs w:val="0"/>
          <w:sz w:val="24"/>
          <w:szCs w:val="24"/>
        </w:rPr>
        <w:t>n</w:t>
      </w:r>
      <w:r w:rsidRPr="00237EBE">
        <w:rPr>
          <w:rStyle w:val="HTMLCite"/>
          <w:rFonts w:ascii="Times New Roman" w:hAnsi="Times New Roman" w:cs="Times New Roman"/>
          <w:i w:val="0"/>
          <w:iCs w:val="0"/>
          <w:sz w:val="24"/>
          <w:szCs w:val="24"/>
        </w:rPr>
        <w:t>on-</w:t>
      </w:r>
      <w:r w:rsidR="00A45EE4" w:rsidRPr="00237EBE">
        <w:rPr>
          <w:rStyle w:val="HTMLCite"/>
          <w:rFonts w:ascii="Times New Roman" w:hAnsi="Times New Roman" w:cs="Times New Roman"/>
          <w:i w:val="0"/>
          <w:iCs w:val="0"/>
          <w:sz w:val="24"/>
          <w:szCs w:val="24"/>
        </w:rPr>
        <w:t>d</w:t>
      </w:r>
      <w:r w:rsidRPr="00237EBE">
        <w:rPr>
          <w:rStyle w:val="HTMLCite"/>
          <w:rFonts w:ascii="Times New Roman" w:hAnsi="Times New Roman" w:cs="Times New Roman"/>
          <w:i w:val="0"/>
          <w:iCs w:val="0"/>
          <w:sz w:val="24"/>
          <w:szCs w:val="24"/>
        </w:rPr>
        <w:t xml:space="preserve">estructive </w:t>
      </w:r>
      <w:r w:rsidR="004E25A7" w:rsidRPr="00237EBE">
        <w:rPr>
          <w:rStyle w:val="HTMLCite"/>
          <w:rFonts w:ascii="Times New Roman" w:hAnsi="Times New Roman" w:cs="Times New Roman"/>
          <w:i w:val="0"/>
          <w:iCs w:val="0"/>
          <w:sz w:val="24"/>
          <w:szCs w:val="24"/>
        </w:rPr>
        <w:t>m</w:t>
      </w:r>
      <w:r w:rsidRPr="00237EBE">
        <w:rPr>
          <w:rStyle w:val="HTMLCite"/>
          <w:rFonts w:ascii="Times New Roman" w:hAnsi="Times New Roman" w:cs="Times New Roman"/>
          <w:i w:val="0"/>
          <w:iCs w:val="0"/>
          <w:sz w:val="24"/>
          <w:szCs w:val="24"/>
        </w:rPr>
        <w:t>ethod</w:t>
      </w:r>
      <w:r w:rsidR="002707A4" w:rsidRPr="00237EBE">
        <w:rPr>
          <w:rStyle w:val="HTMLCite"/>
          <w:rFonts w:ascii="Times New Roman" w:hAnsi="Times New Roman" w:cs="Times New Roman"/>
          <w:i w:val="0"/>
          <w:iCs w:val="0"/>
          <w:sz w:val="24"/>
          <w:szCs w:val="24"/>
        </w:rPr>
        <w:t xml:space="preserve">. </w:t>
      </w:r>
      <w:r w:rsidRPr="00237EBE">
        <w:rPr>
          <w:rStyle w:val="Emphasis"/>
          <w:rFonts w:ascii="Times New Roman" w:hAnsi="Times New Roman" w:cs="Times New Roman"/>
          <w:i w:val="0"/>
          <w:iCs w:val="0"/>
          <w:sz w:val="24"/>
          <w:szCs w:val="24"/>
        </w:rPr>
        <w:t>Limnological Review 14</w:t>
      </w:r>
      <w:r w:rsidR="00A45EE4"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153</w:t>
      </w:r>
      <w:r w:rsidR="00235552"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158</w:t>
      </w:r>
      <w:r w:rsidR="003B246A" w:rsidRPr="00237EBE">
        <w:rPr>
          <w:rStyle w:val="HTMLCite"/>
          <w:rFonts w:ascii="Times New Roman" w:hAnsi="Times New Roman" w:cs="Times New Roman"/>
          <w:i w:val="0"/>
          <w:iCs w:val="0"/>
          <w:sz w:val="24"/>
          <w:szCs w:val="24"/>
        </w:rPr>
        <w:t xml:space="preserve">. </w:t>
      </w:r>
    </w:p>
    <w:p w14:paraId="0C54976D" w14:textId="0D6EEFE5" w:rsidR="00A75390" w:rsidRPr="00237EBE" w:rsidRDefault="00A75390" w:rsidP="007C522E">
      <w:pPr>
        <w:pStyle w:val="NoSpacing"/>
        <w:spacing w:after="120"/>
        <w:rPr>
          <w:rStyle w:val="HTMLCite"/>
          <w:rFonts w:ascii="Times New Roman" w:hAnsi="Times New Roman" w:cs="Times New Roman"/>
          <w:i w:val="0"/>
          <w:iCs w:val="0"/>
          <w:sz w:val="24"/>
          <w:szCs w:val="24"/>
        </w:rPr>
      </w:pPr>
      <w:r w:rsidRPr="00237EBE">
        <w:rPr>
          <w:rStyle w:val="HTMLCite"/>
          <w:rFonts w:ascii="Times New Roman" w:hAnsi="Times New Roman" w:cs="Times New Roman"/>
          <w:i w:val="0"/>
          <w:iCs w:val="0"/>
          <w:sz w:val="24"/>
          <w:szCs w:val="24"/>
        </w:rPr>
        <w:t>Wahl, M</w:t>
      </w:r>
      <w:r w:rsidR="003B246A"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H</w:t>
      </w:r>
      <w:r w:rsidR="00B811C3"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 xml:space="preserve"> H</w:t>
      </w:r>
      <w:r w:rsidR="003B246A"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N</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McKellar, and T</w:t>
      </w:r>
      <w:r w:rsidR="003B246A" w:rsidRPr="00237EBE">
        <w:rPr>
          <w:rStyle w:val="HTMLCite"/>
          <w:rFonts w:ascii="Times New Roman" w:hAnsi="Times New Roman" w:cs="Times New Roman"/>
          <w:i w:val="0"/>
          <w:iCs w:val="0"/>
          <w:sz w:val="24"/>
          <w:szCs w:val="24"/>
        </w:rPr>
        <w:t>.</w:t>
      </w:r>
      <w:r w:rsidRPr="00237EBE">
        <w:rPr>
          <w:rStyle w:val="HTMLCite"/>
          <w:rFonts w:ascii="Times New Roman" w:hAnsi="Times New Roman" w:cs="Times New Roman"/>
          <w:i w:val="0"/>
          <w:iCs w:val="0"/>
          <w:sz w:val="24"/>
          <w:szCs w:val="24"/>
        </w:rPr>
        <w:t>M</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Williams</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1997</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Patterns of nutrient loading in forested and urbanized coastal streams</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Journal of Experimental Marine Biology and Ecology 213:111–131</w:t>
      </w:r>
      <w:r w:rsidR="003B246A" w:rsidRPr="00237EBE">
        <w:rPr>
          <w:rStyle w:val="HTMLCite"/>
          <w:rFonts w:ascii="Times New Roman" w:hAnsi="Times New Roman" w:cs="Times New Roman"/>
          <w:i w:val="0"/>
          <w:iCs w:val="0"/>
          <w:sz w:val="24"/>
          <w:szCs w:val="24"/>
        </w:rPr>
        <w:t xml:space="preserve">. </w:t>
      </w:r>
    </w:p>
    <w:p w14:paraId="51699B30" w14:textId="61B5D3C6" w:rsidR="00024F8A" w:rsidRPr="00237EBE" w:rsidRDefault="00024F8A" w:rsidP="007C522E">
      <w:pPr>
        <w:pStyle w:val="NoSpacing"/>
        <w:spacing w:after="120"/>
        <w:rPr>
          <w:rStyle w:val="HTMLCite"/>
          <w:rFonts w:ascii="Times New Roman" w:hAnsi="Times New Roman" w:cs="Times New Roman"/>
          <w:i w:val="0"/>
          <w:iCs w:val="0"/>
          <w:sz w:val="24"/>
          <w:szCs w:val="24"/>
        </w:rPr>
      </w:pPr>
      <w:r w:rsidRPr="00237EBE">
        <w:rPr>
          <w:rStyle w:val="HTMLCite"/>
          <w:rFonts w:ascii="Times New Roman" w:hAnsi="Times New Roman" w:cs="Times New Roman"/>
          <w:i w:val="0"/>
          <w:iCs w:val="0"/>
          <w:sz w:val="24"/>
          <w:szCs w:val="24"/>
        </w:rPr>
        <w:t>Wahl</w:t>
      </w:r>
      <w:r w:rsidR="007403F7" w:rsidRPr="00237EBE">
        <w:rPr>
          <w:rStyle w:val="HTMLCite"/>
          <w:rFonts w:ascii="Times New Roman" w:hAnsi="Times New Roman" w:cs="Times New Roman"/>
          <w:i w:val="0"/>
          <w:iCs w:val="0"/>
          <w:sz w:val="24"/>
          <w:szCs w:val="24"/>
        </w:rPr>
        <w:t>, T., S. Jain, J. Bender, S.D. Meyers, and M.E. Luther.</w:t>
      </w:r>
      <w:r w:rsidRPr="00237EBE">
        <w:rPr>
          <w:rStyle w:val="HTMLCite"/>
          <w:rFonts w:ascii="Times New Roman" w:hAnsi="Times New Roman" w:cs="Times New Roman"/>
          <w:i w:val="0"/>
          <w:iCs w:val="0"/>
          <w:sz w:val="24"/>
          <w:szCs w:val="24"/>
        </w:rPr>
        <w:t xml:space="preserve"> 2015</w:t>
      </w:r>
      <w:r w:rsidR="003B246A" w:rsidRPr="00237EBE">
        <w:rPr>
          <w:rStyle w:val="HTMLCite"/>
          <w:rFonts w:ascii="Times New Roman" w:hAnsi="Times New Roman" w:cs="Times New Roman"/>
          <w:i w:val="0"/>
          <w:iCs w:val="0"/>
          <w:sz w:val="24"/>
          <w:szCs w:val="24"/>
        </w:rPr>
        <w:t xml:space="preserve">. </w:t>
      </w:r>
      <w:r w:rsidR="007403F7" w:rsidRPr="00237EBE">
        <w:rPr>
          <w:rStyle w:val="HTMLCite"/>
          <w:rFonts w:ascii="Times New Roman" w:hAnsi="Times New Roman" w:cs="Times New Roman"/>
          <w:i w:val="0"/>
          <w:iCs w:val="0"/>
          <w:sz w:val="24"/>
          <w:szCs w:val="24"/>
        </w:rPr>
        <w:t xml:space="preserve">Increasing risk of compound flooding from storm surge and </w:t>
      </w:r>
      <w:r w:rsidR="009B1F9E" w:rsidRPr="00237EBE">
        <w:rPr>
          <w:rStyle w:val="HTMLCite"/>
          <w:rFonts w:ascii="Times New Roman" w:hAnsi="Times New Roman" w:cs="Times New Roman"/>
          <w:i w:val="0"/>
          <w:iCs w:val="0"/>
          <w:sz w:val="24"/>
          <w:szCs w:val="24"/>
        </w:rPr>
        <w:t>rainfall for major US cities. Nature Climate Change 5:1093-</w:t>
      </w:r>
      <w:r w:rsidR="009576EC" w:rsidRPr="00237EBE">
        <w:rPr>
          <w:rStyle w:val="HTMLCite"/>
          <w:rFonts w:ascii="Times New Roman" w:hAnsi="Times New Roman" w:cs="Times New Roman"/>
          <w:i w:val="0"/>
          <w:iCs w:val="0"/>
          <w:sz w:val="24"/>
          <w:szCs w:val="24"/>
        </w:rPr>
        <w:t>1098.</w:t>
      </w:r>
    </w:p>
    <w:p w14:paraId="4268F9EB" w14:textId="3D4ED756" w:rsidR="00DC1CAD" w:rsidRPr="00237EBE" w:rsidRDefault="00DC1CAD" w:rsidP="007C522E">
      <w:pPr>
        <w:pStyle w:val="NoSpacing"/>
        <w:spacing w:after="120"/>
        <w:rPr>
          <w:rStyle w:val="HTMLCite"/>
          <w:rFonts w:ascii="Times New Roman" w:hAnsi="Times New Roman" w:cs="Times New Roman"/>
          <w:i w:val="0"/>
          <w:iCs w:val="0"/>
          <w:sz w:val="24"/>
          <w:szCs w:val="24"/>
        </w:rPr>
      </w:pPr>
      <w:r w:rsidRPr="00237EBE">
        <w:rPr>
          <w:rFonts w:ascii="Times New Roman" w:hAnsi="Times New Roman" w:cs="Times New Roman"/>
          <w:sz w:val="24"/>
          <w:szCs w:val="24"/>
        </w:rPr>
        <w:t>Walker, A</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J</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Amoroso, and M</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East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2024</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List of Rare Plant Species of North Carolina</w:t>
      </w:r>
      <w:r w:rsidR="003B79A7" w:rsidRPr="00237EBE">
        <w:rPr>
          <w:rFonts w:ascii="Times New Roman" w:hAnsi="Times New Roman" w:cs="Times New Roman"/>
          <w:sz w:val="24"/>
          <w:szCs w:val="24"/>
        </w:rPr>
        <w:t xml:space="preserve"> 2024</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North Carolina Natural Heritage Program, North Carolina Department of Natural and Cultural Resources, Division of Land and Water Stewardship, Raleigh, NC</w:t>
      </w:r>
      <w:r w:rsidR="002707A4" w:rsidRPr="00237EBE">
        <w:rPr>
          <w:rFonts w:ascii="Times New Roman" w:hAnsi="Times New Roman" w:cs="Times New Roman"/>
          <w:sz w:val="24"/>
          <w:szCs w:val="24"/>
        </w:rPr>
        <w:t xml:space="preserve">. </w:t>
      </w:r>
      <w:r w:rsidR="00497A2C" w:rsidRPr="00237EBE">
        <w:rPr>
          <w:rFonts w:ascii="Times New Roman" w:hAnsi="Times New Roman" w:cs="Times New Roman"/>
          <w:sz w:val="24"/>
          <w:szCs w:val="24"/>
        </w:rPr>
        <w:t>55</w:t>
      </w:r>
      <w:r w:rsidRPr="00237EBE">
        <w:rPr>
          <w:rFonts w:ascii="Times New Roman" w:hAnsi="Times New Roman" w:cs="Times New Roman"/>
          <w:sz w:val="24"/>
          <w:szCs w:val="24"/>
        </w:rPr>
        <w:t xml:space="preserve"> pp</w:t>
      </w:r>
      <w:r w:rsidR="003B246A" w:rsidRPr="00237EBE">
        <w:rPr>
          <w:rFonts w:ascii="Times New Roman" w:hAnsi="Times New Roman" w:cs="Times New Roman"/>
          <w:sz w:val="24"/>
          <w:szCs w:val="24"/>
        </w:rPr>
        <w:t xml:space="preserve">. </w:t>
      </w:r>
    </w:p>
    <w:p w14:paraId="72FEF613" w14:textId="43E43F8E" w:rsidR="00E12215" w:rsidRPr="00237EBE" w:rsidRDefault="00E1221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Wang</w:t>
      </w:r>
      <w:r w:rsidR="009576EC" w:rsidRPr="00237EBE">
        <w:rPr>
          <w:rFonts w:ascii="Times New Roman" w:hAnsi="Times New Roman" w:cs="Times New Roman"/>
          <w:sz w:val="24"/>
          <w:szCs w:val="24"/>
        </w:rPr>
        <w:t xml:space="preserve">, </w:t>
      </w:r>
      <w:r w:rsidR="00B10503" w:rsidRPr="00237EBE">
        <w:rPr>
          <w:rFonts w:ascii="Times New Roman" w:hAnsi="Times New Roman" w:cs="Times New Roman"/>
          <w:sz w:val="24"/>
          <w:szCs w:val="24"/>
        </w:rPr>
        <w:t>J.Y., R.W. Gituru, and Q.F. Wang</w:t>
      </w:r>
      <w:r w:rsidR="009576E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2005</w:t>
      </w:r>
      <w:r w:rsidR="00B10503" w:rsidRPr="00237EBE">
        <w:rPr>
          <w:rFonts w:ascii="Times New Roman" w:hAnsi="Times New Roman" w:cs="Times New Roman"/>
          <w:sz w:val="24"/>
          <w:szCs w:val="24"/>
        </w:rPr>
        <w:t xml:space="preserve">. Ecology and conservation of the endangered quillwort </w:t>
      </w:r>
      <w:r w:rsidR="00B10503" w:rsidRPr="00237EBE">
        <w:rPr>
          <w:rStyle w:val="HTMLCite"/>
          <w:rFonts w:ascii="Times New Roman" w:hAnsi="Times New Roman" w:cs="Times New Roman"/>
          <w:sz w:val="24"/>
          <w:szCs w:val="24"/>
        </w:rPr>
        <w:t xml:space="preserve">Isoëtes sinensis </w:t>
      </w:r>
      <w:r w:rsidR="00324834" w:rsidRPr="00237EBE">
        <w:rPr>
          <w:rStyle w:val="HTMLCite"/>
          <w:rFonts w:ascii="Times New Roman" w:hAnsi="Times New Roman" w:cs="Times New Roman"/>
          <w:i w:val="0"/>
          <w:iCs w:val="0"/>
          <w:sz w:val="24"/>
          <w:szCs w:val="24"/>
        </w:rPr>
        <w:t>in China. Journal of Natural History 39(48):4069-4079.</w:t>
      </w:r>
    </w:p>
    <w:p w14:paraId="28397295" w14:textId="03C38A34" w:rsidR="00F67081" w:rsidRPr="00237EBE" w:rsidRDefault="002F4BAF" w:rsidP="007C522E">
      <w:pPr>
        <w:pStyle w:val="NoSpacing"/>
        <w:spacing w:after="120"/>
        <w:rPr>
          <w:rFonts w:ascii="Times New Roman" w:hAnsi="Times New Roman" w:cs="Times New Roman"/>
          <w:sz w:val="24"/>
          <w:szCs w:val="24"/>
        </w:rPr>
      </w:pPr>
      <w:r w:rsidRPr="00237EBE">
        <w:rPr>
          <w:rStyle w:val="HTMLCite"/>
          <w:rFonts w:ascii="Times New Roman" w:hAnsi="Times New Roman" w:cs="Times New Roman"/>
          <w:i w:val="0"/>
          <w:iCs w:val="0"/>
          <w:sz w:val="24"/>
          <w:szCs w:val="24"/>
        </w:rPr>
        <w:t xml:space="preserve">Wang, </w:t>
      </w:r>
      <w:r w:rsidR="00F67081" w:rsidRPr="00237EBE">
        <w:rPr>
          <w:rStyle w:val="HTMLCite"/>
          <w:rFonts w:ascii="Times New Roman" w:hAnsi="Times New Roman" w:cs="Times New Roman"/>
          <w:i w:val="0"/>
          <w:iCs w:val="0"/>
          <w:sz w:val="24"/>
          <w:szCs w:val="24"/>
        </w:rPr>
        <w:t>Y</w:t>
      </w:r>
      <w:r w:rsidR="00B811C3" w:rsidRPr="00237EBE">
        <w:rPr>
          <w:rStyle w:val="HTMLCite"/>
          <w:rFonts w:ascii="Times New Roman" w:hAnsi="Times New Roman" w:cs="Times New Roman"/>
          <w:i w:val="0"/>
          <w:iCs w:val="0"/>
          <w:sz w:val="24"/>
          <w:szCs w:val="24"/>
        </w:rPr>
        <w:t>.,</w:t>
      </w:r>
      <w:r w:rsidR="00F67081" w:rsidRPr="00237EBE">
        <w:rPr>
          <w:rStyle w:val="HTMLCite"/>
          <w:rFonts w:ascii="Times New Roman" w:hAnsi="Times New Roman" w:cs="Times New Roman"/>
          <w:i w:val="0"/>
          <w:iCs w:val="0"/>
          <w:sz w:val="24"/>
          <w:szCs w:val="24"/>
        </w:rPr>
        <w:t xml:space="preserve"> </w:t>
      </w:r>
      <w:r w:rsidR="00B226C5" w:rsidRPr="00237EBE">
        <w:rPr>
          <w:rFonts w:ascii="Times New Roman" w:hAnsi="Times New Roman" w:cs="Times New Roman"/>
          <w:sz w:val="24"/>
          <w:szCs w:val="24"/>
        </w:rPr>
        <w:t>H</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Fukuda, P</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Zhang, T</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Wang, G</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Yang, W</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Gao, and Y</w:t>
      </w:r>
      <w:r w:rsidR="002707A4" w:rsidRPr="00237EBE">
        <w:rPr>
          <w:rFonts w:ascii="Times New Roman" w:hAnsi="Times New Roman" w:cs="Times New Roman"/>
          <w:sz w:val="24"/>
          <w:szCs w:val="24"/>
        </w:rPr>
        <w:t xml:space="preserve">. </w:t>
      </w:r>
      <w:r w:rsidR="00B226C5" w:rsidRPr="00237EBE">
        <w:rPr>
          <w:rFonts w:ascii="Times New Roman" w:hAnsi="Times New Roman" w:cs="Times New Roman"/>
          <w:sz w:val="24"/>
          <w:szCs w:val="24"/>
        </w:rPr>
        <w:t>Lu</w:t>
      </w:r>
      <w:r w:rsidR="002707A4" w:rsidRPr="00237EBE">
        <w:rPr>
          <w:rStyle w:val="HTMLCite"/>
          <w:rFonts w:ascii="Times New Roman" w:hAnsi="Times New Roman" w:cs="Times New Roman"/>
          <w:i w:val="0"/>
          <w:iCs w:val="0"/>
          <w:sz w:val="24"/>
          <w:szCs w:val="24"/>
        </w:rPr>
        <w:t xml:space="preserve">. </w:t>
      </w:r>
      <w:r w:rsidRPr="00237EBE">
        <w:rPr>
          <w:rStyle w:val="HTMLCite"/>
          <w:rFonts w:ascii="Times New Roman" w:hAnsi="Times New Roman" w:cs="Times New Roman"/>
          <w:i w:val="0"/>
          <w:iCs w:val="0"/>
          <w:sz w:val="24"/>
          <w:szCs w:val="24"/>
        </w:rPr>
        <w:t>2022</w:t>
      </w:r>
      <w:r w:rsidR="002707A4" w:rsidRPr="00237EBE">
        <w:rPr>
          <w:rStyle w:val="HTMLCite"/>
          <w:rFonts w:ascii="Times New Roman" w:hAnsi="Times New Roman" w:cs="Times New Roman"/>
          <w:i w:val="0"/>
          <w:iCs w:val="0"/>
          <w:sz w:val="24"/>
          <w:szCs w:val="24"/>
        </w:rPr>
        <w:t xml:space="preserve">. </w:t>
      </w:r>
      <w:r w:rsidR="009344A0" w:rsidRPr="00237EBE">
        <w:rPr>
          <w:rFonts w:ascii="Times New Roman" w:hAnsi="Times New Roman" w:cs="Times New Roman"/>
          <w:sz w:val="24"/>
          <w:szCs w:val="24"/>
        </w:rPr>
        <w:t xml:space="preserve">Urban wetlands as a potential habitat for an endangered aquatic plant, </w:t>
      </w:r>
      <w:r w:rsidR="00CE0270" w:rsidRPr="00237EBE">
        <w:rPr>
          <w:rFonts w:ascii="Times New Roman" w:hAnsi="Times New Roman" w:cs="Times New Roman"/>
          <w:i/>
          <w:iCs/>
          <w:sz w:val="24"/>
          <w:szCs w:val="24"/>
        </w:rPr>
        <w:t>Isoëtes</w:t>
      </w:r>
      <w:r w:rsidR="009344A0" w:rsidRPr="00237EBE">
        <w:rPr>
          <w:rFonts w:ascii="Times New Roman" w:hAnsi="Times New Roman" w:cs="Times New Roman"/>
          <w:i/>
          <w:iCs/>
          <w:sz w:val="24"/>
          <w:szCs w:val="24"/>
        </w:rPr>
        <w:t xml:space="preserve"> sinensis</w:t>
      </w:r>
      <w:r w:rsidR="002707A4" w:rsidRPr="00237EBE">
        <w:rPr>
          <w:rFonts w:ascii="Times New Roman" w:hAnsi="Times New Roman" w:cs="Times New Roman"/>
          <w:sz w:val="24"/>
          <w:szCs w:val="24"/>
        </w:rPr>
        <w:t xml:space="preserve">. </w:t>
      </w:r>
      <w:r w:rsidR="009344A0" w:rsidRPr="00237EBE">
        <w:rPr>
          <w:rFonts w:ascii="Times New Roman" w:hAnsi="Times New Roman" w:cs="Times New Roman"/>
          <w:sz w:val="24"/>
          <w:szCs w:val="24"/>
        </w:rPr>
        <w:t xml:space="preserve">Global Ecology and Conservation </w:t>
      </w:r>
      <w:r w:rsidR="00BA7FC8" w:rsidRPr="00237EBE">
        <w:rPr>
          <w:rFonts w:ascii="Times New Roman" w:hAnsi="Times New Roman" w:cs="Times New Roman"/>
          <w:sz w:val="24"/>
          <w:szCs w:val="24"/>
        </w:rPr>
        <w:t>34(e02012):</w:t>
      </w:r>
      <w:r w:rsidR="00F00BB8" w:rsidRPr="00237EBE">
        <w:rPr>
          <w:rFonts w:ascii="Times New Roman" w:hAnsi="Times New Roman" w:cs="Times New Roman"/>
          <w:sz w:val="24"/>
          <w:szCs w:val="24"/>
        </w:rPr>
        <w:t>1-12</w:t>
      </w:r>
      <w:r w:rsidR="003B246A" w:rsidRPr="00237EBE">
        <w:rPr>
          <w:rFonts w:ascii="Times New Roman" w:hAnsi="Times New Roman" w:cs="Times New Roman"/>
          <w:sz w:val="24"/>
          <w:szCs w:val="24"/>
        </w:rPr>
        <w:t xml:space="preserve">. </w:t>
      </w:r>
    </w:p>
    <w:p w14:paraId="6AC66329" w14:textId="6BAE8BE1" w:rsidR="00D56579"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Weakley</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S</w:t>
      </w:r>
      <w:r w:rsidR="00B811C3" w:rsidRPr="00237EBE">
        <w:rPr>
          <w:rFonts w:ascii="Times New Roman" w:hAnsi="Times New Roman" w:cs="Times New Roman"/>
          <w:sz w:val="24"/>
          <w:szCs w:val="24"/>
        </w:rPr>
        <w:t>.,</w:t>
      </w:r>
      <w:r w:rsidR="005D13BD" w:rsidRPr="00237EBE">
        <w:rPr>
          <w:rFonts w:ascii="Times New Roman" w:hAnsi="Times New Roman" w:cs="Times New Roman"/>
          <w:sz w:val="24"/>
          <w:szCs w:val="24"/>
        </w:rPr>
        <w:t xml:space="preserve"> M</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Lee, S</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Ward, J</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Ludwig, D</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B</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Poindexter, B</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Sorrie, E</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Ungberg, R</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LeBlond, J</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Kees, C</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McCormick, S</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Oberreiter, R</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Lance, H</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Ballard, R</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Carter, M</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Pyne, W</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Knapp, K</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Bradley, S</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Zona, W</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Barger, L</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Musselman, P</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Schafran, D</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Spaulding, J</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Nelson, E</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Keith, G</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Fleming, D</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Estes, L</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Majure, H</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Medford, E</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Bridges, R</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Folk, Z</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Murrell, R</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K</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Peet, J</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Townsend, G</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Nesom, A</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Floden, J</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Horn, E</w:t>
      </w:r>
      <w:r w:rsidR="003B246A" w:rsidRPr="00237EBE">
        <w:rPr>
          <w:rFonts w:ascii="Times New Roman" w:hAnsi="Times New Roman" w:cs="Times New Roman"/>
          <w:sz w:val="24"/>
          <w:szCs w:val="24"/>
        </w:rPr>
        <w:t>.</w:t>
      </w:r>
      <w:r w:rsidR="005D13BD" w:rsidRPr="00237EBE">
        <w:rPr>
          <w:rFonts w:ascii="Times New Roman" w:hAnsi="Times New Roman" w:cs="Times New Roman"/>
          <w:sz w:val="24"/>
          <w:szCs w:val="24"/>
        </w:rPr>
        <w:t>E</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Schilling, J</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Triplett, T</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Murphy, Z</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Irick, K</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Schoonover McClelland, M</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Alford, M</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Brock, B</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Keener, H</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LeGrand, T</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O’Brien, T</w:t>
      </w:r>
      <w:r w:rsidR="002707A4" w:rsidRPr="00237EBE">
        <w:rPr>
          <w:rFonts w:ascii="Times New Roman" w:hAnsi="Times New Roman" w:cs="Times New Roman"/>
          <w:sz w:val="24"/>
          <w:szCs w:val="24"/>
        </w:rPr>
        <w:t xml:space="preserve">. </w:t>
      </w:r>
      <w:r w:rsidR="005D13BD" w:rsidRPr="00237EBE">
        <w:rPr>
          <w:rFonts w:ascii="Times New Roman" w:hAnsi="Times New Roman" w:cs="Times New Roman"/>
          <w:sz w:val="24"/>
          <w:szCs w:val="24"/>
        </w:rPr>
        <w:t>Witsell, and others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w:t>
      </w:r>
      <w:r w:rsidR="005D13BD" w:rsidRPr="00237EBE">
        <w:rPr>
          <w:rFonts w:ascii="Times New Roman" w:hAnsi="Times New Roman" w:cs="Times New Roman"/>
          <w:sz w:val="24"/>
          <w:szCs w:val="24"/>
        </w:rPr>
        <w:t>5</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Flora of the Southeastern United States</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University of North Carolina at Chapel Hill Herbarium</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Chapel Hill</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NC</w:t>
      </w:r>
      <w:r w:rsidR="002707A4" w:rsidRPr="00237EBE">
        <w:rPr>
          <w:rFonts w:ascii="Times New Roman" w:hAnsi="Times New Roman" w:cs="Times New Roman"/>
          <w:sz w:val="24"/>
          <w:szCs w:val="24"/>
        </w:rPr>
        <w:t xml:space="preserve">. </w:t>
      </w:r>
      <w:r w:rsidR="000F4447" w:rsidRPr="00237EBE">
        <w:rPr>
          <w:rFonts w:ascii="Times New Roman" w:hAnsi="Times New Roman" w:cs="Times New Roman"/>
          <w:sz w:val="24"/>
          <w:szCs w:val="24"/>
        </w:rPr>
        <w:t>2329</w:t>
      </w:r>
      <w:r w:rsidR="00A45EE4" w:rsidRPr="00237EBE">
        <w:rPr>
          <w:rFonts w:ascii="Times New Roman" w:hAnsi="Times New Roman" w:cs="Times New Roman"/>
          <w:sz w:val="24"/>
          <w:szCs w:val="24"/>
        </w:rPr>
        <w:t xml:space="preserve"> pp</w:t>
      </w:r>
      <w:r w:rsidR="003B246A" w:rsidRPr="00237EBE">
        <w:rPr>
          <w:rFonts w:ascii="Times New Roman" w:hAnsi="Times New Roman" w:cs="Times New Roman"/>
          <w:sz w:val="24"/>
          <w:szCs w:val="24"/>
        </w:rPr>
        <w:t xml:space="preserve">. </w:t>
      </w:r>
    </w:p>
    <w:p w14:paraId="1EA10FE3" w14:textId="2C89A425" w:rsidR="008D0F30" w:rsidRPr="00237EBE" w:rsidRDefault="008D0F30"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Wen</w:t>
      </w:r>
      <w:r w:rsidR="008F3EDA" w:rsidRPr="00237EBE">
        <w:rPr>
          <w:rFonts w:ascii="Times New Roman" w:hAnsi="Times New Roman" w:cs="Times New Roman"/>
          <w:sz w:val="24"/>
          <w:szCs w:val="24"/>
        </w:rPr>
        <w:t>, M.Z., X.A. Pang, Q.F. Wang, and W.C. Taylor</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2003</w:t>
      </w:r>
      <w:r w:rsidR="003B246A" w:rsidRPr="00237EBE">
        <w:rPr>
          <w:rFonts w:ascii="Times New Roman" w:hAnsi="Times New Roman" w:cs="Times New Roman"/>
          <w:sz w:val="24"/>
          <w:szCs w:val="24"/>
        </w:rPr>
        <w:t xml:space="preserve">. </w:t>
      </w:r>
      <w:r w:rsidR="008F3EDA" w:rsidRPr="00237EBE">
        <w:rPr>
          <w:rFonts w:ascii="Times New Roman" w:hAnsi="Times New Roman" w:cs="Times New Roman"/>
          <w:sz w:val="24"/>
          <w:szCs w:val="24"/>
        </w:rPr>
        <w:t xml:space="preserve">Relationship between </w:t>
      </w:r>
      <w:r w:rsidR="00DD340D" w:rsidRPr="00237EBE">
        <w:rPr>
          <w:rFonts w:ascii="Times New Roman" w:hAnsi="Times New Roman" w:cs="Times New Roman"/>
          <w:sz w:val="24"/>
          <w:szCs w:val="24"/>
        </w:rPr>
        <w:t xml:space="preserve">water chemistry and the distribution of the endangered aquatic quillwort </w:t>
      </w:r>
      <w:r w:rsidR="00DD340D" w:rsidRPr="00237EBE">
        <w:rPr>
          <w:rFonts w:ascii="Times New Roman" w:hAnsi="Times New Roman" w:cs="Times New Roman"/>
          <w:i/>
          <w:iCs/>
          <w:sz w:val="24"/>
          <w:szCs w:val="24"/>
        </w:rPr>
        <w:t>Isoëtes sinensis</w:t>
      </w:r>
      <w:r w:rsidR="00DD340D" w:rsidRPr="00237EBE">
        <w:rPr>
          <w:rFonts w:ascii="Times New Roman" w:hAnsi="Times New Roman" w:cs="Times New Roman"/>
          <w:sz w:val="24"/>
          <w:szCs w:val="24"/>
        </w:rPr>
        <w:t xml:space="preserve"> Pa</w:t>
      </w:r>
      <w:r w:rsidR="009F1F40" w:rsidRPr="00237EBE">
        <w:rPr>
          <w:rFonts w:ascii="Times New Roman" w:hAnsi="Times New Roman" w:cs="Times New Roman"/>
          <w:sz w:val="24"/>
          <w:szCs w:val="24"/>
        </w:rPr>
        <w:t>l</w:t>
      </w:r>
      <w:r w:rsidR="00DD340D" w:rsidRPr="00237EBE">
        <w:rPr>
          <w:rFonts w:ascii="Times New Roman" w:hAnsi="Times New Roman" w:cs="Times New Roman"/>
          <w:sz w:val="24"/>
          <w:szCs w:val="24"/>
        </w:rPr>
        <w:t xml:space="preserve">mer in China. </w:t>
      </w:r>
      <w:r w:rsidR="009F1F40" w:rsidRPr="00237EBE">
        <w:rPr>
          <w:rFonts w:ascii="Times New Roman" w:hAnsi="Times New Roman" w:cs="Times New Roman"/>
          <w:sz w:val="24"/>
          <w:szCs w:val="24"/>
        </w:rPr>
        <w:t>Journal of Freshwater Ecology 18:361-367.</w:t>
      </w:r>
    </w:p>
    <w:p w14:paraId="49AB3E88" w14:textId="71BD0BF6" w:rsidR="00D4082F" w:rsidRPr="00237EBE" w:rsidRDefault="00D4082F"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Wharton, C.H.</w:t>
      </w:r>
      <w:r w:rsidR="003E5FFC"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w:t>
      </w:r>
      <w:r w:rsidR="003E354B" w:rsidRPr="00237EBE">
        <w:rPr>
          <w:rFonts w:ascii="Times New Roman" w:hAnsi="Times New Roman" w:cs="Times New Roman"/>
          <w:sz w:val="24"/>
          <w:szCs w:val="24"/>
        </w:rPr>
        <w:t>M.M. Brinson</w:t>
      </w:r>
      <w:r w:rsidR="006030DD" w:rsidRPr="00237EBE">
        <w:rPr>
          <w:rFonts w:ascii="Times New Roman" w:hAnsi="Times New Roman" w:cs="Times New Roman"/>
          <w:sz w:val="24"/>
          <w:szCs w:val="24"/>
        </w:rPr>
        <w:t xml:space="preserve">. 1978. </w:t>
      </w:r>
      <w:r w:rsidR="003E354B" w:rsidRPr="00237EBE">
        <w:rPr>
          <w:rFonts w:ascii="Times New Roman" w:hAnsi="Times New Roman" w:cs="Times New Roman"/>
          <w:sz w:val="24"/>
          <w:szCs w:val="24"/>
        </w:rPr>
        <w:t>Characteristics of Southeastern River Systems</w:t>
      </w:r>
      <w:r w:rsidR="00016F36" w:rsidRPr="00237EBE">
        <w:rPr>
          <w:rFonts w:ascii="Times New Roman" w:hAnsi="Times New Roman" w:cs="Times New Roman"/>
          <w:sz w:val="24"/>
          <w:szCs w:val="24"/>
        </w:rPr>
        <w:t>.</w:t>
      </w:r>
      <w:r w:rsidR="006030DD" w:rsidRPr="00237EBE">
        <w:rPr>
          <w:rFonts w:ascii="Times New Roman" w:hAnsi="Times New Roman" w:cs="Times New Roman"/>
          <w:sz w:val="24"/>
          <w:szCs w:val="24"/>
        </w:rPr>
        <w:t xml:space="preserve"> </w:t>
      </w:r>
      <w:r w:rsidR="00016F36" w:rsidRPr="00237EBE">
        <w:rPr>
          <w:rFonts w:ascii="Times New Roman" w:hAnsi="Times New Roman" w:cs="Times New Roman"/>
          <w:sz w:val="24"/>
          <w:szCs w:val="24"/>
        </w:rPr>
        <w:t>I</w:t>
      </w:r>
      <w:r w:rsidR="006030DD" w:rsidRPr="00237EBE">
        <w:rPr>
          <w:rFonts w:ascii="Times New Roman" w:hAnsi="Times New Roman" w:cs="Times New Roman"/>
          <w:sz w:val="24"/>
          <w:szCs w:val="24"/>
        </w:rPr>
        <w:t>n</w:t>
      </w:r>
      <w:r w:rsidR="00016F36" w:rsidRPr="00237EBE">
        <w:rPr>
          <w:rFonts w:ascii="Times New Roman" w:hAnsi="Times New Roman" w:cs="Times New Roman"/>
          <w:sz w:val="24"/>
          <w:szCs w:val="24"/>
        </w:rPr>
        <w:t>: J.S. Larson, V. Carter, D.A. Jones, and M.C. K</w:t>
      </w:r>
      <w:r w:rsidR="004B2E6E" w:rsidRPr="00237EBE">
        <w:rPr>
          <w:rFonts w:ascii="Times New Roman" w:hAnsi="Times New Roman" w:cs="Times New Roman"/>
          <w:sz w:val="24"/>
          <w:szCs w:val="24"/>
        </w:rPr>
        <w:t>olipinski (</w:t>
      </w:r>
      <w:r w:rsidR="003E5FFC" w:rsidRPr="00237EBE">
        <w:rPr>
          <w:rFonts w:ascii="Times New Roman" w:hAnsi="Times New Roman" w:cs="Times New Roman"/>
          <w:sz w:val="24"/>
          <w:szCs w:val="24"/>
        </w:rPr>
        <w:t>e</w:t>
      </w:r>
      <w:r w:rsidR="004B2E6E" w:rsidRPr="00237EBE">
        <w:rPr>
          <w:rFonts w:ascii="Times New Roman" w:hAnsi="Times New Roman" w:cs="Times New Roman"/>
          <w:sz w:val="24"/>
          <w:szCs w:val="24"/>
        </w:rPr>
        <w:t>ds.),</w:t>
      </w:r>
      <w:r w:rsidR="006030DD" w:rsidRPr="00237EBE">
        <w:rPr>
          <w:rFonts w:ascii="Times New Roman" w:hAnsi="Times New Roman" w:cs="Times New Roman"/>
          <w:sz w:val="24"/>
          <w:szCs w:val="24"/>
        </w:rPr>
        <w:t xml:space="preserve"> Strategies for Protection and Management of Floodplain Wetlands and Other Riparian Ecosystems</w:t>
      </w:r>
      <w:r w:rsidR="004B2E6E" w:rsidRPr="00237EBE">
        <w:rPr>
          <w:rFonts w:ascii="Times New Roman" w:hAnsi="Times New Roman" w:cs="Times New Roman"/>
          <w:sz w:val="24"/>
          <w:szCs w:val="24"/>
        </w:rPr>
        <w:t>. U.S. Forest Service</w:t>
      </w:r>
      <w:r w:rsidR="006E1691" w:rsidRPr="00237EBE">
        <w:rPr>
          <w:rFonts w:ascii="Times New Roman" w:hAnsi="Times New Roman" w:cs="Times New Roman"/>
          <w:sz w:val="24"/>
          <w:szCs w:val="24"/>
        </w:rPr>
        <w:t xml:space="preserve"> General Technical Report WO-12. Washington, DC.</w:t>
      </w:r>
      <w:r w:rsidR="006030DD" w:rsidRPr="00237EBE">
        <w:rPr>
          <w:rFonts w:ascii="Times New Roman" w:hAnsi="Times New Roman" w:cs="Times New Roman"/>
          <w:sz w:val="24"/>
          <w:szCs w:val="24"/>
        </w:rPr>
        <w:t xml:space="preserve"> </w:t>
      </w:r>
      <w:r w:rsidR="0073117B" w:rsidRPr="00237EBE">
        <w:rPr>
          <w:rFonts w:ascii="Times New Roman" w:hAnsi="Times New Roman" w:cs="Times New Roman"/>
          <w:sz w:val="24"/>
          <w:szCs w:val="24"/>
        </w:rPr>
        <w:t>4</w:t>
      </w:r>
      <w:r w:rsidR="005E3879" w:rsidRPr="00237EBE">
        <w:rPr>
          <w:rFonts w:ascii="Times New Roman" w:hAnsi="Times New Roman" w:cs="Times New Roman"/>
          <w:sz w:val="24"/>
          <w:szCs w:val="24"/>
        </w:rPr>
        <w:t>1</w:t>
      </w:r>
      <w:r w:rsidR="0073117B" w:rsidRPr="00237EBE">
        <w:rPr>
          <w:rFonts w:ascii="Times New Roman" w:hAnsi="Times New Roman" w:cs="Times New Roman"/>
          <w:sz w:val="24"/>
          <w:szCs w:val="24"/>
        </w:rPr>
        <w:t>0 pp.</w:t>
      </w:r>
    </w:p>
    <w:p w14:paraId="249AAD0B" w14:textId="5721F51C" w:rsidR="004E111E" w:rsidRDefault="004E111E"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Wharton</w:t>
      </w:r>
      <w:r w:rsidR="00563F3C" w:rsidRPr="00237EBE">
        <w:rPr>
          <w:rFonts w:ascii="Times New Roman" w:hAnsi="Times New Roman" w:cs="Times New Roman"/>
          <w:iCs/>
          <w:sz w:val="24"/>
          <w:szCs w:val="24"/>
        </w:rPr>
        <w:t xml:space="preserve">, C.H., W.M. Kitchens, and T.W. </w:t>
      </w:r>
      <w:r w:rsidR="00FF5F09" w:rsidRPr="00237EBE">
        <w:rPr>
          <w:rFonts w:ascii="Times New Roman" w:hAnsi="Times New Roman" w:cs="Times New Roman"/>
          <w:iCs/>
          <w:sz w:val="24"/>
          <w:szCs w:val="24"/>
        </w:rPr>
        <w:t>Sipe</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1982</w:t>
      </w:r>
      <w:r w:rsidR="00FF5F09" w:rsidRPr="00237EBE">
        <w:rPr>
          <w:rFonts w:ascii="Times New Roman" w:hAnsi="Times New Roman" w:cs="Times New Roman"/>
          <w:iCs/>
          <w:sz w:val="24"/>
          <w:szCs w:val="24"/>
        </w:rPr>
        <w:t xml:space="preserve">. The Ecology of Bottomland Hardwood Swamps of the Southeast: A Community Profile. </w:t>
      </w:r>
      <w:r w:rsidR="00FF4BE7" w:rsidRPr="00237EBE">
        <w:rPr>
          <w:rFonts w:ascii="Times New Roman" w:hAnsi="Times New Roman" w:cs="Times New Roman"/>
          <w:iCs/>
          <w:sz w:val="24"/>
          <w:szCs w:val="24"/>
        </w:rPr>
        <w:t xml:space="preserve">FWS/OBS-81/37 </w:t>
      </w:r>
      <w:r w:rsidR="00225227" w:rsidRPr="00237EBE">
        <w:rPr>
          <w:rFonts w:ascii="Times New Roman" w:hAnsi="Times New Roman" w:cs="Times New Roman"/>
          <w:iCs/>
          <w:sz w:val="24"/>
          <w:szCs w:val="24"/>
        </w:rPr>
        <w:t xml:space="preserve">Report for U.S. Fish and Wildlife Service, Washington, DC. </w:t>
      </w:r>
      <w:r w:rsidR="00020139" w:rsidRPr="00237EBE">
        <w:rPr>
          <w:rFonts w:ascii="Times New Roman" w:hAnsi="Times New Roman" w:cs="Times New Roman"/>
          <w:iCs/>
          <w:sz w:val="24"/>
          <w:szCs w:val="24"/>
        </w:rPr>
        <w:t>133 pp.</w:t>
      </w:r>
    </w:p>
    <w:p w14:paraId="284A64E9" w14:textId="692DDE10" w:rsidR="005B61DE" w:rsidRPr="005B61DE" w:rsidRDefault="005B61DE" w:rsidP="007C522E">
      <w:pPr>
        <w:pStyle w:val="NoSpacing"/>
        <w:spacing w:after="120"/>
        <w:rPr>
          <w:rFonts w:ascii="Times New Roman" w:eastAsia="Times New Roman" w:hAnsi="Times New Roman" w:cs="Times New Roman"/>
          <w:color w:val="000000"/>
          <w:sz w:val="24"/>
          <w:szCs w:val="24"/>
        </w:rPr>
      </w:pPr>
      <w:r>
        <w:rPr>
          <w:rStyle w:val="titleauthoretc"/>
          <w:rFonts w:ascii="Times New Roman" w:eastAsia="Times New Roman" w:hAnsi="Times New Roman" w:cs="Times New Roman"/>
          <w:color w:val="000000"/>
          <w:sz w:val="24"/>
          <w:szCs w:val="24"/>
        </w:rPr>
        <w:t xml:space="preserve">Wickell, D. 2026. </w:t>
      </w:r>
      <w:r w:rsidRPr="00114A4D">
        <w:rPr>
          <w:rFonts w:ascii="Times New Roman" w:eastAsia="Times New Roman" w:hAnsi="Times New Roman" w:cs="Times New Roman"/>
          <w:color w:val="000000"/>
          <w:sz w:val="24"/>
          <w:szCs w:val="24"/>
        </w:rPr>
        <w:t xml:space="preserve">Peer Review of </w:t>
      </w:r>
      <w:r>
        <w:rPr>
          <w:rFonts w:ascii="Times New Roman" w:eastAsia="Times New Roman" w:hAnsi="Times New Roman" w:cs="Times New Roman"/>
          <w:color w:val="000000"/>
          <w:sz w:val="24"/>
          <w:szCs w:val="24"/>
        </w:rPr>
        <w:t>Thin-wall Quillwort</w:t>
      </w:r>
      <w:r w:rsidRPr="00114A4D">
        <w:rPr>
          <w:rFonts w:ascii="Times New Roman" w:eastAsia="Times New Roman" w:hAnsi="Times New Roman" w:cs="Times New Roman"/>
          <w:color w:val="000000"/>
          <w:sz w:val="24"/>
          <w:szCs w:val="24"/>
        </w:rPr>
        <w:t xml:space="preserve"> (</w:t>
      </w:r>
      <w:r w:rsidRPr="00237EBE">
        <w:rPr>
          <w:rStyle w:val="Emphasis"/>
          <w:rFonts w:ascii="Times New Roman" w:eastAsia="Times New Roman" w:hAnsi="Times New Roman" w:cs="Times New Roman"/>
          <w:color w:val="000000"/>
          <w:sz w:val="24"/>
          <w:szCs w:val="24"/>
        </w:rPr>
        <w:t>Isoëtes</w:t>
      </w:r>
      <w:r>
        <w:rPr>
          <w:rStyle w:val="Emphasis"/>
          <w:rFonts w:ascii="Times New Roman" w:eastAsia="Times New Roman" w:hAnsi="Times New Roman" w:cs="Times New Roman"/>
          <w:color w:val="000000"/>
          <w:sz w:val="24"/>
          <w:szCs w:val="24"/>
        </w:rPr>
        <w:t xml:space="preserve"> microvela</w:t>
      </w:r>
      <w:r w:rsidRPr="00114A4D">
        <w:rPr>
          <w:rFonts w:ascii="Times New Roman" w:eastAsia="Times New Roman" w:hAnsi="Times New Roman" w:cs="Times New Roman"/>
          <w:color w:val="000000"/>
          <w:sz w:val="24"/>
          <w:szCs w:val="24"/>
        </w:rPr>
        <w:t xml:space="preserve">) SSA. Comments provided via U.S. Fish and Wildlife Service Peer Review Portal [Accessed </w:t>
      </w:r>
      <w:r>
        <w:rPr>
          <w:rFonts w:ascii="Times New Roman" w:eastAsia="Times New Roman" w:hAnsi="Times New Roman" w:cs="Times New Roman"/>
          <w:color w:val="000000"/>
          <w:sz w:val="24"/>
          <w:szCs w:val="24"/>
        </w:rPr>
        <w:t xml:space="preserve">August 28, </w:t>
      </w:r>
      <w:r w:rsidRPr="00114A4D">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6</w:t>
      </w:r>
      <w:r w:rsidRPr="00114A4D">
        <w:rPr>
          <w:rFonts w:ascii="Times New Roman" w:eastAsia="Times New Roman" w:hAnsi="Times New Roman" w:cs="Times New Roman"/>
          <w:color w:val="000000"/>
          <w:sz w:val="24"/>
          <w:szCs w:val="24"/>
        </w:rPr>
        <w:t>].</w:t>
      </w:r>
    </w:p>
    <w:p w14:paraId="40AE6719" w14:textId="146298B5" w:rsidR="00491F83" w:rsidRDefault="00491F83" w:rsidP="007C522E">
      <w:pPr>
        <w:pStyle w:val="NoSpacing"/>
        <w:spacing w:after="120"/>
        <w:rPr>
          <w:rFonts w:ascii="Times New Roman" w:hAnsi="Times New Roman" w:cs="Times New Roman"/>
          <w:sz w:val="24"/>
          <w:szCs w:val="24"/>
          <w:lang w:val="en"/>
        </w:rPr>
      </w:pPr>
      <w:r w:rsidRPr="00237EBE">
        <w:rPr>
          <w:rFonts w:ascii="Times New Roman" w:hAnsi="Times New Roman" w:cs="Times New Roman"/>
          <w:iCs/>
          <w:sz w:val="24"/>
          <w:szCs w:val="24"/>
        </w:rPr>
        <w:t>Wickel</w:t>
      </w:r>
      <w:r w:rsidR="00AC59E6" w:rsidRPr="00237EBE">
        <w:rPr>
          <w:rFonts w:ascii="Times New Roman" w:hAnsi="Times New Roman" w:cs="Times New Roman"/>
          <w:iCs/>
          <w:sz w:val="24"/>
          <w:szCs w:val="24"/>
        </w:rPr>
        <w:t>l, D., L.Y. Kuo, H.P. Yang, A.D. Ashok, I. Irisarri, A. Dadras, S. de Vries, J</w:t>
      </w:r>
      <w:r w:rsidR="005B53D8"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 xml:space="preserve"> de Vries,</w:t>
      </w:r>
      <w:r w:rsidR="005B53D8" w:rsidRPr="00237EBE">
        <w:rPr>
          <w:rFonts w:ascii="Times New Roman" w:hAnsi="Times New Roman" w:cs="Times New Roman"/>
          <w:iCs/>
          <w:sz w:val="24"/>
          <w:szCs w:val="24"/>
        </w:rPr>
        <w:t xml:space="preserve"> </w:t>
      </w:r>
      <w:r w:rsidR="00AC59E6" w:rsidRPr="00237EBE">
        <w:rPr>
          <w:rFonts w:ascii="Times New Roman" w:hAnsi="Times New Roman" w:cs="Times New Roman"/>
          <w:iCs/>
          <w:sz w:val="24"/>
          <w:szCs w:val="24"/>
        </w:rPr>
        <w:t>Y</w:t>
      </w:r>
      <w:r w:rsidR="005B53D8"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M</w:t>
      </w:r>
      <w:r w:rsidR="005B53D8"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 xml:space="preserve"> Huang, Z</w:t>
      </w:r>
      <w:r w:rsidR="005B53D8"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 xml:space="preserve"> Li, M</w:t>
      </w:r>
      <w:r w:rsidR="005B53D8"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S. Barker,</w:t>
      </w:r>
      <w:r w:rsidR="005B53D8" w:rsidRPr="00237EBE">
        <w:rPr>
          <w:rFonts w:ascii="Times New Roman" w:hAnsi="Times New Roman" w:cs="Times New Roman"/>
          <w:iCs/>
          <w:sz w:val="24"/>
          <w:szCs w:val="24"/>
        </w:rPr>
        <w:t xml:space="preserve"> </w:t>
      </w:r>
      <w:r w:rsidR="00AC59E6" w:rsidRPr="00237EBE">
        <w:rPr>
          <w:rFonts w:ascii="Times New Roman" w:hAnsi="Times New Roman" w:cs="Times New Roman"/>
          <w:iCs/>
          <w:sz w:val="24"/>
          <w:szCs w:val="24"/>
        </w:rPr>
        <w:t>N</w:t>
      </w:r>
      <w:r w:rsidR="00AD6296"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T. Hartwick, T</w:t>
      </w:r>
      <w:r w:rsidR="00AD6296"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P. Michael</w:t>
      </w:r>
      <w:r w:rsidR="00AD6296"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 xml:space="preserve"> </w:t>
      </w:r>
      <w:r w:rsidR="00AD6296" w:rsidRPr="00237EBE">
        <w:rPr>
          <w:rFonts w:ascii="Times New Roman" w:hAnsi="Times New Roman" w:cs="Times New Roman"/>
          <w:iCs/>
          <w:sz w:val="24"/>
          <w:szCs w:val="24"/>
        </w:rPr>
        <w:t>and</w:t>
      </w:r>
      <w:r w:rsidR="00AC59E6" w:rsidRPr="00237EBE">
        <w:rPr>
          <w:rFonts w:ascii="Times New Roman" w:hAnsi="Times New Roman" w:cs="Times New Roman"/>
          <w:iCs/>
          <w:sz w:val="24"/>
          <w:szCs w:val="24"/>
        </w:rPr>
        <w:t xml:space="preserve"> F</w:t>
      </w:r>
      <w:r w:rsidR="00AD6296" w:rsidRPr="00237EBE">
        <w:rPr>
          <w:rFonts w:ascii="Times New Roman" w:hAnsi="Times New Roman" w:cs="Times New Roman"/>
          <w:iCs/>
          <w:sz w:val="24"/>
          <w:szCs w:val="24"/>
        </w:rPr>
        <w:t>.</w:t>
      </w:r>
      <w:r w:rsidR="00AC59E6" w:rsidRPr="00237EBE">
        <w:rPr>
          <w:rFonts w:ascii="Times New Roman" w:hAnsi="Times New Roman" w:cs="Times New Roman"/>
          <w:iCs/>
          <w:sz w:val="24"/>
          <w:szCs w:val="24"/>
        </w:rPr>
        <w:t>W Li</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2021</w:t>
      </w:r>
      <w:r w:rsidR="003B246A" w:rsidRPr="00237EBE">
        <w:rPr>
          <w:rFonts w:ascii="Times New Roman" w:hAnsi="Times New Roman" w:cs="Times New Roman"/>
          <w:iCs/>
          <w:sz w:val="24"/>
          <w:szCs w:val="24"/>
        </w:rPr>
        <w:t>.</w:t>
      </w:r>
      <w:r w:rsidR="00AD6296" w:rsidRPr="00237EBE">
        <w:rPr>
          <w:rFonts w:ascii="Times New Roman" w:hAnsi="Times New Roman" w:cs="Times New Roman"/>
          <w:iCs/>
          <w:sz w:val="24"/>
          <w:szCs w:val="24"/>
        </w:rPr>
        <w:t xml:space="preserve"> </w:t>
      </w:r>
      <w:r w:rsidR="00276931" w:rsidRPr="00237EBE">
        <w:rPr>
          <w:rFonts w:ascii="Times New Roman" w:hAnsi="Times New Roman" w:cs="Times New Roman"/>
          <w:iCs/>
          <w:sz w:val="24"/>
          <w:szCs w:val="24"/>
        </w:rPr>
        <w:t>Underwater CAM</w:t>
      </w:r>
      <w:r w:rsidR="003B246A" w:rsidRPr="00237EBE">
        <w:rPr>
          <w:rFonts w:ascii="Times New Roman" w:hAnsi="Times New Roman" w:cs="Times New Roman"/>
          <w:iCs/>
          <w:sz w:val="24"/>
          <w:szCs w:val="24"/>
        </w:rPr>
        <w:t xml:space="preserve"> </w:t>
      </w:r>
      <w:r w:rsidR="00276931" w:rsidRPr="00237EBE">
        <w:rPr>
          <w:rFonts w:ascii="Times New Roman" w:hAnsi="Times New Roman" w:cs="Times New Roman"/>
          <w:iCs/>
          <w:sz w:val="24"/>
          <w:szCs w:val="24"/>
        </w:rPr>
        <w:t xml:space="preserve">photosynthesis elucidated by </w:t>
      </w:r>
      <w:r w:rsidR="00276931" w:rsidRPr="00237EBE">
        <w:rPr>
          <w:rFonts w:ascii="Times New Roman" w:hAnsi="Times New Roman" w:cs="Times New Roman"/>
          <w:i/>
          <w:iCs/>
          <w:sz w:val="24"/>
          <w:szCs w:val="24"/>
          <w:lang w:val="en"/>
        </w:rPr>
        <w:t xml:space="preserve">Isoëtes </w:t>
      </w:r>
      <w:r w:rsidR="0067662B" w:rsidRPr="00237EBE">
        <w:rPr>
          <w:rFonts w:ascii="Times New Roman" w:hAnsi="Times New Roman" w:cs="Times New Roman"/>
          <w:sz w:val="24"/>
          <w:szCs w:val="24"/>
          <w:lang w:val="en"/>
        </w:rPr>
        <w:t>genome. Nature Communications 12(6348):</w:t>
      </w:r>
      <w:r w:rsidR="00A05AFF" w:rsidRPr="00237EBE">
        <w:rPr>
          <w:rFonts w:ascii="Times New Roman" w:hAnsi="Times New Roman" w:cs="Times New Roman"/>
          <w:sz w:val="24"/>
          <w:szCs w:val="24"/>
          <w:lang w:val="en"/>
        </w:rPr>
        <w:t>1-13.</w:t>
      </w:r>
    </w:p>
    <w:p w14:paraId="277F52DA" w14:textId="33C5F4BB" w:rsidR="001555C9" w:rsidRPr="00237EBE" w:rsidRDefault="001555C9" w:rsidP="007C522E">
      <w:pPr>
        <w:pStyle w:val="NoSpacing"/>
        <w:spacing w:after="120"/>
        <w:rPr>
          <w:rFonts w:ascii="Times New Roman" w:hAnsi="Times New Roman" w:cs="Times New Roman"/>
          <w:sz w:val="24"/>
          <w:szCs w:val="24"/>
        </w:rPr>
      </w:pPr>
      <w:r>
        <w:rPr>
          <w:rFonts w:ascii="Times New Roman" w:hAnsi="Times New Roman" w:cs="Times New Roman"/>
          <w:sz w:val="24"/>
          <w:szCs w:val="24"/>
          <w:lang w:val="en"/>
        </w:rPr>
        <w:t xml:space="preserve">Wickell, D., </w:t>
      </w:r>
      <w:r w:rsidR="00544CF7">
        <w:rPr>
          <w:rFonts w:ascii="Times New Roman" w:hAnsi="Times New Roman" w:cs="Times New Roman"/>
          <w:sz w:val="24"/>
          <w:szCs w:val="24"/>
          <w:lang w:val="en"/>
        </w:rPr>
        <w:t xml:space="preserve">J. Landis, E. Zimmer, and </w:t>
      </w:r>
      <w:r w:rsidR="009A0654">
        <w:rPr>
          <w:rFonts w:ascii="Times New Roman" w:hAnsi="Times New Roman" w:cs="Times New Roman"/>
          <w:sz w:val="24"/>
          <w:szCs w:val="24"/>
          <w:lang w:val="en"/>
        </w:rPr>
        <w:t xml:space="preserve">F.W. Lei. </w:t>
      </w:r>
      <w:r w:rsidR="00544CF7">
        <w:rPr>
          <w:rFonts w:ascii="Times New Roman" w:hAnsi="Times New Roman" w:cs="Times New Roman"/>
          <w:sz w:val="24"/>
          <w:szCs w:val="24"/>
          <w:lang w:val="en"/>
        </w:rPr>
        <w:t xml:space="preserve">2023. </w:t>
      </w:r>
      <w:r w:rsidR="00334800">
        <w:rPr>
          <w:rFonts w:ascii="Times New Roman" w:hAnsi="Times New Roman" w:cs="Times New Roman"/>
          <w:sz w:val="24"/>
          <w:szCs w:val="24"/>
          <w:lang w:val="en"/>
        </w:rPr>
        <w:t xml:space="preserve">Population genomics of the </w:t>
      </w:r>
      <w:r w:rsidR="00D4253C" w:rsidRPr="00237EBE">
        <w:rPr>
          <w:rFonts w:ascii="Times New Roman" w:hAnsi="Times New Roman" w:cs="Times New Roman"/>
          <w:i/>
          <w:iCs/>
          <w:sz w:val="24"/>
          <w:szCs w:val="24"/>
          <w:lang w:val="en"/>
        </w:rPr>
        <w:t>Isoëtes</w:t>
      </w:r>
      <w:r w:rsidR="00D4253C">
        <w:rPr>
          <w:rFonts w:ascii="Times New Roman" w:hAnsi="Times New Roman" w:cs="Times New Roman"/>
          <w:sz w:val="24"/>
          <w:szCs w:val="24"/>
          <w:lang w:val="en"/>
        </w:rPr>
        <w:t xml:space="preserve"> </w:t>
      </w:r>
      <w:r w:rsidR="00334800" w:rsidRPr="00D4253C">
        <w:rPr>
          <w:rFonts w:ascii="Times New Roman" w:hAnsi="Times New Roman" w:cs="Times New Roman"/>
          <w:i/>
          <w:iCs/>
          <w:sz w:val="24"/>
          <w:szCs w:val="24"/>
          <w:lang w:val="en"/>
        </w:rPr>
        <w:t>appalachi</w:t>
      </w:r>
      <w:r w:rsidR="00370FD3" w:rsidRPr="00D4253C">
        <w:rPr>
          <w:rFonts w:ascii="Times New Roman" w:hAnsi="Times New Roman" w:cs="Times New Roman"/>
          <w:i/>
          <w:iCs/>
          <w:sz w:val="24"/>
          <w:szCs w:val="24"/>
          <w:lang w:val="en"/>
        </w:rPr>
        <w:t>ana</w:t>
      </w:r>
      <w:r w:rsidR="00370FD3">
        <w:rPr>
          <w:rFonts w:ascii="Times New Roman" w:hAnsi="Times New Roman" w:cs="Times New Roman"/>
          <w:sz w:val="24"/>
          <w:szCs w:val="24"/>
          <w:lang w:val="en"/>
        </w:rPr>
        <w:t xml:space="preserve"> </w:t>
      </w:r>
      <w:r w:rsidR="00A93CB7">
        <w:rPr>
          <w:rFonts w:ascii="Times New Roman" w:hAnsi="Times New Roman" w:cs="Times New Roman"/>
          <w:sz w:val="24"/>
          <w:szCs w:val="24"/>
          <w:lang w:val="en"/>
        </w:rPr>
        <w:t>(</w:t>
      </w:r>
      <w:r w:rsidR="000E19A0" w:rsidRPr="00237EBE">
        <w:rPr>
          <w:rFonts w:ascii="Times New Roman" w:eastAsia="Times New Roman" w:hAnsi="Times New Roman" w:cs="Times New Roman"/>
          <w:color w:val="000000"/>
          <w:sz w:val="24"/>
          <w:szCs w:val="24"/>
        </w:rPr>
        <w:t>Iso</w:t>
      </w:r>
      <w:r w:rsidR="000E19A0" w:rsidRPr="00237EBE">
        <w:rPr>
          <w:rFonts w:ascii="Times New Roman" w:eastAsia="Times New Roman" w:hAnsi="Times New Roman" w:cs="Times New Roman"/>
          <w:sz w:val="24"/>
          <w:szCs w:val="24"/>
        </w:rPr>
        <w:t>ët</w:t>
      </w:r>
      <w:r w:rsidR="000E19A0" w:rsidRPr="00237EBE">
        <w:rPr>
          <w:rFonts w:ascii="Times New Roman" w:eastAsia="Times New Roman" w:hAnsi="Times New Roman" w:cs="Times New Roman"/>
          <w:color w:val="000000"/>
          <w:sz w:val="24"/>
          <w:szCs w:val="24"/>
        </w:rPr>
        <w:t>aceae</w:t>
      </w:r>
      <w:r w:rsidR="00A93CB7">
        <w:rPr>
          <w:rFonts w:ascii="Times New Roman" w:hAnsi="Times New Roman" w:cs="Times New Roman"/>
          <w:sz w:val="24"/>
          <w:szCs w:val="24"/>
          <w:lang w:val="en"/>
        </w:rPr>
        <w:t xml:space="preserve">) </w:t>
      </w:r>
      <w:r w:rsidR="00370FD3">
        <w:rPr>
          <w:rFonts w:ascii="Times New Roman" w:hAnsi="Times New Roman" w:cs="Times New Roman"/>
          <w:sz w:val="24"/>
          <w:szCs w:val="24"/>
          <w:lang w:val="en"/>
        </w:rPr>
        <w:t xml:space="preserve">complex supports a </w:t>
      </w:r>
      <w:r w:rsidR="00D4253C">
        <w:rPr>
          <w:rFonts w:ascii="Times New Roman" w:hAnsi="Times New Roman" w:cs="Times New Roman"/>
          <w:sz w:val="24"/>
          <w:szCs w:val="24"/>
          <w:lang w:val="en"/>
        </w:rPr>
        <w:t>‘</w:t>
      </w:r>
      <w:r w:rsidR="00370FD3">
        <w:rPr>
          <w:rFonts w:ascii="Times New Roman" w:hAnsi="Times New Roman" w:cs="Times New Roman"/>
          <w:sz w:val="24"/>
          <w:szCs w:val="24"/>
          <w:lang w:val="en"/>
        </w:rPr>
        <w:t>diploids-first</w:t>
      </w:r>
      <w:r w:rsidR="00D4253C">
        <w:rPr>
          <w:rFonts w:ascii="Times New Roman" w:hAnsi="Times New Roman" w:cs="Times New Roman"/>
          <w:sz w:val="24"/>
          <w:szCs w:val="24"/>
          <w:lang w:val="en"/>
        </w:rPr>
        <w:t>’</w:t>
      </w:r>
      <w:r w:rsidR="00370FD3">
        <w:rPr>
          <w:rFonts w:ascii="Times New Roman" w:hAnsi="Times New Roman" w:cs="Times New Roman"/>
          <w:sz w:val="24"/>
          <w:szCs w:val="24"/>
          <w:lang w:val="en"/>
        </w:rPr>
        <w:t xml:space="preserve"> approach to conservation.</w:t>
      </w:r>
      <w:r w:rsidR="00D4253C">
        <w:rPr>
          <w:rFonts w:ascii="Times New Roman" w:hAnsi="Times New Roman" w:cs="Times New Roman"/>
          <w:sz w:val="24"/>
          <w:szCs w:val="24"/>
          <w:lang w:val="en"/>
        </w:rPr>
        <w:t xml:space="preserve"> </w:t>
      </w:r>
      <w:r w:rsidR="000E19A0">
        <w:rPr>
          <w:rFonts w:ascii="Times New Roman" w:hAnsi="Times New Roman" w:cs="Times New Roman"/>
          <w:sz w:val="24"/>
          <w:szCs w:val="24"/>
          <w:lang w:val="en"/>
        </w:rPr>
        <w:t xml:space="preserve">Annals of Botany </w:t>
      </w:r>
      <w:r w:rsidR="005C5B66">
        <w:rPr>
          <w:rFonts w:ascii="Times New Roman" w:hAnsi="Times New Roman" w:cs="Times New Roman"/>
          <w:sz w:val="24"/>
          <w:szCs w:val="24"/>
          <w:lang w:val="en"/>
        </w:rPr>
        <w:t>133:261-272.</w:t>
      </w:r>
    </w:p>
    <w:p w14:paraId="7DF8647D" w14:textId="1A888856" w:rsidR="009F66A5" w:rsidRPr="00237EBE" w:rsidRDefault="00F87723" w:rsidP="007C522E">
      <w:pPr>
        <w:pStyle w:val="NoSpacing"/>
        <w:spacing w:after="120"/>
        <w:rPr>
          <w:rFonts w:ascii="Times New Roman" w:hAnsi="Times New Roman" w:cs="Times New Roman"/>
          <w:iCs/>
          <w:sz w:val="24"/>
          <w:szCs w:val="24"/>
        </w:rPr>
      </w:pPr>
      <w:r w:rsidRPr="00237EBE">
        <w:rPr>
          <w:rFonts w:ascii="Times New Roman" w:hAnsi="Times New Roman" w:cs="Times New Roman"/>
          <w:iCs/>
          <w:sz w:val="24"/>
          <w:szCs w:val="24"/>
        </w:rPr>
        <w:t>Windham-Meyers</w:t>
      </w:r>
      <w:r w:rsidR="00A05AFF" w:rsidRPr="00237EBE">
        <w:rPr>
          <w:rFonts w:ascii="Times New Roman" w:hAnsi="Times New Roman" w:cs="Times New Roman"/>
          <w:iCs/>
          <w:sz w:val="24"/>
          <w:szCs w:val="24"/>
        </w:rPr>
        <w:t xml:space="preserve">, </w:t>
      </w:r>
      <w:r w:rsidR="00100783" w:rsidRPr="00237EBE">
        <w:rPr>
          <w:rFonts w:ascii="Times New Roman" w:hAnsi="Times New Roman" w:cs="Times New Roman"/>
          <w:iCs/>
          <w:sz w:val="24"/>
          <w:szCs w:val="24"/>
        </w:rPr>
        <w:t>L., T.L. Root, M.D. Petkewich, M</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L</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 xml:space="preserve"> Musgrove, A</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C. Gill, J.C</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 xml:space="preserve"> Weaver, C</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H. Conaway, B</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D. Lindsey, F</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 xml:space="preserve"> Parchaso, N</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 xml:space="preserve"> Knowles, and E</w:t>
      </w:r>
      <w:r w:rsidR="00B25B6E" w:rsidRPr="00237EBE">
        <w:rPr>
          <w:rFonts w:ascii="Times New Roman" w:hAnsi="Times New Roman" w:cs="Times New Roman"/>
          <w:iCs/>
          <w:sz w:val="24"/>
          <w:szCs w:val="24"/>
        </w:rPr>
        <w:t>.</w:t>
      </w:r>
      <w:r w:rsidR="00100783" w:rsidRPr="00237EBE">
        <w:rPr>
          <w:rFonts w:ascii="Times New Roman" w:hAnsi="Times New Roman" w:cs="Times New Roman"/>
          <w:iCs/>
          <w:sz w:val="24"/>
          <w:szCs w:val="24"/>
        </w:rPr>
        <w:t>J. Tomaszewski</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2024</w:t>
      </w:r>
      <w:r w:rsidR="003B246A" w:rsidRPr="00237EBE">
        <w:rPr>
          <w:rFonts w:ascii="Times New Roman" w:hAnsi="Times New Roman" w:cs="Times New Roman"/>
          <w:iCs/>
          <w:sz w:val="24"/>
          <w:szCs w:val="24"/>
        </w:rPr>
        <w:t xml:space="preserve">. </w:t>
      </w:r>
      <w:r w:rsidR="009F66A5" w:rsidRPr="00237EBE">
        <w:rPr>
          <w:rFonts w:ascii="Times New Roman" w:hAnsi="Times New Roman" w:cs="Times New Roman"/>
          <w:iCs/>
          <w:sz w:val="24"/>
          <w:szCs w:val="24"/>
        </w:rPr>
        <w:t>State of Science, Gap Analysis, and Prioritization for Southeastern United States Water-Quality Impacts from Coastal Storms—Fiscal Year 2023 Program Report to the Water Resources Mission Area from the Water Availability Impacts of Extreme Events Program—Hurricanes. U.S. Geological Survey Open</w:t>
      </w:r>
      <w:r w:rsidR="004B6DDC" w:rsidRPr="00237EBE">
        <w:rPr>
          <w:rFonts w:ascii="Times New Roman" w:hAnsi="Times New Roman" w:cs="Times New Roman"/>
          <w:iCs/>
          <w:sz w:val="24"/>
          <w:szCs w:val="24"/>
        </w:rPr>
        <w:t xml:space="preserve">-File Report 2024-1048, Reston, VA. </w:t>
      </w:r>
      <w:r w:rsidR="00100783" w:rsidRPr="00237EBE">
        <w:rPr>
          <w:rFonts w:ascii="Times New Roman" w:hAnsi="Times New Roman" w:cs="Times New Roman"/>
          <w:iCs/>
          <w:sz w:val="24"/>
          <w:szCs w:val="24"/>
        </w:rPr>
        <w:t>64 pp.</w:t>
      </w:r>
    </w:p>
    <w:p w14:paraId="44246B5C" w14:textId="34842A49" w:rsidR="00024FE9" w:rsidRPr="00237EBE" w:rsidRDefault="00024FE9"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Wing</w:t>
      </w:r>
      <w:r w:rsidR="00823748" w:rsidRPr="00237EBE">
        <w:rPr>
          <w:rFonts w:ascii="Times New Roman" w:hAnsi="Times New Roman" w:cs="Times New Roman"/>
          <w:iCs/>
          <w:sz w:val="24"/>
          <w:szCs w:val="24"/>
        </w:rPr>
        <w:t>, S., S. Freedman, and L. Band</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2002</w:t>
      </w:r>
      <w:r w:rsidR="003B246A" w:rsidRPr="00237EBE">
        <w:rPr>
          <w:rFonts w:ascii="Times New Roman" w:hAnsi="Times New Roman" w:cs="Times New Roman"/>
          <w:iCs/>
          <w:sz w:val="24"/>
          <w:szCs w:val="24"/>
        </w:rPr>
        <w:t xml:space="preserve">. </w:t>
      </w:r>
      <w:r w:rsidR="00823748" w:rsidRPr="00237EBE">
        <w:rPr>
          <w:rFonts w:ascii="Times New Roman" w:hAnsi="Times New Roman" w:cs="Times New Roman"/>
          <w:iCs/>
          <w:sz w:val="24"/>
          <w:szCs w:val="24"/>
        </w:rPr>
        <w:t>The potential impact</w:t>
      </w:r>
      <w:r w:rsidR="00A6096D" w:rsidRPr="00237EBE">
        <w:rPr>
          <w:rFonts w:ascii="Times New Roman" w:hAnsi="Times New Roman" w:cs="Times New Roman"/>
          <w:iCs/>
          <w:sz w:val="24"/>
          <w:szCs w:val="24"/>
        </w:rPr>
        <w:t xml:space="preserve"> of flooding on confined animal feeding operations in eastern North Carolina. Environmental Health Perspectives </w:t>
      </w:r>
      <w:r w:rsidR="00BD44C8" w:rsidRPr="00237EBE">
        <w:rPr>
          <w:rFonts w:ascii="Times New Roman" w:hAnsi="Times New Roman" w:cs="Times New Roman"/>
          <w:iCs/>
          <w:sz w:val="24"/>
          <w:szCs w:val="24"/>
        </w:rPr>
        <w:t>110(4):387-391.</w:t>
      </w:r>
    </w:p>
    <w:p w14:paraId="5802455B" w14:textId="06CCDB03" w:rsidR="00235D06" w:rsidRPr="00237EBE" w:rsidRDefault="00BA561C"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Wolf</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S</w:t>
      </w:r>
      <w:r w:rsidR="00B811C3" w:rsidRPr="00237EBE">
        <w:rPr>
          <w:rFonts w:ascii="Times New Roman" w:hAnsi="Times New Roman" w:cs="Times New Roman"/>
          <w:sz w:val="24"/>
          <w:szCs w:val="24"/>
        </w:rPr>
        <w:t>.,</w:t>
      </w:r>
      <w:r w:rsidRPr="00237EBE">
        <w:rPr>
          <w:rFonts w:ascii="Times New Roman" w:hAnsi="Times New Roman" w:cs="Times New Roman"/>
          <w:sz w:val="24"/>
          <w:szCs w:val="24"/>
        </w:rPr>
        <w:t xml:space="preserve"> B</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Hartl</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Carroll</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M</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C</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Neel</w:t>
      </w:r>
      <w:r w:rsidR="00C92BC6" w:rsidRPr="00237EBE">
        <w:rPr>
          <w:rFonts w:ascii="Times New Roman" w:hAnsi="Times New Roman" w:cs="Times New Roman"/>
          <w:sz w:val="24"/>
          <w:szCs w:val="24"/>
        </w:rPr>
        <w:t>,</w:t>
      </w:r>
      <w:r w:rsidRPr="00237EBE">
        <w:rPr>
          <w:rFonts w:ascii="Times New Roman" w:hAnsi="Times New Roman" w:cs="Times New Roman"/>
          <w:sz w:val="24"/>
          <w:szCs w:val="24"/>
        </w:rPr>
        <w:t xml:space="preserve"> and D</w:t>
      </w:r>
      <w:r w:rsidR="003B246A" w:rsidRPr="00237EBE">
        <w:rPr>
          <w:rFonts w:ascii="Times New Roman" w:hAnsi="Times New Roman" w:cs="Times New Roman"/>
          <w:sz w:val="24"/>
          <w:szCs w:val="24"/>
        </w:rPr>
        <w:t>.</w:t>
      </w:r>
      <w:r w:rsidRPr="00237EBE">
        <w:rPr>
          <w:rFonts w:ascii="Times New Roman" w:hAnsi="Times New Roman" w:cs="Times New Roman"/>
          <w:sz w:val="24"/>
          <w:szCs w:val="24"/>
        </w:rPr>
        <w:t>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Greenwald</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2015</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 xml:space="preserve">Beyond PVA: </w:t>
      </w:r>
      <w:r w:rsidR="00150418" w:rsidRPr="00237EBE">
        <w:rPr>
          <w:rFonts w:ascii="Times New Roman" w:hAnsi="Times New Roman" w:cs="Times New Roman"/>
          <w:sz w:val="24"/>
          <w:szCs w:val="24"/>
        </w:rPr>
        <w:t>w</w:t>
      </w:r>
      <w:r w:rsidRPr="00237EBE">
        <w:rPr>
          <w:rFonts w:ascii="Times New Roman" w:hAnsi="Times New Roman" w:cs="Times New Roman"/>
          <w:sz w:val="24"/>
          <w:szCs w:val="24"/>
        </w:rPr>
        <w:t>hy recovery under the Endangered Species Act is more than population viability</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Bioscience</w:t>
      </w:r>
      <w:r w:rsidR="00D064FF" w:rsidRPr="00237EBE">
        <w:rPr>
          <w:rFonts w:ascii="Times New Roman" w:hAnsi="Times New Roman" w:cs="Times New Roman"/>
          <w:sz w:val="24"/>
          <w:szCs w:val="24"/>
        </w:rPr>
        <w:t xml:space="preserve"> </w:t>
      </w:r>
      <w:r w:rsidR="0024376D" w:rsidRPr="00237EBE">
        <w:rPr>
          <w:rFonts w:ascii="Times New Roman" w:hAnsi="Times New Roman" w:cs="Times New Roman"/>
          <w:sz w:val="24"/>
          <w:szCs w:val="24"/>
        </w:rPr>
        <w:t>65(2):200-207</w:t>
      </w:r>
      <w:r w:rsidR="003B246A" w:rsidRPr="00237EBE">
        <w:rPr>
          <w:rFonts w:ascii="Times New Roman" w:hAnsi="Times New Roman" w:cs="Times New Roman"/>
          <w:sz w:val="24"/>
          <w:szCs w:val="24"/>
        </w:rPr>
        <w:t xml:space="preserve">. </w:t>
      </w:r>
    </w:p>
    <w:p w14:paraId="31FC8740" w14:textId="25C6D147" w:rsidR="00F74022" w:rsidRPr="00237EBE" w:rsidRDefault="00F7402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Wood</w:t>
      </w:r>
      <w:r w:rsidR="009D2947" w:rsidRPr="00237EBE">
        <w:rPr>
          <w:rFonts w:ascii="Times New Roman" w:hAnsi="Times New Roman" w:cs="Times New Roman"/>
          <w:sz w:val="24"/>
          <w:szCs w:val="24"/>
        </w:rPr>
        <w:t>, D</w:t>
      </w:r>
      <w:r w:rsidR="003B246A" w:rsidRPr="00237EBE">
        <w:rPr>
          <w:rFonts w:ascii="Times New Roman" w:hAnsi="Times New Roman" w:cs="Times New Roman"/>
          <w:sz w:val="24"/>
          <w:szCs w:val="24"/>
        </w:rPr>
        <w:t>.</w:t>
      </w:r>
      <w:r w:rsidR="009D2947" w:rsidRPr="00237EBE">
        <w:rPr>
          <w:rFonts w:ascii="Times New Roman" w:hAnsi="Times New Roman" w:cs="Times New Roman"/>
          <w:sz w:val="24"/>
          <w:szCs w:val="24"/>
        </w:rPr>
        <w:t>P</w:t>
      </w:r>
      <w:r w:rsidR="00B811C3" w:rsidRPr="00237EBE">
        <w:rPr>
          <w:rFonts w:ascii="Times New Roman" w:hAnsi="Times New Roman" w:cs="Times New Roman"/>
          <w:sz w:val="24"/>
          <w:szCs w:val="24"/>
        </w:rPr>
        <w:t>.,</w:t>
      </w:r>
      <w:r w:rsidR="009D2947" w:rsidRPr="00237EBE">
        <w:rPr>
          <w:rFonts w:ascii="Times New Roman" w:hAnsi="Times New Roman" w:cs="Times New Roman"/>
          <w:sz w:val="24"/>
          <w:szCs w:val="24"/>
        </w:rPr>
        <w:t xml:space="preserve"> </w:t>
      </w:r>
      <w:r w:rsidR="007D18BD" w:rsidRPr="00237EBE">
        <w:rPr>
          <w:rFonts w:ascii="Times New Roman" w:hAnsi="Times New Roman" w:cs="Times New Roman"/>
          <w:sz w:val="24"/>
          <w:szCs w:val="24"/>
        </w:rPr>
        <w:t>J</w:t>
      </w:r>
      <w:r w:rsidR="003B246A" w:rsidRPr="00237EBE">
        <w:rPr>
          <w:rFonts w:ascii="Times New Roman" w:hAnsi="Times New Roman" w:cs="Times New Roman"/>
          <w:sz w:val="24"/>
          <w:szCs w:val="24"/>
        </w:rPr>
        <w:t>.</w:t>
      </w:r>
      <w:r w:rsidR="007D18BD" w:rsidRPr="00237EBE">
        <w:rPr>
          <w:rFonts w:ascii="Times New Roman" w:hAnsi="Times New Roman" w:cs="Times New Roman"/>
          <w:sz w:val="24"/>
          <w:szCs w:val="24"/>
        </w:rPr>
        <w:t>K</w:t>
      </w:r>
      <w:r w:rsidR="002707A4" w:rsidRPr="00237EBE">
        <w:rPr>
          <w:rFonts w:ascii="Times New Roman" w:hAnsi="Times New Roman" w:cs="Times New Roman"/>
          <w:sz w:val="24"/>
          <w:szCs w:val="24"/>
        </w:rPr>
        <w:t xml:space="preserve">. </w:t>
      </w:r>
      <w:r w:rsidR="007D18BD" w:rsidRPr="00237EBE">
        <w:rPr>
          <w:rFonts w:ascii="Times New Roman" w:hAnsi="Times New Roman" w:cs="Times New Roman"/>
          <w:sz w:val="24"/>
          <w:szCs w:val="24"/>
        </w:rPr>
        <w:t>Olofsson, S</w:t>
      </w:r>
      <w:r w:rsidR="003B246A" w:rsidRPr="00237EBE">
        <w:rPr>
          <w:rFonts w:ascii="Times New Roman" w:hAnsi="Times New Roman" w:cs="Times New Roman"/>
          <w:sz w:val="24"/>
          <w:szCs w:val="24"/>
        </w:rPr>
        <w:t>.</w:t>
      </w:r>
      <w:r w:rsidR="007D18BD" w:rsidRPr="00237EBE">
        <w:rPr>
          <w:rFonts w:ascii="Times New Roman" w:hAnsi="Times New Roman" w:cs="Times New Roman"/>
          <w:sz w:val="24"/>
          <w:szCs w:val="24"/>
        </w:rPr>
        <w:t>W</w:t>
      </w:r>
      <w:r w:rsidR="002707A4" w:rsidRPr="00237EBE">
        <w:rPr>
          <w:rFonts w:ascii="Times New Roman" w:hAnsi="Times New Roman" w:cs="Times New Roman"/>
          <w:sz w:val="24"/>
          <w:szCs w:val="24"/>
        </w:rPr>
        <w:t xml:space="preserve">. </w:t>
      </w:r>
      <w:r w:rsidR="007D18BD" w:rsidRPr="00237EBE">
        <w:rPr>
          <w:rFonts w:ascii="Times New Roman" w:hAnsi="Times New Roman" w:cs="Times New Roman"/>
          <w:sz w:val="24"/>
          <w:szCs w:val="24"/>
        </w:rPr>
        <w:t>McKenzie, and L</w:t>
      </w:r>
      <w:r w:rsidR="003B246A" w:rsidRPr="00237EBE">
        <w:rPr>
          <w:rFonts w:ascii="Times New Roman" w:hAnsi="Times New Roman" w:cs="Times New Roman"/>
          <w:sz w:val="24"/>
          <w:szCs w:val="24"/>
        </w:rPr>
        <w:t>.</w:t>
      </w:r>
      <w:r w:rsidR="007D18BD" w:rsidRPr="00237EBE">
        <w:rPr>
          <w:rFonts w:ascii="Times New Roman" w:hAnsi="Times New Roman" w:cs="Times New Roman"/>
          <w:sz w:val="24"/>
          <w:szCs w:val="24"/>
        </w:rPr>
        <w:t>T</w:t>
      </w:r>
      <w:r w:rsidR="002707A4" w:rsidRPr="00237EBE">
        <w:rPr>
          <w:rFonts w:ascii="Times New Roman" w:hAnsi="Times New Roman" w:cs="Times New Roman"/>
          <w:sz w:val="24"/>
          <w:szCs w:val="24"/>
        </w:rPr>
        <w:t xml:space="preserve">. </w:t>
      </w:r>
      <w:r w:rsidR="007D18BD" w:rsidRPr="00237EBE">
        <w:rPr>
          <w:rFonts w:ascii="Times New Roman" w:hAnsi="Times New Roman" w:cs="Times New Roman"/>
          <w:sz w:val="24"/>
          <w:szCs w:val="24"/>
        </w:rPr>
        <w:t>Dunning</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2018</w:t>
      </w:r>
      <w:r w:rsidR="002707A4" w:rsidRPr="00237EBE">
        <w:rPr>
          <w:rFonts w:ascii="Times New Roman" w:hAnsi="Times New Roman" w:cs="Times New Roman"/>
          <w:sz w:val="24"/>
          <w:szCs w:val="24"/>
        </w:rPr>
        <w:t xml:space="preserve">. </w:t>
      </w:r>
      <w:r w:rsidR="00056152" w:rsidRPr="00237EBE">
        <w:rPr>
          <w:rFonts w:ascii="Times New Roman" w:hAnsi="Times New Roman" w:cs="Times New Roman"/>
          <w:sz w:val="24"/>
          <w:szCs w:val="24"/>
        </w:rPr>
        <w:t>Contrasting phylogeographic structures between freshwater lycopods and angiosperms in the British Isles</w:t>
      </w:r>
      <w:r w:rsidR="002707A4" w:rsidRPr="00237EBE">
        <w:rPr>
          <w:rFonts w:ascii="Times New Roman" w:hAnsi="Times New Roman" w:cs="Times New Roman"/>
          <w:sz w:val="24"/>
          <w:szCs w:val="24"/>
        </w:rPr>
        <w:t xml:space="preserve">. </w:t>
      </w:r>
      <w:r w:rsidR="00056152" w:rsidRPr="00237EBE">
        <w:rPr>
          <w:rFonts w:ascii="Times New Roman" w:hAnsi="Times New Roman" w:cs="Times New Roman"/>
          <w:sz w:val="24"/>
          <w:szCs w:val="24"/>
        </w:rPr>
        <w:t>Botany Letters 165(3-4):476-486</w:t>
      </w:r>
      <w:r w:rsidR="003B246A" w:rsidRPr="00237EBE">
        <w:rPr>
          <w:rFonts w:ascii="Times New Roman" w:hAnsi="Times New Roman" w:cs="Times New Roman"/>
          <w:sz w:val="24"/>
          <w:szCs w:val="24"/>
        </w:rPr>
        <w:t xml:space="preserve">. </w:t>
      </w:r>
    </w:p>
    <w:p w14:paraId="697B136A" w14:textId="3E6407B7" w:rsidR="00F74022" w:rsidRPr="00237EBE" w:rsidRDefault="00F74022"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Wood</w:t>
      </w:r>
      <w:r w:rsidR="00C907E8" w:rsidRPr="00237EBE">
        <w:rPr>
          <w:rFonts w:ascii="Times New Roman" w:hAnsi="Times New Roman" w:cs="Times New Roman"/>
          <w:sz w:val="24"/>
          <w:szCs w:val="24"/>
        </w:rPr>
        <w:t>, D</w:t>
      </w:r>
      <w:r w:rsidR="00B811C3" w:rsidRPr="00237EBE">
        <w:rPr>
          <w:rFonts w:ascii="Times New Roman" w:hAnsi="Times New Roman" w:cs="Times New Roman"/>
          <w:sz w:val="24"/>
          <w:szCs w:val="24"/>
        </w:rPr>
        <w:t>.,</w:t>
      </w:r>
      <w:r w:rsidR="00C907E8" w:rsidRPr="00237EBE">
        <w:rPr>
          <w:rFonts w:ascii="Times New Roman" w:hAnsi="Times New Roman" w:cs="Times New Roman"/>
          <w:sz w:val="24"/>
          <w:szCs w:val="24"/>
        </w:rPr>
        <w:t xml:space="preserve"> </w:t>
      </w:r>
      <w:r w:rsidR="0027220E" w:rsidRPr="00237EBE">
        <w:rPr>
          <w:rFonts w:ascii="Times New Roman" w:hAnsi="Times New Roman" w:cs="Times New Roman"/>
          <w:sz w:val="24"/>
          <w:szCs w:val="24"/>
        </w:rPr>
        <w:t>G</w:t>
      </w:r>
      <w:r w:rsidR="002707A4" w:rsidRPr="00237EBE">
        <w:rPr>
          <w:rFonts w:ascii="Times New Roman" w:hAnsi="Times New Roman" w:cs="Times New Roman"/>
          <w:sz w:val="24"/>
          <w:szCs w:val="24"/>
        </w:rPr>
        <w:t xml:space="preserve">. </w:t>
      </w:r>
      <w:r w:rsidR="0027220E" w:rsidRPr="00237EBE">
        <w:rPr>
          <w:rFonts w:ascii="Times New Roman" w:hAnsi="Times New Roman" w:cs="Times New Roman"/>
          <w:sz w:val="24"/>
          <w:szCs w:val="24"/>
        </w:rPr>
        <w:t>Besnard, D</w:t>
      </w:r>
      <w:r w:rsidR="003B246A" w:rsidRPr="00237EBE">
        <w:rPr>
          <w:rFonts w:ascii="Times New Roman" w:hAnsi="Times New Roman" w:cs="Times New Roman"/>
          <w:sz w:val="24"/>
          <w:szCs w:val="24"/>
        </w:rPr>
        <w:t>.</w:t>
      </w:r>
      <w:r w:rsidR="0027220E" w:rsidRPr="00237EBE">
        <w:rPr>
          <w:rFonts w:ascii="Times New Roman" w:hAnsi="Times New Roman" w:cs="Times New Roman"/>
          <w:sz w:val="24"/>
          <w:szCs w:val="24"/>
        </w:rPr>
        <w:t>J</w:t>
      </w:r>
      <w:r w:rsidR="002707A4" w:rsidRPr="00237EBE">
        <w:rPr>
          <w:rFonts w:ascii="Times New Roman" w:hAnsi="Times New Roman" w:cs="Times New Roman"/>
          <w:sz w:val="24"/>
          <w:szCs w:val="24"/>
        </w:rPr>
        <w:t xml:space="preserve">. </w:t>
      </w:r>
      <w:r w:rsidR="0027220E" w:rsidRPr="00237EBE">
        <w:rPr>
          <w:rFonts w:ascii="Times New Roman" w:hAnsi="Times New Roman" w:cs="Times New Roman"/>
          <w:sz w:val="24"/>
          <w:szCs w:val="24"/>
        </w:rPr>
        <w:t>Beerling, C</w:t>
      </w:r>
      <w:r w:rsidR="003B246A" w:rsidRPr="00237EBE">
        <w:rPr>
          <w:rFonts w:ascii="Times New Roman" w:hAnsi="Times New Roman" w:cs="Times New Roman"/>
          <w:sz w:val="24"/>
          <w:szCs w:val="24"/>
        </w:rPr>
        <w:t>.</w:t>
      </w:r>
      <w:r w:rsidR="0027220E" w:rsidRPr="00237EBE">
        <w:rPr>
          <w:rFonts w:ascii="Times New Roman" w:hAnsi="Times New Roman" w:cs="Times New Roman"/>
          <w:sz w:val="24"/>
          <w:szCs w:val="24"/>
        </w:rPr>
        <w:t>P</w:t>
      </w:r>
      <w:r w:rsidR="002707A4" w:rsidRPr="00237EBE">
        <w:rPr>
          <w:rFonts w:ascii="Times New Roman" w:hAnsi="Times New Roman" w:cs="Times New Roman"/>
          <w:sz w:val="24"/>
          <w:szCs w:val="24"/>
        </w:rPr>
        <w:t xml:space="preserve">. </w:t>
      </w:r>
      <w:r w:rsidR="0027220E" w:rsidRPr="00237EBE">
        <w:rPr>
          <w:rFonts w:ascii="Times New Roman" w:hAnsi="Times New Roman" w:cs="Times New Roman"/>
          <w:sz w:val="24"/>
          <w:szCs w:val="24"/>
        </w:rPr>
        <w:t>Osborne, and P</w:t>
      </w:r>
      <w:r w:rsidR="003B246A" w:rsidRPr="00237EBE">
        <w:rPr>
          <w:rFonts w:ascii="Times New Roman" w:hAnsi="Times New Roman" w:cs="Times New Roman"/>
          <w:sz w:val="24"/>
          <w:szCs w:val="24"/>
        </w:rPr>
        <w:t>.</w:t>
      </w:r>
      <w:r w:rsidR="0027220E" w:rsidRPr="00237EBE">
        <w:rPr>
          <w:rFonts w:ascii="Times New Roman" w:hAnsi="Times New Roman" w:cs="Times New Roman"/>
          <w:sz w:val="24"/>
          <w:szCs w:val="24"/>
        </w:rPr>
        <w:t>A</w:t>
      </w:r>
      <w:r w:rsidR="002707A4" w:rsidRPr="00237EBE">
        <w:rPr>
          <w:rFonts w:ascii="Times New Roman" w:hAnsi="Times New Roman" w:cs="Times New Roman"/>
          <w:sz w:val="24"/>
          <w:szCs w:val="24"/>
        </w:rPr>
        <w:t xml:space="preserve">. </w:t>
      </w:r>
      <w:r w:rsidR="0027220E" w:rsidRPr="00237EBE">
        <w:rPr>
          <w:rFonts w:ascii="Times New Roman" w:hAnsi="Times New Roman" w:cs="Times New Roman"/>
          <w:sz w:val="24"/>
          <w:szCs w:val="24"/>
        </w:rPr>
        <w:t>Christin</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2020</w:t>
      </w:r>
      <w:r w:rsidR="002707A4" w:rsidRPr="00237EBE">
        <w:rPr>
          <w:rFonts w:ascii="Times New Roman" w:hAnsi="Times New Roman" w:cs="Times New Roman"/>
          <w:sz w:val="24"/>
          <w:szCs w:val="24"/>
        </w:rPr>
        <w:t xml:space="preserve">. </w:t>
      </w:r>
      <w:r w:rsidR="00952296" w:rsidRPr="00237EBE">
        <w:rPr>
          <w:rFonts w:ascii="Times New Roman" w:hAnsi="Times New Roman" w:cs="Times New Roman"/>
          <w:sz w:val="24"/>
          <w:szCs w:val="24"/>
        </w:rPr>
        <w:t xml:space="preserve">Phylogenomics indicates the “living fossil” </w:t>
      </w:r>
      <w:r w:rsidR="00CE0270" w:rsidRPr="00237EBE">
        <w:rPr>
          <w:rFonts w:ascii="Times New Roman" w:hAnsi="Times New Roman" w:cs="Times New Roman"/>
          <w:i/>
          <w:iCs/>
          <w:sz w:val="24"/>
          <w:szCs w:val="24"/>
        </w:rPr>
        <w:t>Isoëtes</w:t>
      </w:r>
      <w:r w:rsidR="00C907E8" w:rsidRPr="00237EBE">
        <w:rPr>
          <w:rFonts w:ascii="Times New Roman" w:hAnsi="Times New Roman" w:cs="Times New Roman"/>
          <w:i/>
          <w:iCs/>
          <w:sz w:val="24"/>
          <w:szCs w:val="24"/>
        </w:rPr>
        <w:t xml:space="preserve"> </w:t>
      </w:r>
      <w:r w:rsidR="00C907E8" w:rsidRPr="00237EBE">
        <w:rPr>
          <w:rFonts w:ascii="Times New Roman" w:hAnsi="Times New Roman" w:cs="Times New Roman"/>
          <w:sz w:val="24"/>
          <w:szCs w:val="24"/>
        </w:rPr>
        <w:t>diversified in the Cenozoic</w:t>
      </w:r>
      <w:r w:rsidR="002707A4" w:rsidRPr="00237EBE">
        <w:rPr>
          <w:rFonts w:ascii="Times New Roman" w:hAnsi="Times New Roman" w:cs="Times New Roman"/>
          <w:sz w:val="24"/>
          <w:szCs w:val="24"/>
        </w:rPr>
        <w:t xml:space="preserve">. </w:t>
      </w:r>
      <w:r w:rsidR="00C907E8" w:rsidRPr="00237EBE">
        <w:rPr>
          <w:rFonts w:ascii="Times New Roman" w:hAnsi="Times New Roman" w:cs="Times New Roman"/>
          <w:sz w:val="24"/>
          <w:szCs w:val="24"/>
        </w:rPr>
        <w:t>PLoS ONE 15(6):1-28</w:t>
      </w:r>
      <w:r w:rsidR="003B246A" w:rsidRPr="00237EBE">
        <w:rPr>
          <w:rFonts w:ascii="Times New Roman" w:hAnsi="Times New Roman" w:cs="Times New Roman"/>
          <w:sz w:val="24"/>
          <w:szCs w:val="24"/>
        </w:rPr>
        <w:t xml:space="preserve">. </w:t>
      </w:r>
    </w:p>
    <w:p w14:paraId="114F7C91" w14:textId="52115C86" w:rsidR="009F20A3" w:rsidRPr="00237EBE" w:rsidRDefault="00D104D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World Flora Online (WFO)</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rPr>
        <w:t>2026</w:t>
      </w:r>
      <w:r w:rsidR="002707A4" w:rsidRPr="00237EBE">
        <w:rPr>
          <w:rFonts w:ascii="Times New Roman" w:hAnsi="Times New Roman" w:cs="Times New Roman"/>
          <w:sz w:val="24"/>
          <w:szCs w:val="24"/>
        </w:rPr>
        <w:t xml:space="preserve">. </w:t>
      </w:r>
      <w:r w:rsidRPr="00237EBE">
        <w:rPr>
          <w:rFonts w:ascii="Times New Roman" w:hAnsi="Times New Roman" w:cs="Times New Roman"/>
          <w:sz w:val="24"/>
          <w:szCs w:val="24"/>
          <w:lang w:val="en"/>
        </w:rPr>
        <w:t>WFO</w:t>
      </w:r>
      <w:r w:rsidR="009F20A3" w:rsidRPr="00237EBE">
        <w:rPr>
          <w:rFonts w:ascii="Times New Roman" w:hAnsi="Times New Roman" w:cs="Times New Roman"/>
          <w:sz w:val="24"/>
          <w:szCs w:val="24"/>
          <w:lang w:val="en"/>
        </w:rPr>
        <w:t xml:space="preserve"> Taxonomic Report: </w:t>
      </w:r>
      <w:r w:rsidR="00CE0270" w:rsidRPr="00237EBE">
        <w:rPr>
          <w:rFonts w:ascii="Times New Roman" w:hAnsi="Times New Roman" w:cs="Times New Roman"/>
          <w:i/>
          <w:iCs/>
          <w:sz w:val="24"/>
          <w:szCs w:val="24"/>
          <w:lang w:val="en"/>
        </w:rPr>
        <w:t>Isoëtes</w:t>
      </w:r>
      <w:r w:rsidR="001F1A81" w:rsidRPr="00237EBE">
        <w:rPr>
          <w:rFonts w:ascii="Times New Roman" w:hAnsi="Times New Roman" w:cs="Times New Roman"/>
          <w:i/>
          <w:iCs/>
          <w:sz w:val="24"/>
          <w:szCs w:val="24"/>
          <w:lang w:val="en"/>
        </w:rPr>
        <w:t xml:space="preserve"> microvela</w:t>
      </w:r>
      <w:r w:rsidR="002707A4" w:rsidRPr="00237EBE">
        <w:rPr>
          <w:rFonts w:ascii="Times New Roman" w:hAnsi="Times New Roman" w:cs="Times New Roman"/>
          <w:sz w:val="24"/>
          <w:szCs w:val="24"/>
          <w:lang w:val="en"/>
        </w:rPr>
        <w:t xml:space="preserve">. </w:t>
      </w:r>
      <w:r w:rsidR="001F1A81" w:rsidRPr="00237EBE">
        <w:rPr>
          <w:rFonts w:ascii="Times New Roman" w:hAnsi="Times New Roman" w:cs="Times New Roman"/>
          <w:sz w:val="24"/>
          <w:szCs w:val="24"/>
        </w:rPr>
        <w:t>https://www</w:t>
      </w:r>
      <w:r w:rsidR="003B246A" w:rsidRPr="00237EBE">
        <w:rPr>
          <w:rFonts w:ascii="Times New Roman" w:hAnsi="Times New Roman" w:cs="Times New Roman"/>
          <w:sz w:val="24"/>
          <w:szCs w:val="24"/>
        </w:rPr>
        <w:t>.</w:t>
      </w:r>
      <w:r w:rsidR="001F1A81" w:rsidRPr="00237EBE">
        <w:rPr>
          <w:rFonts w:ascii="Times New Roman" w:hAnsi="Times New Roman" w:cs="Times New Roman"/>
          <w:sz w:val="24"/>
          <w:szCs w:val="24"/>
        </w:rPr>
        <w:t>worldfloraonline</w:t>
      </w:r>
      <w:r w:rsidR="003B246A" w:rsidRPr="00237EBE">
        <w:rPr>
          <w:rFonts w:ascii="Times New Roman" w:hAnsi="Times New Roman" w:cs="Times New Roman"/>
          <w:sz w:val="24"/>
          <w:szCs w:val="24"/>
        </w:rPr>
        <w:t>.</w:t>
      </w:r>
      <w:r w:rsidR="001F1A81" w:rsidRPr="00237EBE">
        <w:rPr>
          <w:rFonts w:ascii="Times New Roman" w:hAnsi="Times New Roman" w:cs="Times New Roman"/>
          <w:sz w:val="24"/>
          <w:szCs w:val="24"/>
        </w:rPr>
        <w:t>org</w:t>
      </w:r>
      <w:r w:rsidR="009F20A3" w:rsidRPr="00237EBE">
        <w:rPr>
          <w:rFonts w:ascii="Times New Roman" w:hAnsi="Times New Roman" w:cs="Times New Roman"/>
          <w:sz w:val="24"/>
          <w:szCs w:val="24"/>
        </w:rPr>
        <w:t xml:space="preserve"> [Accessed </w:t>
      </w:r>
      <w:r w:rsidR="00D47694" w:rsidRPr="00237EBE">
        <w:rPr>
          <w:rFonts w:ascii="Times New Roman" w:hAnsi="Times New Roman" w:cs="Times New Roman"/>
          <w:sz w:val="24"/>
          <w:szCs w:val="24"/>
        </w:rPr>
        <w:t xml:space="preserve">January </w:t>
      </w:r>
      <w:r w:rsidR="009F20A3" w:rsidRPr="00237EBE">
        <w:rPr>
          <w:rFonts w:ascii="Times New Roman" w:hAnsi="Times New Roman" w:cs="Times New Roman"/>
          <w:sz w:val="24"/>
          <w:szCs w:val="24"/>
        </w:rPr>
        <w:t>2</w:t>
      </w:r>
      <w:r w:rsidR="001F1A81" w:rsidRPr="00237EBE">
        <w:rPr>
          <w:rFonts w:ascii="Times New Roman" w:hAnsi="Times New Roman" w:cs="Times New Roman"/>
          <w:sz w:val="24"/>
          <w:szCs w:val="24"/>
        </w:rPr>
        <w:t>8</w:t>
      </w:r>
      <w:r w:rsidR="00D47694" w:rsidRPr="00237EBE">
        <w:rPr>
          <w:rFonts w:ascii="Times New Roman" w:hAnsi="Times New Roman" w:cs="Times New Roman"/>
          <w:sz w:val="24"/>
          <w:szCs w:val="24"/>
        </w:rPr>
        <w:t xml:space="preserve">, </w:t>
      </w:r>
      <w:r w:rsidR="009F20A3" w:rsidRPr="00237EBE">
        <w:rPr>
          <w:rFonts w:ascii="Times New Roman" w:hAnsi="Times New Roman" w:cs="Times New Roman"/>
          <w:sz w:val="24"/>
          <w:szCs w:val="24"/>
        </w:rPr>
        <w:t>202</w:t>
      </w:r>
      <w:r w:rsidR="001F1A81" w:rsidRPr="00237EBE">
        <w:rPr>
          <w:rFonts w:ascii="Times New Roman" w:hAnsi="Times New Roman" w:cs="Times New Roman"/>
          <w:sz w:val="24"/>
          <w:szCs w:val="24"/>
        </w:rPr>
        <w:t>6</w:t>
      </w:r>
      <w:r w:rsidR="009F20A3"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p>
    <w:p w14:paraId="6E0124A2" w14:textId="6CC6D814" w:rsidR="00F43E44" w:rsidRPr="00237EBE" w:rsidRDefault="00F43E44"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Wu, H., Y. Liu, </w:t>
      </w:r>
      <w:r w:rsidR="00FE688A" w:rsidRPr="00237EBE">
        <w:rPr>
          <w:rFonts w:ascii="Times New Roman" w:hAnsi="Times New Roman" w:cs="Times New Roman"/>
          <w:sz w:val="24"/>
          <w:szCs w:val="24"/>
        </w:rPr>
        <w:t>T. Zhang, M. Xu, and B. Rao</w:t>
      </w:r>
      <w:r w:rsidRPr="00237EBE">
        <w:rPr>
          <w:rFonts w:ascii="Times New Roman" w:hAnsi="Times New Roman" w:cs="Times New Roman"/>
          <w:sz w:val="24"/>
          <w:szCs w:val="24"/>
        </w:rPr>
        <w:t xml:space="preserve">. 2024. Impacts of soil properties on species diversity and structure in </w:t>
      </w:r>
      <w:r w:rsidRPr="00237EBE">
        <w:rPr>
          <w:rFonts w:ascii="Times New Roman" w:hAnsi="Times New Roman" w:cs="Times New Roman"/>
          <w:i/>
          <w:iCs/>
          <w:sz w:val="24"/>
          <w:szCs w:val="24"/>
        </w:rPr>
        <w:t>Alternanthera philoxeroides</w:t>
      </w:r>
      <w:r w:rsidRPr="00237EBE">
        <w:rPr>
          <w:rFonts w:ascii="Times New Roman" w:hAnsi="Times New Roman" w:cs="Times New Roman"/>
          <w:sz w:val="24"/>
          <w:szCs w:val="24"/>
        </w:rPr>
        <w:t>-invaded and native plant communities. Plants 13(1196):1-17.</w:t>
      </w:r>
    </w:p>
    <w:p w14:paraId="6656B975" w14:textId="2F789587" w:rsidR="002D1841" w:rsidRPr="00237EBE" w:rsidRDefault="002D1841"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Wubs, </w:t>
      </w:r>
      <w:r w:rsidR="0065124D" w:rsidRPr="00237EBE">
        <w:rPr>
          <w:rFonts w:ascii="Times New Roman" w:hAnsi="Times New Roman" w:cs="Times New Roman"/>
          <w:sz w:val="24"/>
          <w:szCs w:val="24"/>
        </w:rPr>
        <w:t xml:space="preserve">E.R.J., R.G.A. Fraaije, G.A. de Groot, </w:t>
      </w:r>
      <w:r w:rsidR="00CE2AC1" w:rsidRPr="00237EBE">
        <w:rPr>
          <w:rFonts w:ascii="Times New Roman" w:hAnsi="Times New Roman" w:cs="Times New Roman"/>
          <w:sz w:val="24"/>
          <w:szCs w:val="24"/>
        </w:rPr>
        <w:t xml:space="preserve">R.H.J. Erkens, A.G. Garssen, E. Kleyheeg, B.M. Raven, and </w:t>
      </w:r>
      <w:r w:rsidR="001B2388" w:rsidRPr="00237EBE">
        <w:rPr>
          <w:rFonts w:ascii="Times New Roman" w:hAnsi="Times New Roman" w:cs="Times New Roman"/>
          <w:sz w:val="24"/>
          <w:szCs w:val="24"/>
        </w:rPr>
        <w:t xml:space="preserve">M.B. Soons. 2016. Going against the flow: a case for upstream dispersal and detection of uncommon dispersal events. </w:t>
      </w:r>
      <w:r w:rsidR="00D210A6" w:rsidRPr="00237EBE">
        <w:rPr>
          <w:rFonts w:ascii="Times New Roman" w:hAnsi="Times New Roman" w:cs="Times New Roman"/>
          <w:sz w:val="24"/>
          <w:szCs w:val="24"/>
        </w:rPr>
        <w:t>Freshwater Biology 61:580-595.</w:t>
      </w:r>
    </w:p>
    <w:p w14:paraId="2013BDD2" w14:textId="2DEFDF50" w:rsidR="007C1267" w:rsidRDefault="007C1267"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Xu, </w:t>
      </w:r>
      <w:r w:rsidR="00F24C23" w:rsidRPr="00237EBE">
        <w:rPr>
          <w:rFonts w:ascii="Times New Roman" w:hAnsi="Times New Roman" w:cs="Times New Roman"/>
          <w:sz w:val="24"/>
          <w:szCs w:val="24"/>
        </w:rPr>
        <w:t xml:space="preserve">Z., J. Hilton, J. Yu, P.B. Wignall, A. Farnsworth, I.P. </w:t>
      </w:r>
      <w:r w:rsidR="00EB630C" w:rsidRPr="00237EBE">
        <w:rPr>
          <w:rFonts w:ascii="Times New Roman" w:hAnsi="Times New Roman" w:cs="Times New Roman"/>
          <w:sz w:val="24"/>
          <w:szCs w:val="24"/>
        </w:rPr>
        <w:t>M</w:t>
      </w:r>
      <w:r w:rsidR="00166C10" w:rsidRPr="00237EBE">
        <w:rPr>
          <w:rFonts w:ascii="Times New Roman" w:hAnsi="Times New Roman" w:cs="Times New Roman"/>
          <w:sz w:val="24"/>
          <w:szCs w:val="24"/>
        </w:rPr>
        <w:t>o</w:t>
      </w:r>
      <w:r w:rsidR="00EB630C" w:rsidRPr="00237EBE">
        <w:rPr>
          <w:rFonts w:ascii="Times New Roman" w:hAnsi="Times New Roman" w:cs="Times New Roman"/>
          <w:sz w:val="24"/>
          <w:szCs w:val="24"/>
        </w:rPr>
        <w:t>nta</w:t>
      </w:r>
      <w:r w:rsidR="00B573A9" w:rsidRPr="00237EBE">
        <w:rPr>
          <w:rFonts w:ascii="Times New Roman" w:hAnsi="Times New Roman" w:cs="Times New Roman"/>
          <w:sz w:val="24"/>
          <w:szCs w:val="24"/>
        </w:rPr>
        <w:t>ñ</w:t>
      </w:r>
      <w:r w:rsidR="00EB630C" w:rsidRPr="00237EBE">
        <w:rPr>
          <w:rFonts w:ascii="Times New Roman" w:hAnsi="Times New Roman" w:cs="Times New Roman"/>
          <w:sz w:val="24"/>
          <w:szCs w:val="24"/>
        </w:rPr>
        <w:t>ez, N. Peng, Q. Liang, X. Sun, B.J.W. Mills, and B.H. Lomax. 2026. CAM photosynthesis may have conferred an advantage during the Permian-Triassic</w:t>
      </w:r>
      <w:r w:rsidR="00494E7D" w:rsidRPr="00237EBE">
        <w:rPr>
          <w:rFonts w:ascii="Times New Roman" w:hAnsi="Times New Roman" w:cs="Times New Roman"/>
          <w:sz w:val="24"/>
          <w:szCs w:val="24"/>
        </w:rPr>
        <w:t xml:space="preserve"> mass extinction event. Nature Ecology and Evolution </w:t>
      </w:r>
      <w:r w:rsidR="006E2BF1" w:rsidRPr="00237EBE">
        <w:rPr>
          <w:rFonts w:ascii="Times New Roman" w:hAnsi="Times New Roman" w:cs="Times New Roman"/>
          <w:sz w:val="24"/>
          <w:szCs w:val="24"/>
        </w:rPr>
        <w:t>10:997-1010.</w:t>
      </w:r>
    </w:p>
    <w:p w14:paraId="35901F71" w14:textId="442C80FF" w:rsidR="0095652A" w:rsidRPr="00237EBE" w:rsidRDefault="00D96E0E" w:rsidP="007C522E">
      <w:pPr>
        <w:pStyle w:val="NoSpacing"/>
        <w:spacing w:after="120"/>
        <w:rPr>
          <w:rFonts w:ascii="Times New Roman" w:hAnsi="Times New Roman" w:cs="Times New Roman"/>
          <w:sz w:val="24"/>
          <w:szCs w:val="24"/>
        </w:rPr>
      </w:pPr>
      <w:r>
        <w:rPr>
          <w:rFonts w:ascii="Times New Roman" w:hAnsi="Times New Roman" w:cs="Times New Roman"/>
          <w:sz w:val="24"/>
          <w:szCs w:val="24"/>
        </w:rPr>
        <w:t xml:space="preserve">Yang, </w:t>
      </w:r>
      <w:r w:rsidR="0095652A">
        <w:rPr>
          <w:rFonts w:ascii="Times New Roman" w:hAnsi="Times New Roman" w:cs="Times New Roman"/>
          <w:sz w:val="24"/>
          <w:szCs w:val="24"/>
        </w:rPr>
        <w:t xml:space="preserve">H., Y.Y. Chen, </w:t>
      </w:r>
      <w:r w:rsidR="00283BA9">
        <w:rPr>
          <w:rFonts w:ascii="Times New Roman" w:hAnsi="Times New Roman" w:cs="Times New Roman"/>
          <w:sz w:val="24"/>
          <w:szCs w:val="24"/>
        </w:rPr>
        <w:t>Y.X. Xu, and Z.Z. Li</w:t>
      </w:r>
      <w:r>
        <w:rPr>
          <w:rFonts w:ascii="Times New Roman" w:hAnsi="Times New Roman" w:cs="Times New Roman"/>
          <w:sz w:val="24"/>
          <w:szCs w:val="24"/>
        </w:rPr>
        <w:t>. 2011.</w:t>
      </w:r>
      <w:r w:rsidR="00283BA9">
        <w:rPr>
          <w:rFonts w:ascii="Times New Roman" w:hAnsi="Times New Roman" w:cs="Times New Roman"/>
          <w:sz w:val="24"/>
          <w:szCs w:val="24"/>
        </w:rPr>
        <w:t xml:space="preserve"> </w:t>
      </w:r>
      <w:r w:rsidR="0095652A" w:rsidRPr="0095652A">
        <w:rPr>
          <w:rFonts w:ascii="Times New Roman" w:hAnsi="Times New Roman" w:cs="Times New Roman"/>
          <w:sz w:val="24"/>
          <w:szCs w:val="24"/>
        </w:rPr>
        <w:t xml:space="preserve">Gene flow dynamics of ex-situ conservation populations in two endangered </w:t>
      </w:r>
      <w:r w:rsidR="00283BA9" w:rsidRPr="00237EBE">
        <w:rPr>
          <w:rFonts w:ascii="Times New Roman" w:hAnsi="Times New Roman" w:cs="Times New Roman"/>
          <w:i/>
          <w:iCs/>
          <w:sz w:val="24"/>
          <w:szCs w:val="24"/>
          <w:lang w:val="en"/>
        </w:rPr>
        <w:t>Isoëtes</w:t>
      </w:r>
      <w:r w:rsidR="0095652A" w:rsidRPr="0095652A">
        <w:rPr>
          <w:rFonts w:ascii="Times New Roman" w:hAnsi="Times New Roman" w:cs="Times New Roman"/>
          <w:sz w:val="24"/>
          <w:szCs w:val="24"/>
        </w:rPr>
        <w:t xml:space="preserve"> species: genetic implications for reintroduction, conservation and management. Plant Science Journal</w:t>
      </w:r>
      <w:r w:rsidR="00283BA9">
        <w:rPr>
          <w:rFonts w:ascii="Times New Roman" w:hAnsi="Times New Roman" w:cs="Times New Roman"/>
          <w:sz w:val="24"/>
          <w:szCs w:val="24"/>
        </w:rPr>
        <w:t xml:space="preserve"> </w:t>
      </w:r>
      <w:r w:rsidR="0095652A" w:rsidRPr="0095652A">
        <w:rPr>
          <w:rFonts w:ascii="Times New Roman" w:hAnsi="Times New Roman" w:cs="Times New Roman"/>
          <w:sz w:val="24"/>
          <w:szCs w:val="24"/>
        </w:rPr>
        <w:t>20(5):319</w:t>
      </w:r>
      <w:r w:rsidR="00283BA9">
        <w:rPr>
          <w:rFonts w:ascii="Times New Roman" w:hAnsi="Times New Roman" w:cs="Times New Roman"/>
          <w:sz w:val="24"/>
          <w:szCs w:val="24"/>
        </w:rPr>
        <w:t>-</w:t>
      </w:r>
      <w:r w:rsidR="0095652A" w:rsidRPr="0095652A">
        <w:rPr>
          <w:rFonts w:ascii="Times New Roman" w:hAnsi="Times New Roman" w:cs="Times New Roman"/>
          <w:sz w:val="24"/>
          <w:szCs w:val="24"/>
        </w:rPr>
        <w:t>330</w:t>
      </w:r>
      <w:r w:rsidR="00283BA9">
        <w:rPr>
          <w:rFonts w:ascii="Times New Roman" w:hAnsi="Times New Roman" w:cs="Times New Roman"/>
          <w:sz w:val="24"/>
          <w:szCs w:val="24"/>
        </w:rPr>
        <w:t>.</w:t>
      </w:r>
    </w:p>
    <w:p w14:paraId="102921C6" w14:textId="7C80CABC" w:rsidR="005C010E" w:rsidRPr="00237EBE" w:rsidRDefault="00235D06"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 xml:space="preserve">Yang, </w:t>
      </w:r>
      <w:r w:rsidR="00EC725A" w:rsidRPr="00237EBE">
        <w:rPr>
          <w:rFonts w:ascii="Times New Roman" w:hAnsi="Times New Roman" w:cs="Times New Roman"/>
          <w:sz w:val="24"/>
          <w:szCs w:val="24"/>
        </w:rPr>
        <w:t>T</w:t>
      </w:r>
      <w:r w:rsidR="002707A4" w:rsidRPr="00237EBE">
        <w:rPr>
          <w:rFonts w:ascii="Times New Roman" w:hAnsi="Times New Roman" w:cs="Times New Roman"/>
          <w:sz w:val="24"/>
          <w:szCs w:val="24"/>
        </w:rPr>
        <w:t>.</w:t>
      </w:r>
      <w:r w:rsidR="003E5FFC" w:rsidRPr="00237EBE">
        <w:rPr>
          <w:rFonts w:ascii="Times New Roman" w:hAnsi="Times New Roman" w:cs="Times New Roman"/>
          <w:sz w:val="24"/>
          <w:szCs w:val="24"/>
        </w:rPr>
        <w:t>,</w:t>
      </w:r>
      <w:r w:rsidR="002707A4" w:rsidRPr="00237EBE">
        <w:rPr>
          <w:rFonts w:ascii="Times New Roman" w:hAnsi="Times New Roman" w:cs="Times New Roman"/>
          <w:sz w:val="24"/>
          <w:szCs w:val="24"/>
        </w:rPr>
        <w:t xml:space="preserve"> </w:t>
      </w:r>
      <w:r w:rsidR="00DE6A29" w:rsidRPr="00237EBE">
        <w:rPr>
          <w:rFonts w:ascii="Times New Roman" w:hAnsi="Times New Roman" w:cs="Times New Roman"/>
          <w:sz w:val="24"/>
          <w:szCs w:val="24"/>
        </w:rPr>
        <w:t xml:space="preserve">and </w:t>
      </w:r>
      <w:r w:rsidR="00EC725A" w:rsidRPr="00237EBE">
        <w:rPr>
          <w:rFonts w:ascii="Times New Roman" w:hAnsi="Times New Roman" w:cs="Times New Roman"/>
          <w:sz w:val="24"/>
          <w:szCs w:val="24"/>
        </w:rPr>
        <w:t>X</w:t>
      </w:r>
      <w:r w:rsidR="002707A4" w:rsidRPr="00237EBE">
        <w:rPr>
          <w:rFonts w:ascii="Times New Roman" w:hAnsi="Times New Roman" w:cs="Times New Roman"/>
          <w:sz w:val="24"/>
          <w:szCs w:val="24"/>
        </w:rPr>
        <w:t xml:space="preserve">. </w:t>
      </w:r>
      <w:r w:rsidR="00DE6A29" w:rsidRPr="00237EBE">
        <w:rPr>
          <w:rFonts w:ascii="Times New Roman" w:hAnsi="Times New Roman" w:cs="Times New Roman"/>
          <w:sz w:val="24"/>
          <w:szCs w:val="24"/>
        </w:rPr>
        <w:t>Liu</w:t>
      </w:r>
      <w:r w:rsidR="002707A4" w:rsidRPr="00237EBE">
        <w:rPr>
          <w:rFonts w:ascii="Times New Roman" w:hAnsi="Times New Roman" w:cs="Times New Roman"/>
          <w:sz w:val="24"/>
          <w:szCs w:val="24"/>
        </w:rPr>
        <w:t xml:space="preserve">. </w:t>
      </w:r>
      <w:r w:rsidR="004620C3" w:rsidRPr="00237EBE">
        <w:rPr>
          <w:rFonts w:ascii="Times New Roman" w:hAnsi="Times New Roman" w:cs="Times New Roman"/>
          <w:sz w:val="24"/>
          <w:szCs w:val="24"/>
        </w:rPr>
        <w:t>2015</w:t>
      </w:r>
      <w:r w:rsidR="002707A4" w:rsidRPr="00237EBE">
        <w:rPr>
          <w:rFonts w:ascii="Times New Roman" w:hAnsi="Times New Roman" w:cs="Times New Roman"/>
          <w:sz w:val="24"/>
          <w:szCs w:val="24"/>
        </w:rPr>
        <w:t xml:space="preserve">. </w:t>
      </w:r>
      <w:r w:rsidR="009363BC" w:rsidRPr="00237EBE">
        <w:rPr>
          <w:rFonts w:ascii="Times New Roman" w:hAnsi="Times New Roman" w:cs="Times New Roman"/>
          <w:sz w:val="24"/>
          <w:szCs w:val="24"/>
        </w:rPr>
        <w:t>Comparing</w:t>
      </w:r>
      <w:r w:rsidR="004620C3" w:rsidRPr="00237EBE">
        <w:rPr>
          <w:rFonts w:ascii="Times New Roman" w:hAnsi="Times New Roman" w:cs="Times New Roman"/>
          <w:sz w:val="24"/>
          <w:szCs w:val="24"/>
        </w:rPr>
        <w:t xml:space="preserve"> photosynthetic characteristics of </w:t>
      </w:r>
      <w:r w:rsidR="00CE0270" w:rsidRPr="00237EBE">
        <w:rPr>
          <w:rFonts w:ascii="Times New Roman" w:hAnsi="Times New Roman" w:cs="Times New Roman"/>
          <w:i/>
          <w:iCs/>
          <w:sz w:val="24"/>
          <w:szCs w:val="24"/>
        </w:rPr>
        <w:t>Isoëtes</w:t>
      </w:r>
      <w:r w:rsidR="004620C3" w:rsidRPr="00237EBE">
        <w:rPr>
          <w:rFonts w:ascii="Times New Roman" w:hAnsi="Times New Roman" w:cs="Times New Roman"/>
          <w:i/>
          <w:iCs/>
          <w:sz w:val="24"/>
          <w:szCs w:val="24"/>
        </w:rPr>
        <w:t xml:space="preserve"> sinensis </w:t>
      </w:r>
      <w:r w:rsidR="004620C3" w:rsidRPr="00237EBE">
        <w:rPr>
          <w:rFonts w:ascii="Times New Roman" w:hAnsi="Times New Roman" w:cs="Times New Roman"/>
          <w:sz w:val="24"/>
          <w:szCs w:val="24"/>
        </w:rPr>
        <w:t>Palmer under submerged a</w:t>
      </w:r>
      <w:r w:rsidR="00EC725A" w:rsidRPr="00237EBE">
        <w:rPr>
          <w:rFonts w:ascii="Times New Roman" w:hAnsi="Times New Roman" w:cs="Times New Roman"/>
          <w:sz w:val="24"/>
          <w:szCs w:val="24"/>
        </w:rPr>
        <w:t>nd terrestrial conditions</w:t>
      </w:r>
      <w:r w:rsidR="002707A4" w:rsidRPr="00237EBE">
        <w:rPr>
          <w:rFonts w:ascii="Times New Roman" w:hAnsi="Times New Roman" w:cs="Times New Roman"/>
          <w:sz w:val="24"/>
          <w:szCs w:val="24"/>
        </w:rPr>
        <w:t xml:space="preserve">. </w:t>
      </w:r>
      <w:r w:rsidR="00EC725A" w:rsidRPr="00237EBE">
        <w:rPr>
          <w:rFonts w:ascii="Times New Roman" w:hAnsi="Times New Roman" w:cs="Times New Roman"/>
          <w:sz w:val="24"/>
          <w:szCs w:val="24"/>
        </w:rPr>
        <w:t xml:space="preserve">Nature Scientific Reports </w:t>
      </w:r>
      <w:r w:rsidR="00F6325C" w:rsidRPr="00237EBE">
        <w:rPr>
          <w:rFonts w:ascii="Times New Roman" w:hAnsi="Times New Roman" w:cs="Times New Roman"/>
          <w:sz w:val="24"/>
          <w:szCs w:val="24"/>
        </w:rPr>
        <w:t>5(17783):1-</w:t>
      </w:r>
      <w:r w:rsidR="009363BC" w:rsidRPr="00237EBE">
        <w:rPr>
          <w:rFonts w:ascii="Times New Roman" w:hAnsi="Times New Roman" w:cs="Times New Roman"/>
          <w:sz w:val="24"/>
          <w:szCs w:val="24"/>
        </w:rPr>
        <w:t>13</w:t>
      </w:r>
      <w:r w:rsidR="003B246A" w:rsidRPr="00237EBE">
        <w:rPr>
          <w:rFonts w:ascii="Times New Roman" w:hAnsi="Times New Roman" w:cs="Times New Roman"/>
          <w:sz w:val="24"/>
          <w:szCs w:val="24"/>
        </w:rPr>
        <w:t xml:space="preserve">. </w:t>
      </w:r>
    </w:p>
    <w:p w14:paraId="17530B72" w14:textId="6628A85B" w:rsidR="009163E5" w:rsidRPr="00237EBE" w:rsidRDefault="009163E5"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Yin</w:t>
      </w:r>
      <w:r w:rsidR="006D2C88" w:rsidRPr="00237EBE">
        <w:rPr>
          <w:rFonts w:ascii="Times New Roman" w:hAnsi="Times New Roman" w:cs="Times New Roman"/>
          <w:sz w:val="24"/>
          <w:szCs w:val="24"/>
        </w:rPr>
        <w:t>, D., Z.G. Xue, J.C. Warner, D</w:t>
      </w:r>
      <w:r w:rsidR="00C246D2" w:rsidRPr="00237EBE">
        <w:rPr>
          <w:rFonts w:ascii="Times New Roman" w:hAnsi="Times New Roman" w:cs="Times New Roman"/>
          <w:sz w:val="24"/>
          <w:szCs w:val="24"/>
        </w:rPr>
        <w:t>.</w:t>
      </w:r>
      <w:r w:rsidR="006D2C88" w:rsidRPr="00237EBE">
        <w:rPr>
          <w:rFonts w:ascii="Times New Roman" w:hAnsi="Times New Roman" w:cs="Times New Roman"/>
          <w:sz w:val="24"/>
          <w:szCs w:val="24"/>
        </w:rPr>
        <w:t xml:space="preserve"> Bao, Y</w:t>
      </w:r>
      <w:r w:rsidR="00C246D2" w:rsidRPr="00237EBE">
        <w:rPr>
          <w:rFonts w:ascii="Times New Roman" w:hAnsi="Times New Roman" w:cs="Times New Roman"/>
          <w:sz w:val="24"/>
          <w:szCs w:val="24"/>
        </w:rPr>
        <w:t>.</w:t>
      </w:r>
      <w:r w:rsidR="006D2C88" w:rsidRPr="00237EBE">
        <w:rPr>
          <w:rFonts w:ascii="Times New Roman" w:hAnsi="Times New Roman" w:cs="Times New Roman"/>
          <w:sz w:val="24"/>
          <w:szCs w:val="24"/>
        </w:rPr>
        <w:t xml:space="preserve"> Huang, </w:t>
      </w:r>
      <w:r w:rsidR="00C246D2" w:rsidRPr="00237EBE">
        <w:rPr>
          <w:rFonts w:ascii="Times New Roman" w:hAnsi="Times New Roman" w:cs="Times New Roman"/>
          <w:sz w:val="24"/>
          <w:szCs w:val="24"/>
        </w:rPr>
        <w:t xml:space="preserve">and </w:t>
      </w:r>
      <w:r w:rsidR="006D2C88" w:rsidRPr="00237EBE">
        <w:rPr>
          <w:rFonts w:ascii="Times New Roman" w:hAnsi="Times New Roman" w:cs="Times New Roman"/>
          <w:sz w:val="24"/>
          <w:szCs w:val="24"/>
        </w:rPr>
        <w:t>W Yu</w:t>
      </w:r>
      <w:r w:rsidR="00C246D2" w:rsidRPr="00237EBE">
        <w:rPr>
          <w:rFonts w:ascii="Times New Roman" w:hAnsi="Times New Roman" w:cs="Times New Roman"/>
          <w:sz w:val="24"/>
          <w:szCs w:val="24"/>
        </w:rPr>
        <w:t xml:space="preserve">. </w:t>
      </w:r>
      <w:r w:rsidRPr="00237EBE">
        <w:rPr>
          <w:rFonts w:ascii="Times New Roman" w:hAnsi="Times New Roman" w:cs="Times New Roman"/>
          <w:sz w:val="24"/>
          <w:szCs w:val="24"/>
        </w:rPr>
        <w:t>2021</w:t>
      </w:r>
      <w:r w:rsidR="003B246A" w:rsidRPr="00237EBE">
        <w:rPr>
          <w:rFonts w:ascii="Times New Roman" w:hAnsi="Times New Roman" w:cs="Times New Roman"/>
          <w:sz w:val="24"/>
          <w:szCs w:val="24"/>
        </w:rPr>
        <w:t>.</w:t>
      </w:r>
      <w:r w:rsidR="006F7936" w:rsidRPr="00237EBE">
        <w:rPr>
          <w:rFonts w:ascii="Times New Roman" w:hAnsi="Times New Roman" w:cs="Times New Roman"/>
          <w:sz w:val="24"/>
          <w:szCs w:val="24"/>
        </w:rPr>
        <w:t xml:space="preserve"> Hydrometeorology and hydrology of flooding in Cape Fear River Basin </w:t>
      </w:r>
      <w:r w:rsidR="00C52E54" w:rsidRPr="00237EBE">
        <w:rPr>
          <w:rFonts w:ascii="Times New Roman" w:hAnsi="Times New Roman" w:cs="Times New Roman"/>
          <w:sz w:val="24"/>
          <w:szCs w:val="24"/>
        </w:rPr>
        <w:t xml:space="preserve">during Hurricane Florence in 2018. </w:t>
      </w:r>
      <w:r w:rsidR="00F4035F" w:rsidRPr="00237EBE">
        <w:rPr>
          <w:rFonts w:ascii="Times New Roman" w:hAnsi="Times New Roman" w:cs="Times New Roman"/>
          <w:sz w:val="24"/>
          <w:szCs w:val="24"/>
        </w:rPr>
        <w:t xml:space="preserve">Journal of Hydrology </w:t>
      </w:r>
      <w:r w:rsidR="002E7FCE" w:rsidRPr="00237EBE">
        <w:rPr>
          <w:rFonts w:ascii="Times New Roman" w:hAnsi="Times New Roman" w:cs="Times New Roman"/>
          <w:sz w:val="24"/>
          <w:szCs w:val="24"/>
        </w:rPr>
        <w:t>603(D):</w:t>
      </w:r>
      <w:r w:rsidR="00F4035F" w:rsidRPr="00237EBE">
        <w:rPr>
          <w:rFonts w:ascii="Times New Roman" w:hAnsi="Times New Roman" w:cs="Times New Roman"/>
          <w:sz w:val="24"/>
          <w:szCs w:val="24"/>
        </w:rPr>
        <w:t>1-41.</w:t>
      </w:r>
    </w:p>
    <w:p w14:paraId="7D32A9B8" w14:textId="64DDFDDF" w:rsidR="00C12CB9" w:rsidRPr="00237EBE" w:rsidRDefault="00C12CB9" w:rsidP="007C522E">
      <w:pPr>
        <w:pStyle w:val="NoSpacing"/>
        <w:spacing w:after="120"/>
        <w:rPr>
          <w:rFonts w:ascii="Times New Roman" w:hAnsi="Times New Roman" w:cs="Times New Roman"/>
          <w:sz w:val="24"/>
          <w:szCs w:val="24"/>
        </w:rPr>
      </w:pPr>
      <w:r w:rsidRPr="00237EBE">
        <w:rPr>
          <w:rFonts w:ascii="Times New Roman" w:hAnsi="Times New Roman" w:cs="Times New Roman"/>
          <w:sz w:val="24"/>
          <w:szCs w:val="24"/>
        </w:rPr>
        <w:t>Zhang</w:t>
      </w:r>
      <w:r w:rsidR="00B829B6" w:rsidRPr="00237EBE">
        <w:rPr>
          <w:rFonts w:ascii="Times New Roman" w:hAnsi="Times New Roman" w:cs="Times New Roman"/>
          <w:sz w:val="24"/>
          <w:szCs w:val="24"/>
        </w:rPr>
        <w:t xml:space="preserve">, J., W. Li, G. Yang, Y. Wang, X. Ji, </w:t>
      </w:r>
      <w:r w:rsidR="00B4707A" w:rsidRPr="00237EBE">
        <w:rPr>
          <w:rFonts w:ascii="Times New Roman" w:hAnsi="Times New Roman" w:cs="Times New Roman"/>
          <w:sz w:val="24"/>
          <w:szCs w:val="24"/>
        </w:rPr>
        <w:t xml:space="preserve">X. Zhang, and Y. Lu. </w:t>
      </w:r>
      <w:r w:rsidRPr="00237EBE">
        <w:rPr>
          <w:rFonts w:ascii="Times New Roman" w:hAnsi="Times New Roman" w:cs="Times New Roman"/>
          <w:sz w:val="24"/>
          <w:szCs w:val="24"/>
        </w:rPr>
        <w:t>2024</w:t>
      </w:r>
      <w:r w:rsidR="003B246A" w:rsidRPr="00237EBE">
        <w:rPr>
          <w:rFonts w:ascii="Times New Roman" w:hAnsi="Times New Roman" w:cs="Times New Roman"/>
          <w:sz w:val="24"/>
          <w:szCs w:val="24"/>
        </w:rPr>
        <w:t xml:space="preserve">. </w:t>
      </w:r>
      <w:r w:rsidR="00B4707A" w:rsidRPr="00237EBE">
        <w:rPr>
          <w:rFonts w:ascii="Times New Roman" w:hAnsi="Times New Roman" w:cs="Times New Roman"/>
          <w:sz w:val="24"/>
          <w:szCs w:val="24"/>
        </w:rPr>
        <w:t xml:space="preserve">Rural development drives temporal turnover in plant diversity in </w:t>
      </w:r>
      <w:r w:rsidR="007F5B21" w:rsidRPr="00237EBE">
        <w:rPr>
          <w:rFonts w:ascii="Times New Roman" w:hAnsi="Times New Roman" w:cs="Times New Roman"/>
          <w:sz w:val="24"/>
          <w:szCs w:val="24"/>
        </w:rPr>
        <w:t>a</w:t>
      </w:r>
      <w:r w:rsidR="00B4707A" w:rsidRPr="00237EBE">
        <w:rPr>
          <w:rFonts w:ascii="Times New Roman" w:hAnsi="Times New Roman" w:cs="Times New Roman"/>
          <w:sz w:val="24"/>
          <w:szCs w:val="24"/>
        </w:rPr>
        <w:t xml:space="preserve"> China’s scenic area. </w:t>
      </w:r>
      <w:r w:rsidR="00E43B14" w:rsidRPr="00237EBE">
        <w:rPr>
          <w:rFonts w:ascii="Times New Roman" w:hAnsi="Times New Roman" w:cs="Times New Roman"/>
          <w:sz w:val="24"/>
          <w:szCs w:val="24"/>
        </w:rPr>
        <w:t>Environmental Research Communications 6(115031):</w:t>
      </w:r>
      <w:r w:rsidR="00F9018D" w:rsidRPr="00237EBE">
        <w:rPr>
          <w:rFonts w:ascii="Times New Roman" w:hAnsi="Times New Roman" w:cs="Times New Roman"/>
          <w:sz w:val="24"/>
          <w:szCs w:val="24"/>
        </w:rPr>
        <w:t>1-19.</w:t>
      </w:r>
    </w:p>
    <w:p w14:paraId="0440B2D8" w14:textId="41F194DA" w:rsidR="00300602" w:rsidRPr="00237EBE" w:rsidRDefault="00300602" w:rsidP="007C522E">
      <w:pPr>
        <w:pStyle w:val="NoSpacing"/>
        <w:spacing w:after="120"/>
        <w:rPr>
          <w:rFonts w:ascii="Times New Roman" w:hAnsi="Times New Roman" w:cs="Times New Roman"/>
          <w:sz w:val="24"/>
          <w:szCs w:val="24"/>
        </w:rPr>
      </w:pPr>
      <w:r w:rsidRPr="00237EBE">
        <w:rPr>
          <w:rFonts w:ascii="Times New Roman" w:hAnsi="Times New Roman" w:cs="Times New Roman"/>
          <w:iCs/>
          <w:sz w:val="24"/>
          <w:szCs w:val="24"/>
        </w:rPr>
        <w:t>Zhu</w:t>
      </w:r>
      <w:r w:rsidR="007F5B21" w:rsidRPr="00237EBE">
        <w:rPr>
          <w:rFonts w:ascii="Times New Roman" w:hAnsi="Times New Roman" w:cs="Times New Roman"/>
          <w:iCs/>
          <w:sz w:val="24"/>
          <w:szCs w:val="24"/>
        </w:rPr>
        <w:t xml:space="preserve">, G., W. Li, M. Zhang, </w:t>
      </w:r>
      <w:r w:rsidR="00415DD4" w:rsidRPr="00237EBE">
        <w:rPr>
          <w:rFonts w:ascii="Times New Roman" w:hAnsi="Times New Roman" w:cs="Times New Roman"/>
          <w:iCs/>
          <w:sz w:val="24"/>
          <w:szCs w:val="24"/>
        </w:rPr>
        <w:t>L. Ni, and S. Wang</w:t>
      </w:r>
      <w:r w:rsidR="002707A4" w:rsidRPr="00237EBE">
        <w:rPr>
          <w:rFonts w:ascii="Times New Roman" w:hAnsi="Times New Roman" w:cs="Times New Roman"/>
          <w:iCs/>
          <w:sz w:val="24"/>
          <w:szCs w:val="24"/>
        </w:rPr>
        <w:t xml:space="preserve">. </w:t>
      </w:r>
      <w:r w:rsidRPr="00237EBE">
        <w:rPr>
          <w:rFonts w:ascii="Times New Roman" w:hAnsi="Times New Roman" w:cs="Times New Roman"/>
          <w:iCs/>
          <w:sz w:val="24"/>
          <w:szCs w:val="24"/>
        </w:rPr>
        <w:t>2012</w:t>
      </w:r>
      <w:r w:rsidR="00415DD4" w:rsidRPr="00237EBE">
        <w:rPr>
          <w:rFonts w:ascii="Times New Roman" w:hAnsi="Times New Roman" w:cs="Times New Roman"/>
          <w:iCs/>
          <w:sz w:val="24"/>
          <w:szCs w:val="24"/>
        </w:rPr>
        <w:t xml:space="preserve">. Adaptation of submerged macrophytes to both water depth and flood intensity as revealed by their mechanical resistance. </w:t>
      </w:r>
      <w:r w:rsidR="00D403A3" w:rsidRPr="00237EBE">
        <w:rPr>
          <w:rFonts w:ascii="Times New Roman" w:hAnsi="Times New Roman" w:cs="Times New Roman"/>
          <w:iCs/>
          <w:sz w:val="24"/>
          <w:szCs w:val="24"/>
        </w:rPr>
        <w:t xml:space="preserve">Hydrobiologia </w:t>
      </w:r>
      <w:r w:rsidR="009C2BA7" w:rsidRPr="00237EBE">
        <w:rPr>
          <w:rFonts w:ascii="Times New Roman" w:hAnsi="Times New Roman" w:cs="Times New Roman"/>
          <w:iCs/>
          <w:sz w:val="24"/>
          <w:szCs w:val="24"/>
        </w:rPr>
        <w:t>696:</w:t>
      </w:r>
      <w:r w:rsidR="00850790" w:rsidRPr="00237EBE">
        <w:rPr>
          <w:rFonts w:ascii="Times New Roman" w:hAnsi="Times New Roman" w:cs="Times New Roman"/>
          <w:iCs/>
          <w:sz w:val="24"/>
          <w:szCs w:val="24"/>
        </w:rPr>
        <w:t>1-17.</w:t>
      </w:r>
    </w:p>
    <w:p w14:paraId="49FC8357" w14:textId="77777777" w:rsidR="00126620" w:rsidRDefault="00126620" w:rsidP="007C522E">
      <w:pPr>
        <w:pStyle w:val="Heading1"/>
        <w:spacing w:before="0" w:beforeAutospacing="0" w:after="120" w:afterAutospacing="0"/>
        <w:rPr>
          <w:rFonts w:ascii="Times New Roman" w:hAnsi="Times New Roman" w:cs="Times New Roman"/>
          <w:sz w:val="22"/>
          <w:szCs w:val="22"/>
        </w:rPr>
      </w:pPr>
    </w:p>
    <w:p w14:paraId="756D7152" w14:textId="77777777" w:rsidR="007D2850" w:rsidRDefault="007D2850" w:rsidP="007C522E">
      <w:pPr>
        <w:pStyle w:val="Heading1"/>
        <w:spacing w:before="0" w:beforeAutospacing="0" w:after="120" w:afterAutospacing="0"/>
        <w:rPr>
          <w:rFonts w:ascii="Times New Roman" w:hAnsi="Times New Roman" w:cs="Times New Roman"/>
          <w:sz w:val="22"/>
          <w:szCs w:val="22"/>
        </w:rPr>
      </w:pPr>
    </w:p>
    <w:p w14:paraId="232BD404" w14:textId="77777777" w:rsidR="007D2850" w:rsidRDefault="007D2850" w:rsidP="007C522E">
      <w:pPr>
        <w:pStyle w:val="Heading1"/>
        <w:spacing w:before="0" w:beforeAutospacing="0" w:after="120" w:afterAutospacing="0"/>
        <w:rPr>
          <w:rFonts w:ascii="Times New Roman" w:hAnsi="Times New Roman" w:cs="Times New Roman"/>
          <w:sz w:val="22"/>
          <w:szCs w:val="22"/>
        </w:rPr>
      </w:pPr>
    </w:p>
    <w:p w14:paraId="68B039CE" w14:textId="77777777" w:rsidR="007D2850" w:rsidRDefault="007D2850" w:rsidP="007C522E">
      <w:pPr>
        <w:pStyle w:val="Heading1"/>
        <w:spacing w:before="0" w:beforeAutospacing="0" w:after="120" w:afterAutospacing="0"/>
        <w:rPr>
          <w:rFonts w:ascii="Times New Roman" w:hAnsi="Times New Roman" w:cs="Times New Roman"/>
          <w:sz w:val="22"/>
          <w:szCs w:val="22"/>
        </w:rPr>
      </w:pPr>
    </w:p>
    <w:p w14:paraId="7C788246" w14:textId="77777777" w:rsidR="007D2850" w:rsidRPr="000D7697" w:rsidRDefault="007D2850" w:rsidP="007C522E">
      <w:pPr>
        <w:pStyle w:val="Heading1"/>
        <w:spacing w:before="0" w:beforeAutospacing="0" w:after="120" w:afterAutospacing="0"/>
        <w:rPr>
          <w:rFonts w:ascii="Times New Roman" w:hAnsi="Times New Roman" w:cs="Times New Roman"/>
          <w:sz w:val="22"/>
          <w:szCs w:val="22"/>
        </w:rPr>
      </w:pPr>
    </w:p>
    <w:p w14:paraId="52E1885F" w14:textId="6DE86C31" w:rsidR="004030BF" w:rsidRPr="00F22191" w:rsidRDefault="004030BF" w:rsidP="007C522E">
      <w:pPr>
        <w:pStyle w:val="Heading1"/>
        <w:spacing w:before="0" w:beforeAutospacing="0" w:after="120" w:afterAutospacing="0"/>
        <w:rPr>
          <w:rFonts w:ascii="Times New Roman" w:hAnsi="Times New Roman" w:cs="Times New Roman"/>
          <w:sz w:val="32"/>
          <w:szCs w:val="32"/>
        </w:rPr>
      </w:pPr>
      <w:bookmarkStart w:id="198" w:name="_Toc236924083"/>
      <w:r w:rsidRPr="00F22191">
        <w:rPr>
          <w:rFonts w:ascii="Times New Roman" w:hAnsi="Times New Roman" w:cs="Times New Roman"/>
          <w:sz w:val="32"/>
          <w:szCs w:val="32"/>
        </w:rPr>
        <w:t>Appendix A. Glossary of Terms</w:t>
      </w:r>
      <w:bookmarkEnd w:id="198"/>
    </w:p>
    <w:p w14:paraId="12EDE23D" w14:textId="6B8140A4" w:rsidR="000236D6" w:rsidRDefault="004030BF" w:rsidP="007C522E">
      <w:pPr>
        <w:spacing w:after="0" w:line="240" w:lineRule="auto"/>
        <w:rPr>
          <w:rFonts w:ascii="Times New Roman" w:hAnsi="Times New Roman" w:cs="Times New Roman"/>
          <w:sz w:val="24"/>
          <w:szCs w:val="24"/>
        </w:rPr>
      </w:pPr>
      <w:r w:rsidRPr="00237EBE">
        <w:rPr>
          <w:rFonts w:ascii="Times New Roman" w:hAnsi="Times New Roman" w:cs="Times New Roman"/>
          <w:b/>
          <w:bCs/>
          <w:sz w:val="24"/>
          <w:szCs w:val="24"/>
        </w:rPr>
        <w:t xml:space="preserve">A-1 </w:t>
      </w:r>
      <w:r w:rsidR="00805329" w:rsidRPr="00237EBE">
        <w:rPr>
          <w:rFonts w:ascii="Times New Roman" w:hAnsi="Times New Roman" w:cs="Times New Roman"/>
          <w:sz w:val="24"/>
          <w:szCs w:val="24"/>
        </w:rPr>
        <w:t xml:space="preserve">Terms used in </w:t>
      </w:r>
      <w:r w:rsidR="009B50D9">
        <w:rPr>
          <w:rFonts w:ascii="Times New Roman" w:hAnsi="Times New Roman" w:cs="Times New Roman"/>
          <w:sz w:val="24"/>
          <w:szCs w:val="24"/>
        </w:rPr>
        <w:t>SSA</w:t>
      </w:r>
      <w:r w:rsidR="00805329" w:rsidRPr="00237EBE">
        <w:rPr>
          <w:rFonts w:ascii="Times New Roman" w:hAnsi="Times New Roman" w:cs="Times New Roman"/>
          <w:sz w:val="24"/>
          <w:szCs w:val="24"/>
        </w:rPr>
        <w:t xml:space="preserve"> report.</w:t>
      </w:r>
    </w:p>
    <w:tbl>
      <w:tblPr>
        <w:tblW w:w="107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2330"/>
        <w:gridCol w:w="8370"/>
      </w:tblGrid>
      <w:tr w:rsidR="00F85660" w:rsidRPr="00F85660" w14:paraId="5AB55561" w14:textId="77777777" w:rsidTr="00967332">
        <w:trPr>
          <w:trHeight w:val="432"/>
        </w:trPr>
        <w:tc>
          <w:tcPr>
            <w:tcW w:w="2330" w:type="dxa"/>
            <w:tcMar>
              <w:top w:w="6" w:type="dxa"/>
              <w:left w:w="115" w:type="dxa"/>
              <w:bottom w:w="0" w:type="dxa"/>
              <w:right w:w="115" w:type="dxa"/>
            </w:tcMar>
            <w:vAlign w:val="center"/>
            <w:hideMark/>
          </w:tcPr>
          <w:p w14:paraId="662E2410" w14:textId="77777777" w:rsidR="00F85660" w:rsidRPr="00031D61" w:rsidRDefault="00F85660" w:rsidP="00F85660">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Term</w:t>
            </w:r>
          </w:p>
        </w:tc>
        <w:tc>
          <w:tcPr>
            <w:tcW w:w="8370" w:type="dxa"/>
            <w:tcMar>
              <w:top w:w="6" w:type="dxa"/>
              <w:left w:w="115" w:type="dxa"/>
              <w:bottom w:w="0" w:type="dxa"/>
              <w:right w:w="115" w:type="dxa"/>
            </w:tcMar>
            <w:vAlign w:val="center"/>
            <w:hideMark/>
          </w:tcPr>
          <w:p w14:paraId="132A596D" w14:textId="77777777" w:rsidR="00F85660" w:rsidRPr="00031D61" w:rsidRDefault="00F85660" w:rsidP="00F85660">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Definition</w:t>
            </w:r>
          </w:p>
        </w:tc>
      </w:tr>
      <w:tr w:rsidR="00F85660" w:rsidRPr="00F85660" w14:paraId="3C4B9287" w14:textId="77777777" w:rsidTr="00967332">
        <w:trPr>
          <w:trHeight w:val="288"/>
        </w:trPr>
        <w:tc>
          <w:tcPr>
            <w:tcW w:w="2330" w:type="dxa"/>
            <w:shd w:val="clear" w:color="auto" w:fill="F2F2F2"/>
            <w:tcMar>
              <w:top w:w="58" w:type="dxa"/>
              <w:left w:w="58" w:type="dxa"/>
              <w:bottom w:w="58" w:type="dxa"/>
              <w:right w:w="58" w:type="dxa"/>
            </w:tcMar>
            <w:vAlign w:val="center"/>
            <w:hideMark/>
          </w:tcPr>
          <w:p w14:paraId="79995F93"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Anemochory</w:t>
            </w:r>
          </w:p>
        </w:tc>
        <w:tc>
          <w:tcPr>
            <w:tcW w:w="8370" w:type="dxa"/>
            <w:tcMar>
              <w:top w:w="58" w:type="dxa"/>
              <w:left w:w="58" w:type="dxa"/>
              <w:bottom w:w="58" w:type="dxa"/>
              <w:right w:w="58" w:type="dxa"/>
            </w:tcMar>
            <w:vAlign w:val="center"/>
            <w:hideMark/>
          </w:tcPr>
          <w:p w14:paraId="0BF4757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dispersal by wind</w:t>
            </w:r>
          </w:p>
        </w:tc>
      </w:tr>
      <w:tr w:rsidR="00F85660" w:rsidRPr="00F85660" w14:paraId="25BCE664" w14:textId="77777777" w:rsidTr="00967332">
        <w:trPr>
          <w:trHeight w:val="288"/>
        </w:trPr>
        <w:tc>
          <w:tcPr>
            <w:tcW w:w="2330" w:type="dxa"/>
            <w:shd w:val="clear" w:color="auto" w:fill="F2F2F2"/>
            <w:tcMar>
              <w:top w:w="58" w:type="dxa"/>
              <w:left w:w="58" w:type="dxa"/>
              <w:bottom w:w="58" w:type="dxa"/>
              <w:right w:w="58" w:type="dxa"/>
            </w:tcMar>
            <w:vAlign w:val="center"/>
            <w:hideMark/>
          </w:tcPr>
          <w:p w14:paraId="3A410A47"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Corm</w:t>
            </w:r>
          </w:p>
        </w:tc>
        <w:tc>
          <w:tcPr>
            <w:tcW w:w="8370" w:type="dxa"/>
            <w:tcMar>
              <w:top w:w="58" w:type="dxa"/>
              <w:left w:w="58" w:type="dxa"/>
              <w:bottom w:w="58" w:type="dxa"/>
              <w:right w:w="58" w:type="dxa"/>
            </w:tcMar>
            <w:vAlign w:val="center"/>
            <w:hideMark/>
          </w:tcPr>
          <w:p w14:paraId="6C341956"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short, bulb-like, underground structure (rootstock) from which leaves (sporophylls) and roots radiate; may be 2 or 3-lobed</w:t>
            </w:r>
          </w:p>
        </w:tc>
      </w:tr>
      <w:tr w:rsidR="00F85660" w:rsidRPr="00F85660" w14:paraId="14A278BF" w14:textId="77777777" w:rsidTr="00967332">
        <w:trPr>
          <w:trHeight w:val="288"/>
        </w:trPr>
        <w:tc>
          <w:tcPr>
            <w:tcW w:w="2330" w:type="dxa"/>
            <w:shd w:val="clear" w:color="auto" w:fill="F2F2F2"/>
            <w:tcMar>
              <w:top w:w="58" w:type="dxa"/>
              <w:left w:w="58" w:type="dxa"/>
              <w:bottom w:w="58" w:type="dxa"/>
              <w:right w:w="58" w:type="dxa"/>
            </w:tcMar>
            <w:vAlign w:val="center"/>
            <w:hideMark/>
          </w:tcPr>
          <w:p w14:paraId="5ADF3E67"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Dehisce</w:t>
            </w:r>
          </w:p>
        </w:tc>
        <w:tc>
          <w:tcPr>
            <w:tcW w:w="8370" w:type="dxa"/>
            <w:tcMar>
              <w:top w:w="58" w:type="dxa"/>
              <w:left w:w="58" w:type="dxa"/>
              <w:bottom w:w="58" w:type="dxa"/>
              <w:right w:w="58" w:type="dxa"/>
            </w:tcMar>
            <w:vAlign w:val="center"/>
            <w:hideMark/>
          </w:tcPr>
          <w:p w14:paraId="4169D879"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natural splitting or opening of a sporangium to release spores into the environment</w:t>
            </w:r>
          </w:p>
        </w:tc>
      </w:tr>
      <w:tr w:rsidR="00F85660" w:rsidRPr="00F85660" w14:paraId="02A18BF9" w14:textId="77777777" w:rsidTr="00967332">
        <w:trPr>
          <w:trHeight w:val="288"/>
        </w:trPr>
        <w:tc>
          <w:tcPr>
            <w:tcW w:w="2330" w:type="dxa"/>
            <w:shd w:val="clear" w:color="auto" w:fill="F2F2F2"/>
            <w:tcMar>
              <w:top w:w="58" w:type="dxa"/>
              <w:left w:w="58" w:type="dxa"/>
              <w:bottom w:w="58" w:type="dxa"/>
              <w:right w:w="58" w:type="dxa"/>
            </w:tcMar>
            <w:vAlign w:val="center"/>
            <w:hideMark/>
          </w:tcPr>
          <w:p w14:paraId="37FEE23F"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Gametophyte</w:t>
            </w:r>
          </w:p>
        </w:tc>
        <w:tc>
          <w:tcPr>
            <w:tcW w:w="8370" w:type="dxa"/>
            <w:tcMar>
              <w:top w:w="58" w:type="dxa"/>
              <w:left w:w="58" w:type="dxa"/>
              <w:bottom w:w="58" w:type="dxa"/>
              <w:right w:w="58" w:type="dxa"/>
            </w:tcMar>
            <w:vAlign w:val="center"/>
            <w:hideMark/>
          </w:tcPr>
          <w:p w14:paraId="483A60D4"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highly reduced, microscopic stage in quillwort alternation of generation life cycle that develops entirely inside the spore</w:t>
            </w:r>
          </w:p>
        </w:tc>
      </w:tr>
      <w:tr w:rsidR="00F85660" w:rsidRPr="00F85660" w14:paraId="221BB85B" w14:textId="77777777" w:rsidTr="00967332">
        <w:trPr>
          <w:trHeight w:val="288"/>
        </w:trPr>
        <w:tc>
          <w:tcPr>
            <w:tcW w:w="2330" w:type="dxa"/>
            <w:shd w:val="clear" w:color="auto" w:fill="F2F2F2"/>
            <w:tcMar>
              <w:top w:w="58" w:type="dxa"/>
              <w:left w:w="58" w:type="dxa"/>
              <w:bottom w:w="58" w:type="dxa"/>
              <w:right w:w="58" w:type="dxa"/>
            </w:tcMar>
            <w:vAlign w:val="center"/>
            <w:hideMark/>
          </w:tcPr>
          <w:p w14:paraId="0A83729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Heterosporous</w:t>
            </w:r>
          </w:p>
        </w:tc>
        <w:tc>
          <w:tcPr>
            <w:tcW w:w="8370" w:type="dxa"/>
            <w:tcMar>
              <w:top w:w="58" w:type="dxa"/>
              <w:left w:w="58" w:type="dxa"/>
              <w:bottom w:w="58" w:type="dxa"/>
              <w:right w:w="58" w:type="dxa"/>
            </w:tcMar>
            <w:vAlign w:val="center"/>
            <w:hideMark/>
          </w:tcPr>
          <w:p w14:paraId="6FD038B0"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the condition of producing two different types of spores: larger female spores (megaspores) and smaller male spores (microspores) = dimorphic</w:t>
            </w:r>
          </w:p>
        </w:tc>
      </w:tr>
      <w:tr w:rsidR="00F85660" w:rsidRPr="00F85660" w14:paraId="0AEDC6F6" w14:textId="77777777" w:rsidTr="00967332">
        <w:trPr>
          <w:trHeight w:val="288"/>
        </w:trPr>
        <w:tc>
          <w:tcPr>
            <w:tcW w:w="2330" w:type="dxa"/>
            <w:shd w:val="clear" w:color="auto" w:fill="F2F2F2"/>
            <w:tcMar>
              <w:top w:w="58" w:type="dxa"/>
              <w:left w:w="58" w:type="dxa"/>
              <w:bottom w:w="58" w:type="dxa"/>
              <w:right w:w="58" w:type="dxa"/>
            </w:tcMar>
            <w:vAlign w:val="center"/>
            <w:hideMark/>
          </w:tcPr>
          <w:p w14:paraId="1C7C5281"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Hydrochory</w:t>
            </w:r>
          </w:p>
        </w:tc>
        <w:tc>
          <w:tcPr>
            <w:tcW w:w="8370" w:type="dxa"/>
            <w:tcMar>
              <w:top w:w="58" w:type="dxa"/>
              <w:left w:w="58" w:type="dxa"/>
              <w:bottom w:w="58" w:type="dxa"/>
              <w:right w:w="58" w:type="dxa"/>
            </w:tcMar>
            <w:vAlign w:val="center"/>
            <w:hideMark/>
          </w:tcPr>
          <w:p w14:paraId="6875D15D"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dispersal by water</w:t>
            </w:r>
          </w:p>
        </w:tc>
      </w:tr>
      <w:tr w:rsidR="00F85660" w:rsidRPr="00F85660" w14:paraId="185B18EE" w14:textId="77777777" w:rsidTr="00967332">
        <w:trPr>
          <w:trHeight w:val="288"/>
        </w:trPr>
        <w:tc>
          <w:tcPr>
            <w:tcW w:w="2330" w:type="dxa"/>
            <w:shd w:val="clear" w:color="auto" w:fill="F2F2F2"/>
            <w:tcMar>
              <w:top w:w="58" w:type="dxa"/>
              <w:left w:w="58" w:type="dxa"/>
              <w:bottom w:w="58" w:type="dxa"/>
              <w:right w:w="58" w:type="dxa"/>
            </w:tcMar>
            <w:vAlign w:val="center"/>
            <w:hideMark/>
          </w:tcPr>
          <w:p w14:paraId="5EF68D9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Iteroparous/iteroparity</w:t>
            </w:r>
          </w:p>
        </w:tc>
        <w:tc>
          <w:tcPr>
            <w:tcW w:w="8370" w:type="dxa"/>
            <w:tcMar>
              <w:top w:w="58" w:type="dxa"/>
              <w:left w:w="58" w:type="dxa"/>
              <w:bottom w:w="58" w:type="dxa"/>
              <w:right w:w="58" w:type="dxa"/>
            </w:tcMar>
            <w:vAlign w:val="center"/>
            <w:hideMark/>
          </w:tcPr>
          <w:p w14:paraId="33A33CA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 xml:space="preserve">having multiple reproductive cycles throughout one’s their lifetime </w:t>
            </w:r>
          </w:p>
        </w:tc>
      </w:tr>
      <w:tr w:rsidR="00F85660" w:rsidRPr="00F85660" w14:paraId="12377F8C" w14:textId="77777777" w:rsidTr="00967332">
        <w:trPr>
          <w:trHeight w:val="288"/>
        </w:trPr>
        <w:tc>
          <w:tcPr>
            <w:tcW w:w="2330" w:type="dxa"/>
            <w:shd w:val="clear" w:color="auto" w:fill="F2F2F2"/>
            <w:tcMar>
              <w:top w:w="58" w:type="dxa"/>
              <w:left w:w="58" w:type="dxa"/>
              <w:bottom w:w="58" w:type="dxa"/>
              <w:right w:w="58" w:type="dxa"/>
            </w:tcMar>
            <w:vAlign w:val="center"/>
            <w:hideMark/>
          </w:tcPr>
          <w:p w14:paraId="79D82DC3"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Lanceolate</w:t>
            </w:r>
          </w:p>
        </w:tc>
        <w:tc>
          <w:tcPr>
            <w:tcW w:w="8370" w:type="dxa"/>
            <w:tcMar>
              <w:top w:w="58" w:type="dxa"/>
              <w:left w:w="58" w:type="dxa"/>
              <w:bottom w:w="58" w:type="dxa"/>
              <w:right w:w="58" w:type="dxa"/>
            </w:tcMar>
            <w:vAlign w:val="center"/>
            <w:hideMark/>
          </w:tcPr>
          <w:p w14:paraId="756080BB"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significantly longer than wide, with widest point positioned below the midpoint and tapering to a sharp, pointed apex</w:t>
            </w:r>
          </w:p>
        </w:tc>
      </w:tr>
      <w:tr w:rsidR="00F85660" w:rsidRPr="00F85660" w14:paraId="10F20A7C" w14:textId="77777777" w:rsidTr="00967332">
        <w:trPr>
          <w:trHeight w:val="288"/>
        </w:trPr>
        <w:tc>
          <w:tcPr>
            <w:tcW w:w="2330" w:type="dxa"/>
            <w:shd w:val="clear" w:color="auto" w:fill="F2F2F2"/>
            <w:tcMar>
              <w:top w:w="58" w:type="dxa"/>
              <w:left w:w="58" w:type="dxa"/>
              <w:bottom w:w="58" w:type="dxa"/>
              <w:right w:w="58" w:type="dxa"/>
            </w:tcMar>
            <w:vAlign w:val="center"/>
            <w:hideMark/>
          </w:tcPr>
          <w:p w14:paraId="7624C9D7"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Ligule</w:t>
            </w:r>
          </w:p>
        </w:tc>
        <w:tc>
          <w:tcPr>
            <w:tcW w:w="8370" w:type="dxa"/>
            <w:tcMar>
              <w:top w:w="58" w:type="dxa"/>
              <w:left w:w="58" w:type="dxa"/>
              <w:bottom w:w="58" w:type="dxa"/>
              <w:right w:w="58" w:type="dxa"/>
            </w:tcMar>
            <w:vAlign w:val="center"/>
            <w:hideMark/>
          </w:tcPr>
          <w:p w14:paraId="7C602ED8"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small, delicate, scale-like or membranous appendage located just above the sporangium on the inner leaf surface</w:t>
            </w:r>
          </w:p>
        </w:tc>
      </w:tr>
      <w:tr w:rsidR="00F85660" w:rsidRPr="00F85660" w14:paraId="128DD147" w14:textId="77777777" w:rsidTr="00967332">
        <w:trPr>
          <w:trHeight w:val="288"/>
        </w:trPr>
        <w:tc>
          <w:tcPr>
            <w:tcW w:w="2330" w:type="dxa"/>
            <w:shd w:val="clear" w:color="auto" w:fill="F2F2F2"/>
            <w:tcMar>
              <w:top w:w="58" w:type="dxa"/>
              <w:left w:w="58" w:type="dxa"/>
              <w:bottom w:w="58" w:type="dxa"/>
              <w:right w:w="58" w:type="dxa"/>
            </w:tcMar>
            <w:vAlign w:val="center"/>
            <w:hideMark/>
          </w:tcPr>
          <w:p w14:paraId="3088EDD2"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Meiosis</w:t>
            </w:r>
          </w:p>
        </w:tc>
        <w:tc>
          <w:tcPr>
            <w:tcW w:w="8370" w:type="dxa"/>
            <w:tcMar>
              <w:top w:w="58" w:type="dxa"/>
              <w:left w:w="58" w:type="dxa"/>
              <w:bottom w:w="58" w:type="dxa"/>
              <w:right w:w="58" w:type="dxa"/>
            </w:tcMar>
            <w:vAlign w:val="center"/>
            <w:hideMark/>
          </w:tcPr>
          <w:p w14:paraId="101862A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cell division process yielding sexual gametes (sperm and egg cells); occurs within quillwort sporangia</w:t>
            </w:r>
          </w:p>
        </w:tc>
      </w:tr>
      <w:tr w:rsidR="00F85660" w:rsidRPr="00F85660" w14:paraId="36FEFAF2" w14:textId="77777777" w:rsidTr="00967332">
        <w:trPr>
          <w:trHeight w:val="288"/>
        </w:trPr>
        <w:tc>
          <w:tcPr>
            <w:tcW w:w="2330" w:type="dxa"/>
            <w:shd w:val="clear" w:color="auto" w:fill="F2F2F2"/>
            <w:tcMar>
              <w:top w:w="58" w:type="dxa"/>
              <w:left w:w="58" w:type="dxa"/>
              <w:bottom w:w="58" w:type="dxa"/>
              <w:right w:w="58" w:type="dxa"/>
            </w:tcMar>
            <w:vAlign w:val="center"/>
            <w:hideMark/>
          </w:tcPr>
          <w:p w14:paraId="65A24923"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Ornamentation</w:t>
            </w:r>
          </w:p>
        </w:tc>
        <w:tc>
          <w:tcPr>
            <w:tcW w:w="8370" w:type="dxa"/>
            <w:tcMar>
              <w:top w:w="58" w:type="dxa"/>
              <w:left w:w="58" w:type="dxa"/>
              <w:bottom w:w="58" w:type="dxa"/>
              <w:right w:w="58" w:type="dxa"/>
            </w:tcMar>
            <w:vAlign w:val="center"/>
            <w:hideMark/>
          </w:tcPr>
          <w:p w14:paraId="1DDCB456"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surface sculpturing/texture of spores</w:t>
            </w:r>
          </w:p>
        </w:tc>
      </w:tr>
      <w:tr w:rsidR="00F85660" w:rsidRPr="00F85660" w14:paraId="6C94D1CD" w14:textId="77777777" w:rsidTr="00967332">
        <w:trPr>
          <w:trHeight w:val="288"/>
        </w:trPr>
        <w:tc>
          <w:tcPr>
            <w:tcW w:w="2330" w:type="dxa"/>
            <w:shd w:val="clear" w:color="auto" w:fill="F2F2F2"/>
            <w:tcMar>
              <w:top w:w="58" w:type="dxa"/>
              <w:left w:w="58" w:type="dxa"/>
              <w:bottom w:w="58" w:type="dxa"/>
              <w:right w:w="58" w:type="dxa"/>
            </w:tcMar>
            <w:vAlign w:val="center"/>
            <w:hideMark/>
          </w:tcPr>
          <w:p w14:paraId="6EEDD620"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Ploidy</w:t>
            </w:r>
          </w:p>
        </w:tc>
        <w:tc>
          <w:tcPr>
            <w:tcW w:w="8370" w:type="dxa"/>
            <w:tcMar>
              <w:top w:w="58" w:type="dxa"/>
              <w:left w:w="58" w:type="dxa"/>
              <w:bottom w:w="58" w:type="dxa"/>
              <w:right w:w="58" w:type="dxa"/>
            </w:tcMar>
            <w:vAlign w:val="center"/>
            <w:hideMark/>
          </w:tcPr>
          <w:p w14:paraId="353C7D04"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the number of sets of chromosomes present in a cell</w:t>
            </w:r>
          </w:p>
        </w:tc>
      </w:tr>
      <w:tr w:rsidR="00F85660" w:rsidRPr="00F85660" w14:paraId="094B046C" w14:textId="77777777" w:rsidTr="00967332">
        <w:trPr>
          <w:trHeight w:val="288"/>
        </w:trPr>
        <w:tc>
          <w:tcPr>
            <w:tcW w:w="2330" w:type="dxa"/>
            <w:shd w:val="clear" w:color="auto" w:fill="F2F2F2"/>
            <w:tcMar>
              <w:top w:w="58" w:type="dxa"/>
              <w:left w:w="58" w:type="dxa"/>
              <w:bottom w:w="58" w:type="dxa"/>
              <w:right w:w="58" w:type="dxa"/>
            </w:tcMar>
            <w:vAlign w:val="center"/>
            <w:hideMark/>
          </w:tcPr>
          <w:p w14:paraId="24418D07"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Diploid</w:t>
            </w:r>
          </w:p>
        </w:tc>
        <w:tc>
          <w:tcPr>
            <w:tcW w:w="8370" w:type="dxa"/>
            <w:tcMar>
              <w:top w:w="58" w:type="dxa"/>
              <w:left w:w="58" w:type="dxa"/>
              <w:bottom w:w="58" w:type="dxa"/>
              <w:right w:w="58" w:type="dxa"/>
            </w:tcMar>
            <w:vAlign w:val="center"/>
            <w:hideMark/>
          </w:tcPr>
          <w:p w14:paraId="01CBFA39" w14:textId="77777777" w:rsidR="00F85660" w:rsidRPr="0087765E" w:rsidRDefault="00F85660" w:rsidP="00F85660">
            <w:pPr>
              <w:spacing w:after="0" w:line="240" w:lineRule="auto"/>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having two complete sets of chromosomes</w:t>
            </w:r>
          </w:p>
        </w:tc>
      </w:tr>
      <w:tr w:rsidR="00F85660" w:rsidRPr="00F85660" w14:paraId="31AB3102" w14:textId="77777777" w:rsidTr="00967332">
        <w:trPr>
          <w:trHeight w:val="288"/>
        </w:trPr>
        <w:tc>
          <w:tcPr>
            <w:tcW w:w="2330" w:type="dxa"/>
            <w:shd w:val="clear" w:color="auto" w:fill="F2F2F2"/>
            <w:tcMar>
              <w:top w:w="58" w:type="dxa"/>
              <w:left w:w="58" w:type="dxa"/>
              <w:bottom w:w="58" w:type="dxa"/>
              <w:right w:w="58" w:type="dxa"/>
            </w:tcMar>
            <w:vAlign w:val="center"/>
            <w:hideMark/>
          </w:tcPr>
          <w:p w14:paraId="1DF5610E"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w:t>
            </w:r>
            <w:r w:rsidRPr="0087765E">
              <w:rPr>
                <w:rFonts w:ascii="Arial" w:eastAsiaTheme="minorEastAsia" w:hAnsi="Arial" w:cs="Arial"/>
                <w:b/>
                <w:bCs/>
                <w:color w:val="000000" w:themeColor="dark1"/>
                <w:kern w:val="24"/>
                <w:sz w:val="20"/>
                <w:szCs w:val="20"/>
              </w:rPr>
              <w:t>Hexaploid</w:t>
            </w:r>
          </w:p>
        </w:tc>
        <w:tc>
          <w:tcPr>
            <w:tcW w:w="8370" w:type="dxa"/>
            <w:tcMar>
              <w:top w:w="58" w:type="dxa"/>
              <w:left w:w="58" w:type="dxa"/>
              <w:bottom w:w="58" w:type="dxa"/>
              <w:right w:w="58" w:type="dxa"/>
            </w:tcMar>
            <w:vAlign w:val="center"/>
            <w:hideMark/>
          </w:tcPr>
          <w:p w14:paraId="69991AEF" w14:textId="77777777" w:rsidR="00F85660" w:rsidRPr="0087765E" w:rsidRDefault="00F85660" w:rsidP="00F85660">
            <w:pPr>
              <w:spacing w:after="0" w:line="240" w:lineRule="auto"/>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having six complete sets of chromosomes</w:t>
            </w:r>
          </w:p>
        </w:tc>
      </w:tr>
      <w:tr w:rsidR="00F85660" w:rsidRPr="00F85660" w14:paraId="0B99DEEC" w14:textId="77777777" w:rsidTr="00967332">
        <w:trPr>
          <w:trHeight w:val="288"/>
        </w:trPr>
        <w:tc>
          <w:tcPr>
            <w:tcW w:w="2330" w:type="dxa"/>
            <w:shd w:val="clear" w:color="auto" w:fill="F2F2F2"/>
            <w:tcMar>
              <w:top w:w="58" w:type="dxa"/>
              <w:left w:w="58" w:type="dxa"/>
              <w:bottom w:w="58" w:type="dxa"/>
              <w:right w:w="58" w:type="dxa"/>
            </w:tcMar>
            <w:vAlign w:val="center"/>
            <w:hideMark/>
          </w:tcPr>
          <w:p w14:paraId="0F83E45C"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w:t>
            </w:r>
            <w:r w:rsidRPr="0087765E">
              <w:rPr>
                <w:rFonts w:ascii="Arial" w:eastAsiaTheme="minorEastAsia" w:hAnsi="Arial" w:cs="Arial"/>
                <w:b/>
                <w:bCs/>
                <w:color w:val="000000" w:themeColor="dark1"/>
                <w:kern w:val="24"/>
                <w:sz w:val="20"/>
                <w:szCs w:val="20"/>
              </w:rPr>
              <w:t>Polyploid</w:t>
            </w:r>
          </w:p>
        </w:tc>
        <w:tc>
          <w:tcPr>
            <w:tcW w:w="8370" w:type="dxa"/>
            <w:tcMar>
              <w:top w:w="58" w:type="dxa"/>
              <w:left w:w="58" w:type="dxa"/>
              <w:bottom w:w="58" w:type="dxa"/>
              <w:right w:w="58" w:type="dxa"/>
            </w:tcMar>
            <w:vAlign w:val="center"/>
            <w:hideMark/>
          </w:tcPr>
          <w:p w14:paraId="51DC4D9A"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having more than two complete sets of chromosomes</w:t>
            </w:r>
          </w:p>
        </w:tc>
      </w:tr>
      <w:tr w:rsidR="00F85660" w:rsidRPr="00F85660" w14:paraId="15D9E03D" w14:textId="77777777" w:rsidTr="00967332">
        <w:trPr>
          <w:trHeight w:val="288"/>
        </w:trPr>
        <w:tc>
          <w:tcPr>
            <w:tcW w:w="2330" w:type="dxa"/>
            <w:shd w:val="clear" w:color="auto" w:fill="F2F2F2"/>
            <w:tcMar>
              <w:top w:w="58" w:type="dxa"/>
              <w:left w:w="58" w:type="dxa"/>
              <w:bottom w:w="58" w:type="dxa"/>
              <w:right w:w="58" w:type="dxa"/>
            </w:tcMar>
            <w:vAlign w:val="center"/>
            <w:hideMark/>
          </w:tcPr>
          <w:p w14:paraId="2909AC46"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Polyploidization</w:t>
            </w:r>
          </w:p>
        </w:tc>
        <w:tc>
          <w:tcPr>
            <w:tcW w:w="8370" w:type="dxa"/>
            <w:tcMar>
              <w:top w:w="58" w:type="dxa"/>
              <w:left w:w="58" w:type="dxa"/>
              <w:bottom w:w="58" w:type="dxa"/>
              <w:right w:w="58" w:type="dxa"/>
            </w:tcMar>
            <w:vAlign w:val="center"/>
            <w:hideMark/>
          </w:tcPr>
          <w:p w14:paraId="7322B72B"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process by which organisms acquire multiple sets of chromosomes = whole-genome duplication</w:t>
            </w:r>
          </w:p>
        </w:tc>
      </w:tr>
      <w:tr w:rsidR="00F85660" w:rsidRPr="00F85660" w14:paraId="5E8E7B8C" w14:textId="77777777" w:rsidTr="00967332">
        <w:trPr>
          <w:trHeight w:val="288"/>
        </w:trPr>
        <w:tc>
          <w:tcPr>
            <w:tcW w:w="2330" w:type="dxa"/>
            <w:shd w:val="clear" w:color="auto" w:fill="F2F2F2"/>
            <w:tcMar>
              <w:top w:w="58" w:type="dxa"/>
              <w:left w:w="58" w:type="dxa"/>
              <w:bottom w:w="58" w:type="dxa"/>
              <w:right w:w="58" w:type="dxa"/>
            </w:tcMar>
            <w:vAlign w:val="center"/>
            <w:hideMark/>
          </w:tcPr>
          <w:p w14:paraId="627C4220"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Proximal</w:t>
            </w:r>
          </w:p>
        </w:tc>
        <w:tc>
          <w:tcPr>
            <w:tcW w:w="8370" w:type="dxa"/>
            <w:tcMar>
              <w:top w:w="58" w:type="dxa"/>
              <w:left w:w="58" w:type="dxa"/>
              <w:bottom w:w="58" w:type="dxa"/>
              <w:right w:w="58" w:type="dxa"/>
            </w:tcMar>
            <w:vAlign w:val="center"/>
            <w:hideMark/>
          </w:tcPr>
          <w:p w14:paraId="5401A7C8"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the side or surface of the spore that was originally facing inward and attached to the center of the spore-producing structure during development</w:t>
            </w:r>
          </w:p>
        </w:tc>
      </w:tr>
      <w:tr w:rsidR="00F85660" w:rsidRPr="00F85660" w14:paraId="0EEDC1D0" w14:textId="77777777" w:rsidTr="00967332">
        <w:trPr>
          <w:trHeight w:val="288"/>
        </w:trPr>
        <w:tc>
          <w:tcPr>
            <w:tcW w:w="2330" w:type="dxa"/>
            <w:shd w:val="clear" w:color="auto" w:fill="F2F2F2"/>
            <w:tcMar>
              <w:top w:w="58" w:type="dxa"/>
              <w:left w:w="58" w:type="dxa"/>
              <w:bottom w:w="58" w:type="dxa"/>
              <w:right w:w="58" w:type="dxa"/>
            </w:tcMar>
            <w:vAlign w:val="center"/>
            <w:hideMark/>
          </w:tcPr>
          <w:p w14:paraId="1B26862C"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Proximal ridge</w:t>
            </w:r>
          </w:p>
        </w:tc>
        <w:tc>
          <w:tcPr>
            <w:tcW w:w="8370" w:type="dxa"/>
            <w:tcMar>
              <w:top w:w="58" w:type="dxa"/>
              <w:left w:w="58" w:type="dxa"/>
              <w:bottom w:w="58" w:type="dxa"/>
              <w:right w:w="58" w:type="dxa"/>
            </w:tcMar>
            <w:vAlign w:val="center"/>
            <w:hideMark/>
          </w:tcPr>
          <w:p w14:paraId="2FF6176F"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three raised, linear seams that meet at the top (the proximal face) of a female reproductive spore</w:t>
            </w:r>
          </w:p>
        </w:tc>
      </w:tr>
      <w:tr w:rsidR="00F85660" w:rsidRPr="00F85660" w14:paraId="1493F5A3" w14:textId="77777777" w:rsidTr="00967332">
        <w:trPr>
          <w:trHeight w:val="288"/>
        </w:trPr>
        <w:tc>
          <w:tcPr>
            <w:tcW w:w="2330" w:type="dxa"/>
            <w:shd w:val="clear" w:color="auto" w:fill="F2F2F2"/>
            <w:tcMar>
              <w:top w:w="58" w:type="dxa"/>
              <w:left w:w="58" w:type="dxa"/>
              <w:bottom w:w="58" w:type="dxa"/>
              <w:right w:w="58" w:type="dxa"/>
            </w:tcMar>
            <w:vAlign w:val="center"/>
            <w:hideMark/>
          </w:tcPr>
          <w:p w14:paraId="5230FCC9"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Reticulate</w:t>
            </w:r>
          </w:p>
        </w:tc>
        <w:tc>
          <w:tcPr>
            <w:tcW w:w="8370" w:type="dxa"/>
            <w:tcMar>
              <w:top w:w="58" w:type="dxa"/>
              <w:left w:w="58" w:type="dxa"/>
              <w:bottom w:w="58" w:type="dxa"/>
              <w:right w:w="58" w:type="dxa"/>
            </w:tcMar>
            <w:vAlign w:val="center"/>
            <w:hideMark/>
          </w:tcPr>
          <w:p w14:paraId="3C5E9C03"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net-like or honeycomb-like surface pattern formed by a network of raised ridges</w:t>
            </w:r>
          </w:p>
        </w:tc>
      </w:tr>
      <w:tr w:rsidR="00F85660" w:rsidRPr="00F85660" w14:paraId="1A973F54" w14:textId="77777777" w:rsidTr="00967332">
        <w:trPr>
          <w:trHeight w:val="288"/>
        </w:trPr>
        <w:tc>
          <w:tcPr>
            <w:tcW w:w="2330" w:type="dxa"/>
            <w:shd w:val="clear" w:color="auto" w:fill="F2F2F2"/>
            <w:tcMar>
              <w:top w:w="58" w:type="dxa"/>
              <w:left w:w="58" w:type="dxa"/>
              <w:bottom w:w="58" w:type="dxa"/>
              <w:right w:w="58" w:type="dxa"/>
            </w:tcMar>
            <w:vAlign w:val="center"/>
            <w:hideMark/>
          </w:tcPr>
          <w:p w14:paraId="0B4319D4"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Scour</w:t>
            </w:r>
          </w:p>
        </w:tc>
        <w:tc>
          <w:tcPr>
            <w:tcW w:w="8370" w:type="dxa"/>
            <w:tcMar>
              <w:top w:w="58" w:type="dxa"/>
              <w:left w:w="58" w:type="dxa"/>
              <w:bottom w:w="58" w:type="dxa"/>
              <w:right w:w="58" w:type="dxa"/>
            </w:tcMar>
            <w:vAlign w:val="center"/>
            <w:hideMark/>
          </w:tcPr>
          <w:p w14:paraId="2842828E"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the direct removal of bank material at or below water levels by the physical action of flowing water and the sediment it carries</w:t>
            </w:r>
          </w:p>
        </w:tc>
      </w:tr>
      <w:tr w:rsidR="00F85660" w:rsidRPr="00F85660" w14:paraId="3C9CB0B1" w14:textId="77777777" w:rsidTr="00967332">
        <w:trPr>
          <w:trHeight w:val="288"/>
        </w:trPr>
        <w:tc>
          <w:tcPr>
            <w:tcW w:w="2330" w:type="dxa"/>
            <w:shd w:val="clear" w:color="auto" w:fill="F2F2F2"/>
            <w:tcMar>
              <w:top w:w="58" w:type="dxa"/>
              <w:left w:w="58" w:type="dxa"/>
              <w:bottom w:w="58" w:type="dxa"/>
              <w:right w:w="58" w:type="dxa"/>
            </w:tcMar>
            <w:vAlign w:val="center"/>
            <w:hideMark/>
          </w:tcPr>
          <w:p w14:paraId="376546C4"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Senescence</w:t>
            </w:r>
          </w:p>
        </w:tc>
        <w:tc>
          <w:tcPr>
            <w:tcW w:w="8370" w:type="dxa"/>
            <w:tcMar>
              <w:top w:w="58" w:type="dxa"/>
              <w:left w:w="58" w:type="dxa"/>
              <w:bottom w:w="58" w:type="dxa"/>
              <w:right w:w="58" w:type="dxa"/>
            </w:tcMar>
            <w:vAlign w:val="center"/>
            <w:hideMark/>
          </w:tcPr>
          <w:p w14:paraId="4358B175"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natural aging and degradation process that occurs as a result of environmental cues; quillwort senescence is heavily dictated by water availability</w:t>
            </w:r>
          </w:p>
        </w:tc>
      </w:tr>
      <w:tr w:rsidR="00F85660" w:rsidRPr="00F85660" w14:paraId="4F1F0BF8" w14:textId="77777777" w:rsidTr="00967332">
        <w:trPr>
          <w:trHeight w:val="288"/>
        </w:trPr>
        <w:tc>
          <w:tcPr>
            <w:tcW w:w="2330" w:type="dxa"/>
            <w:shd w:val="clear" w:color="auto" w:fill="F2F2F2"/>
            <w:tcMar>
              <w:top w:w="58" w:type="dxa"/>
              <w:left w:w="58" w:type="dxa"/>
              <w:bottom w:w="58" w:type="dxa"/>
              <w:right w:w="58" w:type="dxa"/>
            </w:tcMar>
            <w:vAlign w:val="center"/>
            <w:hideMark/>
          </w:tcPr>
          <w:p w14:paraId="62335250"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Sporangium/a</w:t>
            </w:r>
          </w:p>
        </w:tc>
        <w:tc>
          <w:tcPr>
            <w:tcW w:w="8370" w:type="dxa"/>
            <w:tcMar>
              <w:top w:w="58" w:type="dxa"/>
              <w:left w:w="58" w:type="dxa"/>
              <w:bottom w:w="58" w:type="dxa"/>
              <w:right w:w="58" w:type="dxa"/>
            </w:tcMar>
            <w:vAlign w:val="center"/>
            <w:hideMark/>
          </w:tcPr>
          <w:p w14:paraId="65E9A2FF"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large, sac-like reproductive capsule situated in a hollow cavity at the expanded, swollen base of each fertile leaf</w:t>
            </w:r>
          </w:p>
        </w:tc>
      </w:tr>
      <w:tr w:rsidR="00F85660" w:rsidRPr="00F85660" w14:paraId="45C52A9F" w14:textId="77777777" w:rsidTr="00967332">
        <w:trPr>
          <w:trHeight w:val="288"/>
        </w:trPr>
        <w:tc>
          <w:tcPr>
            <w:tcW w:w="2330" w:type="dxa"/>
            <w:shd w:val="clear" w:color="auto" w:fill="F2F2F2"/>
            <w:tcMar>
              <w:top w:w="58" w:type="dxa"/>
              <w:left w:w="58" w:type="dxa"/>
              <w:bottom w:w="58" w:type="dxa"/>
              <w:right w:w="58" w:type="dxa"/>
            </w:tcMar>
            <w:vAlign w:val="center"/>
            <w:hideMark/>
          </w:tcPr>
          <w:p w14:paraId="751B022E"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Spore</w:t>
            </w:r>
          </w:p>
        </w:tc>
        <w:tc>
          <w:tcPr>
            <w:tcW w:w="8370" w:type="dxa"/>
            <w:tcMar>
              <w:top w:w="58" w:type="dxa"/>
              <w:left w:w="58" w:type="dxa"/>
              <w:bottom w:w="58" w:type="dxa"/>
              <w:right w:w="58" w:type="dxa"/>
            </w:tcMar>
            <w:vAlign w:val="center"/>
            <w:hideMark/>
          </w:tcPr>
          <w:p w14:paraId="282F9DCB"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microscopic reproductive cell produced by quillworts</w:t>
            </w:r>
          </w:p>
        </w:tc>
      </w:tr>
      <w:tr w:rsidR="00F85660" w:rsidRPr="00F85660" w14:paraId="76F89333" w14:textId="77777777" w:rsidTr="00967332">
        <w:trPr>
          <w:trHeight w:val="288"/>
        </w:trPr>
        <w:tc>
          <w:tcPr>
            <w:tcW w:w="2330" w:type="dxa"/>
            <w:shd w:val="clear" w:color="auto" w:fill="F2F2F2"/>
            <w:tcMar>
              <w:top w:w="58" w:type="dxa"/>
              <w:left w:w="58" w:type="dxa"/>
              <w:bottom w:w="58" w:type="dxa"/>
              <w:right w:w="58" w:type="dxa"/>
            </w:tcMar>
            <w:vAlign w:val="center"/>
            <w:hideMark/>
          </w:tcPr>
          <w:p w14:paraId="3800E03E"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w:t>
            </w:r>
            <w:r w:rsidRPr="0087765E">
              <w:rPr>
                <w:rFonts w:ascii="Arial" w:eastAsiaTheme="minorEastAsia" w:hAnsi="Arial" w:cs="Arial"/>
                <w:b/>
                <w:bCs/>
                <w:color w:val="000000" w:themeColor="dark1"/>
                <w:kern w:val="24"/>
                <w:sz w:val="20"/>
                <w:szCs w:val="20"/>
              </w:rPr>
              <w:t>Megaspore</w:t>
            </w:r>
          </w:p>
        </w:tc>
        <w:tc>
          <w:tcPr>
            <w:tcW w:w="8370" w:type="dxa"/>
            <w:tcMar>
              <w:top w:w="58" w:type="dxa"/>
              <w:left w:w="58" w:type="dxa"/>
              <w:bottom w:w="58" w:type="dxa"/>
              <w:right w:w="58" w:type="dxa"/>
            </w:tcMar>
            <w:vAlign w:val="center"/>
            <w:hideMark/>
          </w:tcPr>
          <w:p w14:paraId="14A77322"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larger, female spore; mature megaspore size and ornamentation are the primary tools used for species identification</w:t>
            </w:r>
          </w:p>
        </w:tc>
      </w:tr>
      <w:tr w:rsidR="00F85660" w:rsidRPr="00F85660" w14:paraId="60FA2AA0" w14:textId="77777777" w:rsidTr="00967332">
        <w:trPr>
          <w:trHeight w:val="288"/>
        </w:trPr>
        <w:tc>
          <w:tcPr>
            <w:tcW w:w="2330" w:type="dxa"/>
            <w:shd w:val="clear" w:color="auto" w:fill="F2F2F2"/>
            <w:tcMar>
              <w:top w:w="58" w:type="dxa"/>
              <w:left w:w="58" w:type="dxa"/>
              <w:bottom w:w="58" w:type="dxa"/>
              <w:right w:w="58" w:type="dxa"/>
            </w:tcMar>
            <w:vAlign w:val="center"/>
            <w:hideMark/>
          </w:tcPr>
          <w:p w14:paraId="3934000B"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Microspore</w:t>
            </w:r>
          </w:p>
        </w:tc>
        <w:tc>
          <w:tcPr>
            <w:tcW w:w="8370" w:type="dxa"/>
            <w:tcMar>
              <w:top w:w="58" w:type="dxa"/>
              <w:left w:w="58" w:type="dxa"/>
              <w:bottom w:w="58" w:type="dxa"/>
              <w:right w:w="58" w:type="dxa"/>
            </w:tcMar>
            <w:vAlign w:val="center"/>
            <w:hideMark/>
          </w:tcPr>
          <w:p w14:paraId="1AF26ADC"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much smaller, male spore; produced in large quantities</w:t>
            </w:r>
          </w:p>
        </w:tc>
      </w:tr>
      <w:tr w:rsidR="00F85660" w:rsidRPr="00F85660" w14:paraId="67923716" w14:textId="77777777" w:rsidTr="00967332">
        <w:trPr>
          <w:trHeight w:val="288"/>
        </w:trPr>
        <w:tc>
          <w:tcPr>
            <w:tcW w:w="2330" w:type="dxa"/>
            <w:shd w:val="clear" w:color="auto" w:fill="F2F2F2"/>
            <w:tcMar>
              <w:top w:w="58" w:type="dxa"/>
              <w:left w:w="58" w:type="dxa"/>
              <w:bottom w:w="58" w:type="dxa"/>
              <w:right w:w="58" w:type="dxa"/>
            </w:tcMar>
            <w:vAlign w:val="center"/>
            <w:hideMark/>
          </w:tcPr>
          <w:p w14:paraId="78421882"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Sporeling</w:t>
            </w:r>
          </w:p>
        </w:tc>
        <w:tc>
          <w:tcPr>
            <w:tcW w:w="8370" w:type="dxa"/>
            <w:tcMar>
              <w:top w:w="58" w:type="dxa"/>
              <w:left w:w="58" w:type="dxa"/>
              <w:bottom w:w="58" w:type="dxa"/>
              <w:right w:w="58" w:type="dxa"/>
            </w:tcMar>
            <w:vAlign w:val="center"/>
            <w:hideMark/>
          </w:tcPr>
          <w:p w14:paraId="1AB33202"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juvenile sporophyte (plant)</w:t>
            </w:r>
          </w:p>
        </w:tc>
      </w:tr>
      <w:tr w:rsidR="00F85660" w:rsidRPr="00F85660" w14:paraId="7D229190" w14:textId="77777777" w:rsidTr="00967332">
        <w:trPr>
          <w:trHeight w:val="288"/>
        </w:trPr>
        <w:tc>
          <w:tcPr>
            <w:tcW w:w="2330" w:type="dxa"/>
            <w:shd w:val="clear" w:color="auto" w:fill="F2F2F2"/>
            <w:tcMar>
              <w:top w:w="58" w:type="dxa"/>
              <w:left w:w="58" w:type="dxa"/>
              <w:bottom w:w="58" w:type="dxa"/>
              <w:right w:w="58" w:type="dxa"/>
            </w:tcMar>
            <w:vAlign w:val="center"/>
            <w:hideMark/>
          </w:tcPr>
          <w:p w14:paraId="6F584851"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Sporophyll</w:t>
            </w:r>
          </w:p>
        </w:tc>
        <w:tc>
          <w:tcPr>
            <w:tcW w:w="8370" w:type="dxa"/>
            <w:tcMar>
              <w:top w:w="58" w:type="dxa"/>
              <w:left w:w="58" w:type="dxa"/>
              <w:bottom w:w="58" w:type="dxa"/>
              <w:right w:w="58" w:type="dxa"/>
            </w:tcMar>
            <w:vAlign w:val="center"/>
            <w:hideMark/>
          </w:tcPr>
          <w:p w14:paraId="28DB38E6"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leaf that bears a sporangium</w:t>
            </w:r>
          </w:p>
        </w:tc>
      </w:tr>
      <w:tr w:rsidR="00F85660" w:rsidRPr="00F85660" w14:paraId="1DA4D218" w14:textId="77777777" w:rsidTr="00967332">
        <w:trPr>
          <w:trHeight w:val="288"/>
        </w:trPr>
        <w:tc>
          <w:tcPr>
            <w:tcW w:w="2330" w:type="dxa"/>
            <w:shd w:val="clear" w:color="auto" w:fill="F2F2F2"/>
            <w:tcMar>
              <w:top w:w="58" w:type="dxa"/>
              <w:left w:w="58" w:type="dxa"/>
              <w:bottom w:w="58" w:type="dxa"/>
              <w:right w:w="58" w:type="dxa"/>
            </w:tcMar>
            <w:vAlign w:val="center"/>
            <w:hideMark/>
          </w:tcPr>
          <w:p w14:paraId="3237427D"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Sporophyte</w:t>
            </w:r>
          </w:p>
        </w:tc>
        <w:tc>
          <w:tcPr>
            <w:tcW w:w="8370" w:type="dxa"/>
            <w:tcMar>
              <w:top w:w="58" w:type="dxa"/>
              <w:left w:w="58" w:type="dxa"/>
              <w:bottom w:w="58" w:type="dxa"/>
              <w:right w:w="58" w:type="dxa"/>
            </w:tcMar>
            <w:vAlign w:val="center"/>
            <w:hideMark/>
          </w:tcPr>
          <w:p w14:paraId="0CFE94F2"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dominant, visible, mature plant stage in quillwort alternation of generation life cycle</w:t>
            </w:r>
          </w:p>
        </w:tc>
      </w:tr>
      <w:tr w:rsidR="00F85660" w:rsidRPr="00F85660" w14:paraId="2789F1FE" w14:textId="77777777" w:rsidTr="00967332">
        <w:trPr>
          <w:trHeight w:val="288"/>
        </w:trPr>
        <w:tc>
          <w:tcPr>
            <w:tcW w:w="2330" w:type="dxa"/>
            <w:shd w:val="clear" w:color="auto" w:fill="F2F2F2"/>
            <w:tcMar>
              <w:top w:w="58" w:type="dxa"/>
              <w:left w:w="58" w:type="dxa"/>
              <w:bottom w:w="58" w:type="dxa"/>
              <w:right w:w="58" w:type="dxa"/>
            </w:tcMar>
            <w:vAlign w:val="center"/>
            <w:hideMark/>
          </w:tcPr>
          <w:p w14:paraId="571CB5D0"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Synaptospory</w:t>
            </w:r>
          </w:p>
        </w:tc>
        <w:tc>
          <w:tcPr>
            <w:tcW w:w="8370" w:type="dxa"/>
            <w:tcMar>
              <w:top w:w="58" w:type="dxa"/>
              <w:left w:w="58" w:type="dxa"/>
              <w:bottom w:w="58" w:type="dxa"/>
              <w:right w:w="58" w:type="dxa"/>
            </w:tcMar>
            <w:vAlign w:val="center"/>
            <w:hideMark/>
          </w:tcPr>
          <w:p w14:paraId="0377D744" w14:textId="2CA0B040"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the adhesion of microspores to m</w:t>
            </w:r>
            <w:r w:rsidR="00034B4E" w:rsidRPr="0087765E">
              <w:rPr>
                <w:rFonts w:ascii="Arial" w:eastAsiaTheme="minorEastAsia" w:hAnsi="Arial" w:cs="Arial"/>
                <w:b/>
                <w:bCs/>
                <w:color w:val="000000" w:themeColor="dark1"/>
                <w:kern w:val="24"/>
                <w:sz w:val="20"/>
                <w:szCs w:val="20"/>
              </w:rPr>
              <w:t>ega</w:t>
            </w:r>
            <w:r w:rsidRPr="0087765E">
              <w:rPr>
                <w:rFonts w:ascii="Arial" w:eastAsiaTheme="minorEastAsia" w:hAnsi="Arial" w:cs="Arial"/>
                <w:b/>
                <w:bCs/>
                <w:color w:val="000000" w:themeColor="dark1"/>
                <w:kern w:val="24"/>
                <w:sz w:val="20"/>
                <w:szCs w:val="20"/>
              </w:rPr>
              <w:t>spore outer coats, thus increasing the likelihood of spores landing together and facilitating fertilization even after long-distance dispersal</w:t>
            </w:r>
          </w:p>
        </w:tc>
      </w:tr>
      <w:tr w:rsidR="00F85660" w:rsidRPr="00F85660" w14:paraId="21AE03E4" w14:textId="77777777" w:rsidTr="00967332">
        <w:trPr>
          <w:trHeight w:val="288"/>
        </w:trPr>
        <w:tc>
          <w:tcPr>
            <w:tcW w:w="2330" w:type="dxa"/>
            <w:shd w:val="clear" w:color="auto" w:fill="F2F2F2"/>
            <w:tcMar>
              <w:top w:w="58" w:type="dxa"/>
              <w:left w:w="58" w:type="dxa"/>
              <w:bottom w:w="58" w:type="dxa"/>
              <w:right w:w="58" w:type="dxa"/>
            </w:tcMar>
            <w:vAlign w:val="center"/>
            <w:hideMark/>
          </w:tcPr>
          <w:p w14:paraId="72157024"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Tubercle</w:t>
            </w:r>
          </w:p>
        </w:tc>
        <w:tc>
          <w:tcPr>
            <w:tcW w:w="8370" w:type="dxa"/>
            <w:tcMar>
              <w:top w:w="58" w:type="dxa"/>
              <w:left w:w="58" w:type="dxa"/>
              <w:bottom w:w="58" w:type="dxa"/>
              <w:right w:w="58" w:type="dxa"/>
            </w:tcMar>
            <w:vAlign w:val="center"/>
            <w:hideMark/>
          </w:tcPr>
          <w:p w14:paraId="3B7C113C"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minute, mound-like projections found on the surface of quillwort spores often used for identification</w:t>
            </w:r>
          </w:p>
        </w:tc>
      </w:tr>
      <w:tr w:rsidR="00F85660" w:rsidRPr="00F85660" w14:paraId="479088C2" w14:textId="77777777" w:rsidTr="00967332">
        <w:trPr>
          <w:trHeight w:val="288"/>
        </w:trPr>
        <w:tc>
          <w:tcPr>
            <w:tcW w:w="2330" w:type="dxa"/>
            <w:shd w:val="clear" w:color="auto" w:fill="F2F2F2"/>
            <w:tcMar>
              <w:top w:w="58" w:type="dxa"/>
              <w:left w:w="58" w:type="dxa"/>
              <w:bottom w:w="58" w:type="dxa"/>
              <w:right w:w="58" w:type="dxa"/>
            </w:tcMar>
            <w:vAlign w:val="center"/>
            <w:hideMark/>
          </w:tcPr>
          <w:p w14:paraId="2BD7F42E"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Velum</w:t>
            </w:r>
          </w:p>
        </w:tc>
        <w:tc>
          <w:tcPr>
            <w:tcW w:w="8370" w:type="dxa"/>
            <w:tcMar>
              <w:top w:w="58" w:type="dxa"/>
              <w:left w:w="58" w:type="dxa"/>
              <w:bottom w:w="58" w:type="dxa"/>
              <w:right w:w="58" w:type="dxa"/>
            </w:tcMar>
            <w:vAlign w:val="center"/>
            <w:hideMark/>
          </w:tcPr>
          <w:p w14:paraId="16BF64F3"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thin, transparent membrane that partially or completely covers the sporangium (for protection)</w:t>
            </w:r>
          </w:p>
        </w:tc>
      </w:tr>
      <w:tr w:rsidR="00F85660" w:rsidRPr="00F85660" w14:paraId="57756A9E" w14:textId="77777777" w:rsidTr="00967332">
        <w:trPr>
          <w:trHeight w:val="288"/>
        </w:trPr>
        <w:tc>
          <w:tcPr>
            <w:tcW w:w="2330" w:type="dxa"/>
            <w:shd w:val="clear" w:color="auto" w:fill="F2F2F2"/>
            <w:tcMar>
              <w:top w:w="58" w:type="dxa"/>
              <w:left w:w="58" w:type="dxa"/>
              <w:bottom w:w="58" w:type="dxa"/>
              <w:right w:w="58" w:type="dxa"/>
            </w:tcMar>
            <w:vAlign w:val="center"/>
            <w:hideMark/>
          </w:tcPr>
          <w:p w14:paraId="0EDB4316"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Zoochory</w:t>
            </w:r>
          </w:p>
        </w:tc>
        <w:tc>
          <w:tcPr>
            <w:tcW w:w="8370" w:type="dxa"/>
            <w:tcMar>
              <w:top w:w="58" w:type="dxa"/>
              <w:left w:w="58" w:type="dxa"/>
              <w:bottom w:w="58" w:type="dxa"/>
              <w:right w:w="58" w:type="dxa"/>
            </w:tcMar>
            <w:vAlign w:val="center"/>
            <w:hideMark/>
          </w:tcPr>
          <w:p w14:paraId="0CA956D9" w14:textId="77777777" w:rsidR="00F85660" w:rsidRPr="0087765E" w:rsidRDefault="00F85660" w:rsidP="00F85660">
            <w:pPr>
              <w:spacing w:after="0" w:line="240" w:lineRule="auto"/>
              <w:textAlignment w:val="bottom"/>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dispersal by animals</w:t>
            </w:r>
          </w:p>
        </w:tc>
      </w:tr>
    </w:tbl>
    <w:p w14:paraId="1ADB3D67" w14:textId="3F2F20FD" w:rsidR="00BD0800" w:rsidRPr="00F22191" w:rsidRDefault="00805329" w:rsidP="007C522E">
      <w:pPr>
        <w:pStyle w:val="Heading1"/>
        <w:spacing w:before="160" w:beforeAutospacing="0" w:after="120" w:afterAutospacing="0"/>
        <w:rPr>
          <w:rFonts w:ascii="Times New Roman" w:hAnsi="Times New Roman" w:cs="Times New Roman"/>
          <w:sz w:val="32"/>
          <w:szCs w:val="32"/>
        </w:rPr>
      </w:pPr>
      <w:bookmarkStart w:id="199" w:name="_Toc236924084"/>
      <w:bookmarkStart w:id="200" w:name="_Toc185502167"/>
      <w:r w:rsidRPr="00F22191">
        <w:rPr>
          <w:rFonts w:ascii="Times New Roman" w:hAnsi="Times New Roman" w:cs="Times New Roman"/>
          <w:sz w:val="32"/>
          <w:szCs w:val="32"/>
        </w:rPr>
        <w:t xml:space="preserve">Appendix B. </w:t>
      </w:r>
      <w:r w:rsidR="00BD0800" w:rsidRPr="00F22191">
        <w:rPr>
          <w:rFonts w:ascii="Times New Roman" w:hAnsi="Times New Roman" w:cs="Times New Roman"/>
          <w:i/>
          <w:iCs/>
          <w:sz w:val="32"/>
          <w:szCs w:val="32"/>
        </w:rPr>
        <w:t>Isoëtes</w:t>
      </w:r>
      <w:r w:rsidR="00BD0800" w:rsidRPr="00F22191">
        <w:rPr>
          <w:rFonts w:ascii="Times New Roman" w:hAnsi="Times New Roman" w:cs="Times New Roman"/>
          <w:sz w:val="32"/>
          <w:szCs w:val="32"/>
        </w:rPr>
        <w:t xml:space="preserve"> </w:t>
      </w:r>
      <w:r w:rsidR="001E2827" w:rsidRPr="00F22191">
        <w:rPr>
          <w:rFonts w:ascii="Times New Roman" w:hAnsi="Times New Roman" w:cs="Times New Roman"/>
          <w:sz w:val="32"/>
          <w:szCs w:val="32"/>
        </w:rPr>
        <w:t>Taxa</w:t>
      </w:r>
      <w:bookmarkEnd w:id="199"/>
    </w:p>
    <w:p w14:paraId="625C25CB" w14:textId="4EEEE58B" w:rsidR="007C2951" w:rsidRPr="00237EBE" w:rsidRDefault="00805329" w:rsidP="007C522E">
      <w:pPr>
        <w:pStyle w:val="Heading1"/>
        <w:spacing w:before="0" w:beforeAutospacing="0" w:after="0" w:afterAutospacing="0"/>
        <w:rPr>
          <w:rFonts w:ascii="Times New Roman" w:hAnsi="Times New Roman" w:cs="Times New Roman"/>
          <w:b w:val="0"/>
          <w:bCs w:val="0"/>
          <w:sz w:val="24"/>
          <w:szCs w:val="24"/>
        </w:rPr>
      </w:pPr>
      <w:bookmarkStart w:id="201" w:name="_Toc236922618"/>
      <w:bookmarkStart w:id="202" w:name="_Toc236923967"/>
      <w:bookmarkStart w:id="203" w:name="_Toc236924085"/>
      <w:r w:rsidRPr="00237EBE">
        <w:rPr>
          <w:rFonts w:ascii="Times New Roman" w:hAnsi="Times New Roman" w:cs="Times New Roman"/>
          <w:sz w:val="24"/>
          <w:szCs w:val="24"/>
        </w:rPr>
        <w:t>B-1</w:t>
      </w:r>
      <w:r w:rsidRPr="00237EBE">
        <w:rPr>
          <w:rFonts w:ascii="Times New Roman" w:hAnsi="Times New Roman" w:cs="Times New Roman"/>
          <w:b w:val="0"/>
          <w:bCs w:val="0"/>
          <w:sz w:val="24"/>
          <w:szCs w:val="24"/>
        </w:rPr>
        <w:t xml:space="preserve"> </w:t>
      </w:r>
      <w:r w:rsidR="009110CF" w:rsidRPr="00237EBE">
        <w:rPr>
          <w:rFonts w:ascii="Times New Roman" w:hAnsi="Times New Roman" w:cs="Times New Roman"/>
          <w:b w:val="0"/>
          <w:bCs w:val="0"/>
          <w:i/>
          <w:iCs/>
          <w:sz w:val="24"/>
          <w:szCs w:val="24"/>
        </w:rPr>
        <w:t>Isoëtes</w:t>
      </w:r>
      <w:r w:rsidR="009110CF" w:rsidRPr="00237EBE">
        <w:rPr>
          <w:rFonts w:ascii="Times New Roman" w:hAnsi="Times New Roman" w:cs="Times New Roman"/>
          <w:b w:val="0"/>
          <w:bCs w:val="0"/>
          <w:sz w:val="24"/>
          <w:szCs w:val="24"/>
        </w:rPr>
        <w:t xml:space="preserve"> </w:t>
      </w:r>
      <w:r w:rsidR="003611C9" w:rsidRPr="00237EBE">
        <w:rPr>
          <w:rFonts w:ascii="Times New Roman" w:hAnsi="Times New Roman" w:cs="Times New Roman"/>
          <w:b w:val="0"/>
          <w:bCs w:val="0"/>
          <w:sz w:val="24"/>
          <w:szCs w:val="24"/>
        </w:rPr>
        <w:t>t</w:t>
      </w:r>
      <w:r w:rsidRPr="00237EBE">
        <w:rPr>
          <w:rFonts w:ascii="Times New Roman" w:hAnsi="Times New Roman" w:cs="Times New Roman"/>
          <w:b w:val="0"/>
          <w:bCs w:val="0"/>
          <w:sz w:val="24"/>
          <w:szCs w:val="24"/>
        </w:rPr>
        <w:t xml:space="preserve">axa </w:t>
      </w:r>
      <w:r w:rsidR="003611C9" w:rsidRPr="00237EBE">
        <w:rPr>
          <w:rFonts w:ascii="Times New Roman" w:hAnsi="Times New Roman" w:cs="Times New Roman"/>
          <w:b w:val="0"/>
          <w:bCs w:val="0"/>
          <w:sz w:val="24"/>
          <w:szCs w:val="24"/>
        </w:rPr>
        <w:t>(and life</w:t>
      </w:r>
      <w:r w:rsidR="00B30CFD" w:rsidRPr="00237EBE">
        <w:rPr>
          <w:rFonts w:ascii="Times New Roman" w:hAnsi="Times New Roman" w:cs="Times New Roman"/>
          <w:b w:val="0"/>
          <w:bCs w:val="0"/>
          <w:sz w:val="24"/>
          <w:szCs w:val="24"/>
        </w:rPr>
        <w:t xml:space="preserve"> </w:t>
      </w:r>
      <w:r w:rsidR="003611C9" w:rsidRPr="00237EBE">
        <w:rPr>
          <w:rFonts w:ascii="Times New Roman" w:hAnsi="Times New Roman" w:cs="Times New Roman"/>
          <w:b w:val="0"/>
          <w:bCs w:val="0"/>
          <w:sz w:val="24"/>
          <w:szCs w:val="24"/>
        </w:rPr>
        <w:t xml:space="preserve">form(s)) </w:t>
      </w:r>
      <w:r w:rsidR="001036A5" w:rsidRPr="00237EBE">
        <w:rPr>
          <w:rFonts w:ascii="Times New Roman" w:hAnsi="Times New Roman" w:cs="Times New Roman"/>
          <w:b w:val="0"/>
          <w:bCs w:val="0"/>
          <w:sz w:val="24"/>
          <w:szCs w:val="24"/>
        </w:rPr>
        <w:t xml:space="preserve">reviewed </w:t>
      </w:r>
      <w:r w:rsidR="009110CF" w:rsidRPr="00237EBE">
        <w:rPr>
          <w:rFonts w:ascii="Times New Roman" w:hAnsi="Times New Roman" w:cs="Times New Roman"/>
          <w:b w:val="0"/>
          <w:bCs w:val="0"/>
          <w:sz w:val="24"/>
          <w:szCs w:val="24"/>
        </w:rPr>
        <w:t xml:space="preserve">and referenced in SSA report. </w:t>
      </w:r>
      <w:r w:rsidR="00A81EA6" w:rsidRPr="00237EBE">
        <w:rPr>
          <w:rFonts w:ascii="Times New Roman" w:hAnsi="Times New Roman" w:cs="Times New Roman"/>
          <w:b w:val="0"/>
          <w:bCs w:val="0"/>
          <w:sz w:val="24"/>
          <w:szCs w:val="24"/>
        </w:rPr>
        <w:t>Based on Brunton et al. 2025</w:t>
      </w:r>
      <w:r w:rsidR="002E94D1" w:rsidRPr="00237EBE">
        <w:rPr>
          <w:rFonts w:ascii="Times New Roman" w:hAnsi="Times New Roman" w:cs="Times New Roman"/>
          <w:b w:val="0"/>
          <w:bCs w:val="0"/>
          <w:sz w:val="24"/>
          <w:szCs w:val="24"/>
        </w:rPr>
        <w:t xml:space="preserve"> (pp. 3-4)</w:t>
      </w:r>
      <w:r w:rsidR="4FDB2939" w:rsidRPr="00237EBE">
        <w:rPr>
          <w:rFonts w:ascii="Times New Roman" w:hAnsi="Times New Roman" w:cs="Times New Roman"/>
          <w:b w:val="0"/>
          <w:bCs w:val="0"/>
          <w:sz w:val="24"/>
          <w:szCs w:val="24"/>
        </w:rPr>
        <w:t>;</w:t>
      </w:r>
      <w:r w:rsidR="00A81EA6" w:rsidRPr="00237EBE">
        <w:rPr>
          <w:rFonts w:ascii="Times New Roman" w:hAnsi="Times New Roman" w:cs="Times New Roman"/>
          <w:b w:val="0"/>
          <w:bCs w:val="0"/>
          <w:sz w:val="24"/>
          <w:szCs w:val="24"/>
        </w:rPr>
        <w:t xml:space="preserve"> </w:t>
      </w:r>
      <w:r w:rsidR="00EB1B2F">
        <w:rPr>
          <w:rFonts w:ascii="Times New Roman" w:hAnsi="Times New Roman" w:cs="Times New Roman"/>
          <w:b w:val="0"/>
          <w:bCs w:val="0"/>
          <w:sz w:val="24"/>
          <w:szCs w:val="24"/>
        </w:rPr>
        <w:t>()</w:t>
      </w:r>
      <w:r w:rsidR="003634C2" w:rsidRPr="00237EBE">
        <w:rPr>
          <w:rFonts w:ascii="Times New Roman" w:hAnsi="Times New Roman" w:cs="Times New Roman"/>
          <w:b w:val="0"/>
          <w:bCs w:val="0"/>
          <w:sz w:val="24"/>
          <w:szCs w:val="24"/>
        </w:rPr>
        <w:t xml:space="preserve"> indicate secondary </w:t>
      </w:r>
      <w:r w:rsidR="157FA052" w:rsidRPr="00237EBE">
        <w:rPr>
          <w:rFonts w:ascii="Times New Roman" w:hAnsi="Times New Roman" w:cs="Times New Roman"/>
          <w:b w:val="0"/>
          <w:bCs w:val="0"/>
          <w:sz w:val="24"/>
          <w:szCs w:val="24"/>
        </w:rPr>
        <w:t>life</w:t>
      </w:r>
      <w:r w:rsidR="4CFCB420" w:rsidRPr="00237EBE">
        <w:rPr>
          <w:rFonts w:ascii="Times New Roman" w:hAnsi="Times New Roman" w:cs="Times New Roman"/>
          <w:b w:val="0"/>
          <w:bCs w:val="0"/>
          <w:sz w:val="24"/>
          <w:szCs w:val="24"/>
        </w:rPr>
        <w:t xml:space="preserve"> </w:t>
      </w:r>
      <w:r w:rsidR="157FA052" w:rsidRPr="00237EBE">
        <w:rPr>
          <w:rFonts w:ascii="Times New Roman" w:hAnsi="Times New Roman" w:cs="Times New Roman"/>
          <w:b w:val="0"/>
          <w:bCs w:val="0"/>
          <w:sz w:val="24"/>
          <w:szCs w:val="24"/>
        </w:rPr>
        <w:t>form</w:t>
      </w:r>
      <w:r w:rsidR="003634C2" w:rsidRPr="00237EBE">
        <w:rPr>
          <w:rFonts w:ascii="Times New Roman" w:hAnsi="Times New Roman" w:cs="Times New Roman"/>
          <w:b w:val="0"/>
          <w:bCs w:val="0"/>
          <w:sz w:val="24"/>
          <w:szCs w:val="24"/>
        </w:rPr>
        <w:t xml:space="preserve">; </w:t>
      </w:r>
      <w:r w:rsidR="00A81EA6" w:rsidRPr="00237EBE">
        <w:rPr>
          <w:rFonts w:ascii="Times New Roman" w:hAnsi="Times New Roman" w:cs="Times New Roman"/>
          <w:b w:val="0"/>
          <w:bCs w:val="0"/>
          <w:sz w:val="24"/>
          <w:szCs w:val="24"/>
        </w:rPr>
        <w:t>* indicate</w:t>
      </w:r>
      <w:r w:rsidR="00B77A72" w:rsidRPr="00237EBE">
        <w:rPr>
          <w:rFonts w:ascii="Times New Roman" w:hAnsi="Times New Roman" w:cs="Times New Roman"/>
          <w:b w:val="0"/>
          <w:bCs w:val="0"/>
          <w:sz w:val="24"/>
          <w:szCs w:val="24"/>
        </w:rPr>
        <w:t>s</w:t>
      </w:r>
      <w:r w:rsidR="00A81EA6" w:rsidRPr="00237EBE">
        <w:rPr>
          <w:rFonts w:ascii="Times New Roman" w:hAnsi="Times New Roman" w:cs="Times New Roman"/>
          <w:b w:val="0"/>
          <w:bCs w:val="0"/>
          <w:sz w:val="24"/>
          <w:szCs w:val="24"/>
        </w:rPr>
        <w:t xml:space="preserve"> taxa occupying the </w:t>
      </w:r>
      <w:r w:rsidR="00EB1B2F">
        <w:rPr>
          <w:rFonts w:ascii="Times New Roman" w:hAnsi="Times New Roman" w:cs="Times New Roman"/>
          <w:b w:val="0"/>
          <w:bCs w:val="0"/>
          <w:sz w:val="24"/>
          <w:szCs w:val="24"/>
        </w:rPr>
        <w:t>southeastern</w:t>
      </w:r>
      <w:r w:rsidR="009B50D9">
        <w:rPr>
          <w:rFonts w:ascii="Times New Roman" w:hAnsi="Times New Roman" w:cs="Times New Roman"/>
          <w:b w:val="0"/>
          <w:bCs w:val="0"/>
          <w:sz w:val="24"/>
          <w:szCs w:val="24"/>
        </w:rPr>
        <w:t xml:space="preserve"> U</w:t>
      </w:r>
      <w:r w:rsidR="003D177A">
        <w:rPr>
          <w:rFonts w:ascii="Times New Roman" w:hAnsi="Times New Roman" w:cs="Times New Roman"/>
          <w:b w:val="0"/>
          <w:bCs w:val="0"/>
          <w:sz w:val="24"/>
          <w:szCs w:val="24"/>
        </w:rPr>
        <w:t xml:space="preserve">nited </w:t>
      </w:r>
      <w:r w:rsidR="009B50D9">
        <w:rPr>
          <w:rFonts w:ascii="Times New Roman" w:hAnsi="Times New Roman" w:cs="Times New Roman"/>
          <w:b w:val="0"/>
          <w:bCs w:val="0"/>
          <w:sz w:val="24"/>
          <w:szCs w:val="24"/>
        </w:rPr>
        <w:t>S</w:t>
      </w:r>
      <w:bookmarkEnd w:id="201"/>
      <w:bookmarkEnd w:id="202"/>
      <w:bookmarkEnd w:id="203"/>
      <w:r w:rsidR="003D177A">
        <w:rPr>
          <w:rFonts w:ascii="Times New Roman" w:hAnsi="Times New Roman" w:cs="Times New Roman"/>
          <w:b w:val="0"/>
          <w:bCs w:val="0"/>
          <w:sz w:val="24"/>
          <w:szCs w:val="24"/>
        </w:rPr>
        <w:t>tates</w:t>
      </w:r>
      <w:r w:rsidR="009B50D9">
        <w:rPr>
          <w:rFonts w:ascii="Times New Roman" w:hAnsi="Times New Roman" w:cs="Times New Roman"/>
          <w:b w:val="0"/>
          <w:bCs w:val="0"/>
          <w:sz w:val="24"/>
          <w:szCs w:val="24"/>
        </w:rPr>
        <w:t>.</w:t>
      </w:r>
    </w:p>
    <w:tbl>
      <w:tblPr>
        <w:tblW w:w="978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710"/>
        <w:gridCol w:w="2890"/>
        <w:gridCol w:w="3020"/>
        <w:gridCol w:w="3160"/>
      </w:tblGrid>
      <w:tr w:rsidR="00876E7C" w:rsidRPr="00876E7C" w14:paraId="16BA017C" w14:textId="77777777" w:rsidTr="00967332">
        <w:trPr>
          <w:trHeight w:val="432"/>
        </w:trPr>
        <w:tc>
          <w:tcPr>
            <w:tcW w:w="710" w:type="dxa"/>
            <w:tcMar>
              <w:top w:w="6" w:type="dxa"/>
              <w:left w:w="115" w:type="dxa"/>
              <w:bottom w:w="0" w:type="dxa"/>
              <w:right w:w="115" w:type="dxa"/>
            </w:tcMar>
            <w:vAlign w:val="center"/>
            <w:hideMark/>
          </w:tcPr>
          <w:p w14:paraId="59A074E1" w14:textId="77777777" w:rsidR="00876E7C" w:rsidRPr="00876E7C" w:rsidRDefault="00876E7C" w:rsidP="00876E7C">
            <w:pPr>
              <w:spacing w:after="0" w:line="240" w:lineRule="auto"/>
              <w:rPr>
                <w:rFonts w:ascii="Times New Roman" w:eastAsia="Times New Roman" w:hAnsi="Times New Roman" w:cs="Times New Roman"/>
                <w:sz w:val="24"/>
                <w:szCs w:val="24"/>
              </w:rPr>
            </w:pPr>
          </w:p>
        </w:tc>
        <w:tc>
          <w:tcPr>
            <w:tcW w:w="2890" w:type="dxa"/>
            <w:tcMar>
              <w:top w:w="6" w:type="dxa"/>
              <w:left w:w="115" w:type="dxa"/>
              <w:bottom w:w="0" w:type="dxa"/>
              <w:right w:w="115" w:type="dxa"/>
            </w:tcMar>
            <w:vAlign w:val="center"/>
            <w:hideMark/>
          </w:tcPr>
          <w:p w14:paraId="7BB0CB01" w14:textId="77777777" w:rsidR="00876E7C" w:rsidRPr="00031D61" w:rsidRDefault="00876E7C" w:rsidP="004D52E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Aquatic</w:t>
            </w:r>
          </w:p>
        </w:tc>
        <w:tc>
          <w:tcPr>
            <w:tcW w:w="3020" w:type="dxa"/>
            <w:tcMar>
              <w:top w:w="6" w:type="dxa"/>
              <w:left w:w="115" w:type="dxa"/>
              <w:bottom w:w="0" w:type="dxa"/>
              <w:right w:w="115" w:type="dxa"/>
            </w:tcMar>
            <w:vAlign w:val="center"/>
            <w:hideMark/>
          </w:tcPr>
          <w:p w14:paraId="4868DB73" w14:textId="77777777" w:rsidR="00876E7C" w:rsidRPr="00031D61" w:rsidRDefault="00876E7C" w:rsidP="004D52E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Amphibious</w:t>
            </w:r>
          </w:p>
        </w:tc>
        <w:tc>
          <w:tcPr>
            <w:tcW w:w="3160" w:type="dxa"/>
            <w:tcMar>
              <w:top w:w="6" w:type="dxa"/>
              <w:left w:w="115" w:type="dxa"/>
              <w:bottom w:w="0" w:type="dxa"/>
              <w:right w:w="115" w:type="dxa"/>
            </w:tcMar>
            <w:vAlign w:val="center"/>
            <w:hideMark/>
          </w:tcPr>
          <w:p w14:paraId="79B7AECE" w14:textId="77777777" w:rsidR="00876E7C" w:rsidRPr="00031D61" w:rsidRDefault="00876E7C" w:rsidP="004D52E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Terrestrial</w:t>
            </w:r>
          </w:p>
        </w:tc>
      </w:tr>
      <w:tr w:rsidR="00876E7C" w:rsidRPr="00876E7C" w14:paraId="7F6D1359" w14:textId="77777777" w:rsidTr="00967332">
        <w:trPr>
          <w:cantSplit/>
          <w:trHeight w:val="259"/>
        </w:trPr>
        <w:tc>
          <w:tcPr>
            <w:tcW w:w="710" w:type="dxa"/>
            <w:vMerge w:val="restart"/>
            <w:tcMar>
              <w:top w:w="6" w:type="dxa"/>
              <w:left w:w="115" w:type="dxa"/>
              <w:bottom w:w="0" w:type="dxa"/>
              <w:right w:w="115" w:type="dxa"/>
            </w:tcMar>
            <w:textDirection w:val="btLr"/>
            <w:vAlign w:val="center"/>
            <w:hideMark/>
          </w:tcPr>
          <w:p w14:paraId="78D7B435" w14:textId="77777777" w:rsidR="00876E7C" w:rsidRPr="00876E7C" w:rsidRDefault="00876E7C" w:rsidP="00876E7C">
            <w:pPr>
              <w:spacing w:after="0" w:line="240" w:lineRule="auto"/>
              <w:jc w:val="center"/>
              <w:textAlignment w:val="center"/>
              <w:rPr>
                <w:rFonts w:ascii="Arial" w:eastAsia="Times New Roman" w:hAnsi="Arial" w:cs="Arial"/>
                <w:sz w:val="36"/>
                <w:szCs w:val="36"/>
              </w:rPr>
            </w:pPr>
            <w:r w:rsidRPr="00A6564D">
              <w:rPr>
                <w:rFonts w:ascii="Arial" w:eastAsia="Times New Roman" w:hAnsi="Arial" w:cs="Arial"/>
                <w:b/>
                <w:bCs/>
                <w:color w:val="000080"/>
                <w:kern w:val="24"/>
              </w:rPr>
              <w:t>Within North America</w:t>
            </w:r>
          </w:p>
        </w:tc>
        <w:tc>
          <w:tcPr>
            <w:tcW w:w="2890" w:type="dxa"/>
            <w:shd w:val="clear" w:color="auto" w:fill="F2F2F2"/>
            <w:tcMar>
              <w:top w:w="58" w:type="dxa"/>
              <w:left w:w="58" w:type="dxa"/>
              <w:bottom w:w="58" w:type="dxa"/>
              <w:right w:w="58" w:type="dxa"/>
            </w:tcMar>
            <w:vAlign w:val="center"/>
            <w:hideMark/>
          </w:tcPr>
          <w:p w14:paraId="06293E02"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appalachiana*</w:t>
            </w:r>
          </w:p>
        </w:tc>
        <w:tc>
          <w:tcPr>
            <w:tcW w:w="3020" w:type="dxa"/>
            <w:tcMar>
              <w:top w:w="58" w:type="dxa"/>
              <w:left w:w="58" w:type="dxa"/>
              <w:bottom w:w="58" w:type="dxa"/>
              <w:right w:w="58" w:type="dxa"/>
            </w:tcMar>
            <w:vAlign w:val="center"/>
            <w:hideMark/>
          </w:tcPr>
          <w:p w14:paraId="773C83CD"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(appalachiana)*</w:t>
            </w:r>
          </w:p>
        </w:tc>
        <w:tc>
          <w:tcPr>
            <w:tcW w:w="3160" w:type="dxa"/>
            <w:shd w:val="clear" w:color="auto" w:fill="F2F2F2"/>
            <w:tcMar>
              <w:top w:w="58" w:type="dxa"/>
              <w:left w:w="58" w:type="dxa"/>
              <w:bottom w:w="58" w:type="dxa"/>
              <w:right w:w="58" w:type="dxa"/>
            </w:tcMar>
            <w:vAlign w:val="center"/>
            <w:hideMark/>
          </w:tcPr>
          <w:p w14:paraId="67994EB3"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butleri*</w:t>
            </w:r>
          </w:p>
        </w:tc>
      </w:tr>
      <w:tr w:rsidR="00876E7C" w:rsidRPr="00876E7C" w14:paraId="72C0C459" w14:textId="77777777" w:rsidTr="00967332">
        <w:trPr>
          <w:cantSplit/>
          <w:trHeight w:val="259"/>
        </w:trPr>
        <w:tc>
          <w:tcPr>
            <w:tcW w:w="710" w:type="dxa"/>
            <w:vMerge/>
            <w:vAlign w:val="center"/>
            <w:hideMark/>
          </w:tcPr>
          <w:p w14:paraId="168C33DF"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BAEB34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bolanderi</w:t>
            </w:r>
          </w:p>
        </w:tc>
        <w:tc>
          <w:tcPr>
            <w:tcW w:w="3020" w:type="dxa"/>
            <w:tcMar>
              <w:top w:w="58" w:type="dxa"/>
              <w:left w:w="58" w:type="dxa"/>
              <w:bottom w:w="58" w:type="dxa"/>
              <w:right w:w="58" w:type="dxa"/>
            </w:tcMar>
            <w:vAlign w:val="center"/>
            <w:hideMark/>
          </w:tcPr>
          <w:p w14:paraId="1820664A"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(butleri)*</w:t>
            </w:r>
          </w:p>
        </w:tc>
        <w:tc>
          <w:tcPr>
            <w:tcW w:w="3160" w:type="dxa"/>
            <w:shd w:val="clear" w:color="auto" w:fill="F2F2F2"/>
            <w:tcMar>
              <w:top w:w="58" w:type="dxa"/>
              <w:left w:w="58" w:type="dxa"/>
              <w:bottom w:w="58" w:type="dxa"/>
              <w:right w:w="58" w:type="dxa"/>
            </w:tcMar>
            <w:vAlign w:val="center"/>
            <w:hideMark/>
          </w:tcPr>
          <w:p w14:paraId="2E00E0E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(melanopoda ssp. melanopoda)*</w:t>
            </w:r>
          </w:p>
        </w:tc>
      </w:tr>
      <w:tr w:rsidR="00876E7C" w:rsidRPr="00876E7C" w14:paraId="6408D681" w14:textId="77777777" w:rsidTr="00967332">
        <w:trPr>
          <w:cantSplit/>
          <w:trHeight w:val="259"/>
        </w:trPr>
        <w:tc>
          <w:tcPr>
            <w:tcW w:w="710" w:type="dxa"/>
            <w:vMerge/>
            <w:vAlign w:val="center"/>
            <w:hideMark/>
          </w:tcPr>
          <w:p w14:paraId="683980A4"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1090C9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engelmannii*</w:t>
            </w:r>
          </w:p>
        </w:tc>
        <w:tc>
          <w:tcPr>
            <w:tcW w:w="3020" w:type="dxa"/>
            <w:tcMar>
              <w:top w:w="58" w:type="dxa"/>
              <w:left w:w="58" w:type="dxa"/>
              <w:bottom w:w="58" w:type="dxa"/>
              <w:right w:w="58" w:type="dxa"/>
            </w:tcMar>
            <w:vAlign w:val="center"/>
            <w:hideMark/>
          </w:tcPr>
          <w:p w14:paraId="5334BDBE"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(engelmannii)*</w:t>
            </w:r>
          </w:p>
        </w:tc>
        <w:tc>
          <w:tcPr>
            <w:tcW w:w="3160" w:type="dxa"/>
            <w:shd w:val="clear" w:color="auto" w:fill="F2F2F2"/>
            <w:tcMar>
              <w:top w:w="58" w:type="dxa"/>
              <w:left w:w="58" w:type="dxa"/>
              <w:bottom w:w="58" w:type="dxa"/>
              <w:right w:w="58" w:type="dxa"/>
            </w:tcMar>
            <w:vAlign w:val="center"/>
            <w:hideMark/>
          </w:tcPr>
          <w:p w14:paraId="2960076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(melanospora)*</w:t>
            </w:r>
          </w:p>
        </w:tc>
      </w:tr>
      <w:tr w:rsidR="00876E7C" w:rsidRPr="00876E7C" w14:paraId="7846850A" w14:textId="77777777" w:rsidTr="00967332">
        <w:trPr>
          <w:cantSplit/>
          <w:trHeight w:val="259"/>
        </w:trPr>
        <w:tc>
          <w:tcPr>
            <w:tcW w:w="710" w:type="dxa"/>
            <w:vMerge/>
            <w:vAlign w:val="center"/>
            <w:hideMark/>
          </w:tcPr>
          <w:p w14:paraId="4219F5C5"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78F65769"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(howellii)</w:t>
            </w:r>
          </w:p>
        </w:tc>
        <w:tc>
          <w:tcPr>
            <w:tcW w:w="3020" w:type="dxa"/>
            <w:tcMar>
              <w:top w:w="58" w:type="dxa"/>
              <w:left w:w="58" w:type="dxa"/>
              <w:bottom w:w="58" w:type="dxa"/>
              <w:right w:w="58" w:type="dxa"/>
            </w:tcMar>
            <w:vAlign w:val="center"/>
            <w:hideMark/>
          </w:tcPr>
          <w:p w14:paraId="1D8456FA"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georgiana*</w:t>
            </w:r>
          </w:p>
        </w:tc>
        <w:tc>
          <w:tcPr>
            <w:tcW w:w="3160" w:type="dxa"/>
            <w:shd w:val="clear" w:color="auto" w:fill="F2F2F2"/>
            <w:tcMar>
              <w:top w:w="58" w:type="dxa"/>
              <w:left w:w="58" w:type="dxa"/>
              <w:bottom w:w="58" w:type="dxa"/>
              <w:right w:w="58" w:type="dxa"/>
            </w:tcMar>
            <w:vAlign w:val="center"/>
            <w:hideMark/>
          </w:tcPr>
          <w:p w14:paraId="790963CC"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minima</w:t>
            </w:r>
          </w:p>
        </w:tc>
      </w:tr>
      <w:tr w:rsidR="00876E7C" w:rsidRPr="00876E7C" w14:paraId="19A8ED58" w14:textId="77777777" w:rsidTr="00967332">
        <w:trPr>
          <w:cantSplit/>
          <w:trHeight w:val="259"/>
        </w:trPr>
        <w:tc>
          <w:tcPr>
            <w:tcW w:w="710" w:type="dxa"/>
            <w:vMerge/>
            <w:vAlign w:val="center"/>
            <w:hideMark/>
          </w:tcPr>
          <w:p w14:paraId="446ABB41"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4D9E98BC"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hyemalis*</w:t>
            </w:r>
          </w:p>
        </w:tc>
        <w:tc>
          <w:tcPr>
            <w:tcW w:w="3020" w:type="dxa"/>
            <w:tcMar>
              <w:top w:w="58" w:type="dxa"/>
              <w:left w:w="58" w:type="dxa"/>
              <w:bottom w:w="58" w:type="dxa"/>
              <w:right w:w="58" w:type="dxa"/>
            </w:tcMar>
            <w:vAlign w:val="center"/>
            <w:hideMark/>
          </w:tcPr>
          <w:p w14:paraId="58564241"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howellii</w:t>
            </w:r>
          </w:p>
        </w:tc>
        <w:tc>
          <w:tcPr>
            <w:tcW w:w="3160" w:type="dxa"/>
            <w:shd w:val="clear" w:color="auto" w:fill="F2F2F2"/>
            <w:tcMar>
              <w:top w:w="58" w:type="dxa"/>
              <w:left w:w="58" w:type="dxa"/>
              <w:bottom w:w="58" w:type="dxa"/>
              <w:right w:w="58" w:type="dxa"/>
            </w:tcMar>
            <w:vAlign w:val="center"/>
            <w:hideMark/>
          </w:tcPr>
          <w:p w14:paraId="0038AF4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orcuttii</w:t>
            </w:r>
          </w:p>
        </w:tc>
      </w:tr>
      <w:tr w:rsidR="00876E7C" w:rsidRPr="00876E7C" w14:paraId="5D3590D9" w14:textId="77777777" w:rsidTr="00967332">
        <w:trPr>
          <w:cantSplit/>
          <w:trHeight w:val="259"/>
        </w:trPr>
        <w:tc>
          <w:tcPr>
            <w:tcW w:w="710" w:type="dxa"/>
            <w:vMerge/>
            <w:vAlign w:val="center"/>
            <w:hideMark/>
          </w:tcPr>
          <w:p w14:paraId="00A60571"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7C2B71EE"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(melanopoda ssp. silvatica)*</w:t>
            </w:r>
          </w:p>
        </w:tc>
        <w:tc>
          <w:tcPr>
            <w:tcW w:w="3020" w:type="dxa"/>
            <w:tcMar>
              <w:top w:w="58" w:type="dxa"/>
              <w:left w:w="58" w:type="dxa"/>
              <w:bottom w:w="58" w:type="dxa"/>
              <w:right w:w="58" w:type="dxa"/>
            </w:tcMar>
            <w:vAlign w:val="center"/>
            <w:hideMark/>
          </w:tcPr>
          <w:p w14:paraId="29BEBE77"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(hyemalis)*</w:t>
            </w:r>
          </w:p>
        </w:tc>
        <w:tc>
          <w:tcPr>
            <w:tcW w:w="3160" w:type="dxa"/>
            <w:shd w:val="clear" w:color="auto" w:fill="F2F2F2"/>
            <w:tcMar>
              <w:top w:w="58" w:type="dxa"/>
              <w:left w:w="58" w:type="dxa"/>
              <w:bottom w:w="58" w:type="dxa"/>
              <w:right w:w="58" w:type="dxa"/>
            </w:tcMar>
            <w:vAlign w:val="center"/>
            <w:hideMark/>
          </w:tcPr>
          <w:p w14:paraId="159DAE54"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(tegetiformans)*</w:t>
            </w:r>
          </w:p>
        </w:tc>
      </w:tr>
      <w:tr w:rsidR="00876E7C" w:rsidRPr="00876E7C" w14:paraId="6CF39CE2" w14:textId="77777777" w:rsidTr="00967332">
        <w:trPr>
          <w:cantSplit/>
          <w:trHeight w:val="259"/>
        </w:trPr>
        <w:tc>
          <w:tcPr>
            <w:tcW w:w="710" w:type="dxa"/>
            <w:vMerge/>
            <w:vAlign w:val="center"/>
            <w:hideMark/>
          </w:tcPr>
          <w:p w14:paraId="6B02C7D8"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64B9A2B3"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(microvela)*</w:t>
            </w:r>
          </w:p>
        </w:tc>
        <w:tc>
          <w:tcPr>
            <w:tcW w:w="3020" w:type="dxa"/>
            <w:tcMar>
              <w:top w:w="58" w:type="dxa"/>
              <w:left w:w="58" w:type="dxa"/>
              <w:bottom w:w="58" w:type="dxa"/>
              <w:right w:w="58" w:type="dxa"/>
            </w:tcMar>
            <w:vAlign w:val="center"/>
            <w:hideMark/>
          </w:tcPr>
          <w:p w14:paraId="40A3A955"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louisianensis*</w:t>
            </w:r>
          </w:p>
        </w:tc>
        <w:tc>
          <w:tcPr>
            <w:tcW w:w="3160" w:type="dxa"/>
            <w:shd w:val="clear" w:color="auto" w:fill="F2F2F2"/>
            <w:tcMar>
              <w:top w:w="6" w:type="dxa"/>
              <w:left w:w="115" w:type="dxa"/>
              <w:bottom w:w="0" w:type="dxa"/>
              <w:right w:w="115" w:type="dxa"/>
            </w:tcMar>
            <w:vAlign w:val="center"/>
            <w:hideMark/>
          </w:tcPr>
          <w:p w14:paraId="61A408D4"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7B237851" w14:textId="77777777" w:rsidTr="00967332">
        <w:trPr>
          <w:cantSplit/>
          <w:trHeight w:val="259"/>
        </w:trPr>
        <w:tc>
          <w:tcPr>
            <w:tcW w:w="710" w:type="dxa"/>
            <w:vMerge/>
            <w:vAlign w:val="center"/>
            <w:hideMark/>
          </w:tcPr>
          <w:p w14:paraId="58D66B35"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34DBB9AE"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(mississippiensis)*</w:t>
            </w:r>
          </w:p>
        </w:tc>
        <w:tc>
          <w:tcPr>
            <w:tcW w:w="3020" w:type="dxa"/>
            <w:tcMar>
              <w:top w:w="58" w:type="dxa"/>
              <w:left w:w="58" w:type="dxa"/>
              <w:bottom w:w="58" w:type="dxa"/>
              <w:right w:w="58" w:type="dxa"/>
            </w:tcMar>
            <w:vAlign w:val="center"/>
            <w:hideMark/>
          </w:tcPr>
          <w:p w14:paraId="6C6F117D"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melanopoda ssp. melanopoda*</w:t>
            </w:r>
          </w:p>
        </w:tc>
        <w:tc>
          <w:tcPr>
            <w:tcW w:w="3160" w:type="dxa"/>
            <w:shd w:val="clear" w:color="auto" w:fill="F2F2F2"/>
            <w:tcMar>
              <w:top w:w="6" w:type="dxa"/>
              <w:left w:w="115" w:type="dxa"/>
              <w:bottom w:w="0" w:type="dxa"/>
              <w:right w:w="115" w:type="dxa"/>
            </w:tcMar>
            <w:vAlign w:val="center"/>
            <w:hideMark/>
          </w:tcPr>
          <w:p w14:paraId="7BFEDAF9"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2BDB1DF2" w14:textId="77777777" w:rsidTr="00967332">
        <w:trPr>
          <w:cantSplit/>
          <w:trHeight w:val="259"/>
        </w:trPr>
        <w:tc>
          <w:tcPr>
            <w:tcW w:w="710" w:type="dxa"/>
            <w:vMerge/>
            <w:vAlign w:val="center"/>
            <w:hideMark/>
          </w:tcPr>
          <w:p w14:paraId="1ACBB0FE"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351B39A"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riparia ssp. riparia </w:t>
            </w:r>
          </w:p>
        </w:tc>
        <w:tc>
          <w:tcPr>
            <w:tcW w:w="3020" w:type="dxa"/>
            <w:tcMar>
              <w:top w:w="58" w:type="dxa"/>
              <w:left w:w="58" w:type="dxa"/>
              <w:bottom w:w="58" w:type="dxa"/>
              <w:right w:w="58" w:type="dxa"/>
            </w:tcMar>
            <w:vAlign w:val="center"/>
            <w:hideMark/>
          </w:tcPr>
          <w:p w14:paraId="4063DEAE"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melanopoda ssp. silvatica*</w:t>
            </w:r>
          </w:p>
        </w:tc>
        <w:tc>
          <w:tcPr>
            <w:tcW w:w="3160" w:type="dxa"/>
            <w:shd w:val="clear" w:color="auto" w:fill="F2F2F2"/>
            <w:tcMar>
              <w:top w:w="6" w:type="dxa"/>
              <w:left w:w="115" w:type="dxa"/>
              <w:bottom w:w="0" w:type="dxa"/>
              <w:right w:w="115" w:type="dxa"/>
            </w:tcMar>
            <w:vAlign w:val="center"/>
            <w:hideMark/>
          </w:tcPr>
          <w:p w14:paraId="52629AD7"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111D0495" w14:textId="77777777" w:rsidTr="00967332">
        <w:trPr>
          <w:cantSplit/>
          <w:trHeight w:val="259"/>
        </w:trPr>
        <w:tc>
          <w:tcPr>
            <w:tcW w:w="710" w:type="dxa"/>
            <w:vMerge/>
            <w:vAlign w:val="center"/>
            <w:hideMark/>
          </w:tcPr>
          <w:p w14:paraId="10189FB7"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BB3D7F2"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5D7015AF"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melanospora*</w:t>
            </w:r>
          </w:p>
        </w:tc>
        <w:tc>
          <w:tcPr>
            <w:tcW w:w="3160" w:type="dxa"/>
            <w:shd w:val="clear" w:color="auto" w:fill="F2F2F2"/>
            <w:tcMar>
              <w:top w:w="6" w:type="dxa"/>
              <w:left w:w="115" w:type="dxa"/>
              <w:bottom w:w="0" w:type="dxa"/>
              <w:right w:w="115" w:type="dxa"/>
            </w:tcMar>
            <w:vAlign w:val="center"/>
            <w:hideMark/>
          </w:tcPr>
          <w:p w14:paraId="2FFCD250"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36805B39" w14:textId="77777777" w:rsidTr="00967332">
        <w:trPr>
          <w:cantSplit/>
          <w:trHeight w:val="259"/>
        </w:trPr>
        <w:tc>
          <w:tcPr>
            <w:tcW w:w="710" w:type="dxa"/>
            <w:vMerge/>
            <w:vAlign w:val="center"/>
            <w:hideMark/>
          </w:tcPr>
          <w:p w14:paraId="2145807A"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25E9294"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0129EB78"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microvela*</w:t>
            </w:r>
          </w:p>
        </w:tc>
        <w:tc>
          <w:tcPr>
            <w:tcW w:w="3160" w:type="dxa"/>
            <w:shd w:val="clear" w:color="auto" w:fill="F2F2F2"/>
            <w:tcMar>
              <w:top w:w="6" w:type="dxa"/>
              <w:left w:w="115" w:type="dxa"/>
              <w:bottom w:w="0" w:type="dxa"/>
              <w:right w:w="115" w:type="dxa"/>
            </w:tcMar>
            <w:vAlign w:val="center"/>
            <w:hideMark/>
          </w:tcPr>
          <w:p w14:paraId="403B1ACF"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23716E4D" w14:textId="77777777" w:rsidTr="00967332">
        <w:trPr>
          <w:cantSplit/>
          <w:trHeight w:val="259"/>
        </w:trPr>
        <w:tc>
          <w:tcPr>
            <w:tcW w:w="710" w:type="dxa"/>
            <w:vMerge/>
            <w:vAlign w:val="center"/>
            <w:hideMark/>
          </w:tcPr>
          <w:p w14:paraId="7538733E"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1AA140D"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44CFFA62"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(minima)</w:t>
            </w:r>
          </w:p>
        </w:tc>
        <w:tc>
          <w:tcPr>
            <w:tcW w:w="3160" w:type="dxa"/>
            <w:shd w:val="clear" w:color="auto" w:fill="F2F2F2"/>
            <w:tcMar>
              <w:top w:w="6" w:type="dxa"/>
              <w:left w:w="115" w:type="dxa"/>
              <w:bottom w:w="0" w:type="dxa"/>
              <w:right w:w="115" w:type="dxa"/>
            </w:tcMar>
            <w:vAlign w:val="center"/>
            <w:hideMark/>
          </w:tcPr>
          <w:p w14:paraId="79C55C43"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489EDF59" w14:textId="77777777" w:rsidTr="00967332">
        <w:trPr>
          <w:cantSplit/>
          <w:trHeight w:val="259"/>
        </w:trPr>
        <w:tc>
          <w:tcPr>
            <w:tcW w:w="710" w:type="dxa"/>
            <w:vMerge/>
            <w:vAlign w:val="center"/>
            <w:hideMark/>
          </w:tcPr>
          <w:p w14:paraId="51A15278"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34E59EE9"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680E17E6"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mississippiensis*</w:t>
            </w:r>
          </w:p>
        </w:tc>
        <w:tc>
          <w:tcPr>
            <w:tcW w:w="3160" w:type="dxa"/>
            <w:shd w:val="clear" w:color="auto" w:fill="F2F2F2"/>
            <w:tcMar>
              <w:top w:w="6" w:type="dxa"/>
              <w:left w:w="115" w:type="dxa"/>
              <w:bottom w:w="0" w:type="dxa"/>
              <w:right w:w="115" w:type="dxa"/>
            </w:tcMar>
            <w:vAlign w:val="center"/>
            <w:hideMark/>
          </w:tcPr>
          <w:p w14:paraId="7FB7C8CA"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2BA74005" w14:textId="77777777" w:rsidTr="00967332">
        <w:trPr>
          <w:cantSplit/>
          <w:trHeight w:val="259"/>
        </w:trPr>
        <w:tc>
          <w:tcPr>
            <w:tcW w:w="710" w:type="dxa"/>
            <w:vMerge/>
            <w:vAlign w:val="center"/>
            <w:hideMark/>
          </w:tcPr>
          <w:p w14:paraId="11EB3DD0"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8AF1E4C"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4129F2E5"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(orcuttii)</w:t>
            </w:r>
          </w:p>
        </w:tc>
        <w:tc>
          <w:tcPr>
            <w:tcW w:w="3160" w:type="dxa"/>
            <w:shd w:val="clear" w:color="auto" w:fill="F2F2F2"/>
            <w:tcMar>
              <w:top w:w="6" w:type="dxa"/>
              <w:left w:w="115" w:type="dxa"/>
              <w:bottom w:w="0" w:type="dxa"/>
              <w:right w:w="115" w:type="dxa"/>
            </w:tcMar>
            <w:vAlign w:val="center"/>
            <w:hideMark/>
          </w:tcPr>
          <w:p w14:paraId="01581842"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4992E87B" w14:textId="77777777" w:rsidTr="00967332">
        <w:trPr>
          <w:cantSplit/>
          <w:trHeight w:val="259"/>
        </w:trPr>
        <w:tc>
          <w:tcPr>
            <w:tcW w:w="710" w:type="dxa"/>
            <w:vMerge/>
            <w:vAlign w:val="center"/>
            <w:hideMark/>
          </w:tcPr>
          <w:p w14:paraId="4A4FC174"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70BD68F9"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2D711B49"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tegetiformans*</w:t>
            </w:r>
          </w:p>
        </w:tc>
        <w:tc>
          <w:tcPr>
            <w:tcW w:w="3160" w:type="dxa"/>
            <w:shd w:val="clear" w:color="auto" w:fill="F2F2F2"/>
            <w:tcMar>
              <w:top w:w="6" w:type="dxa"/>
              <w:left w:w="115" w:type="dxa"/>
              <w:bottom w:w="0" w:type="dxa"/>
              <w:right w:w="115" w:type="dxa"/>
            </w:tcMar>
            <w:vAlign w:val="center"/>
            <w:hideMark/>
          </w:tcPr>
          <w:p w14:paraId="673078B0"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19A45EC3" w14:textId="77777777" w:rsidTr="00967332">
        <w:trPr>
          <w:cantSplit/>
          <w:trHeight w:val="259"/>
        </w:trPr>
        <w:tc>
          <w:tcPr>
            <w:tcW w:w="710" w:type="dxa"/>
            <w:vMerge w:val="restart"/>
            <w:tcMar>
              <w:top w:w="6" w:type="dxa"/>
              <w:left w:w="115" w:type="dxa"/>
              <w:bottom w:w="0" w:type="dxa"/>
              <w:right w:w="115" w:type="dxa"/>
            </w:tcMar>
            <w:textDirection w:val="btLr"/>
            <w:vAlign w:val="center"/>
            <w:hideMark/>
          </w:tcPr>
          <w:p w14:paraId="23ED89C8" w14:textId="77777777" w:rsidR="00876E7C" w:rsidRPr="00876E7C" w:rsidRDefault="00876E7C" w:rsidP="00876E7C">
            <w:pPr>
              <w:spacing w:after="0" w:line="240" w:lineRule="auto"/>
              <w:jc w:val="center"/>
              <w:textAlignment w:val="center"/>
              <w:rPr>
                <w:rFonts w:ascii="Arial" w:eastAsia="Times New Roman" w:hAnsi="Arial" w:cs="Arial"/>
                <w:sz w:val="36"/>
                <w:szCs w:val="36"/>
              </w:rPr>
            </w:pPr>
            <w:r w:rsidRPr="00A6564D">
              <w:rPr>
                <w:rFonts w:ascii="Arial" w:eastAsia="Times New Roman" w:hAnsi="Arial" w:cs="Arial"/>
                <w:b/>
                <w:bCs/>
                <w:color w:val="000080"/>
                <w:kern w:val="24"/>
              </w:rPr>
              <w:t>Outside North America</w:t>
            </w:r>
          </w:p>
        </w:tc>
        <w:tc>
          <w:tcPr>
            <w:tcW w:w="2890" w:type="dxa"/>
            <w:shd w:val="clear" w:color="auto" w:fill="F2F2F2"/>
            <w:tcMar>
              <w:top w:w="58" w:type="dxa"/>
              <w:left w:w="58" w:type="dxa"/>
              <w:bottom w:w="58" w:type="dxa"/>
              <w:right w:w="58" w:type="dxa"/>
            </w:tcMar>
            <w:vAlign w:val="center"/>
            <w:hideMark/>
          </w:tcPr>
          <w:p w14:paraId="6ACB81FD"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alpinus</w:t>
            </w:r>
          </w:p>
        </w:tc>
        <w:tc>
          <w:tcPr>
            <w:tcW w:w="3020" w:type="dxa"/>
            <w:tcMar>
              <w:top w:w="58" w:type="dxa"/>
              <w:left w:w="58" w:type="dxa"/>
              <w:bottom w:w="58" w:type="dxa"/>
              <w:right w:w="58" w:type="dxa"/>
            </w:tcMar>
            <w:vAlign w:val="center"/>
            <w:hideMark/>
          </w:tcPr>
          <w:p w14:paraId="1C46B9ED"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(alpinus)</w:t>
            </w:r>
          </w:p>
        </w:tc>
        <w:tc>
          <w:tcPr>
            <w:tcW w:w="3160" w:type="dxa"/>
            <w:shd w:val="clear" w:color="auto" w:fill="F2F2F2"/>
            <w:tcMar>
              <w:top w:w="6" w:type="dxa"/>
              <w:left w:w="115" w:type="dxa"/>
              <w:bottom w:w="0" w:type="dxa"/>
              <w:right w:w="115" w:type="dxa"/>
            </w:tcMar>
            <w:vAlign w:val="center"/>
            <w:hideMark/>
          </w:tcPr>
          <w:p w14:paraId="60578C0B"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16FE53A0" w14:textId="77777777" w:rsidTr="00967332">
        <w:trPr>
          <w:cantSplit/>
          <w:trHeight w:val="259"/>
        </w:trPr>
        <w:tc>
          <w:tcPr>
            <w:tcW w:w="710" w:type="dxa"/>
            <w:vMerge/>
            <w:vAlign w:val="center"/>
            <w:hideMark/>
          </w:tcPr>
          <w:p w14:paraId="51D40D5F"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4F11C7A2"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cangae</w:t>
            </w:r>
          </w:p>
        </w:tc>
        <w:tc>
          <w:tcPr>
            <w:tcW w:w="3020" w:type="dxa"/>
            <w:tcMar>
              <w:top w:w="58" w:type="dxa"/>
              <w:left w:w="58" w:type="dxa"/>
              <w:bottom w:w="58" w:type="dxa"/>
              <w:right w:w="58" w:type="dxa"/>
            </w:tcMar>
            <w:vAlign w:val="center"/>
            <w:hideMark/>
          </w:tcPr>
          <w:p w14:paraId="78246EAF"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asiatica</w:t>
            </w:r>
          </w:p>
        </w:tc>
        <w:tc>
          <w:tcPr>
            <w:tcW w:w="3160" w:type="dxa"/>
            <w:shd w:val="clear" w:color="auto" w:fill="F2F2F2"/>
            <w:tcMar>
              <w:top w:w="6" w:type="dxa"/>
              <w:left w:w="115" w:type="dxa"/>
              <w:bottom w:w="0" w:type="dxa"/>
              <w:right w:w="115" w:type="dxa"/>
            </w:tcMar>
            <w:vAlign w:val="center"/>
            <w:hideMark/>
          </w:tcPr>
          <w:p w14:paraId="28B731CD"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6EE82CA9" w14:textId="77777777" w:rsidTr="00967332">
        <w:trPr>
          <w:cantSplit/>
          <w:trHeight w:val="259"/>
        </w:trPr>
        <w:tc>
          <w:tcPr>
            <w:tcW w:w="710" w:type="dxa"/>
            <w:vMerge/>
            <w:vAlign w:val="center"/>
            <w:hideMark/>
          </w:tcPr>
          <w:p w14:paraId="35DAE5E9"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29B2EBBF"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creussensis </w:t>
            </w:r>
          </w:p>
        </w:tc>
        <w:tc>
          <w:tcPr>
            <w:tcW w:w="3020" w:type="dxa"/>
            <w:tcMar>
              <w:top w:w="58" w:type="dxa"/>
              <w:left w:w="58" w:type="dxa"/>
              <w:bottom w:w="58" w:type="dxa"/>
              <w:right w:w="58" w:type="dxa"/>
            </w:tcMar>
            <w:vAlign w:val="center"/>
            <w:hideMark/>
          </w:tcPr>
          <w:p w14:paraId="500AB888"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coreana</w:t>
            </w:r>
          </w:p>
        </w:tc>
        <w:tc>
          <w:tcPr>
            <w:tcW w:w="3160" w:type="dxa"/>
            <w:shd w:val="clear" w:color="auto" w:fill="F2F2F2"/>
            <w:tcMar>
              <w:top w:w="6" w:type="dxa"/>
              <w:left w:w="115" w:type="dxa"/>
              <w:bottom w:w="0" w:type="dxa"/>
              <w:right w:w="115" w:type="dxa"/>
            </w:tcMar>
            <w:vAlign w:val="center"/>
            <w:hideMark/>
          </w:tcPr>
          <w:p w14:paraId="46561172"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26F365F8" w14:textId="77777777" w:rsidTr="00967332">
        <w:trPr>
          <w:cantSplit/>
          <w:trHeight w:val="259"/>
        </w:trPr>
        <w:tc>
          <w:tcPr>
            <w:tcW w:w="710" w:type="dxa"/>
            <w:vMerge/>
            <w:vAlign w:val="center"/>
            <w:hideMark/>
          </w:tcPr>
          <w:p w14:paraId="5C063EF6"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76AA4F09"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echinospora</w:t>
            </w:r>
          </w:p>
        </w:tc>
        <w:tc>
          <w:tcPr>
            <w:tcW w:w="3020" w:type="dxa"/>
            <w:tcMar>
              <w:top w:w="58" w:type="dxa"/>
              <w:left w:w="58" w:type="dxa"/>
              <w:bottom w:w="58" w:type="dxa"/>
              <w:right w:w="58" w:type="dxa"/>
            </w:tcMar>
            <w:vAlign w:val="center"/>
            <w:hideMark/>
          </w:tcPr>
          <w:p w14:paraId="7EA70D25"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durieui</w:t>
            </w:r>
          </w:p>
        </w:tc>
        <w:tc>
          <w:tcPr>
            <w:tcW w:w="3160" w:type="dxa"/>
            <w:shd w:val="clear" w:color="auto" w:fill="F2F2F2"/>
            <w:tcMar>
              <w:top w:w="6" w:type="dxa"/>
              <w:left w:w="115" w:type="dxa"/>
              <w:bottom w:w="0" w:type="dxa"/>
              <w:right w:w="115" w:type="dxa"/>
            </w:tcMar>
            <w:vAlign w:val="center"/>
            <w:hideMark/>
          </w:tcPr>
          <w:p w14:paraId="69B02E76"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53F0E18C" w14:textId="77777777" w:rsidTr="00967332">
        <w:trPr>
          <w:cantSplit/>
          <w:trHeight w:val="259"/>
        </w:trPr>
        <w:tc>
          <w:tcPr>
            <w:tcW w:w="710" w:type="dxa"/>
            <w:vMerge/>
            <w:vAlign w:val="center"/>
            <w:hideMark/>
          </w:tcPr>
          <w:p w14:paraId="629BB3A8"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A4828B3"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japonica</w:t>
            </w:r>
          </w:p>
        </w:tc>
        <w:tc>
          <w:tcPr>
            <w:tcW w:w="3020" w:type="dxa"/>
            <w:tcMar>
              <w:top w:w="58" w:type="dxa"/>
              <w:left w:w="58" w:type="dxa"/>
              <w:bottom w:w="58" w:type="dxa"/>
              <w:right w:w="58" w:type="dxa"/>
            </w:tcMar>
            <w:vAlign w:val="center"/>
            <w:hideMark/>
          </w:tcPr>
          <w:p w14:paraId="0D4E0763"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histrix</w:t>
            </w:r>
          </w:p>
        </w:tc>
        <w:tc>
          <w:tcPr>
            <w:tcW w:w="3160" w:type="dxa"/>
            <w:shd w:val="clear" w:color="auto" w:fill="F2F2F2"/>
            <w:tcMar>
              <w:top w:w="6" w:type="dxa"/>
              <w:left w:w="115" w:type="dxa"/>
              <w:bottom w:w="0" w:type="dxa"/>
              <w:right w:w="115" w:type="dxa"/>
            </w:tcMar>
            <w:vAlign w:val="center"/>
            <w:hideMark/>
          </w:tcPr>
          <w:p w14:paraId="057E28D3"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1680014C" w14:textId="77777777" w:rsidTr="00967332">
        <w:trPr>
          <w:cantSplit/>
          <w:trHeight w:val="259"/>
        </w:trPr>
        <w:tc>
          <w:tcPr>
            <w:tcW w:w="710" w:type="dxa"/>
            <w:vMerge/>
            <w:vAlign w:val="center"/>
            <w:hideMark/>
          </w:tcPr>
          <w:p w14:paraId="5B0988DB"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7D420F6"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lacustris</w:t>
            </w:r>
          </w:p>
        </w:tc>
        <w:tc>
          <w:tcPr>
            <w:tcW w:w="3020" w:type="dxa"/>
            <w:tcMar>
              <w:top w:w="58" w:type="dxa"/>
              <w:left w:w="58" w:type="dxa"/>
              <w:bottom w:w="58" w:type="dxa"/>
              <w:right w:w="58" w:type="dxa"/>
            </w:tcMar>
            <w:vAlign w:val="center"/>
            <w:hideMark/>
          </w:tcPr>
          <w:p w14:paraId="40014A52"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(japonica)</w:t>
            </w:r>
          </w:p>
        </w:tc>
        <w:tc>
          <w:tcPr>
            <w:tcW w:w="3160" w:type="dxa"/>
            <w:shd w:val="clear" w:color="auto" w:fill="F2F2F2"/>
            <w:tcMar>
              <w:top w:w="6" w:type="dxa"/>
              <w:left w:w="115" w:type="dxa"/>
              <w:bottom w:w="0" w:type="dxa"/>
              <w:right w:w="115" w:type="dxa"/>
            </w:tcMar>
            <w:vAlign w:val="center"/>
            <w:hideMark/>
          </w:tcPr>
          <w:p w14:paraId="0C8CF42C"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2CF340B9" w14:textId="77777777" w:rsidTr="00967332">
        <w:trPr>
          <w:cantSplit/>
          <w:trHeight w:val="259"/>
        </w:trPr>
        <w:tc>
          <w:tcPr>
            <w:tcW w:w="710" w:type="dxa"/>
            <w:vMerge/>
            <w:vAlign w:val="center"/>
            <w:hideMark/>
          </w:tcPr>
          <w:p w14:paraId="47BE74C2"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7092207F"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malinverniana</w:t>
            </w:r>
          </w:p>
        </w:tc>
        <w:tc>
          <w:tcPr>
            <w:tcW w:w="3020" w:type="dxa"/>
            <w:tcMar>
              <w:top w:w="58" w:type="dxa"/>
              <w:left w:w="58" w:type="dxa"/>
              <w:bottom w:w="58" w:type="dxa"/>
              <w:right w:w="58" w:type="dxa"/>
            </w:tcMar>
            <w:vAlign w:val="center"/>
            <w:hideMark/>
          </w:tcPr>
          <w:p w14:paraId="30F5A92A"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(muelleri)</w:t>
            </w:r>
          </w:p>
        </w:tc>
        <w:tc>
          <w:tcPr>
            <w:tcW w:w="3160" w:type="dxa"/>
            <w:shd w:val="clear" w:color="auto" w:fill="F2F2F2"/>
            <w:tcMar>
              <w:top w:w="6" w:type="dxa"/>
              <w:left w:w="115" w:type="dxa"/>
              <w:bottom w:w="0" w:type="dxa"/>
              <w:right w:w="115" w:type="dxa"/>
            </w:tcMar>
            <w:vAlign w:val="center"/>
            <w:hideMark/>
          </w:tcPr>
          <w:p w14:paraId="5B678201"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775FC401" w14:textId="77777777" w:rsidTr="00967332">
        <w:trPr>
          <w:cantSplit/>
          <w:trHeight w:val="259"/>
        </w:trPr>
        <w:tc>
          <w:tcPr>
            <w:tcW w:w="710" w:type="dxa"/>
            <w:vMerge/>
            <w:vAlign w:val="center"/>
            <w:hideMark/>
          </w:tcPr>
          <w:p w14:paraId="0B06C351"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D7FA031"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muelleri</w:t>
            </w:r>
          </w:p>
        </w:tc>
        <w:tc>
          <w:tcPr>
            <w:tcW w:w="3020" w:type="dxa"/>
            <w:tcMar>
              <w:top w:w="58" w:type="dxa"/>
              <w:left w:w="58" w:type="dxa"/>
              <w:bottom w:w="58" w:type="dxa"/>
              <w:right w:w="58" w:type="dxa"/>
            </w:tcMar>
            <w:vAlign w:val="center"/>
            <w:hideMark/>
          </w:tcPr>
          <w:p w14:paraId="44314042"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setacea</w:t>
            </w:r>
          </w:p>
        </w:tc>
        <w:tc>
          <w:tcPr>
            <w:tcW w:w="3160" w:type="dxa"/>
            <w:shd w:val="clear" w:color="auto" w:fill="F2F2F2"/>
            <w:tcMar>
              <w:top w:w="6" w:type="dxa"/>
              <w:left w:w="115" w:type="dxa"/>
              <w:bottom w:w="0" w:type="dxa"/>
              <w:right w:w="115" w:type="dxa"/>
            </w:tcMar>
            <w:vAlign w:val="center"/>
            <w:hideMark/>
          </w:tcPr>
          <w:p w14:paraId="307AF041"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39F8C5B3" w14:textId="77777777" w:rsidTr="00967332">
        <w:trPr>
          <w:cantSplit/>
          <w:trHeight w:val="259"/>
        </w:trPr>
        <w:tc>
          <w:tcPr>
            <w:tcW w:w="710" w:type="dxa"/>
            <w:vMerge/>
            <w:vAlign w:val="center"/>
            <w:hideMark/>
          </w:tcPr>
          <w:p w14:paraId="2FEF44C3"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92DC3FC"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sabatina</w:t>
            </w:r>
          </w:p>
        </w:tc>
        <w:tc>
          <w:tcPr>
            <w:tcW w:w="3020" w:type="dxa"/>
            <w:tcMar>
              <w:top w:w="58" w:type="dxa"/>
              <w:left w:w="58" w:type="dxa"/>
              <w:bottom w:w="58" w:type="dxa"/>
              <w:right w:w="58" w:type="dxa"/>
            </w:tcMar>
            <w:vAlign w:val="center"/>
            <w:hideMark/>
          </w:tcPr>
          <w:p w14:paraId="3BC4578A"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sinensis</w:t>
            </w:r>
          </w:p>
        </w:tc>
        <w:tc>
          <w:tcPr>
            <w:tcW w:w="3160" w:type="dxa"/>
            <w:shd w:val="clear" w:color="auto" w:fill="F2F2F2"/>
            <w:tcMar>
              <w:top w:w="6" w:type="dxa"/>
              <w:left w:w="115" w:type="dxa"/>
              <w:bottom w:w="0" w:type="dxa"/>
              <w:right w:w="115" w:type="dxa"/>
            </w:tcMar>
            <w:vAlign w:val="center"/>
            <w:hideMark/>
          </w:tcPr>
          <w:p w14:paraId="765F1D6D"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0AE53723" w14:textId="77777777" w:rsidTr="00967332">
        <w:trPr>
          <w:cantSplit/>
          <w:trHeight w:val="259"/>
        </w:trPr>
        <w:tc>
          <w:tcPr>
            <w:tcW w:w="710" w:type="dxa"/>
            <w:vMerge/>
            <w:vAlign w:val="center"/>
            <w:hideMark/>
          </w:tcPr>
          <w:p w14:paraId="17C53B79"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04874376"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yunguiensis</w:t>
            </w:r>
          </w:p>
        </w:tc>
        <w:tc>
          <w:tcPr>
            <w:tcW w:w="3020" w:type="dxa"/>
            <w:tcMar>
              <w:top w:w="58" w:type="dxa"/>
              <w:left w:w="58" w:type="dxa"/>
              <w:bottom w:w="58" w:type="dxa"/>
              <w:right w:w="58" w:type="dxa"/>
            </w:tcMar>
            <w:vAlign w:val="center"/>
            <w:hideMark/>
          </w:tcPr>
          <w:p w14:paraId="5433C9AD"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taiwanensis</w:t>
            </w:r>
          </w:p>
        </w:tc>
        <w:tc>
          <w:tcPr>
            <w:tcW w:w="3160" w:type="dxa"/>
            <w:shd w:val="clear" w:color="auto" w:fill="F2F2F2"/>
            <w:tcMar>
              <w:top w:w="6" w:type="dxa"/>
              <w:left w:w="115" w:type="dxa"/>
              <w:bottom w:w="0" w:type="dxa"/>
              <w:right w:w="115" w:type="dxa"/>
            </w:tcMar>
            <w:vAlign w:val="center"/>
            <w:hideMark/>
          </w:tcPr>
          <w:p w14:paraId="61CCDA72"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67B9CADC" w14:textId="77777777" w:rsidTr="00967332">
        <w:trPr>
          <w:cantSplit/>
          <w:trHeight w:val="259"/>
        </w:trPr>
        <w:tc>
          <w:tcPr>
            <w:tcW w:w="710" w:type="dxa"/>
            <w:vMerge/>
            <w:vAlign w:val="center"/>
            <w:hideMark/>
          </w:tcPr>
          <w:p w14:paraId="1680E686"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6A186DFB"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x brochonii</w:t>
            </w:r>
          </w:p>
        </w:tc>
        <w:tc>
          <w:tcPr>
            <w:tcW w:w="3020" w:type="dxa"/>
            <w:tcMar>
              <w:top w:w="58" w:type="dxa"/>
              <w:left w:w="58" w:type="dxa"/>
              <w:bottom w:w="58" w:type="dxa"/>
              <w:right w:w="58" w:type="dxa"/>
            </w:tcMar>
            <w:vAlign w:val="center"/>
            <w:hideMark/>
          </w:tcPr>
          <w:p w14:paraId="46402514"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velata</w:t>
            </w:r>
          </w:p>
        </w:tc>
        <w:tc>
          <w:tcPr>
            <w:tcW w:w="3160" w:type="dxa"/>
            <w:shd w:val="clear" w:color="auto" w:fill="F2F2F2"/>
            <w:tcMar>
              <w:top w:w="6" w:type="dxa"/>
              <w:left w:w="115" w:type="dxa"/>
              <w:bottom w:w="0" w:type="dxa"/>
              <w:right w:w="115" w:type="dxa"/>
            </w:tcMar>
            <w:vAlign w:val="center"/>
            <w:hideMark/>
          </w:tcPr>
          <w:p w14:paraId="25DB4383"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3F58274A" w14:textId="77777777" w:rsidTr="00967332">
        <w:trPr>
          <w:cantSplit/>
          <w:trHeight w:val="259"/>
        </w:trPr>
        <w:tc>
          <w:tcPr>
            <w:tcW w:w="710" w:type="dxa"/>
            <w:vMerge/>
            <w:vAlign w:val="center"/>
            <w:hideMark/>
          </w:tcPr>
          <w:p w14:paraId="5DA844B1"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1B603449"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x paratunica</w:t>
            </w:r>
          </w:p>
        </w:tc>
        <w:tc>
          <w:tcPr>
            <w:tcW w:w="3020" w:type="dxa"/>
            <w:tcMar>
              <w:top w:w="58" w:type="dxa"/>
              <w:left w:w="58" w:type="dxa"/>
              <w:bottom w:w="58" w:type="dxa"/>
              <w:right w:w="58" w:type="dxa"/>
            </w:tcMar>
            <w:vAlign w:val="center"/>
            <w:hideMark/>
          </w:tcPr>
          <w:p w14:paraId="54C2A345"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volkanii</w:t>
            </w:r>
          </w:p>
        </w:tc>
        <w:tc>
          <w:tcPr>
            <w:tcW w:w="3160" w:type="dxa"/>
            <w:shd w:val="clear" w:color="auto" w:fill="F2F2F2"/>
            <w:tcMar>
              <w:top w:w="6" w:type="dxa"/>
              <w:left w:w="115" w:type="dxa"/>
              <w:bottom w:w="0" w:type="dxa"/>
              <w:right w:w="115" w:type="dxa"/>
            </w:tcMar>
            <w:vAlign w:val="center"/>
            <w:hideMark/>
          </w:tcPr>
          <w:p w14:paraId="49FE643C" w14:textId="77777777" w:rsidR="00876E7C" w:rsidRPr="0087765E" w:rsidRDefault="00876E7C" w:rsidP="004D52E7">
            <w:pPr>
              <w:spacing w:after="0" w:line="240" w:lineRule="auto"/>
              <w:rPr>
                <w:rFonts w:ascii="Arial" w:eastAsia="Times New Roman" w:hAnsi="Arial" w:cs="Arial"/>
                <w:b/>
                <w:bCs/>
                <w:sz w:val="36"/>
                <w:szCs w:val="36"/>
              </w:rPr>
            </w:pPr>
          </w:p>
        </w:tc>
      </w:tr>
      <w:tr w:rsidR="00876E7C" w:rsidRPr="00876E7C" w14:paraId="66ACA613" w14:textId="77777777" w:rsidTr="00967332">
        <w:trPr>
          <w:cantSplit/>
          <w:trHeight w:val="259"/>
        </w:trPr>
        <w:tc>
          <w:tcPr>
            <w:tcW w:w="710" w:type="dxa"/>
            <w:vMerge/>
            <w:vAlign w:val="center"/>
            <w:hideMark/>
          </w:tcPr>
          <w:p w14:paraId="33E82563" w14:textId="77777777" w:rsidR="00876E7C" w:rsidRPr="00876E7C" w:rsidRDefault="00876E7C" w:rsidP="00876E7C">
            <w:pPr>
              <w:spacing w:after="0" w:line="240" w:lineRule="auto"/>
              <w:rPr>
                <w:rFonts w:ascii="Arial" w:eastAsia="Times New Roman" w:hAnsi="Arial" w:cs="Arial"/>
                <w:sz w:val="36"/>
                <w:szCs w:val="36"/>
              </w:rPr>
            </w:pPr>
          </w:p>
        </w:tc>
        <w:tc>
          <w:tcPr>
            <w:tcW w:w="2890" w:type="dxa"/>
            <w:shd w:val="clear" w:color="auto" w:fill="F2F2F2"/>
            <w:tcMar>
              <w:top w:w="58" w:type="dxa"/>
              <w:left w:w="58" w:type="dxa"/>
              <w:bottom w:w="58" w:type="dxa"/>
              <w:right w:w="58" w:type="dxa"/>
            </w:tcMar>
            <w:vAlign w:val="center"/>
            <w:hideMark/>
          </w:tcPr>
          <w:p w14:paraId="6BEF2932" w14:textId="77777777" w:rsidR="00876E7C" w:rsidRPr="0087765E" w:rsidRDefault="00876E7C" w:rsidP="004D52E7">
            <w:pPr>
              <w:spacing w:after="0" w:line="240" w:lineRule="auto"/>
              <w:rPr>
                <w:rFonts w:ascii="Times New Roman" w:eastAsia="Times New Roman" w:hAnsi="Times New Roman" w:cs="Times New Roman"/>
                <w:b/>
                <w:bCs/>
                <w:sz w:val="20"/>
                <w:szCs w:val="20"/>
              </w:rPr>
            </w:pPr>
          </w:p>
        </w:tc>
        <w:tc>
          <w:tcPr>
            <w:tcW w:w="3020" w:type="dxa"/>
            <w:tcMar>
              <w:top w:w="58" w:type="dxa"/>
              <w:left w:w="58" w:type="dxa"/>
              <w:bottom w:w="58" w:type="dxa"/>
              <w:right w:w="58" w:type="dxa"/>
            </w:tcMar>
            <w:vAlign w:val="center"/>
            <w:hideMark/>
          </w:tcPr>
          <w:p w14:paraId="510C4206" w14:textId="77777777" w:rsidR="00876E7C" w:rsidRPr="0087765E" w:rsidRDefault="00876E7C" w:rsidP="004D52E7">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(yunguiensis)</w:t>
            </w:r>
          </w:p>
        </w:tc>
        <w:tc>
          <w:tcPr>
            <w:tcW w:w="3160" w:type="dxa"/>
            <w:shd w:val="clear" w:color="auto" w:fill="F2F2F2"/>
            <w:tcMar>
              <w:top w:w="6" w:type="dxa"/>
              <w:left w:w="115" w:type="dxa"/>
              <w:bottom w:w="0" w:type="dxa"/>
              <w:right w:w="115" w:type="dxa"/>
            </w:tcMar>
            <w:vAlign w:val="center"/>
            <w:hideMark/>
          </w:tcPr>
          <w:p w14:paraId="5E4DB885" w14:textId="77777777" w:rsidR="00876E7C" w:rsidRPr="0087765E" w:rsidRDefault="00876E7C" w:rsidP="004D52E7">
            <w:pPr>
              <w:spacing w:after="0" w:line="240" w:lineRule="auto"/>
              <w:rPr>
                <w:rFonts w:ascii="Arial" w:eastAsia="Times New Roman" w:hAnsi="Arial" w:cs="Arial"/>
                <w:b/>
                <w:bCs/>
                <w:sz w:val="36"/>
                <w:szCs w:val="36"/>
              </w:rPr>
            </w:pPr>
          </w:p>
        </w:tc>
      </w:tr>
    </w:tbl>
    <w:p w14:paraId="59A1C77B" w14:textId="0152857B" w:rsidR="00A04A9D" w:rsidRPr="00F22191" w:rsidRDefault="002C6772" w:rsidP="007C522E">
      <w:pPr>
        <w:pStyle w:val="Heading1"/>
        <w:spacing w:before="160" w:beforeAutospacing="0" w:after="120" w:afterAutospacing="0"/>
        <w:rPr>
          <w:rFonts w:ascii="Times New Roman" w:hAnsi="Times New Roman" w:cs="Times New Roman"/>
          <w:sz w:val="32"/>
          <w:szCs w:val="32"/>
        </w:rPr>
      </w:pPr>
      <w:bookmarkStart w:id="204" w:name="_Toc236924087"/>
      <w:r w:rsidRPr="00F22191">
        <w:rPr>
          <w:rFonts w:ascii="Times New Roman" w:hAnsi="Times New Roman" w:cs="Times New Roman"/>
          <w:sz w:val="32"/>
          <w:szCs w:val="32"/>
        </w:rPr>
        <w:t xml:space="preserve">Appendix </w:t>
      </w:r>
      <w:r w:rsidR="00365BDC" w:rsidRPr="00F22191">
        <w:rPr>
          <w:rFonts w:ascii="Times New Roman" w:hAnsi="Times New Roman" w:cs="Times New Roman"/>
          <w:sz w:val="32"/>
          <w:szCs w:val="32"/>
        </w:rPr>
        <w:t>C</w:t>
      </w:r>
      <w:r w:rsidRPr="00F22191">
        <w:rPr>
          <w:rFonts w:ascii="Times New Roman" w:hAnsi="Times New Roman" w:cs="Times New Roman"/>
          <w:sz w:val="32"/>
          <w:szCs w:val="32"/>
        </w:rPr>
        <w:t xml:space="preserve">. </w:t>
      </w:r>
      <w:r w:rsidR="003D49E2" w:rsidRPr="00F22191">
        <w:rPr>
          <w:rFonts w:ascii="Times New Roman" w:hAnsi="Times New Roman" w:cs="Times New Roman"/>
          <w:sz w:val="32"/>
          <w:szCs w:val="32"/>
        </w:rPr>
        <w:t xml:space="preserve">Occupied </w:t>
      </w:r>
      <w:r w:rsidR="00A04A9D" w:rsidRPr="00F22191">
        <w:rPr>
          <w:rFonts w:ascii="Times New Roman" w:hAnsi="Times New Roman" w:cs="Times New Roman"/>
          <w:sz w:val="32"/>
          <w:szCs w:val="32"/>
        </w:rPr>
        <w:t>HUC-1</w:t>
      </w:r>
      <w:r w:rsidR="001902D4" w:rsidRPr="00F22191">
        <w:rPr>
          <w:rFonts w:ascii="Times New Roman" w:hAnsi="Times New Roman" w:cs="Times New Roman"/>
          <w:sz w:val="32"/>
          <w:szCs w:val="32"/>
        </w:rPr>
        <w:t>2</w:t>
      </w:r>
      <w:r w:rsidR="00C832F3">
        <w:rPr>
          <w:rFonts w:ascii="Times New Roman" w:hAnsi="Times New Roman" w:cs="Times New Roman"/>
          <w:sz w:val="32"/>
          <w:szCs w:val="32"/>
        </w:rPr>
        <w:t xml:space="preserve"> and</w:t>
      </w:r>
      <w:r w:rsidR="009E2CF1">
        <w:rPr>
          <w:rFonts w:ascii="Times New Roman" w:hAnsi="Times New Roman" w:cs="Times New Roman"/>
          <w:sz w:val="32"/>
          <w:szCs w:val="32"/>
        </w:rPr>
        <w:t xml:space="preserve"> </w:t>
      </w:r>
      <w:r w:rsidR="00A04A9D" w:rsidRPr="00F22191">
        <w:rPr>
          <w:rFonts w:ascii="Times New Roman" w:hAnsi="Times New Roman" w:cs="Times New Roman"/>
          <w:sz w:val="32"/>
          <w:szCs w:val="32"/>
        </w:rPr>
        <w:t>HUC-1</w:t>
      </w:r>
      <w:r w:rsidR="001902D4" w:rsidRPr="00F22191">
        <w:rPr>
          <w:rFonts w:ascii="Times New Roman" w:hAnsi="Times New Roman" w:cs="Times New Roman"/>
          <w:sz w:val="32"/>
          <w:szCs w:val="32"/>
        </w:rPr>
        <w:t>0 Watersheds</w:t>
      </w:r>
      <w:bookmarkEnd w:id="204"/>
    </w:p>
    <w:p w14:paraId="41B4D1D8" w14:textId="7EAEC5CB" w:rsidR="004A4A77" w:rsidRPr="00237EBE" w:rsidRDefault="00365BDC" w:rsidP="007C522E">
      <w:pPr>
        <w:pStyle w:val="Heading1"/>
        <w:spacing w:before="0" w:beforeAutospacing="0" w:after="0" w:afterAutospacing="0"/>
        <w:rPr>
          <w:rFonts w:ascii="Times New Roman" w:hAnsi="Times New Roman" w:cs="Times New Roman"/>
          <w:sz w:val="24"/>
          <w:szCs w:val="24"/>
        </w:rPr>
      </w:pPr>
      <w:bookmarkStart w:id="205" w:name="_Toc236922621"/>
      <w:bookmarkStart w:id="206" w:name="_Toc236923970"/>
      <w:bookmarkStart w:id="207" w:name="_Toc236924088"/>
      <w:r w:rsidRPr="00237EBE">
        <w:rPr>
          <w:rFonts w:ascii="Times New Roman" w:hAnsi="Times New Roman" w:cs="Times New Roman"/>
          <w:sz w:val="24"/>
          <w:szCs w:val="24"/>
        </w:rPr>
        <w:t>C</w:t>
      </w:r>
      <w:r w:rsidR="004A4A77" w:rsidRPr="00237EBE">
        <w:rPr>
          <w:rFonts w:ascii="Times New Roman" w:hAnsi="Times New Roman" w:cs="Times New Roman"/>
          <w:sz w:val="24"/>
          <w:szCs w:val="24"/>
        </w:rPr>
        <w:t xml:space="preserve">-1 </w:t>
      </w:r>
      <w:r w:rsidR="007A42B9" w:rsidRPr="00237EBE">
        <w:rPr>
          <w:rFonts w:ascii="Times New Roman" w:eastAsia="Times New Roman" w:hAnsi="Times New Roman" w:cs="Times New Roman"/>
          <w:b w:val="0"/>
          <w:bCs w:val="0"/>
          <w:color w:val="000000" w:themeColor="text1"/>
          <w:sz w:val="24"/>
          <w:szCs w:val="24"/>
        </w:rPr>
        <w:t xml:space="preserve">HUC-12 </w:t>
      </w:r>
      <w:r w:rsidR="009E644A">
        <w:rPr>
          <w:rFonts w:ascii="Times New Roman" w:eastAsia="Times New Roman" w:hAnsi="Times New Roman" w:cs="Times New Roman"/>
          <w:b w:val="0"/>
          <w:bCs w:val="0"/>
          <w:color w:val="000000" w:themeColor="text1"/>
          <w:sz w:val="24"/>
          <w:szCs w:val="24"/>
        </w:rPr>
        <w:t xml:space="preserve">sub-watersheds </w:t>
      </w:r>
      <w:r w:rsidR="007A42B9" w:rsidRPr="00237EBE">
        <w:rPr>
          <w:rFonts w:ascii="Times New Roman" w:eastAsia="Times New Roman" w:hAnsi="Times New Roman" w:cs="Times New Roman"/>
          <w:b w:val="0"/>
          <w:bCs w:val="0"/>
          <w:color w:val="000000" w:themeColor="text1"/>
          <w:sz w:val="24"/>
          <w:szCs w:val="24"/>
        </w:rPr>
        <w:t>and HUC-10 watersheds known to be occupied by thin-wall quillwort.</w:t>
      </w:r>
      <w:bookmarkEnd w:id="205"/>
      <w:bookmarkEnd w:id="206"/>
      <w:bookmarkEnd w:id="207"/>
    </w:p>
    <w:tbl>
      <w:tblPr>
        <w:tblW w:w="107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579"/>
        <w:gridCol w:w="580"/>
        <w:gridCol w:w="1981"/>
        <w:gridCol w:w="1890"/>
        <w:gridCol w:w="2250"/>
        <w:gridCol w:w="1800"/>
        <w:gridCol w:w="1620"/>
      </w:tblGrid>
      <w:tr w:rsidR="00EB75D5" w:rsidRPr="00EB75D5" w14:paraId="6A7E1393" w14:textId="77777777" w:rsidTr="00967332">
        <w:trPr>
          <w:trHeight w:val="648"/>
        </w:trPr>
        <w:tc>
          <w:tcPr>
            <w:tcW w:w="579" w:type="dxa"/>
            <w:tcMar>
              <w:top w:w="6" w:type="dxa"/>
              <w:left w:w="115" w:type="dxa"/>
              <w:bottom w:w="0" w:type="dxa"/>
              <w:right w:w="115" w:type="dxa"/>
            </w:tcMar>
            <w:vAlign w:val="center"/>
            <w:hideMark/>
          </w:tcPr>
          <w:p w14:paraId="355D4C80"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AU</w:t>
            </w:r>
          </w:p>
        </w:tc>
        <w:tc>
          <w:tcPr>
            <w:tcW w:w="580" w:type="dxa"/>
            <w:tcMar>
              <w:top w:w="6" w:type="dxa"/>
              <w:left w:w="115" w:type="dxa"/>
              <w:bottom w:w="0" w:type="dxa"/>
              <w:right w:w="115" w:type="dxa"/>
            </w:tcMar>
            <w:vAlign w:val="center"/>
            <w:hideMark/>
          </w:tcPr>
          <w:p w14:paraId="574C8FA8"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RU</w:t>
            </w:r>
          </w:p>
        </w:tc>
        <w:tc>
          <w:tcPr>
            <w:tcW w:w="1981" w:type="dxa"/>
            <w:tcMar>
              <w:top w:w="6" w:type="dxa"/>
              <w:left w:w="115" w:type="dxa"/>
              <w:bottom w:w="0" w:type="dxa"/>
              <w:right w:w="115" w:type="dxa"/>
            </w:tcMar>
            <w:vAlign w:val="center"/>
            <w:hideMark/>
          </w:tcPr>
          <w:p w14:paraId="2F3012F9"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HUC-12</w:t>
            </w:r>
          </w:p>
          <w:p w14:paraId="6254A65C" w14:textId="6F97AB02"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Name</w:t>
            </w:r>
          </w:p>
        </w:tc>
        <w:tc>
          <w:tcPr>
            <w:tcW w:w="1890" w:type="dxa"/>
            <w:tcMar>
              <w:top w:w="6" w:type="dxa"/>
              <w:left w:w="115" w:type="dxa"/>
              <w:bottom w:w="0" w:type="dxa"/>
              <w:right w:w="115" w:type="dxa"/>
            </w:tcMar>
            <w:vAlign w:val="center"/>
            <w:hideMark/>
          </w:tcPr>
          <w:p w14:paraId="647EF155"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HUC-12</w:t>
            </w:r>
          </w:p>
          <w:p w14:paraId="74FD48E1" w14:textId="2D2B3A9A"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Code</w:t>
            </w:r>
          </w:p>
        </w:tc>
        <w:tc>
          <w:tcPr>
            <w:tcW w:w="2250" w:type="dxa"/>
            <w:tcMar>
              <w:top w:w="6" w:type="dxa"/>
              <w:left w:w="115" w:type="dxa"/>
              <w:bottom w:w="0" w:type="dxa"/>
              <w:right w:w="115" w:type="dxa"/>
            </w:tcMar>
            <w:vAlign w:val="center"/>
            <w:hideMark/>
          </w:tcPr>
          <w:p w14:paraId="33E1DB5F"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HUC-10</w:t>
            </w:r>
          </w:p>
          <w:p w14:paraId="7AA99A42" w14:textId="2888706D"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Name</w:t>
            </w:r>
          </w:p>
        </w:tc>
        <w:tc>
          <w:tcPr>
            <w:tcW w:w="1800" w:type="dxa"/>
            <w:tcMar>
              <w:top w:w="6" w:type="dxa"/>
              <w:left w:w="115" w:type="dxa"/>
              <w:bottom w:w="0" w:type="dxa"/>
              <w:right w:w="115" w:type="dxa"/>
            </w:tcMar>
            <w:vAlign w:val="center"/>
            <w:hideMark/>
          </w:tcPr>
          <w:p w14:paraId="578FD282"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HUC-10</w:t>
            </w:r>
          </w:p>
          <w:p w14:paraId="438B9ADF" w14:textId="154DD373"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Code</w:t>
            </w:r>
          </w:p>
        </w:tc>
        <w:tc>
          <w:tcPr>
            <w:tcW w:w="1620" w:type="dxa"/>
            <w:tcMar>
              <w:top w:w="6" w:type="dxa"/>
              <w:left w:w="115" w:type="dxa"/>
              <w:bottom w:w="0" w:type="dxa"/>
              <w:right w:w="115" w:type="dxa"/>
            </w:tcMar>
            <w:vAlign w:val="center"/>
            <w:hideMark/>
          </w:tcPr>
          <w:p w14:paraId="5DC12817" w14:textId="3D23A776" w:rsidR="00EB75D5" w:rsidRPr="00031D61" w:rsidRDefault="009E2CF1"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HUC-6 </w:t>
            </w:r>
            <w:r w:rsidR="00EB75D5" w:rsidRPr="00031D61">
              <w:rPr>
                <w:rFonts w:ascii="Arial" w:eastAsia="Times New Roman" w:hAnsi="Arial" w:cs="Arial"/>
                <w:b/>
                <w:bCs/>
                <w:color w:val="8B0000"/>
                <w:kern w:val="24"/>
              </w:rPr>
              <w:t>River</w:t>
            </w:r>
          </w:p>
          <w:p w14:paraId="562BD458"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Basin</w:t>
            </w:r>
          </w:p>
        </w:tc>
      </w:tr>
      <w:tr w:rsidR="00EB75D5" w:rsidRPr="00EB75D5" w14:paraId="66D975E0" w14:textId="77777777" w:rsidTr="00967332">
        <w:trPr>
          <w:trHeight w:val="360"/>
        </w:trPr>
        <w:tc>
          <w:tcPr>
            <w:tcW w:w="579" w:type="dxa"/>
            <w:tcMar>
              <w:top w:w="6" w:type="dxa"/>
              <w:left w:w="115" w:type="dxa"/>
              <w:bottom w:w="0" w:type="dxa"/>
              <w:right w:w="115" w:type="dxa"/>
            </w:tcMar>
            <w:vAlign w:val="center"/>
            <w:hideMark/>
          </w:tcPr>
          <w:p w14:paraId="01C1E5EB"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1</w:t>
            </w:r>
          </w:p>
        </w:tc>
        <w:tc>
          <w:tcPr>
            <w:tcW w:w="580" w:type="dxa"/>
            <w:shd w:val="clear" w:color="auto" w:fill="F2F2F2"/>
            <w:tcMar>
              <w:top w:w="6" w:type="dxa"/>
              <w:left w:w="115" w:type="dxa"/>
              <w:bottom w:w="0" w:type="dxa"/>
              <w:right w:w="115" w:type="dxa"/>
            </w:tcMar>
            <w:vAlign w:val="center"/>
            <w:hideMark/>
          </w:tcPr>
          <w:p w14:paraId="069E10FC"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1</w:t>
            </w:r>
          </w:p>
        </w:tc>
        <w:tc>
          <w:tcPr>
            <w:tcW w:w="1981" w:type="dxa"/>
            <w:tcMar>
              <w:top w:w="6" w:type="dxa"/>
              <w:left w:w="115" w:type="dxa"/>
              <w:bottom w:w="0" w:type="dxa"/>
              <w:right w:w="115" w:type="dxa"/>
            </w:tcMar>
            <w:vAlign w:val="center"/>
            <w:hideMark/>
          </w:tcPr>
          <w:p w14:paraId="78FE5841"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Rowan Creek-</w:t>
            </w:r>
          </w:p>
          <w:p w14:paraId="508CBC19"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Black River</w:t>
            </w:r>
          </w:p>
        </w:tc>
        <w:tc>
          <w:tcPr>
            <w:tcW w:w="1890" w:type="dxa"/>
            <w:shd w:val="clear" w:color="auto" w:fill="F2F2F2"/>
            <w:tcMar>
              <w:top w:w="6" w:type="dxa"/>
              <w:left w:w="115" w:type="dxa"/>
              <w:bottom w:w="0" w:type="dxa"/>
              <w:right w:w="115" w:type="dxa"/>
            </w:tcMar>
            <w:vAlign w:val="center"/>
            <w:hideMark/>
          </w:tcPr>
          <w:p w14:paraId="4218FDCC"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030300060805</w:t>
            </w:r>
          </w:p>
        </w:tc>
        <w:tc>
          <w:tcPr>
            <w:tcW w:w="2250" w:type="dxa"/>
            <w:tcMar>
              <w:top w:w="6" w:type="dxa"/>
              <w:left w:w="115" w:type="dxa"/>
              <w:bottom w:w="0" w:type="dxa"/>
              <w:right w:w="115" w:type="dxa"/>
            </w:tcMar>
            <w:vAlign w:val="center"/>
            <w:hideMark/>
          </w:tcPr>
          <w:p w14:paraId="53CD5878"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Black River (Lower)</w:t>
            </w:r>
          </w:p>
        </w:tc>
        <w:tc>
          <w:tcPr>
            <w:tcW w:w="1800" w:type="dxa"/>
            <w:shd w:val="clear" w:color="auto" w:fill="F2F2F2"/>
            <w:tcMar>
              <w:top w:w="6" w:type="dxa"/>
              <w:left w:w="115" w:type="dxa"/>
              <w:bottom w:w="0" w:type="dxa"/>
              <w:right w:w="115" w:type="dxa"/>
            </w:tcMar>
            <w:vAlign w:val="center"/>
            <w:hideMark/>
          </w:tcPr>
          <w:p w14:paraId="07C7D9E0"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0303000608</w:t>
            </w:r>
          </w:p>
        </w:tc>
        <w:tc>
          <w:tcPr>
            <w:tcW w:w="1620" w:type="dxa"/>
            <w:tcMar>
              <w:top w:w="6" w:type="dxa"/>
              <w:left w:w="115" w:type="dxa"/>
              <w:bottom w:w="0" w:type="dxa"/>
              <w:right w:w="115" w:type="dxa"/>
            </w:tcMar>
            <w:vAlign w:val="center"/>
            <w:hideMark/>
          </w:tcPr>
          <w:p w14:paraId="18FE1788"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Cape Fear</w:t>
            </w:r>
          </w:p>
        </w:tc>
      </w:tr>
      <w:tr w:rsidR="00EB75D5" w:rsidRPr="00EB75D5" w14:paraId="3F9E0C23" w14:textId="77777777" w:rsidTr="00967332">
        <w:trPr>
          <w:trHeight w:val="360"/>
        </w:trPr>
        <w:tc>
          <w:tcPr>
            <w:tcW w:w="579" w:type="dxa"/>
            <w:tcMar>
              <w:top w:w="6" w:type="dxa"/>
              <w:left w:w="115" w:type="dxa"/>
              <w:bottom w:w="0" w:type="dxa"/>
              <w:right w:w="115" w:type="dxa"/>
            </w:tcMar>
            <w:vAlign w:val="center"/>
            <w:hideMark/>
          </w:tcPr>
          <w:p w14:paraId="3F8BF86D"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2</w:t>
            </w:r>
          </w:p>
        </w:tc>
        <w:tc>
          <w:tcPr>
            <w:tcW w:w="580" w:type="dxa"/>
            <w:shd w:val="clear" w:color="auto" w:fill="F2F2F2"/>
            <w:tcMar>
              <w:top w:w="6" w:type="dxa"/>
              <w:left w:w="115" w:type="dxa"/>
              <w:bottom w:w="0" w:type="dxa"/>
              <w:right w:w="115" w:type="dxa"/>
            </w:tcMar>
            <w:vAlign w:val="center"/>
            <w:hideMark/>
          </w:tcPr>
          <w:p w14:paraId="77C65692"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1</w:t>
            </w:r>
          </w:p>
        </w:tc>
        <w:tc>
          <w:tcPr>
            <w:tcW w:w="1981" w:type="dxa"/>
            <w:tcMar>
              <w:top w:w="6" w:type="dxa"/>
              <w:left w:w="115" w:type="dxa"/>
              <w:bottom w:w="0" w:type="dxa"/>
              <w:right w:w="115" w:type="dxa"/>
            </w:tcMar>
            <w:vAlign w:val="center"/>
            <w:hideMark/>
          </w:tcPr>
          <w:p w14:paraId="0EF40B3D"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Rowan Creek-</w:t>
            </w:r>
          </w:p>
          <w:p w14:paraId="435FE1BA"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Black River</w:t>
            </w:r>
          </w:p>
        </w:tc>
        <w:tc>
          <w:tcPr>
            <w:tcW w:w="1890" w:type="dxa"/>
            <w:shd w:val="clear" w:color="auto" w:fill="F2F2F2"/>
            <w:tcMar>
              <w:top w:w="6" w:type="dxa"/>
              <w:left w:w="115" w:type="dxa"/>
              <w:bottom w:w="0" w:type="dxa"/>
              <w:right w:w="115" w:type="dxa"/>
            </w:tcMar>
            <w:vAlign w:val="center"/>
            <w:hideMark/>
          </w:tcPr>
          <w:p w14:paraId="506369BF"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030300060805</w:t>
            </w:r>
          </w:p>
        </w:tc>
        <w:tc>
          <w:tcPr>
            <w:tcW w:w="2250" w:type="dxa"/>
            <w:tcMar>
              <w:top w:w="6" w:type="dxa"/>
              <w:left w:w="115" w:type="dxa"/>
              <w:bottom w:w="0" w:type="dxa"/>
              <w:right w:w="115" w:type="dxa"/>
            </w:tcMar>
            <w:vAlign w:val="center"/>
            <w:hideMark/>
          </w:tcPr>
          <w:p w14:paraId="10DCA1AD"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Black River (Lower)</w:t>
            </w:r>
          </w:p>
        </w:tc>
        <w:tc>
          <w:tcPr>
            <w:tcW w:w="1800" w:type="dxa"/>
            <w:shd w:val="clear" w:color="auto" w:fill="F2F2F2"/>
            <w:tcMar>
              <w:top w:w="6" w:type="dxa"/>
              <w:left w:w="115" w:type="dxa"/>
              <w:bottom w:w="0" w:type="dxa"/>
              <w:right w:w="115" w:type="dxa"/>
            </w:tcMar>
            <w:vAlign w:val="center"/>
            <w:hideMark/>
          </w:tcPr>
          <w:p w14:paraId="7B3322CA"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0303000608</w:t>
            </w:r>
          </w:p>
        </w:tc>
        <w:tc>
          <w:tcPr>
            <w:tcW w:w="1620" w:type="dxa"/>
            <w:tcMar>
              <w:top w:w="6" w:type="dxa"/>
              <w:left w:w="115" w:type="dxa"/>
              <w:bottom w:w="0" w:type="dxa"/>
              <w:right w:w="115" w:type="dxa"/>
            </w:tcMar>
            <w:vAlign w:val="center"/>
            <w:hideMark/>
          </w:tcPr>
          <w:p w14:paraId="73CAA161"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Cape Fear</w:t>
            </w:r>
          </w:p>
        </w:tc>
      </w:tr>
      <w:tr w:rsidR="00EB75D5" w:rsidRPr="00EB75D5" w14:paraId="38C90F20" w14:textId="77777777" w:rsidTr="00967332">
        <w:trPr>
          <w:trHeight w:val="360"/>
        </w:trPr>
        <w:tc>
          <w:tcPr>
            <w:tcW w:w="579" w:type="dxa"/>
            <w:tcMar>
              <w:top w:w="6" w:type="dxa"/>
              <w:left w:w="115" w:type="dxa"/>
              <w:bottom w:w="0" w:type="dxa"/>
              <w:right w:w="115" w:type="dxa"/>
            </w:tcMar>
            <w:vAlign w:val="center"/>
            <w:hideMark/>
          </w:tcPr>
          <w:p w14:paraId="2D4464F8"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3</w:t>
            </w:r>
          </w:p>
        </w:tc>
        <w:tc>
          <w:tcPr>
            <w:tcW w:w="580" w:type="dxa"/>
            <w:shd w:val="clear" w:color="auto" w:fill="F2F2F2"/>
            <w:tcMar>
              <w:top w:w="6" w:type="dxa"/>
              <w:left w:w="115" w:type="dxa"/>
              <w:bottom w:w="0" w:type="dxa"/>
              <w:right w:w="115" w:type="dxa"/>
            </w:tcMar>
            <w:vAlign w:val="center"/>
            <w:hideMark/>
          </w:tcPr>
          <w:p w14:paraId="33E25829"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w:t>
            </w:r>
          </w:p>
        </w:tc>
        <w:tc>
          <w:tcPr>
            <w:tcW w:w="1981" w:type="dxa"/>
            <w:tcMar>
              <w:top w:w="6" w:type="dxa"/>
              <w:left w:w="115" w:type="dxa"/>
              <w:bottom w:w="0" w:type="dxa"/>
              <w:right w:w="115" w:type="dxa"/>
            </w:tcMar>
            <w:vAlign w:val="center"/>
            <w:hideMark/>
          </w:tcPr>
          <w:p w14:paraId="0D5CDD1D"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kern w:val="24"/>
                <w:sz w:val="20"/>
                <w:szCs w:val="20"/>
              </w:rPr>
              <w:t>Middle Swamp</w:t>
            </w:r>
          </w:p>
        </w:tc>
        <w:tc>
          <w:tcPr>
            <w:tcW w:w="1890" w:type="dxa"/>
            <w:shd w:val="clear" w:color="auto" w:fill="F2F2F2"/>
            <w:tcMar>
              <w:top w:w="6" w:type="dxa"/>
              <w:left w:w="115" w:type="dxa"/>
              <w:bottom w:w="0" w:type="dxa"/>
              <w:right w:w="115" w:type="dxa"/>
            </w:tcMar>
            <w:vAlign w:val="center"/>
            <w:hideMark/>
          </w:tcPr>
          <w:p w14:paraId="3E9B4833"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0304020801</w:t>
            </w:r>
            <w:r w:rsidRPr="0087765E">
              <w:rPr>
                <w:rFonts w:ascii="Arial" w:eastAsia="Times New Roman" w:hAnsi="Arial" w:cs="Arial"/>
                <w:b/>
                <w:bCs/>
                <w:color w:val="000000"/>
                <w:kern w:val="24"/>
                <w:sz w:val="20"/>
                <w:szCs w:val="20"/>
              </w:rPr>
              <w:t>01</w:t>
            </w:r>
          </w:p>
        </w:tc>
        <w:tc>
          <w:tcPr>
            <w:tcW w:w="2250" w:type="dxa"/>
            <w:tcMar>
              <w:top w:w="6" w:type="dxa"/>
              <w:left w:w="115" w:type="dxa"/>
              <w:bottom w:w="0" w:type="dxa"/>
              <w:right w:w="115" w:type="dxa"/>
            </w:tcMar>
            <w:vAlign w:val="center"/>
            <w:hideMark/>
          </w:tcPr>
          <w:p w14:paraId="662D9BE0"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kern w:val="24"/>
                <w:sz w:val="20"/>
                <w:szCs w:val="20"/>
              </w:rPr>
              <w:t>Lockwoods Folly River</w:t>
            </w:r>
          </w:p>
        </w:tc>
        <w:tc>
          <w:tcPr>
            <w:tcW w:w="1800" w:type="dxa"/>
            <w:shd w:val="clear" w:color="auto" w:fill="F2F2F2"/>
            <w:tcMar>
              <w:top w:w="6" w:type="dxa"/>
              <w:left w:w="115" w:type="dxa"/>
              <w:bottom w:w="0" w:type="dxa"/>
              <w:right w:w="115" w:type="dxa"/>
            </w:tcMar>
            <w:vAlign w:val="center"/>
            <w:hideMark/>
          </w:tcPr>
          <w:p w14:paraId="7EC1C7EC"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0304020801</w:t>
            </w:r>
          </w:p>
        </w:tc>
        <w:tc>
          <w:tcPr>
            <w:tcW w:w="1620" w:type="dxa"/>
            <w:tcMar>
              <w:top w:w="6" w:type="dxa"/>
              <w:left w:w="115" w:type="dxa"/>
              <w:bottom w:w="0" w:type="dxa"/>
              <w:right w:w="115" w:type="dxa"/>
            </w:tcMar>
            <w:vAlign w:val="center"/>
            <w:hideMark/>
          </w:tcPr>
          <w:p w14:paraId="6B1FA9FC"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Lumber</w:t>
            </w:r>
          </w:p>
        </w:tc>
      </w:tr>
      <w:tr w:rsidR="00EB75D5" w:rsidRPr="00EB75D5" w14:paraId="08A4133E" w14:textId="77777777" w:rsidTr="00967332">
        <w:trPr>
          <w:trHeight w:val="360"/>
        </w:trPr>
        <w:tc>
          <w:tcPr>
            <w:tcW w:w="579" w:type="dxa"/>
            <w:tcMar>
              <w:top w:w="6" w:type="dxa"/>
              <w:left w:w="115" w:type="dxa"/>
              <w:bottom w:w="0" w:type="dxa"/>
              <w:right w:w="115" w:type="dxa"/>
            </w:tcMar>
            <w:vAlign w:val="center"/>
            <w:hideMark/>
          </w:tcPr>
          <w:p w14:paraId="14560BBB"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4</w:t>
            </w:r>
          </w:p>
        </w:tc>
        <w:tc>
          <w:tcPr>
            <w:tcW w:w="580" w:type="dxa"/>
            <w:shd w:val="clear" w:color="auto" w:fill="F2F2F2"/>
            <w:tcMar>
              <w:top w:w="6" w:type="dxa"/>
              <w:left w:w="115" w:type="dxa"/>
              <w:bottom w:w="0" w:type="dxa"/>
              <w:right w:w="115" w:type="dxa"/>
            </w:tcMar>
            <w:vAlign w:val="center"/>
            <w:hideMark/>
          </w:tcPr>
          <w:p w14:paraId="440CB4E3"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2</w:t>
            </w:r>
          </w:p>
        </w:tc>
        <w:tc>
          <w:tcPr>
            <w:tcW w:w="1981" w:type="dxa"/>
            <w:tcMar>
              <w:top w:w="6" w:type="dxa"/>
              <w:left w:w="115" w:type="dxa"/>
              <w:bottom w:w="0" w:type="dxa"/>
              <w:right w:w="115" w:type="dxa"/>
            </w:tcMar>
            <w:vAlign w:val="center"/>
            <w:hideMark/>
          </w:tcPr>
          <w:p w14:paraId="36844BE5"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kern w:val="24"/>
                <w:sz w:val="20"/>
                <w:szCs w:val="20"/>
              </w:rPr>
              <w:t>Middle Swamp</w:t>
            </w:r>
          </w:p>
        </w:tc>
        <w:tc>
          <w:tcPr>
            <w:tcW w:w="1890" w:type="dxa"/>
            <w:shd w:val="clear" w:color="auto" w:fill="F2F2F2"/>
            <w:tcMar>
              <w:top w:w="6" w:type="dxa"/>
              <w:left w:w="115" w:type="dxa"/>
              <w:bottom w:w="0" w:type="dxa"/>
              <w:right w:w="115" w:type="dxa"/>
            </w:tcMar>
            <w:vAlign w:val="center"/>
            <w:hideMark/>
          </w:tcPr>
          <w:p w14:paraId="0C606B75"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0304020801</w:t>
            </w:r>
            <w:r w:rsidRPr="0087765E">
              <w:rPr>
                <w:rFonts w:ascii="Arial" w:eastAsia="Times New Roman" w:hAnsi="Arial" w:cs="Arial"/>
                <w:b/>
                <w:bCs/>
                <w:color w:val="000000"/>
                <w:kern w:val="24"/>
                <w:sz w:val="20"/>
                <w:szCs w:val="20"/>
              </w:rPr>
              <w:t>01</w:t>
            </w:r>
          </w:p>
        </w:tc>
        <w:tc>
          <w:tcPr>
            <w:tcW w:w="2250" w:type="dxa"/>
            <w:tcMar>
              <w:top w:w="6" w:type="dxa"/>
              <w:left w:w="115" w:type="dxa"/>
              <w:bottom w:w="0" w:type="dxa"/>
              <w:right w:w="115" w:type="dxa"/>
            </w:tcMar>
            <w:vAlign w:val="center"/>
            <w:hideMark/>
          </w:tcPr>
          <w:p w14:paraId="6A07241E"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kern w:val="24"/>
                <w:sz w:val="20"/>
                <w:szCs w:val="20"/>
              </w:rPr>
              <w:t>Lockwoods Folly River</w:t>
            </w:r>
          </w:p>
        </w:tc>
        <w:tc>
          <w:tcPr>
            <w:tcW w:w="1800" w:type="dxa"/>
            <w:shd w:val="clear" w:color="auto" w:fill="F2F2F2"/>
            <w:tcMar>
              <w:top w:w="6" w:type="dxa"/>
              <w:left w:w="115" w:type="dxa"/>
              <w:bottom w:w="0" w:type="dxa"/>
              <w:right w:w="115" w:type="dxa"/>
            </w:tcMar>
            <w:vAlign w:val="center"/>
            <w:hideMark/>
          </w:tcPr>
          <w:p w14:paraId="2F019114"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0304020801</w:t>
            </w:r>
          </w:p>
        </w:tc>
        <w:tc>
          <w:tcPr>
            <w:tcW w:w="1620" w:type="dxa"/>
            <w:tcMar>
              <w:top w:w="6" w:type="dxa"/>
              <w:left w:w="115" w:type="dxa"/>
              <w:bottom w:w="0" w:type="dxa"/>
              <w:right w:w="115" w:type="dxa"/>
            </w:tcMar>
            <w:vAlign w:val="center"/>
            <w:hideMark/>
          </w:tcPr>
          <w:p w14:paraId="6A27819B"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Lumber</w:t>
            </w:r>
          </w:p>
        </w:tc>
      </w:tr>
      <w:tr w:rsidR="00EB75D5" w:rsidRPr="00EB75D5" w14:paraId="748E4B7B" w14:textId="77777777" w:rsidTr="00967332">
        <w:trPr>
          <w:trHeight w:val="576"/>
        </w:trPr>
        <w:tc>
          <w:tcPr>
            <w:tcW w:w="579" w:type="dxa"/>
            <w:tcMar>
              <w:top w:w="6" w:type="dxa"/>
              <w:left w:w="115" w:type="dxa"/>
              <w:bottom w:w="0" w:type="dxa"/>
              <w:right w:w="115" w:type="dxa"/>
            </w:tcMar>
            <w:vAlign w:val="center"/>
            <w:hideMark/>
          </w:tcPr>
          <w:p w14:paraId="1982F5A3"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5</w:t>
            </w:r>
          </w:p>
        </w:tc>
        <w:tc>
          <w:tcPr>
            <w:tcW w:w="580" w:type="dxa"/>
            <w:shd w:val="clear" w:color="auto" w:fill="F2F2F2"/>
            <w:tcMar>
              <w:top w:w="6" w:type="dxa"/>
              <w:left w:w="115" w:type="dxa"/>
              <w:bottom w:w="0" w:type="dxa"/>
              <w:right w:w="115" w:type="dxa"/>
            </w:tcMar>
            <w:vAlign w:val="center"/>
            <w:hideMark/>
          </w:tcPr>
          <w:p w14:paraId="501625F6"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3</w:t>
            </w:r>
          </w:p>
        </w:tc>
        <w:tc>
          <w:tcPr>
            <w:tcW w:w="1981" w:type="dxa"/>
            <w:tcMar>
              <w:top w:w="6" w:type="dxa"/>
              <w:left w:w="115" w:type="dxa"/>
              <w:bottom w:w="0" w:type="dxa"/>
              <w:right w:w="115" w:type="dxa"/>
            </w:tcMar>
            <w:vAlign w:val="center"/>
            <w:hideMark/>
          </w:tcPr>
          <w:p w14:paraId="7CBB2D99"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Headwaters Sandy Run Swamp</w:t>
            </w:r>
          </w:p>
        </w:tc>
        <w:tc>
          <w:tcPr>
            <w:tcW w:w="1890" w:type="dxa"/>
            <w:shd w:val="clear" w:color="auto" w:fill="F2F2F2"/>
            <w:tcMar>
              <w:top w:w="6" w:type="dxa"/>
              <w:left w:w="115" w:type="dxa"/>
              <w:bottom w:w="0" w:type="dxa"/>
              <w:right w:w="115" w:type="dxa"/>
            </w:tcMar>
            <w:vAlign w:val="center"/>
            <w:hideMark/>
          </w:tcPr>
          <w:p w14:paraId="33D1419E"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030300070602</w:t>
            </w:r>
          </w:p>
        </w:tc>
        <w:tc>
          <w:tcPr>
            <w:tcW w:w="2250" w:type="dxa"/>
            <w:tcMar>
              <w:top w:w="6" w:type="dxa"/>
              <w:left w:w="115" w:type="dxa"/>
              <w:bottom w:w="0" w:type="dxa"/>
              <w:right w:w="115" w:type="dxa"/>
            </w:tcMar>
            <w:vAlign w:val="center"/>
            <w:hideMark/>
          </w:tcPr>
          <w:p w14:paraId="7DCF07C3"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Angola Swamp-NE Cape Fear River (Lower)</w:t>
            </w:r>
          </w:p>
        </w:tc>
        <w:tc>
          <w:tcPr>
            <w:tcW w:w="1800" w:type="dxa"/>
            <w:shd w:val="clear" w:color="auto" w:fill="F2F2F2"/>
            <w:tcMar>
              <w:top w:w="6" w:type="dxa"/>
              <w:left w:w="115" w:type="dxa"/>
              <w:bottom w:w="0" w:type="dxa"/>
              <w:right w:w="115" w:type="dxa"/>
            </w:tcMar>
            <w:vAlign w:val="center"/>
            <w:hideMark/>
          </w:tcPr>
          <w:p w14:paraId="0A69BAFB"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0303000706</w:t>
            </w:r>
          </w:p>
        </w:tc>
        <w:tc>
          <w:tcPr>
            <w:tcW w:w="1620" w:type="dxa"/>
            <w:tcMar>
              <w:top w:w="6" w:type="dxa"/>
              <w:left w:w="115" w:type="dxa"/>
              <w:bottom w:w="0" w:type="dxa"/>
              <w:right w:w="115" w:type="dxa"/>
            </w:tcMar>
            <w:vAlign w:val="center"/>
            <w:hideMark/>
          </w:tcPr>
          <w:p w14:paraId="1536DB78"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Cape Fear</w:t>
            </w:r>
          </w:p>
        </w:tc>
      </w:tr>
      <w:tr w:rsidR="00EB75D5" w:rsidRPr="00EB75D5" w14:paraId="2472F990" w14:textId="77777777" w:rsidTr="00967332">
        <w:trPr>
          <w:trHeight w:val="576"/>
        </w:trPr>
        <w:tc>
          <w:tcPr>
            <w:tcW w:w="579" w:type="dxa"/>
            <w:tcMar>
              <w:top w:w="6" w:type="dxa"/>
              <w:left w:w="115" w:type="dxa"/>
              <w:bottom w:w="0" w:type="dxa"/>
              <w:right w:w="115" w:type="dxa"/>
            </w:tcMar>
            <w:vAlign w:val="center"/>
            <w:hideMark/>
          </w:tcPr>
          <w:p w14:paraId="11F29311"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6</w:t>
            </w:r>
          </w:p>
        </w:tc>
        <w:tc>
          <w:tcPr>
            <w:tcW w:w="580" w:type="dxa"/>
            <w:shd w:val="clear" w:color="auto" w:fill="F2F2F2"/>
            <w:tcMar>
              <w:top w:w="6" w:type="dxa"/>
              <w:left w:w="115" w:type="dxa"/>
              <w:bottom w:w="0" w:type="dxa"/>
              <w:right w:w="115" w:type="dxa"/>
            </w:tcMar>
            <w:vAlign w:val="center"/>
            <w:hideMark/>
          </w:tcPr>
          <w:p w14:paraId="22009D83"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4</w:t>
            </w:r>
          </w:p>
        </w:tc>
        <w:tc>
          <w:tcPr>
            <w:tcW w:w="1981" w:type="dxa"/>
            <w:tcMar>
              <w:top w:w="6" w:type="dxa"/>
              <w:left w:w="115" w:type="dxa"/>
              <w:bottom w:w="0" w:type="dxa"/>
              <w:right w:w="115" w:type="dxa"/>
            </w:tcMar>
            <w:vAlign w:val="center"/>
            <w:hideMark/>
          </w:tcPr>
          <w:p w14:paraId="0CA7761F"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Town of Maysville-White Oak River</w:t>
            </w:r>
          </w:p>
        </w:tc>
        <w:tc>
          <w:tcPr>
            <w:tcW w:w="1890" w:type="dxa"/>
            <w:shd w:val="clear" w:color="auto" w:fill="F2F2F2"/>
            <w:tcMar>
              <w:top w:w="6" w:type="dxa"/>
              <w:left w:w="115" w:type="dxa"/>
              <w:bottom w:w="0" w:type="dxa"/>
              <w:right w:w="115" w:type="dxa"/>
            </w:tcMar>
            <w:vAlign w:val="center"/>
            <w:hideMark/>
          </w:tcPr>
          <w:p w14:paraId="0F6B3A56"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030203010102</w:t>
            </w:r>
          </w:p>
        </w:tc>
        <w:tc>
          <w:tcPr>
            <w:tcW w:w="2250" w:type="dxa"/>
            <w:tcMar>
              <w:top w:w="6" w:type="dxa"/>
              <w:left w:w="115" w:type="dxa"/>
              <w:bottom w:w="0" w:type="dxa"/>
              <w:right w:w="115" w:type="dxa"/>
            </w:tcMar>
            <w:vAlign w:val="center"/>
            <w:hideMark/>
          </w:tcPr>
          <w:p w14:paraId="1FA9BC20"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Headwaters White</w:t>
            </w:r>
          </w:p>
          <w:p w14:paraId="4DA2EB05"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Oak River</w:t>
            </w:r>
          </w:p>
        </w:tc>
        <w:tc>
          <w:tcPr>
            <w:tcW w:w="1800" w:type="dxa"/>
            <w:shd w:val="clear" w:color="auto" w:fill="F2F2F2"/>
            <w:tcMar>
              <w:top w:w="6" w:type="dxa"/>
              <w:left w:w="115" w:type="dxa"/>
              <w:bottom w:w="0" w:type="dxa"/>
              <w:right w:w="115" w:type="dxa"/>
            </w:tcMar>
            <w:vAlign w:val="center"/>
            <w:hideMark/>
          </w:tcPr>
          <w:p w14:paraId="7E1EFF05"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0302030101</w:t>
            </w:r>
          </w:p>
        </w:tc>
        <w:tc>
          <w:tcPr>
            <w:tcW w:w="1620" w:type="dxa"/>
            <w:tcMar>
              <w:top w:w="6" w:type="dxa"/>
              <w:left w:w="115" w:type="dxa"/>
              <w:bottom w:w="0" w:type="dxa"/>
              <w:right w:w="115" w:type="dxa"/>
            </w:tcMar>
            <w:vAlign w:val="center"/>
            <w:hideMark/>
          </w:tcPr>
          <w:p w14:paraId="062A6BB7"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White Oak</w:t>
            </w:r>
          </w:p>
        </w:tc>
      </w:tr>
      <w:tr w:rsidR="00EB75D5" w:rsidRPr="00EB75D5" w14:paraId="651BC826" w14:textId="77777777" w:rsidTr="00967332">
        <w:trPr>
          <w:trHeight w:val="576"/>
        </w:trPr>
        <w:tc>
          <w:tcPr>
            <w:tcW w:w="579" w:type="dxa"/>
            <w:tcMar>
              <w:top w:w="6" w:type="dxa"/>
              <w:left w:w="115" w:type="dxa"/>
              <w:bottom w:w="0" w:type="dxa"/>
              <w:right w:w="115" w:type="dxa"/>
            </w:tcMar>
            <w:vAlign w:val="center"/>
            <w:hideMark/>
          </w:tcPr>
          <w:p w14:paraId="69DCD7FC" w14:textId="77777777" w:rsidR="00EB75D5" w:rsidRPr="00A6564D" w:rsidRDefault="00EB75D5" w:rsidP="00EB75D5">
            <w:pPr>
              <w:spacing w:after="0" w:line="240" w:lineRule="auto"/>
              <w:jc w:val="center"/>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rPr>
              <w:t>7</w:t>
            </w:r>
          </w:p>
        </w:tc>
        <w:tc>
          <w:tcPr>
            <w:tcW w:w="580" w:type="dxa"/>
            <w:shd w:val="clear" w:color="auto" w:fill="F2F2F2"/>
            <w:tcMar>
              <w:top w:w="6" w:type="dxa"/>
              <w:left w:w="115" w:type="dxa"/>
              <w:bottom w:w="0" w:type="dxa"/>
              <w:right w:w="115" w:type="dxa"/>
            </w:tcMar>
            <w:vAlign w:val="center"/>
            <w:hideMark/>
          </w:tcPr>
          <w:p w14:paraId="5856D41C" w14:textId="77777777" w:rsidR="00EB75D5" w:rsidRPr="00031D61" w:rsidRDefault="00EB75D5" w:rsidP="00EB75D5">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4</w:t>
            </w:r>
          </w:p>
        </w:tc>
        <w:tc>
          <w:tcPr>
            <w:tcW w:w="1981" w:type="dxa"/>
            <w:tcMar>
              <w:top w:w="6" w:type="dxa"/>
              <w:left w:w="115" w:type="dxa"/>
              <w:bottom w:w="0" w:type="dxa"/>
              <w:right w:w="115" w:type="dxa"/>
            </w:tcMar>
            <w:vAlign w:val="center"/>
            <w:hideMark/>
          </w:tcPr>
          <w:p w14:paraId="16140FCA"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Town of Maysville-White Oak River</w:t>
            </w:r>
          </w:p>
        </w:tc>
        <w:tc>
          <w:tcPr>
            <w:tcW w:w="1890" w:type="dxa"/>
            <w:shd w:val="clear" w:color="auto" w:fill="F2F2F2"/>
            <w:tcMar>
              <w:top w:w="6" w:type="dxa"/>
              <w:left w:w="115" w:type="dxa"/>
              <w:bottom w:w="0" w:type="dxa"/>
              <w:right w:w="115" w:type="dxa"/>
            </w:tcMar>
            <w:vAlign w:val="center"/>
            <w:hideMark/>
          </w:tcPr>
          <w:p w14:paraId="1AAE7527"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030203010102</w:t>
            </w:r>
          </w:p>
        </w:tc>
        <w:tc>
          <w:tcPr>
            <w:tcW w:w="2250" w:type="dxa"/>
            <w:tcMar>
              <w:top w:w="6" w:type="dxa"/>
              <w:left w:w="115" w:type="dxa"/>
              <w:bottom w:w="0" w:type="dxa"/>
              <w:right w:w="115" w:type="dxa"/>
            </w:tcMar>
            <w:vAlign w:val="center"/>
            <w:hideMark/>
          </w:tcPr>
          <w:p w14:paraId="31D1188F"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Headwaters White</w:t>
            </w:r>
          </w:p>
          <w:p w14:paraId="3DA7F30D"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Oak River</w:t>
            </w:r>
          </w:p>
        </w:tc>
        <w:tc>
          <w:tcPr>
            <w:tcW w:w="1800" w:type="dxa"/>
            <w:shd w:val="clear" w:color="auto" w:fill="F2F2F2"/>
            <w:tcMar>
              <w:top w:w="6" w:type="dxa"/>
              <w:left w:w="115" w:type="dxa"/>
              <w:bottom w:w="0" w:type="dxa"/>
              <w:right w:w="115" w:type="dxa"/>
            </w:tcMar>
            <w:vAlign w:val="center"/>
            <w:hideMark/>
          </w:tcPr>
          <w:p w14:paraId="6F24100A"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0302030101</w:t>
            </w:r>
          </w:p>
        </w:tc>
        <w:tc>
          <w:tcPr>
            <w:tcW w:w="1620" w:type="dxa"/>
            <w:tcMar>
              <w:top w:w="6" w:type="dxa"/>
              <w:left w:w="115" w:type="dxa"/>
              <w:bottom w:w="0" w:type="dxa"/>
              <w:right w:w="115" w:type="dxa"/>
            </w:tcMar>
            <w:vAlign w:val="center"/>
            <w:hideMark/>
          </w:tcPr>
          <w:p w14:paraId="55883310" w14:textId="77777777" w:rsidR="00EB75D5" w:rsidRPr="0087765E" w:rsidRDefault="00EB75D5" w:rsidP="00EB75D5">
            <w:pPr>
              <w:spacing w:after="0" w:line="240" w:lineRule="auto"/>
              <w:jc w:val="center"/>
              <w:textAlignment w:val="center"/>
              <w:rPr>
                <w:rFonts w:ascii="Arial" w:eastAsia="Times New Roman" w:hAnsi="Arial" w:cs="Arial"/>
                <w:b/>
                <w:bCs/>
                <w:sz w:val="36"/>
                <w:szCs w:val="36"/>
              </w:rPr>
            </w:pPr>
            <w:r w:rsidRPr="0087765E">
              <w:rPr>
                <w:rFonts w:ascii="Arial" w:eastAsia="Times New Roman" w:hAnsi="Arial" w:cs="Arial"/>
                <w:b/>
                <w:bCs/>
                <w:color w:val="000000" w:themeColor="dark1"/>
                <w:kern w:val="24"/>
                <w:sz w:val="20"/>
                <w:szCs w:val="20"/>
              </w:rPr>
              <w:t>White Oak</w:t>
            </w:r>
          </w:p>
        </w:tc>
      </w:tr>
    </w:tbl>
    <w:p w14:paraId="1857B21B" w14:textId="2E998381" w:rsidR="002F137B" w:rsidRPr="000D7697" w:rsidRDefault="002F137B" w:rsidP="002F137B">
      <w:pPr>
        <w:pStyle w:val="Heading1"/>
        <w:spacing w:before="0" w:beforeAutospacing="0" w:after="160" w:afterAutospacing="0" w:line="259" w:lineRule="auto"/>
        <w:rPr>
          <w:rFonts w:ascii="Times New Roman" w:hAnsi="Times New Roman" w:cs="Times New Roman"/>
          <w:sz w:val="22"/>
          <w:szCs w:val="22"/>
        </w:rPr>
      </w:pPr>
    </w:p>
    <w:p w14:paraId="702B85B1" w14:textId="77777777" w:rsidR="00855367" w:rsidRPr="000D7697" w:rsidRDefault="00855367" w:rsidP="002F137B">
      <w:pPr>
        <w:pStyle w:val="Heading1"/>
        <w:spacing w:before="0" w:beforeAutospacing="0" w:after="160" w:afterAutospacing="0" w:line="259" w:lineRule="auto"/>
        <w:rPr>
          <w:rFonts w:ascii="Times New Roman" w:hAnsi="Times New Roman" w:cs="Times New Roman"/>
          <w:sz w:val="22"/>
          <w:szCs w:val="22"/>
        </w:rPr>
      </w:pPr>
    </w:p>
    <w:p w14:paraId="44C7D805" w14:textId="77777777" w:rsidR="00855367" w:rsidRPr="000D7697" w:rsidRDefault="00855367" w:rsidP="002F137B">
      <w:pPr>
        <w:pStyle w:val="Heading1"/>
        <w:spacing w:before="0" w:beforeAutospacing="0" w:after="160" w:afterAutospacing="0" w:line="259" w:lineRule="auto"/>
        <w:rPr>
          <w:rFonts w:ascii="Times New Roman" w:hAnsi="Times New Roman" w:cs="Times New Roman"/>
          <w:sz w:val="22"/>
          <w:szCs w:val="22"/>
        </w:rPr>
      </w:pPr>
    </w:p>
    <w:p w14:paraId="2907765E" w14:textId="77777777" w:rsidR="00855367" w:rsidRPr="000D7697" w:rsidRDefault="00855367" w:rsidP="002F137B">
      <w:pPr>
        <w:pStyle w:val="Heading1"/>
        <w:spacing w:before="0" w:beforeAutospacing="0" w:after="160" w:afterAutospacing="0" w:line="259" w:lineRule="auto"/>
        <w:rPr>
          <w:rFonts w:ascii="Times New Roman" w:hAnsi="Times New Roman" w:cs="Times New Roman"/>
          <w:sz w:val="22"/>
          <w:szCs w:val="22"/>
        </w:rPr>
      </w:pPr>
    </w:p>
    <w:p w14:paraId="32338557" w14:textId="77777777" w:rsidR="00855367" w:rsidRPr="000D7697" w:rsidRDefault="00855367" w:rsidP="002F137B">
      <w:pPr>
        <w:pStyle w:val="Heading1"/>
        <w:spacing w:before="0" w:beforeAutospacing="0" w:after="160" w:afterAutospacing="0" w:line="259" w:lineRule="auto"/>
        <w:rPr>
          <w:rFonts w:ascii="Times New Roman" w:hAnsi="Times New Roman" w:cs="Times New Roman"/>
          <w:sz w:val="22"/>
          <w:szCs w:val="22"/>
        </w:rPr>
      </w:pPr>
    </w:p>
    <w:p w14:paraId="35B41B37" w14:textId="77777777" w:rsidR="00855367" w:rsidRPr="000D7697" w:rsidRDefault="00855367" w:rsidP="002F137B">
      <w:pPr>
        <w:pStyle w:val="Heading1"/>
        <w:spacing w:before="0" w:beforeAutospacing="0" w:after="160" w:afterAutospacing="0" w:line="259" w:lineRule="auto"/>
        <w:rPr>
          <w:rFonts w:ascii="Times New Roman" w:hAnsi="Times New Roman" w:cs="Times New Roman"/>
          <w:sz w:val="22"/>
          <w:szCs w:val="22"/>
        </w:rPr>
        <w:sectPr w:rsidR="00855367" w:rsidRPr="000D7697" w:rsidSect="005F7EFB">
          <w:footerReference w:type="default" r:id="rId32"/>
          <w:pgSz w:w="12240" w:h="15840"/>
          <w:pgMar w:top="1080" w:right="1080" w:bottom="1440" w:left="1080" w:header="720" w:footer="720" w:gutter="0"/>
          <w:cols w:space="720"/>
          <w:titlePg/>
          <w:docGrid w:linePitch="360"/>
        </w:sectPr>
      </w:pPr>
    </w:p>
    <w:p w14:paraId="614A1A1F" w14:textId="6E879A87" w:rsidR="002C6772" w:rsidRPr="00F22191" w:rsidRDefault="00A965A6" w:rsidP="007C522E">
      <w:pPr>
        <w:pStyle w:val="Heading1"/>
        <w:spacing w:before="0" w:beforeAutospacing="0" w:after="120" w:afterAutospacing="0"/>
        <w:rPr>
          <w:rFonts w:ascii="Times New Roman" w:hAnsi="Times New Roman" w:cs="Times New Roman"/>
          <w:sz w:val="32"/>
          <w:szCs w:val="32"/>
        </w:rPr>
      </w:pPr>
      <w:bookmarkStart w:id="208" w:name="_Toc236924090"/>
      <w:r w:rsidRPr="00F22191">
        <w:rPr>
          <w:rFonts w:ascii="Times New Roman" w:hAnsi="Times New Roman" w:cs="Times New Roman"/>
          <w:sz w:val="32"/>
          <w:szCs w:val="32"/>
        </w:rPr>
        <w:t xml:space="preserve">Appendix </w:t>
      </w:r>
      <w:r w:rsidR="0043529E" w:rsidRPr="00F22191">
        <w:rPr>
          <w:rFonts w:ascii="Times New Roman" w:hAnsi="Times New Roman" w:cs="Times New Roman"/>
          <w:sz w:val="32"/>
          <w:szCs w:val="32"/>
        </w:rPr>
        <w:t>D</w:t>
      </w:r>
      <w:r w:rsidRPr="00F22191">
        <w:rPr>
          <w:rFonts w:ascii="Times New Roman" w:hAnsi="Times New Roman" w:cs="Times New Roman"/>
          <w:sz w:val="32"/>
          <w:szCs w:val="32"/>
        </w:rPr>
        <w:t xml:space="preserve">. </w:t>
      </w:r>
      <w:r w:rsidR="002C6772" w:rsidRPr="00F22191">
        <w:rPr>
          <w:rFonts w:ascii="Times New Roman" w:hAnsi="Times New Roman" w:cs="Times New Roman"/>
          <w:sz w:val="32"/>
          <w:szCs w:val="32"/>
        </w:rPr>
        <w:t xml:space="preserve">Cause and </w:t>
      </w:r>
      <w:bookmarkEnd w:id="200"/>
      <w:r w:rsidR="002C6772" w:rsidRPr="00F22191">
        <w:rPr>
          <w:rFonts w:ascii="Times New Roman" w:hAnsi="Times New Roman" w:cs="Times New Roman"/>
          <w:sz w:val="32"/>
          <w:szCs w:val="32"/>
        </w:rPr>
        <w:t>Effects</w:t>
      </w:r>
      <w:bookmarkEnd w:id="208"/>
      <w:r w:rsidR="007A2D15">
        <w:rPr>
          <w:rFonts w:ascii="Times New Roman" w:hAnsi="Times New Roman" w:cs="Times New Roman"/>
          <w:sz w:val="32"/>
          <w:szCs w:val="32"/>
        </w:rPr>
        <w:t xml:space="preserve"> Review</w:t>
      </w:r>
    </w:p>
    <w:p w14:paraId="5AA32C34" w14:textId="4CC51253" w:rsidR="006238D7" w:rsidRDefault="0043529E" w:rsidP="007C522E">
      <w:pPr>
        <w:spacing w:after="0" w:line="240" w:lineRule="auto"/>
        <w:rPr>
          <w:rFonts w:ascii="Times New Roman" w:eastAsia="Times New Roman" w:hAnsi="Times New Roman" w:cs="Times New Roman"/>
          <w:noProof/>
          <w:color w:val="000000" w:themeColor="text1"/>
          <w:sz w:val="24"/>
          <w:szCs w:val="24"/>
        </w:rPr>
      </w:pPr>
      <w:r w:rsidRPr="00237EBE">
        <w:rPr>
          <w:rFonts w:ascii="Times New Roman" w:eastAsia="Times New Roman" w:hAnsi="Times New Roman" w:cs="Times New Roman"/>
          <w:b/>
          <w:bCs/>
          <w:color w:val="000000" w:themeColor="text1"/>
          <w:sz w:val="24"/>
          <w:szCs w:val="24"/>
        </w:rPr>
        <w:t>D</w:t>
      </w:r>
      <w:r w:rsidR="002C6772" w:rsidRPr="00237EBE">
        <w:rPr>
          <w:rFonts w:ascii="Times New Roman" w:eastAsia="Times New Roman" w:hAnsi="Times New Roman" w:cs="Times New Roman"/>
          <w:b/>
          <w:bCs/>
          <w:color w:val="000000" w:themeColor="text1"/>
          <w:sz w:val="24"/>
          <w:szCs w:val="24"/>
        </w:rPr>
        <w:t>-1</w:t>
      </w:r>
      <w:r w:rsidR="002C6772" w:rsidRPr="00237EBE">
        <w:rPr>
          <w:rFonts w:ascii="Times New Roman" w:eastAsia="Times New Roman" w:hAnsi="Times New Roman" w:cs="Times New Roman"/>
          <w:color w:val="000000" w:themeColor="text1"/>
          <w:sz w:val="24"/>
          <w:szCs w:val="24"/>
        </w:rPr>
        <w:t xml:space="preserve"> Cause and effects evaluation for </w:t>
      </w:r>
      <w:r w:rsidR="000271B0" w:rsidRPr="00237EBE">
        <w:rPr>
          <w:rFonts w:ascii="Times New Roman" w:eastAsia="Times New Roman" w:hAnsi="Times New Roman" w:cs="Times New Roman"/>
          <w:color w:val="000000" w:themeColor="text1"/>
          <w:sz w:val="24"/>
          <w:szCs w:val="24"/>
        </w:rPr>
        <w:t>Hydrological Alteration</w:t>
      </w:r>
      <w:r w:rsidR="002C6772" w:rsidRPr="00237EBE">
        <w:rPr>
          <w:rFonts w:ascii="Times New Roman" w:eastAsia="Times New Roman" w:hAnsi="Times New Roman" w:cs="Times New Roman"/>
          <w:i/>
          <w:iCs/>
          <w:color w:val="000000" w:themeColor="text1"/>
          <w:sz w:val="24"/>
          <w:szCs w:val="24"/>
        </w:rPr>
        <w:t>.</w:t>
      </w:r>
      <w:r w:rsidR="00B03749" w:rsidRPr="00237EBE">
        <w:rPr>
          <w:rFonts w:ascii="Times New Roman" w:eastAsia="Times New Roman" w:hAnsi="Times New Roman" w:cs="Times New Roman"/>
          <w:noProof/>
          <w:color w:val="000000" w:themeColor="text1"/>
          <w:sz w:val="24"/>
          <w:szCs w:val="24"/>
        </w:rPr>
        <w:t xml:space="preserve"> </w:t>
      </w:r>
    </w:p>
    <w:tbl>
      <w:tblPr>
        <w:tblW w:w="13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2780"/>
        <w:gridCol w:w="10368"/>
      </w:tblGrid>
      <w:tr w:rsidR="006238D7" w:rsidRPr="006238D7" w14:paraId="177AC669" w14:textId="77777777" w:rsidTr="00967332">
        <w:tc>
          <w:tcPr>
            <w:tcW w:w="2780" w:type="dxa"/>
            <w:tcMar>
              <w:top w:w="58" w:type="dxa"/>
              <w:left w:w="58" w:type="dxa"/>
              <w:bottom w:w="58" w:type="dxa"/>
              <w:right w:w="58" w:type="dxa"/>
            </w:tcMar>
            <w:vAlign w:val="bottom"/>
            <w:hideMark/>
          </w:tcPr>
          <w:p w14:paraId="683F5257" w14:textId="77777777" w:rsidR="006238D7" w:rsidRPr="00A6564D" w:rsidRDefault="006238D7" w:rsidP="006238D7">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58" w:type="dxa"/>
              <w:left w:w="58" w:type="dxa"/>
              <w:bottom w:w="58" w:type="dxa"/>
              <w:right w:w="58" w:type="dxa"/>
            </w:tcMar>
            <w:vAlign w:val="center"/>
            <w:hideMark/>
          </w:tcPr>
          <w:p w14:paraId="6046CEDC" w14:textId="77777777" w:rsidR="006238D7" w:rsidRPr="006238D7" w:rsidRDefault="006238D7" w:rsidP="006238D7">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olor w:val="8B0000"/>
                <w:kern w:val="24"/>
                <w:sz w:val="24"/>
                <w:szCs w:val="24"/>
              </w:rPr>
              <w:t>3.2.1 Flooding + Inundation</w:t>
            </w:r>
          </w:p>
        </w:tc>
      </w:tr>
      <w:tr w:rsidR="006238D7" w:rsidRPr="006238D7" w14:paraId="4D47FD57" w14:textId="77777777" w:rsidTr="00967332">
        <w:tc>
          <w:tcPr>
            <w:tcW w:w="2780" w:type="dxa"/>
            <w:tcMar>
              <w:top w:w="58" w:type="dxa"/>
              <w:left w:w="58" w:type="dxa"/>
              <w:bottom w:w="58" w:type="dxa"/>
              <w:right w:w="58" w:type="dxa"/>
            </w:tcMar>
            <w:vAlign w:val="center"/>
            <w:hideMark/>
          </w:tcPr>
          <w:p w14:paraId="5C1A609E"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58" w:type="dxa"/>
              <w:left w:w="58" w:type="dxa"/>
              <w:bottom w:w="58" w:type="dxa"/>
              <w:right w:w="58" w:type="dxa"/>
            </w:tcMar>
            <w:vAlign w:val="center"/>
            <w:hideMark/>
          </w:tcPr>
          <w:p w14:paraId="7AF96942" w14:textId="77777777" w:rsidR="006238D7" w:rsidRPr="006238D7" w:rsidRDefault="006238D7" w:rsidP="006238D7">
            <w:pPr>
              <w:spacing w:after="0" w:line="240" w:lineRule="auto"/>
              <w:jc w:val="center"/>
              <w:textAlignment w:val="center"/>
              <w:rPr>
                <w:rFonts w:ascii="Arial" w:eastAsia="Times New Roman" w:hAnsi="Arial" w:cs="Arial"/>
                <w:sz w:val="36"/>
                <w:szCs w:val="36"/>
              </w:rPr>
            </w:pPr>
            <w:r w:rsidRPr="006238D7">
              <w:rPr>
                <w:rFonts w:ascii="Arial" w:eastAsia="Times New Roman" w:hAnsi="Arial" w:cs="Arial"/>
                <w:b/>
                <w:bCs/>
                <w:color w:val="000000"/>
                <w:kern w:val="24"/>
              </w:rPr>
              <w:t>A) Compound Flooding; B) Inundation + Submergence</w:t>
            </w:r>
          </w:p>
        </w:tc>
      </w:tr>
      <w:tr w:rsidR="006238D7" w:rsidRPr="006238D7" w14:paraId="3DD8435A" w14:textId="77777777" w:rsidTr="00967332">
        <w:trPr>
          <w:trHeight w:val="440"/>
        </w:trPr>
        <w:tc>
          <w:tcPr>
            <w:tcW w:w="2780" w:type="dxa"/>
            <w:shd w:val="clear" w:color="auto" w:fill="F2F2F2"/>
            <w:tcMar>
              <w:top w:w="58" w:type="dxa"/>
              <w:left w:w="58" w:type="dxa"/>
              <w:bottom w:w="58" w:type="dxa"/>
              <w:right w:w="58" w:type="dxa"/>
            </w:tcMar>
            <w:vAlign w:val="center"/>
            <w:hideMark/>
          </w:tcPr>
          <w:p w14:paraId="5DCECFE4"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58" w:type="dxa"/>
              <w:left w:w="58" w:type="dxa"/>
              <w:bottom w:w="58" w:type="dxa"/>
              <w:right w:w="58" w:type="dxa"/>
            </w:tcMar>
            <w:vAlign w:val="center"/>
            <w:hideMark/>
          </w:tcPr>
          <w:p w14:paraId="620A3D23"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A/B) Altered hydrodynamics: Multiple co-occurring flood drivers &gt; increased precipitation + surface water flow ("flash flooding") &gt; increased water velocity/water depth/duration greater than the species' natural range of variation + often accompanied by increased turbidity/sedimentation ("flash flood" = heavy rainfall-induced rapid water-level rise for a variable period of time, esp. as runoff moves to low-lying areas) (Deng et al. 2010, entire)</w:t>
            </w:r>
          </w:p>
        </w:tc>
      </w:tr>
      <w:tr w:rsidR="006238D7" w:rsidRPr="006238D7" w14:paraId="7DCEF83D" w14:textId="77777777" w:rsidTr="00967332">
        <w:trPr>
          <w:trHeight w:val="275"/>
        </w:trPr>
        <w:tc>
          <w:tcPr>
            <w:tcW w:w="2780" w:type="dxa"/>
            <w:tcMar>
              <w:top w:w="58" w:type="dxa"/>
              <w:left w:w="58" w:type="dxa"/>
              <w:bottom w:w="58" w:type="dxa"/>
              <w:right w:w="58" w:type="dxa"/>
            </w:tcMar>
            <w:vAlign w:val="center"/>
            <w:hideMark/>
          </w:tcPr>
          <w:p w14:paraId="2C9CB328"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58" w:type="dxa"/>
              <w:left w:w="58" w:type="dxa"/>
              <w:bottom w:w="58" w:type="dxa"/>
              <w:right w:w="58" w:type="dxa"/>
            </w:tcMar>
            <w:vAlign w:val="center"/>
            <w:hideMark/>
          </w:tcPr>
          <w:p w14:paraId="1291C8BF"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 Hydraulic disturbance: Elevated water flow velocity + increased total suspended solids in water column. B) Hydraulic disturbance: Inability of light to penetrate water column</w:t>
            </w:r>
          </w:p>
        </w:tc>
      </w:tr>
      <w:tr w:rsidR="006238D7" w:rsidRPr="006238D7" w14:paraId="2BEFB2B1" w14:textId="77777777" w:rsidTr="00967332">
        <w:trPr>
          <w:trHeight w:val="769"/>
        </w:trPr>
        <w:tc>
          <w:tcPr>
            <w:tcW w:w="2780" w:type="dxa"/>
            <w:shd w:val="clear" w:color="auto" w:fill="F2F2F2"/>
            <w:tcMar>
              <w:top w:w="58" w:type="dxa"/>
              <w:left w:w="58" w:type="dxa"/>
              <w:bottom w:w="58" w:type="dxa"/>
              <w:right w:w="58" w:type="dxa"/>
            </w:tcMar>
            <w:vAlign w:val="center"/>
            <w:hideMark/>
          </w:tcPr>
          <w:p w14:paraId="0816267D"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58" w:type="dxa"/>
              <w:left w:w="58" w:type="dxa"/>
              <w:bottom w:w="58" w:type="dxa"/>
              <w:right w:w="58" w:type="dxa"/>
            </w:tcMar>
            <w:vAlign w:val="center"/>
            <w:hideMark/>
          </w:tcPr>
          <w:p w14:paraId="54CF334B"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 Increased variable flow velocity &gt; increased drag forces on plant tissues. B) Reduced light availability &gt; Reduced photosynthesis; Reduced C availability &gt; reduced photosynthesis; Reduced O (hypoxia/temporary anoxia) (Davies-Colley and Smith 2001, entire; Mommer and Visser 2005, entire).  EXTRA: Damming results in a prompt reduction of light because of water level increase and re-suspension of sediments and particles coming especially from the newly flooded area (Gacia &amp; Ballesteros, 1998). In parallel, water column nutrients and suspended organic matter increases because of the decomposition of flooded terrestrial vegetation and the eventual die-off of aquatic vegetation (Gacia and Ballesteros 1998; Camargo et al. 2005). (Chappuis et al. 2015, p. 5).</w:t>
            </w:r>
          </w:p>
        </w:tc>
      </w:tr>
      <w:tr w:rsidR="006238D7" w:rsidRPr="006238D7" w14:paraId="4478A9CA" w14:textId="77777777" w:rsidTr="00967332">
        <w:tc>
          <w:tcPr>
            <w:tcW w:w="2780" w:type="dxa"/>
            <w:tcMar>
              <w:top w:w="58" w:type="dxa"/>
              <w:left w:w="58" w:type="dxa"/>
              <w:bottom w:w="58" w:type="dxa"/>
              <w:right w:w="58" w:type="dxa"/>
            </w:tcMar>
            <w:vAlign w:val="center"/>
            <w:hideMark/>
          </w:tcPr>
          <w:p w14:paraId="25A7001A"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58" w:type="dxa"/>
              <w:left w:w="58" w:type="dxa"/>
              <w:bottom w:w="58" w:type="dxa"/>
              <w:right w:w="58" w:type="dxa"/>
            </w:tcMar>
            <w:vAlign w:val="center"/>
            <w:hideMark/>
          </w:tcPr>
          <w:p w14:paraId="12BBAA15"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All TWQ life stages.</w:t>
            </w:r>
          </w:p>
        </w:tc>
      </w:tr>
      <w:tr w:rsidR="006238D7" w:rsidRPr="006238D7" w14:paraId="0763C2E0" w14:textId="77777777" w:rsidTr="00967332">
        <w:tc>
          <w:tcPr>
            <w:tcW w:w="2780" w:type="dxa"/>
            <w:shd w:val="clear" w:color="auto" w:fill="F2F2F2"/>
            <w:tcMar>
              <w:top w:w="58" w:type="dxa"/>
              <w:left w:w="58" w:type="dxa"/>
              <w:bottom w:w="58" w:type="dxa"/>
              <w:right w:w="58" w:type="dxa"/>
            </w:tcMar>
            <w:vAlign w:val="center"/>
            <w:hideMark/>
          </w:tcPr>
          <w:p w14:paraId="64169321"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58" w:type="dxa"/>
              <w:left w:w="58" w:type="dxa"/>
              <w:bottom w:w="58" w:type="dxa"/>
              <w:right w:w="58" w:type="dxa"/>
            </w:tcMar>
            <w:vAlign w:val="center"/>
            <w:hideMark/>
          </w:tcPr>
          <w:p w14:paraId="511756A4"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 Present, future. B) Past, present, future.</w:t>
            </w:r>
          </w:p>
        </w:tc>
      </w:tr>
      <w:tr w:rsidR="006238D7" w:rsidRPr="006238D7" w14:paraId="2E8A3C28" w14:textId="77777777" w:rsidTr="00967332">
        <w:trPr>
          <w:trHeight w:val="440"/>
        </w:trPr>
        <w:tc>
          <w:tcPr>
            <w:tcW w:w="2780" w:type="dxa"/>
            <w:tcMar>
              <w:top w:w="58" w:type="dxa"/>
              <w:left w:w="58" w:type="dxa"/>
              <w:bottom w:w="58" w:type="dxa"/>
              <w:right w:w="58" w:type="dxa"/>
            </w:tcMar>
            <w:vAlign w:val="center"/>
            <w:hideMark/>
          </w:tcPr>
          <w:p w14:paraId="1937B111"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58" w:type="dxa"/>
              <w:left w:w="58" w:type="dxa"/>
              <w:bottom w:w="58" w:type="dxa"/>
              <w:right w:w="58" w:type="dxa"/>
            </w:tcMar>
            <w:vAlign w:val="center"/>
            <w:hideMark/>
          </w:tcPr>
          <w:p w14:paraId="08909AAB"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A) Augmented drag forces &gt; plant sheer stress, breakage, and uprooting (Sand-Jensen et al. 1999; Sand-Jensen 2008; Bornette and Puijalon 2011; Sand-Jensen and Moller 2014). B) Diminished gas diffusion &gt; root zone toxicity.</w:t>
            </w:r>
          </w:p>
        </w:tc>
      </w:tr>
      <w:tr w:rsidR="006238D7" w:rsidRPr="006238D7" w14:paraId="2ECBA60B" w14:textId="77777777" w:rsidTr="00967332">
        <w:trPr>
          <w:trHeight w:val="1099"/>
        </w:trPr>
        <w:tc>
          <w:tcPr>
            <w:tcW w:w="2780" w:type="dxa"/>
            <w:shd w:val="clear" w:color="auto" w:fill="F2F2F2"/>
            <w:tcMar>
              <w:top w:w="58" w:type="dxa"/>
              <w:left w:w="58" w:type="dxa"/>
              <w:bottom w:w="58" w:type="dxa"/>
              <w:right w:w="58" w:type="dxa"/>
            </w:tcMar>
            <w:vAlign w:val="center"/>
            <w:hideMark/>
          </w:tcPr>
          <w:p w14:paraId="0832A08D"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58" w:type="dxa"/>
              <w:left w:w="58" w:type="dxa"/>
              <w:bottom w:w="58" w:type="dxa"/>
              <w:right w:w="58" w:type="dxa"/>
            </w:tcMar>
            <w:vAlign w:val="center"/>
            <w:hideMark/>
          </w:tcPr>
          <w:p w14:paraId="194608C8"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 xml:space="preserve">A) Unclear. Adults, Sporelings: In saturated/submergent sediments with substantial OM, plants demonstrate reduced root anchorage due to reduced cohesive binding between root surfaces and surrounding sediment (Sand-Jensen and Moller 2014). B) Unclear. Species-specific response anticipated based on unique hydrological requirements. Different species likely respond along a "tolerance/mortality continuum" depending on respective needs and concomitant environmental factors. Many </w:t>
            </w:r>
            <w:r w:rsidRPr="006238D7">
              <w:rPr>
                <w:rFonts w:ascii="Arial" w:eastAsia="Times New Roman" w:hAnsi="Arial" w:cs="Arial"/>
                <w:i/>
                <w:iCs/>
                <w:color w:val="000000"/>
                <w:kern w:val="24"/>
                <w:sz w:val="20"/>
                <w:szCs w:val="20"/>
              </w:rPr>
              <w:t>Isoëtes</w:t>
            </w:r>
            <w:r w:rsidRPr="006238D7">
              <w:rPr>
                <w:rFonts w:ascii="Arial" w:eastAsia="Times New Roman" w:hAnsi="Arial" w:cs="Arial"/>
                <w:color w:val="000000"/>
                <w:kern w:val="24"/>
                <w:sz w:val="20"/>
                <w:szCs w:val="20"/>
              </w:rPr>
              <w:t xml:space="preserve"> are capable of crassulacean acid metabolism, which enhances Ps during inundation ('underwater CAM') (Keeley and Sandquist 1991, entire; Pedersen et al. 2011, entire; Yang and Liu 2015, p. 2; Wickell et al. 2021, entire). Adults, Sporelings, Embryos (not buoyant): if Ps limited (absence of CAM) &gt; biomass loss &gt; (eventual) mortality BUT if Ps possible (CAM-enabled) &gt; biomass loss &gt; reduced growth. Spores (buoyant): short/long-distance dispersal (Mommer and Visser 2005, entire; Catford and Jansson 2014, pp. 21-24).</w:t>
            </w:r>
          </w:p>
        </w:tc>
      </w:tr>
      <w:tr w:rsidR="006238D7" w:rsidRPr="006238D7" w14:paraId="102690BB" w14:textId="77777777" w:rsidTr="00967332">
        <w:trPr>
          <w:trHeight w:val="550"/>
        </w:trPr>
        <w:tc>
          <w:tcPr>
            <w:tcW w:w="2780" w:type="dxa"/>
            <w:tcMar>
              <w:top w:w="58" w:type="dxa"/>
              <w:left w:w="58" w:type="dxa"/>
              <w:bottom w:w="58" w:type="dxa"/>
              <w:right w:w="58" w:type="dxa"/>
            </w:tcMar>
            <w:vAlign w:val="center"/>
            <w:hideMark/>
          </w:tcPr>
          <w:p w14:paraId="55ADAF1D"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AQUATIC INDIVIDUALS</w:t>
            </w:r>
          </w:p>
        </w:tc>
        <w:tc>
          <w:tcPr>
            <w:tcW w:w="10368" w:type="dxa"/>
            <w:tcMar>
              <w:top w:w="58" w:type="dxa"/>
              <w:left w:w="58" w:type="dxa"/>
              <w:bottom w:w="58" w:type="dxa"/>
              <w:right w:w="58" w:type="dxa"/>
            </w:tcMar>
            <w:vAlign w:val="center"/>
            <w:hideMark/>
          </w:tcPr>
          <w:p w14:paraId="0323D171"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 xml:space="preserve">ISLA (Spain): deeper inundation of submersed species originally at 0.2-2.3m flooded to 5.7-7.8m (dam construction) &gt; combination of reduced leaf number with increased leaf length, die off (Gacia and Ballesteros 1996, p. 57-58). ISAU (Australia): (Pedersen et al. 2011, p. ). Percent surface irradiance of submerged </w:t>
            </w:r>
            <w:r w:rsidRPr="006238D7">
              <w:rPr>
                <w:rFonts w:ascii="Arial" w:eastAsia="Times New Roman" w:hAnsi="Arial" w:cs="Arial"/>
                <w:i/>
                <w:iCs/>
                <w:color w:val="000000"/>
                <w:kern w:val="24"/>
                <w:sz w:val="20"/>
                <w:szCs w:val="20"/>
              </w:rPr>
              <w:t xml:space="preserve">Isoëtes </w:t>
            </w:r>
            <w:r w:rsidRPr="006238D7">
              <w:rPr>
                <w:rFonts w:ascii="Arial" w:eastAsia="Times New Roman" w:hAnsi="Arial" w:cs="Arial"/>
                <w:color w:val="000000"/>
                <w:kern w:val="24"/>
                <w:sz w:val="20"/>
                <w:szCs w:val="20"/>
              </w:rPr>
              <w:t>for colonization estimated as 12.9%, suggesting a relatively high requirement relative to other submerged macrophytes (Middelboe and Markager 1997, entire, esp. p. 559).</w:t>
            </w:r>
          </w:p>
        </w:tc>
      </w:tr>
      <w:tr w:rsidR="006238D7" w:rsidRPr="006238D7" w14:paraId="1F8BFCC8" w14:textId="77777777" w:rsidTr="00967332">
        <w:trPr>
          <w:trHeight w:val="899"/>
        </w:trPr>
        <w:tc>
          <w:tcPr>
            <w:tcW w:w="2780" w:type="dxa"/>
            <w:shd w:val="clear" w:color="auto" w:fill="F2F2F2"/>
            <w:tcMar>
              <w:top w:w="58" w:type="dxa"/>
              <w:left w:w="58" w:type="dxa"/>
              <w:bottom w:w="58" w:type="dxa"/>
              <w:right w:w="58" w:type="dxa"/>
            </w:tcMar>
            <w:vAlign w:val="center"/>
            <w:hideMark/>
          </w:tcPr>
          <w:p w14:paraId="328AFDA6"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AMPHIBIOUS INDIVIDUALS</w:t>
            </w:r>
          </w:p>
        </w:tc>
        <w:tc>
          <w:tcPr>
            <w:tcW w:w="10368" w:type="dxa"/>
            <w:shd w:val="clear" w:color="auto" w:fill="F2F2F2"/>
            <w:tcMar>
              <w:top w:w="58" w:type="dxa"/>
              <w:left w:w="58" w:type="dxa"/>
              <w:bottom w:w="58" w:type="dxa"/>
              <w:right w:w="58" w:type="dxa"/>
            </w:tcMar>
            <w:vAlign w:val="center"/>
            <w:hideMark/>
          </w:tcPr>
          <w:p w14:paraId="19319E20"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ISOR (CA, USA): increasing frequency of occurrence with increased period of inundation (Bauder 2000, p. 52). ISDE (Spain): increased leaf production with prolonged emersion (Chappuis et al. 2016, entire). ISSE (France): Adults: increased leaf length and microsporangia number in flooded conditions (Rhazi et al. 2009, entire, esp. pp. 119-120).</w:t>
            </w:r>
          </w:p>
        </w:tc>
      </w:tr>
      <w:tr w:rsidR="006238D7" w:rsidRPr="006238D7" w14:paraId="5D86052E" w14:textId="77777777" w:rsidTr="00967332">
        <w:trPr>
          <w:trHeight w:val="441"/>
        </w:trPr>
        <w:tc>
          <w:tcPr>
            <w:tcW w:w="2780" w:type="dxa"/>
            <w:tcMar>
              <w:top w:w="58" w:type="dxa"/>
              <w:left w:w="58" w:type="dxa"/>
              <w:bottom w:w="58" w:type="dxa"/>
              <w:right w:w="58" w:type="dxa"/>
            </w:tcMar>
            <w:vAlign w:val="center"/>
            <w:hideMark/>
          </w:tcPr>
          <w:p w14:paraId="586D3F40"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58" w:type="dxa"/>
              <w:left w:w="58" w:type="dxa"/>
              <w:bottom w:w="58" w:type="dxa"/>
              <w:right w:w="58" w:type="dxa"/>
            </w:tcMar>
            <w:vAlign w:val="center"/>
            <w:hideMark/>
          </w:tcPr>
          <w:p w14:paraId="722055BC"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 </w:t>
            </w:r>
          </w:p>
        </w:tc>
      </w:tr>
      <w:tr w:rsidR="006238D7" w:rsidRPr="006238D7" w14:paraId="16C0B8BF" w14:textId="77777777" w:rsidTr="00967332">
        <w:trPr>
          <w:trHeight w:val="610"/>
        </w:trPr>
        <w:tc>
          <w:tcPr>
            <w:tcW w:w="2780" w:type="dxa"/>
            <w:shd w:val="clear" w:color="auto" w:fill="F2F2F2"/>
            <w:tcMar>
              <w:top w:w="58" w:type="dxa"/>
              <w:left w:w="58" w:type="dxa"/>
              <w:bottom w:w="58" w:type="dxa"/>
              <w:right w:w="58" w:type="dxa"/>
            </w:tcMar>
            <w:vAlign w:val="center"/>
            <w:hideMark/>
          </w:tcPr>
          <w:p w14:paraId="7981A786"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58" w:type="dxa"/>
              <w:left w:w="58" w:type="dxa"/>
              <w:bottom w:w="58" w:type="dxa"/>
              <w:right w:w="58" w:type="dxa"/>
            </w:tcMar>
            <w:vAlign w:val="center"/>
            <w:hideMark/>
          </w:tcPr>
          <w:p w14:paraId="7E04BC82"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effects what proportion of the rangewide populations? </w:t>
            </w:r>
            <w:r w:rsidRPr="006238D7">
              <w:rPr>
                <w:rFonts w:ascii="Arial" w:eastAsia="Times New Roman" w:hAnsi="Arial" w:cs="Arial"/>
                <w:color w:val="000000"/>
                <w:kern w:val="24"/>
                <w:sz w:val="20"/>
                <w:szCs w:val="20"/>
              </w:rPr>
              <w:t xml:space="preserve">Unclear. We surmise that all populations would be affected equally. While there is an abundance of literature citing the influence of 1) storms across the region and the watersheds of interest, we have no direct evidence indicating current populations have sustained negative impacts as a result of this factor.              </w:t>
            </w:r>
            <w:r w:rsidRPr="006238D7">
              <w:rPr>
                <w:rFonts w:ascii="Arial" w:eastAsia="Times New Roman" w:hAnsi="Arial" w:cs="Arial"/>
                <w:i/>
                <w:iCs/>
                <w:color w:val="000000"/>
                <w:kern w:val="24"/>
                <w:sz w:val="20"/>
                <w:szCs w:val="20"/>
              </w:rPr>
              <w:t xml:space="preserve">                                                   </w:t>
            </w:r>
          </w:p>
        </w:tc>
      </w:tr>
      <w:tr w:rsidR="006238D7" w:rsidRPr="006238D7" w14:paraId="5342130C" w14:textId="77777777" w:rsidTr="00967332">
        <w:trPr>
          <w:trHeight w:val="444"/>
        </w:trPr>
        <w:tc>
          <w:tcPr>
            <w:tcW w:w="2780" w:type="dxa"/>
            <w:tcMar>
              <w:top w:w="58" w:type="dxa"/>
              <w:left w:w="58" w:type="dxa"/>
              <w:bottom w:w="58" w:type="dxa"/>
              <w:right w:w="58" w:type="dxa"/>
            </w:tcMar>
            <w:vAlign w:val="center"/>
            <w:hideMark/>
          </w:tcPr>
          <w:p w14:paraId="7A7C320D"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58" w:type="dxa"/>
              <w:left w:w="58" w:type="dxa"/>
              <w:bottom w:w="58" w:type="dxa"/>
              <w:right w:w="58" w:type="dxa"/>
            </w:tcMar>
            <w:vAlign w:val="center"/>
            <w:hideMark/>
          </w:tcPr>
          <w:p w14:paraId="0999258C"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i/>
                <w:iCs/>
                <w:color w:val="000000"/>
                <w:kern w:val="24"/>
                <w:sz w:val="20"/>
                <w:szCs w:val="20"/>
              </w:rPr>
              <w:t xml:space="preserve">How large of an effect do you expect it to have on the populations? </w:t>
            </w:r>
            <w:r w:rsidRPr="006238D7">
              <w:rPr>
                <w:rFonts w:ascii="Arial" w:eastAsia="Times New Roman" w:hAnsi="Arial" w:cs="Arial"/>
                <w:color w:val="000000"/>
                <w:kern w:val="24"/>
                <w:sz w:val="20"/>
                <w:szCs w:val="20"/>
              </w:rPr>
              <w:t xml:space="preserve">Unclear. </w:t>
            </w:r>
            <w:r w:rsidRPr="006238D7">
              <w:rPr>
                <w:rFonts w:ascii="Arial" w:eastAsia="Times New Roman" w:hAnsi="Arial" w:cs="Arial"/>
                <w:i/>
                <w:iCs/>
                <w:color w:val="000000"/>
                <w:kern w:val="24"/>
                <w:sz w:val="20"/>
                <w:szCs w:val="20"/>
              </w:rPr>
              <w:t>Isoëtes</w:t>
            </w:r>
            <w:r w:rsidRPr="006238D7">
              <w:rPr>
                <w:rFonts w:ascii="Arial" w:eastAsia="Times New Roman" w:hAnsi="Arial" w:cs="Arial"/>
                <w:color w:val="000000"/>
                <w:kern w:val="24"/>
                <w:sz w:val="20"/>
                <w:szCs w:val="20"/>
              </w:rPr>
              <w:t xml:space="preserve"> are known as general tolerators across a continuum of variable meteorologic/hydrologic conditions, including some magnitude of inundation/drought; however, their adaptation to shed sporophylls under inclement conditions imposes a challenge to verify if plants/populations are simply dormant or extirpated in response to extreme events.</w:t>
            </w:r>
          </w:p>
        </w:tc>
      </w:tr>
      <w:tr w:rsidR="006238D7" w:rsidRPr="006238D7" w14:paraId="5DF1A706" w14:textId="77777777" w:rsidTr="00967332">
        <w:tc>
          <w:tcPr>
            <w:tcW w:w="2780" w:type="dxa"/>
            <w:shd w:val="clear" w:color="auto" w:fill="F2F2F2"/>
            <w:tcMar>
              <w:top w:w="58" w:type="dxa"/>
              <w:left w:w="58" w:type="dxa"/>
              <w:bottom w:w="58" w:type="dxa"/>
              <w:right w:w="58" w:type="dxa"/>
            </w:tcMar>
            <w:vAlign w:val="center"/>
            <w:hideMark/>
          </w:tcPr>
          <w:p w14:paraId="28E18D20" w14:textId="77777777" w:rsidR="006238D7" w:rsidRPr="00A6564D" w:rsidRDefault="006238D7" w:rsidP="006238D7">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58" w:type="dxa"/>
              <w:left w:w="58" w:type="dxa"/>
              <w:bottom w:w="58" w:type="dxa"/>
              <w:right w:w="58" w:type="dxa"/>
            </w:tcMar>
            <w:vAlign w:val="center"/>
            <w:hideMark/>
          </w:tcPr>
          <w:p w14:paraId="6FEFCF53" w14:textId="77777777" w:rsidR="006238D7" w:rsidRPr="006238D7" w:rsidRDefault="006238D7" w:rsidP="006238D7">
            <w:pPr>
              <w:spacing w:after="0" w:line="240" w:lineRule="auto"/>
              <w:textAlignment w:val="top"/>
              <w:rPr>
                <w:rFonts w:ascii="Arial" w:eastAsia="Times New Roman" w:hAnsi="Arial" w:cs="Arial"/>
                <w:sz w:val="36"/>
                <w:szCs w:val="36"/>
              </w:rPr>
            </w:pPr>
            <w:r w:rsidRPr="006238D7">
              <w:rPr>
                <w:rFonts w:ascii="Arial" w:eastAsia="Times New Roman" w:hAnsi="Arial" w:cs="Arial"/>
                <w:color w:val="000000"/>
                <w:kern w:val="24"/>
                <w:sz w:val="20"/>
                <w:szCs w:val="20"/>
              </w:rPr>
              <w:t>Has the potential to have a significant negative effect on the species. Propose to carry forward.</w:t>
            </w:r>
          </w:p>
        </w:tc>
      </w:tr>
      <w:tr w:rsidR="0063204A" w:rsidRPr="0063204A" w14:paraId="466CAF94" w14:textId="77777777" w:rsidTr="00967332">
        <w:tc>
          <w:tcPr>
            <w:tcW w:w="2779" w:type="dxa"/>
            <w:tcMar>
              <w:top w:w="58" w:type="dxa"/>
              <w:left w:w="58" w:type="dxa"/>
              <w:bottom w:w="58" w:type="dxa"/>
              <w:right w:w="58" w:type="dxa"/>
            </w:tcMar>
            <w:vAlign w:val="bottom"/>
            <w:hideMark/>
          </w:tcPr>
          <w:p w14:paraId="09CA5C21" w14:textId="77777777" w:rsidR="0063204A" w:rsidRPr="00A6564D" w:rsidRDefault="0063204A" w:rsidP="0063204A">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333D016E" w14:textId="77777777" w:rsidR="0063204A" w:rsidRPr="0063204A" w:rsidRDefault="0063204A" w:rsidP="0063204A">
            <w:pPr>
              <w:spacing w:after="0" w:line="240" w:lineRule="auto"/>
              <w:jc w:val="center"/>
              <w:textAlignment w:val="bottom"/>
              <w:rPr>
                <w:rFonts w:ascii="Arial" w:eastAsia="Times New Roman" w:hAnsi="Arial" w:cs="Arial"/>
                <w:sz w:val="36"/>
                <w:szCs w:val="36"/>
              </w:rPr>
            </w:pPr>
            <w:r w:rsidRPr="00031D61">
              <w:rPr>
                <w:rFonts w:ascii="Arial" w:eastAsia="Times New Roman" w:hAnsi="Arial" w:cs="Arial"/>
                <w:b/>
                <w:bCs/>
                <w:color w:val="8B0000"/>
                <w:kern w:val="24"/>
                <w:sz w:val="24"/>
                <w:szCs w:val="24"/>
              </w:rPr>
              <w:t>3.2.2 Sediment + Debris Flux</w:t>
            </w:r>
          </w:p>
        </w:tc>
      </w:tr>
      <w:tr w:rsidR="0063204A" w:rsidRPr="0063204A" w14:paraId="0F2268E3" w14:textId="77777777" w:rsidTr="00967332">
        <w:tc>
          <w:tcPr>
            <w:tcW w:w="2779" w:type="dxa"/>
            <w:tcMar>
              <w:top w:w="58" w:type="dxa"/>
              <w:left w:w="58" w:type="dxa"/>
              <w:bottom w:w="58" w:type="dxa"/>
              <w:right w:w="58" w:type="dxa"/>
            </w:tcMar>
            <w:vAlign w:val="center"/>
            <w:hideMark/>
          </w:tcPr>
          <w:p w14:paraId="529899B4"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434D7F88" w14:textId="77777777" w:rsidR="0063204A" w:rsidRPr="0063204A" w:rsidRDefault="0063204A" w:rsidP="0063204A">
            <w:pPr>
              <w:spacing w:after="0" w:line="240" w:lineRule="auto"/>
              <w:jc w:val="center"/>
              <w:textAlignment w:val="center"/>
              <w:rPr>
                <w:rFonts w:ascii="Arial" w:eastAsia="Times New Roman" w:hAnsi="Arial" w:cs="Arial"/>
                <w:sz w:val="36"/>
                <w:szCs w:val="36"/>
              </w:rPr>
            </w:pPr>
            <w:r w:rsidRPr="0063204A">
              <w:rPr>
                <w:rFonts w:ascii="Arial" w:eastAsia="Times New Roman" w:hAnsi="Arial" w:cs="Arial"/>
                <w:b/>
                <w:bCs/>
                <w:color w:val="000000"/>
                <w:kern w:val="24"/>
              </w:rPr>
              <w:t>A) Flood Erosion + Scouring; B) Flood Debris + Sedimentation</w:t>
            </w:r>
          </w:p>
        </w:tc>
      </w:tr>
      <w:tr w:rsidR="0063204A" w:rsidRPr="0063204A" w14:paraId="71BBC79F" w14:textId="77777777" w:rsidTr="00967332">
        <w:trPr>
          <w:trHeight w:val="440"/>
        </w:trPr>
        <w:tc>
          <w:tcPr>
            <w:tcW w:w="2779" w:type="dxa"/>
            <w:shd w:val="clear" w:color="auto" w:fill="F2F2F2"/>
            <w:tcMar>
              <w:top w:w="58" w:type="dxa"/>
              <w:left w:w="58" w:type="dxa"/>
              <w:bottom w:w="58" w:type="dxa"/>
              <w:right w:w="58" w:type="dxa"/>
            </w:tcMar>
            <w:vAlign w:val="center"/>
            <w:hideMark/>
          </w:tcPr>
          <w:p w14:paraId="361E9632"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4E74CBD0"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 Under catastrophic/compound storm conditions, standard dynamic flood patterns may transition to &gt;&gt; Altered hydrodynamics: Increased surface water flow &gt; substrate and/or plant erosion/destruction/removal via high-velocity floodwaters. B) Altered hydrodynamics: Increased wind + surface water flow &gt; efflux/influx and redistribution of in-stream plant material (coarse woody debris (CWD), branches, leaves, etc.) and substrate movement/de-compaction resulting from fast moving floodwaters</w:t>
            </w:r>
          </w:p>
        </w:tc>
      </w:tr>
      <w:tr w:rsidR="0063204A" w:rsidRPr="0063204A" w14:paraId="0301E235" w14:textId="77777777" w:rsidTr="00967332">
        <w:trPr>
          <w:trHeight w:val="275"/>
        </w:trPr>
        <w:tc>
          <w:tcPr>
            <w:tcW w:w="2779" w:type="dxa"/>
            <w:tcMar>
              <w:top w:w="58" w:type="dxa"/>
              <w:left w:w="58" w:type="dxa"/>
              <w:bottom w:w="58" w:type="dxa"/>
              <w:right w:w="58" w:type="dxa"/>
            </w:tcMar>
            <w:vAlign w:val="center"/>
            <w:hideMark/>
          </w:tcPr>
          <w:p w14:paraId="4BE60F87"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53EE961E"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 Hydraulic disturbance: Increased variable water velocity &gt; elevated suspended sediment in water column. B) Hydraulic disturbance: Augmented wind and water velocity &gt; uplift and transport of vegetative (and other) material + sediment re-suspension in water column (TSS, total suspended sediments) (Mallin et al. 2009, entire)</w:t>
            </w:r>
          </w:p>
        </w:tc>
      </w:tr>
      <w:tr w:rsidR="0063204A" w:rsidRPr="0063204A" w14:paraId="275D1B65" w14:textId="77777777" w:rsidTr="00967332">
        <w:trPr>
          <w:trHeight w:val="769"/>
        </w:trPr>
        <w:tc>
          <w:tcPr>
            <w:tcW w:w="2779" w:type="dxa"/>
            <w:shd w:val="clear" w:color="auto" w:fill="F2F2F2"/>
            <w:tcMar>
              <w:top w:w="58" w:type="dxa"/>
              <w:left w:w="58" w:type="dxa"/>
              <w:bottom w:w="58" w:type="dxa"/>
              <w:right w:w="58" w:type="dxa"/>
            </w:tcMar>
            <w:vAlign w:val="center"/>
            <w:hideMark/>
          </w:tcPr>
          <w:p w14:paraId="7A4FAE8B"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5DE7F98A"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 Sediment flux &gt; sediment transport away from roots and/or across entirety of habitat. B) Plant debris flux &gt;  storm debris carried overland/aquatically (debris flow) to new locales AND Sediment flux &gt; sediment transport to new locales; increased water turbidity</w:t>
            </w:r>
          </w:p>
        </w:tc>
      </w:tr>
      <w:tr w:rsidR="0063204A" w:rsidRPr="0063204A" w14:paraId="28E2E6CA" w14:textId="77777777" w:rsidTr="00967332">
        <w:tc>
          <w:tcPr>
            <w:tcW w:w="2779" w:type="dxa"/>
            <w:tcMar>
              <w:top w:w="58" w:type="dxa"/>
              <w:left w:w="58" w:type="dxa"/>
              <w:bottom w:w="58" w:type="dxa"/>
              <w:right w:w="58" w:type="dxa"/>
            </w:tcMar>
            <w:vAlign w:val="center"/>
            <w:hideMark/>
          </w:tcPr>
          <w:p w14:paraId="39F0B9A0"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630DF0FC"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All TWQ life stages.</w:t>
            </w:r>
          </w:p>
        </w:tc>
      </w:tr>
      <w:tr w:rsidR="0063204A" w:rsidRPr="0063204A" w14:paraId="1DB7CB46" w14:textId="77777777" w:rsidTr="00967332">
        <w:tc>
          <w:tcPr>
            <w:tcW w:w="2779" w:type="dxa"/>
            <w:shd w:val="clear" w:color="auto" w:fill="F2F2F2"/>
            <w:tcMar>
              <w:top w:w="58" w:type="dxa"/>
              <w:left w:w="58" w:type="dxa"/>
              <w:bottom w:w="58" w:type="dxa"/>
              <w:right w:w="58" w:type="dxa"/>
            </w:tcMar>
            <w:vAlign w:val="center"/>
            <w:hideMark/>
          </w:tcPr>
          <w:p w14:paraId="23BC94CC"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14A51F8B"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Past, present, future.</w:t>
            </w:r>
          </w:p>
        </w:tc>
      </w:tr>
      <w:tr w:rsidR="0063204A" w:rsidRPr="0063204A" w14:paraId="05C2FB47" w14:textId="77777777" w:rsidTr="00967332">
        <w:trPr>
          <w:trHeight w:val="440"/>
        </w:trPr>
        <w:tc>
          <w:tcPr>
            <w:tcW w:w="2779" w:type="dxa"/>
            <w:tcMar>
              <w:top w:w="58" w:type="dxa"/>
              <w:left w:w="58" w:type="dxa"/>
              <w:bottom w:w="58" w:type="dxa"/>
              <w:right w:w="58" w:type="dxa"/>
            </w:tcMar>
            <w:vAlign w:val="center"/>
            <w:hideMark/>
          </w:tcPr>
          <w:p w14:paraId="2EFE039D"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61DD66F0"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 Sediment transport &gt; substrate failure/decreased intact substrate for root anchorage &gt; plant uprooting (Sand-Jensen and Moller 2014); plant sheer stress, breakage. B) Vegetative debris and sediment transport &gt; sediment and plant material deposition to other locales, including atop existing vegetation/plant tissue abrasion &gt; "benthic smothering" by sediments/overlying vegetation &gt; decreased photosynthesis (Davies-Colley and Smith 2001, entire, esp. p. 1085; Phillips 2022, entire)</w:t>
            </w:r>
          </w:p>
        </w:tc>
      </w:tr>
      <w:tr w:rsidR="0063204A" w:rsidRPr="0063204A" w14:paraId="33602B2E" w14:textId="77777777" w:rsidTr="00967332">
        <w:trPr>
          <w:trHeight w:val="1099"/>
        </w:trPr>
        <w:tc>
          <w:tcPr>
            <w:tcW w:w="2779" w:type="dxa"/>
            <w:shd w:val="clear" w:color="auto" w:fill="F2F2F2"/>
            <w:tcMar>
              <w:top w:w="58" w:type="dxa"/>
              <w:left w:w="58" w:type="dxa"/>
              <w:bottom w:w="58" w:type="dxa"/>
              <w:right w:w="58" w:type="dxa"/>
            </w:tcMar>
            <w:vAlign w:val="center"/>
            <w:hideMark/>
          </w:tcPr>
          <w:p w14:paraId="242E9076"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2968C527"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A) Adults, Sporelings, Spores: exogenous dispersal to other locales (dispersal &gt;&gt; fragmentation). Adults, Sporelings: forced uprooting/displacement of entrenched individuals, yielding complete elimination and/or patchiness/reduced biomass/density (Brunton and Britton 1996, p. 110; Catford and Jansson 2014, entire). B) Unclear.1) Depends on structural characteristics of landscape and local setting (where plant exists- e.g., low riparian shore, high riparian shelf, etc.) &gt; If high structural diversity exists, greater extant in-stream CWD may generate a sheltering effect, which reduces water velocity and sediment flow, thereby mitigating drag effects on plants/plant tissue (Liu and Wang 2024, entire). 2) Depends on substrate integrity. Abundant loose, coarser-grained sediments may bury inhabited vegetation (Phillips 2022, entire). Adults, Sporelings: Tolerance &gt; mortality via suffocation (sediment smothering) ; phenotypic (stress) response: increasing aboveground biomass in response to augmented sedimentation in tandem with impaired light levels due to algal overgrowth (Gacia et al. 2018, pp. 6-8) &gt; increased positive buoyancy &gt; augmented uprooting (Sand-Jensen and Moller 2014, p. 435; Gacia et al. 2018, p. 8). Spores (buoyant): short/long-distance dispersal. (Catford and Jansson 2014, 21-24)</w:t>
            </w:r>
          </w:p>
        </w:tc>
      </w:tr>
      <w:tr w:rsidR="0063204A" w:rsidRPr="0063204A" w14:paraId="45427A29" w14:textId="77777777" w:rsidTr="00967332">
        <w:trPr>
          <w:trHeight w:val="550"/>
        </w:trPr>
        <w:tc>
          <w:tcPr>
            <w:tcW w:w="2779" w:type="dxa"/>
            <w:tcMar>
              <w:top w:w="58" w:type="dxa"/>
              <w:left w:w="58" w:type="dxa"/>
              <w:bottom w:w="58" w:type="dxa"/>
              <w:right w:w="58" w:type="dxa"/>
            </w:tcMar>
            <w:vAlign w:val="center"/>
            <w:hideMark/>
          </w:tcPr>
          <w:p w14:paraId="0B655E87"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AQUATIC INDIVIDUALS</w:t>
            </w:r>
          </w:p>
        </w:tc>
        <w:tc>
          <w:tcPr>
            <w:tcW w:w="10368" w:type="dxa"/>
            <w:tcMar>
              <w:top w:w="6" w:type="dxa"/>
              <w:left w:w="6" w:type="dxa"/>
              <w:bottom w:w="0" w:type="dxa"/>
              <w:right w:w="6" w:type="dxa"/>
            </w:tcMar>
            <w:vAlign w:val="center"/>
            <w:hideMark/>
          </w:tcPr>
          <w:p w14:paraId="4AE81A37"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 </w:t>
            </w:r>
          </w:p>
        </w:tc>
      </w:tr>
      <w:tr w:rsidR="0063204A" w:rsidRPr="0063204A" w14:paraId="6AEE8252" w14:textId="77777777" w:rsidTr="00967332">
        <w:trPr>
          <w:trHeight w:val="798"/>
        </w:trPr>
        <w:tc>
          <w:tcPr>
            <w:tcW w:w="2779" w:type="dxa"/>
            <w:shd w:val="clear" w:color="auto" w:fill="F2F2F2"/>
            <w:tcMar>
              <w:top w:w="58" w:type="dxa"/>
              <w:left w:w="58" w:type="dxa"/>
              <w:bottom w:w="58" w:type="dxa"/>
              <w:right w:w="58" w:type="dxa"/>
            </w:tcMar>
            <w:vAlign w:val="center"/>
            <w:hideMark/>
          </w:tcPr>
          <w:p w14:paraId="225549FE"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AMPHIBIOUS INDIVIDUALS</w:t>
            </w:r>
          </w:p>
        </w:tc>
        <w:tc>
          <w:tcPr>
            <w:tcW w:w="10368" w:type="dxa"/>
            <w:shd w:val="clear" w:color="auto" w:fill="F2F2F2"/>
            <w:tcMar>
              <w:top w:w="6" w:type="dxa"/>
              <w:left w:w="6" w:type="dxa"/>
              <w:bottom w:w="0" w:type="dxa"/>
              <w:right w:w="6" w:type="dxa"/>
            </w:tcMar>
            <w:vAlign w:val="center"/>
            <w:hideMark/>
          </w:tcPr>
          <w:p w14:paraId="3D04599C"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ISGA (GA, USA): plants flattened and shaped by impact of rapidly flowing water (Brunton and Britton 1996, p. 110). Isx HYBRID-5 (VA, USA): site severely impacted by storm-associated (Hurricane Ernesto) flash flooding, resulting in absence of plants in subsequent survey years (Brunton and Sokoloff 2020, pp. 43-44).</w:t>
            </w:r>
          </w:p>
        </w:tc>
      </w:tr>
      <w:tr w:rsidR="0063204A" w:rsidRPr="0063204A" w14:paraId="757BFD36" w14:textId="77777777" w:rsidTr="00967332">
        <w:trPr>
          <w:trHeight w:val="441"/>
        </w:trPr>
        <w:tc>
          <w:tcPr>
            <w:tcW w:w="2779" w:type="dxa"/>
            <w:tcMar>
              <w:top w:w="58" w:type="dxa"/>
              <w:left w:w="58" w:type="dxa"/>
              <w:bottom w:w="58" w:type="dxa"/>
              <w:right w:w="58" w:type="dxa"/>
            </w:tcMar>
            <w:vAlign w:val="center"/>
            <w:hideMark/>
          </w:tcPr>
          <w:p w14:paraId="5B0A7D06"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3C6B251F"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Excessive litter and sediment accumulation may negatively influence</w:t>
            </w:r>
            <w:r w:rsidRPr="0063204A">
              <w:rPr>
                <w:rFonts w:ascii="Arial" w:eastAsia="Times New Roman" w:hAnsi="Arial" w:cs="Arial"/>
                <w:i/>
                <w:iCs/>
                <w:color w:val="000000"/>
                <w:kern w:val="24"/>
                <w:sz w:val="20"/>
                <w:szCs w:val="20"/>
              </w:rPr>
              <w:t xml:space="preserve"> Isoëtes</w:t>
            </w:r>
            <w:r w:rsidRPr="0063204A">
              <w:rPr>
                <w:rFonts w:ascii="Arial" w:eastAsia="Times New Roman" w:hAnsi="Arial" w:cs="Arial"/>
                <w:color w:val="000000"/>
                <w:kern w:val="24"/>
                <w:sz w:val="20"/>
                <w:szCs w:val="20"/>
              </w:rPr>
              <w:t xml:space="preserve"> regeneration dynamics (Leonard 1998, pp. 7-8; Hoot et al. 2000, pp. 9-10; Rhazi et al. 2004, pp. 681-682; Chappuis et al. 2015, entire; Vander Stelt et al. 2017, pp. 4-5)</w:t>
            </w:r>
          </w:p>
        </w:tc>
      </w:tr>
      <w:tr w:rsidR="0063204A" w:rsidRPr="0063204A" w14:paraId="53C8EF76" w14:textId="77777777" w:rsidTr="00967332">
        <w:trPr>
          <w:trHeight w:val="610"/>
        </w:trPr>
        <w:tc>
          <w:tcPr>
            <w:tcW w:w="2779" w:type="dxa"/>
            <w:shd w:val="clear" w:color="auto" w:fill="F2F2F2"/>
            <w:tcMar>
              <w:top w:w="58" w:type="dxa"/>
              <w:left w:w="58" w:type="dxa"/>
              <w:bottom w:w="58" w:type="dxa"/>
              <w:right w:w="58" w:type="dxa"/>
            </w:tcMar>
            <w:vAlign w:val="center"/>
            <w:hideMark/>
          </w:tcPr>
          <w:p w14:paraId="30ADF07D"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1BEFA63B"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effects what proportion of the rangewide populations? </w:t>
            </w:r>
            <w:r w:rsidRPr="0063204A">
              <w:rPr>
                <w:rFonts w:ascii="Arial" w:eastAsia="Times New Roman" w:hAnsi="Arial" w:cs="Arial"/>
                <w:color w:val="000000"/>
                <w:kern w:val="24"/>
                <w:sz w:val="20"/>
                <w:szCs w:val="20"/>
              </w:rPr>
              <w:t xml:space="preserve">A) Extensive; however, channel scouring is a natural ecological process of blackwater riverine systems and is likely experienced by all/majority TWQ populations. One TWQ site was noted to have been heavily scoured by hurricane stormwaters and debris, with Brunton and Britton (1998, p. 268) positing that the resultant erosion destroyed many plants (Schaner et al. 2021, pp. 9-10, 13). B) Unclear. One site has been noted as being subject to erosion as the result of recreational use.                                                                         </w:t>
            </w:r>
          </w:p>
        </w:tc>
      </w:tr>
      <w:tr w:rsidR="0063204A" w:rsidRPr="0063204A" w14:paraId="7754CD2E" w14:textId="77777777" w:rsidTr="00967332">
        <w:trPr>
          <w:trHeight w:val="444"/>
        </w:trPr>
        <w:tc>
          <w:tcPr>
            <w:tcW w:w="2779" w:type="dxa"/>
            <w:tcMar>
              <w:top w:w="58" w:type="dxa"/>
              <w:left w:w="58" w:type="dxa"/>
              <w:bottom w:w="58" w:type="dxa"/>
              <w:right w:w="58" w:type="dxa"/>
            </w:tcMar>
            <w:vAlign w:val="center"/>
            <w:hideMark/>
          </w:tcPr>
          <w:p w14:paraId="5E976D63"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724C61E7"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i/>
                <w:iCs/>
                <w:color w:val="000000"/>
                <w:kern w:val="24"/>
                <w:sz w:val="20"/>
                <w:szCs w:val="20"/>
              </w:rPr>
              <w:t xml:space="preserve">How large of an effect do you expect it to have on the populations? </w:t>
            </w:r>
            <w:r w:rsidRPr="0063204A">
              <w:rPr>
                <w:rFonts w:ascii="Arial" w:eastAsia="Times New Roman" w:hAnsi="Arial" w:cs="Arial"/>
                <w:color w:val="000000"/>
                <w:kern w:val="24"/>
                <w:sz w:val="20"/>
                <w:szCs w:val="20"/>
              </w:rPr>
              <w:t>A) Existing in dynamic riverine-swamp systems, all TWQ populations are likely to be, at minimum, seasonally influenced by flood scouring. B) Aside from the TWQ site receiving heavy use, it is not anticipated that erosion will have a large-scale negative influence on TWQ populations in the near-term.</w:t>
            </w:r>
          </w:p>
        </w:tc>
      </w:tr>
      <w:tr w:rsidR="0063204A" w:rsidRPr="0063204A" w14:paraId="0D69BF41" w14:textId="77777777" w:rsidTr="00967332">
        <w:tc>
          <w:tcPr>
            <w:tcW w:w="2779" w:type="dxa"/>
            <w:shd w:val="clear" w:color="auto" w:fill="F2F2F2"/>
            <w:tcMar>
              <w:top w:w="58" w:type="dxa"/>
              <w:left w:w="58" w:type="dxa"/>
              <w:bottom w:w="58" w:type="dxa"/>
              <w:right w:w="58" w:type="dxa"/>
            </w:tcMar>
            <w:vAlign w:val="center"/>
            <w:hideMark/>
          </w:tcPr>
          <w:p w14:paraId="0B505E11" w14:textId="77777777" w:rsidR="0063204A" w:rsidRPr="00A6564D" w:rsidRDefault="0063204A" w:rsidP="0063204A">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25356B7F" w14:textId="77777777" w:rsidR="0063204A" w:rsidRPr="0063204A" w:rsidRDefault="0063204A" w:rsidP="0063204A">
            <w:pPr>
              <w:spacing w:after="0" w:line="240" w:lineRule="auto"/>
              <w:textAlignment w:val="top"/>
              <w:rPr>
                <w:rFonts w:ascii="Arial" w:eastAsia="Times New Roman" w:hAnsi="Arial" w:cs="Arial"/>
                <w:sz w:val="36"/>
                <w:szCs w:val="36"/>
              </w:rPr>
            </w:pPr>
            <w:r w:rsidRPr="0063204A">
              <w:rPr>
                <w:rFonts w:ascii="Arial" w:eastAsia="Times New Roman" w:hAnsi="Arial" w:cs="Arial"/>
                <w:color w:val="000000"/>
                <w:kern w:val="24"/>
                <w:sz w:val="20"/>
                <w:szCs w:val="20"/>
              </w:rPr>
              <w:t>We have no data to support that scouring and erosion are having a significant deleterious effect on the species. Propose not to carry forward.</w:t>
            </w:r>
          </w:p>
        </w:tc>
      </w:tr>
      <w:tr w:rsidR="00D10550" w:rsidRPr="00D10550" w14:paraId="20044584" w14:textId="77777777" w:rsidTr="00967332">
        <w:tc>
          <w:tcPr>
            <w:tcW w:w="2779" w:type="dxa"/>
            <w:tcMar>
              <w:top w:w="58" w:type="dxa"/>
              <w:left w:w="58" w:type="dxa"/>
              <w:bottom w:w="58" w:type="dxa"/>
              <w:right w:w="58" w:type="dxa"/>
            </w:tcMar>
            <w:vAlign w:val="center"/>
            <w:hideMark/>
          </w:tcPr>
          <w:p w14:paraId="68B504C6" w14:textId="77777777" w:rsidR="00D10550" w:rsidRPr="00A6564D" w:rsidRDefault="00D10550" w:rsidP="00D10550">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0384FDAB" w14:textId="77777777" w:rsidR="00D10550" w:rsidRPr="00D10550" w:rsidRDefault="00D10550" w:rsidP="00D10550">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olor w:val="8B0000"/>
                <w:kern w:val="24"/>
                <w:sz w:val="24"/>
                <w:szCs w:val="24"/>
              </w:rPr>
              <w:t>3.2.3 Drying + Desiccation</w:t>
            </w:r>
          </w:p>
        </w:tc>
      </w:tr>
      <w:tr w:rsidR="00D10550" w:rsidRPr="00D10550" w14:paraId="6C2E3AB7" w14:textId="77777777" w:rsidTr="00967332">
        <w:tc>
          <w:tcPr>
            <w:tcW w:w="2779" w:type="dxa"/>
            <w:tcMar>
              <w:top w:w="58" w:type="dxa"/>
              <w:left w:w="58" w:type="dxa"/>
              <w:bottom w:w="58" w:type="dxa"/>
              <w:right w:w="58" w:type="dxa"/>
            </w:tcMar>
            <w:vAlign w:val="center"/>
            <w:hideMark/>
          </w:tcPr>
          <w:p w14:paraId="5EEB9BDD"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0FC74EFF" w14:textId="77777777" w:rsidR="00D10550" w:rsidRPr="00D10550" w:rsidRDefault="00D10550" w:rsidP="00D10550">
            <w:pPr>
              <w:spacing w:after="0" w:line="240" w:lineRule="auto"/>
              <w:jc w:val="center"/>
              <w:textAlignment w:val="center"/>
              <w:rPr>
                <w:rFonts w:ascii="Arial" w:eastAsia="Times New Roman" w:hAnsi="Arial" w:cs="Arial"/>
                <w:sz w:val="36"/>
                <w:szCs w:val="36"/>
              </w:rPr>
            </w:pPr>
            <w:r w:rsidRPr="00D10550">
              <w:rPr>
                <w:rFonts w:ascii="Arial" w:eastAsia="Times New Roman" w:hAnsi="Arial" w:cs="Arial"/>
                <w:b/>
                <w:bCs/>
                <w:color w:val="000000"/>
                <w:kern w:val="24"/>
              </w:rPr>
              <w:t>Prolonged Drought</w:t>
            </w:r>
          </w:p>
        </w:tc>
      </w:tr>
      <w:tr w:rsidR="00D10550" w:rsidRPr="00D10550" w14:paraId="5BA1554F" w14:textId="77777777" w:rsidTr="00967332">
        <w:trPr>
          <w:trHeight w:val="440"/>
        </w:trPr>
        <w:tc>
          <w:tcPr>
            <w:tcW w:w="2779" w:type="dxa"/>
            <w:shd w:val="clear" w:color="auto" w:fill="F2F2F2"/>
            <w:tcMar>
              <w:top w:w="58" w:type="dxa"/>
              <w:left w:w="58" w:type="dxa"/>
              <w:bottom w:w="58" w:type="dxa"/>
              <w:right w:w="58" w:type="dxa"/>
            </w:tcMar>
            <w:vAlign w:val="center"/>
            <w:hideMark/>
          </w:tcPr>
          <w:p w14:paraId="448F7385"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4E4F84AA"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 Altered hydrodynamics: Long-term drying and desiccation of water bodies</w:t>
            </w:r>
          </w:p>
        </w:tc>
      </w:tr>
      <w:tr w:rsidR="00D10550" w:rsidRPr="00D10550" w14:paraId="2AEB7EB2" w14:textId="77777777" w:rsidTr="00967332">
        <w:trPr>
          <w:trHeight w:val="275"/>
        </w:trPr>
        <w:tc>
          <w:tcPr>
            <w:tcW w:w="2779" w:type="dxa"/>
            <w:tcMar>
              <w:top w:w="58" w:type="dxa"/>
              <w:left w:w="58" w:type="dxa"/>
              <w:bottom w:w="58" w:type="dxa"/>
              <w:right w:w="58" w:type="dxa"/>
            </w:tcMar>
            <w:vAlign w:val="center"/>
            <w:hideMark/>
          </w:tcPr>
          <w:p w14:paraId="57529296"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15CE6AFF"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 Hydraulic disturbance: Substrate drying</w:t>
            </w:r>
          </w:p>
        </w:tc>
      </w:tr>
      <w:tr w:rsidR="00D10550" w:rsidRPr="00D10550" w14:paraId="4311B274" w14:textId="77777777" w:rsidTr="00967332">
        <w:trPr>
          <w:trHeight w:val="288"/>
        </w:trPr>
        <w:tc>
          <w:tcPr>
            <w:tcW w:w="2779" w:type="dxa"/>
            <w:shd w:val="clear" w:color="auto" w:fill="F2F2F2"/>
            <w:tcMar>
              <w:top w:w="58" w:type="dxa"/>
              <w:left w:w="58" w:type="dxa"/>
              <w:bottom w:w="58" w:type="dxa"/>
              <w:right w:w="58" w:type="dxa"/>
            </w:tcMar>
            <w:vAlign w:val="center"/>
            <w:hideMark/>
          </w:tcPr>
          <w:p w14:paraId="27684623"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66576D87"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 Unavailability of water for metabolic activity</w:t>
            </w:r>
          </w:p>
        </w:tc>
      </w:tr>
      <w:tr w:rsidR="00D10550" w:rsidRPr="00D10550" w14:paraId="27D34D62" w14:textId="77777777" w:rsidTr="00967332">
        <w:tc>
          <w:tcPr>
            <w:tcW w:w="2779" w:type="dxa"/>
            <w:tcMar>
              <w:top w:w="58" w:type="dxa"/>
              <w:left w:w="58" w:type="dxa"/>
              <w:bottom w:w="58" w:type="dxa"/>
              <w:right w:w="58" w:type="dxa"/>
            </w:tcMar>
            <w:vAlign w:val="center"/>
            <w:hideMark/>
          </w:tcPr>
          <w:p w14:paraId="18F7E0E3"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787B28A5"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All TWQ life stages.</w:t>
            </w:r>
          </w:p>
        </w:tc>
      </w:tr>
      <w:tr w:rsidR="00D10550" w:rsidRPr="00D10550" w14:paraId="4676D6A1" w14:textId="77777777" w:rsidTr="00967332">
        <w:tc>
          <w:tcPr>
            <w:tcW w:w="2779" w:type="dxa"/>
            <w:shd w:val="clear" w:color="auto" w:fill="F2F2F2"/>
            <w:tcMar>
              <w:top w:w="58" w:type="dxa"/>
              <w:left w:w="58" w:type="dxa"/>
              <w:bottom w:w="58" w:type="dxa"/>
              <w:right w:w="58" w:type="dxa"/>
            </w:tcMar>
            <w:vAlign w:val="center"/>
            <w:hideMark/>
          </w:tcPr>
          <w:p w14:paraId="704C83C9"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4268B865"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Present, future.</w:t>
            </w:r>
          </w:p>
        </w:tc>
      </w:tr>
      <w:tr w:rsidR="00D10550" w:rsidRPr="00D10550" w14:paraId="74FA67EE" w14:textId="77777777" w:rsidTr="00967332">
        <w:trPr>
          <w:trHeight w:val="288"/>
        </w:trPr>
        <w:tc>
          <w:tcPr>
            <w:tcW w:w="2779" w:type="dxa"/>
            <w:tcMar>
              <w:top w:w="58" w:type="dxa"/>
              <w:left w:w="58" w:type="dxa"/>
              <w:bottom w:w="58" w:type="dxa"/>
              <w:right w:w="58" w:type="dxa"/>
            </w:tcMar>
            <w:vAlign w:val="center"/>
            <w:hideMark/>
          </w:tcPr>
          <w:p w14:paraId="5814B375"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2D356898"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 Water scarcity &gt; plant senescence &gt; plant mortality</w:t>
            </w:r>
          </w:p>
        </w:tc>
      </w:tr>
      <w:tr w:rsidR="00D10550" w:rsidRPr="00D10550" w14:paraId="5B0C2DB9" w14:textId="77777777" w:rsidTr="00967332">
        <w:trPr>
          <w:trHeight w:val="1099"/>
        </w:trPr>
        <w:tc>
          <w:tcPr>
            <w:tcW w:w="2779" w:type="dxa"/>
            <w:shd w:val="clear" w:color="auto" w:fill="F2F2F2"/>
            <w:tcMar>
              <w:top w:w="58" w:type="dxa"/>
              <w:left w:w="58" w:type="dxa"/>
              <w:bottom w:w="58" w:type="dxa"/>
              <w:right w:w="58" w:type="dxa"/>
            </w:tcMar>
            <w:vAlign w:val="center"/>
            <w:hideMark/>
          </w:tcPr>
          <w:p w14:paraId="45721810"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4511E85E"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 xml:space="preserve">A) Species-specific response anticipated based on unique hydrological requirements. Different species likely respond along a "tolerance/mortality continuum" depending on respective needs and concomitant environmental factors. Many </w:t>
            </w:r>
            <w:r w:rsidRPr="00D10550">
              <w:rPr>
                <w:rFonts w:ascii="Arial" w:eastAsia="Times New Roman" w:hAnsi="Arial" w:cs="Arial"/>
                <w:i/>
                <w:iCs/>
                <w:color w:val="000000"/>
                <w:kern w:val="24"/>
                <w:sz w:val="20"/>
                <w:szCs w:val="20"/>
              </w:rPr>
              <w:t>Isoëtes</w:t>
            </w:r>
            <w:r w:rsidRPr="00D10550">
              <w:rPr>
                <w:rFonts w:ascii="Arial" w:eastAsia="Times New Roman" w:hAnsi="Arial" w:cs="Arial"/>
                <w:color w:val="000000"/>
                <w:kern w:val="24"/>
                <w:sz w:val="20"/>
                <w:szCs w:val="20"/>
              </w:rPr>
              <w:t xml:space="preserve"> capable of crassulacean acid metabolism, which proffers an ability to prevent desiccation when drought conditions arise ('dry-adapted CAM') (Keeley 1982, entire; Suissa and Green, 2020, p. 135; Wickell et al. 2021, pp. 1, 4). Amphibious Adults, Sporelings: drought deciduous (drop leaves) &gt; dormancy (underground corm desiccation tolerance) &gt; mortality (Keeley 1998, p. 144; Alejo-Jacuinde and Herrera-Estrella 2022, pp. 3-4; Gao et al. 2023, p. 2). Amphibious Spores: viability yielding eventual germination following desiccation to 180 d (air-dried), 275 d (low-temp storage), and 12 mo (Lopes et al. 2023, p. 10; Cavalheiro-Filho et al. 2025, p. 9).  </w:t>
            </w:r>
          </w:p>
        </w:tc>
      </w:tr>
      <w:tr w:rsidR="00D10550" w:rsidRPr="00D10550" w14:paraId="66D80FC3" w14:textId="77777777" w:rsidTr="00967332">
        <w:trPr>
          <w:trHeight w:val="550"/>
        </w:trPr>
        <w:tc>
          <w:tcPr>
            <w:tcW w:w="2779" w:type="dxa"/>
            <w:tcMar>
              <w:top w:w="58" w:type="dxa"/>
              <w:left w:w="58" w:type="dxa"/>
              <w:bottom w:w="58" w:type="dxa"/>
              <w:right w:w="58" w:type="dxa"/>
            </w:tcMar>
            <w:vAlign w:val="center"/>
            <w:hideMark/>
          </w:tcPr>
          <w:p w14:paraId="7D42E84C"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AQUATIC INDIVIDUALS</w:t>
            </w:r>
          </w:p>
        </w:tc>
        <w:tc>
          <w:tcPr>
            <w:tcW w:w="10368" w:type="dxa"/>
            <w:tcMar>
              <w:top w:w="6" w:type="dxa"/>
              <w:left w:w="6" w:type="dxa"/>
              <w:bottom w:w="0" w:type="dxa"/>
              <w:right w:w="6" w:type="dxa"/>
            </w:tcMar>
            <w:vAlign w:val="center"/>
            <w:hideMark/>
          </w:tcPr>
          <w:p w14:paraId="0AD6A080"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Kott and Britton 1981?</w:t>
            </w:r>
          </w:p>
        </w:tc>
      </w:tr>
      <w:tr w:rsidR="00D10550" w:rsidRPr="00D10550" w14:paraId="51D83ACB" w14:textId="77777777" w:rsidTr="00967332">
        <w:trPr>
          <w:trHeight w:val="798"/>
        </w:trPr>
        <w:tc>
          <w:tcPr>
            <w:tcW w:w="2779" w:type="dxa"/>
            <w:shd w:val="clear" w:color="auto" w:fill="F2F2F2"/>
            <w:tcMar>
              <w:top w:w="58" w:type="dxa"/>
              <w:left w:w="58" w:type="dxa"/>
              <w:bottom w:w="58" w:type="dxa"/>
              <w:right w:w="58" w:type="dxa"/>
            </w:tcMar>
            <w:vAlign w:val="center"/>
            <w:hideMark/>
          </w:tcPr>
          <w:p w14:paraId="09E18DB3"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AMPHIBIOUS INDIVIDUALS</w:t>
            </w:r>
          </w:p>
        </w:tc>
        <w:tc>
          <w:tcPr>
            <w:tcW w:w="10368" w:type="dxa"/>
            <w:shd w:val="clear" w:color="auto" w:fill="F2F2F2"/>
            <w:tcMar>
              <w:top w:w="6" w:type="dxa"/>
              <w:left w:w="6" w:type="dxa"/>
              <w:bottom w:w="0" w:type="dxa"/>
              <w:right w:w="6" w:type="dxa"/>
            </w:tcMar>
            <w:vAlign w:val="center"/>
            <w:hideMark/>
          </w:tcPr>
          <w:p w14:paraId="2D05C80C"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ISME/ISTE (GA, USA): Observed resuscitation of individual plants following lengthy dry periods after extraction from habitat (Engelmann 1882, p. 26; Musselman 2001, p. 12). ISTA (Taiwan): although, drought tolerant, a prolonged drought period may diminish the competitive advantage over other aquatic plants (Huang et al. 2018, entire; Shih and Lee 2023, p. 1). Yu et al. (2013) pointed out that a consecutive drought of 1+ month adversely impacts ISTA survival (Shih and Lee 2023, p. 9). ISCA (Brazil): prolonged (3-6 mo) terrestrial conditions (drought) &gt; increased proline/total antioxidant capacity/MDA content/carotenoid content and decreased chlorophyll a/b ratio leading to reductions in leaf size and root length BUT continued to produce reproductive structures and, after 12 mo desiccation, Spores (Lopes et al. 2023, pp. 9-10); genetic (transcription factors LEC1, LFY and hormones AUX1, GIB1) component to desiccation tolerance (Lopes et al. 2023, entire). ISTA (Taiwan): after more drought-tolerant, emergent leaves desiccate and shed, energy supplies are directed to dormant corms to survive drought stress, which may survive upwards of 6 mo (Huang et al. 2021, pp. 5-7) and can produce new "tougher" roots and leaves within 2-3 weeks of exposure to improved conditions (Huang et al. 2018, entire; Huang et al. 2021, p. 5, 7).</w:t>
            </w:r>
          </w:p>
        </w:tc>
      </w:tr>
      <w:tr w:rsidR="00D10550" w:rsidRPr="00D10550" w14:paraId="6E52763A" w14:textId="77777777" w:rsidTr="00967332">
        <w:trPr>
          <w:trHeight w:val="441"/>
        </w:trPr>
        <w:tc>
          <w:tcPr>
            <w:tcW w:w="2779" w:type="dxa"/>
            <w:tcMar>
              <w:top w:w="58" w:type="dxa"/>
              <w:left w:w="58" w:type="dxa"/>
              <w:bottom w:w="58" w:type="dxa"/>
              <w:right w:w="58" w:type="dxa"/>
            </w:tcMar>
            <w:vAlign w:val="center"/>
            <w:hideMark/>
          </w:tcPr>
          <w:p w14:paraId="6F544DB1"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1035783D"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 xml:space="preserve">Under conditions of prolonged surface/soil water absence, or reduced ambient humidity, </w:t>
            </w:r>
            <w:r w:rsidRPr="00D10550">
              <w:rPr>
                <w:rFonts w:ascii="Arial" w:eastAsia="Times New Roman" w:hAnsi="Arial" w:cs="Arial"/>
                <w:i/>
                <w:iCs/>
                <w:color w:val="000000"/>
                <w:kern w:val="24"/>
                <w:sz w:val="20"/>
                <w:szCs w:val="20"/>
              </w:rPr>
              <w:t>Isoëtes</w:t>
            </w:r>
            <w:r w:rsidRPr="00D10550">
              <w:rPr>
                <w:rFonts w:ascii="Arial" w:eastAsia="Times New Roman" w:hAnsi="Arial" w:cs="Arial"/>
                <w:color w:val="000000"/>
                <w:kern w:val="24"/>
                <w:sz w:val="20"/>
                <w:szCs w:val="20"/>
              </w:rPr>
              <w:t xml:space="preserve"> regeneration dynamics may be affected &gt; amphibious </w:t>
            </w:r>
            <w:r w:rsidRPr="00D10550">
              <w:rPr>
                <w:rFonts w:ascii="Arial" w:eastAsia="Times New Roman" w:hAnsi="Arial" w:cs="Arial"/>
                <w:i/>
                <w:iCs/>
                <w:color w:val="000000"/>
                <w:kern w:val="24"/>
                <w:sz w:val="20"/>
                <w:szCs w:val="20"/>
              </w:rPr>
              <w:t>Isoëtes</w:t>
            </w:r>
            <w:r w:rsidRPr="00D10550">
              <w:rPr>
                <w:rFonts w:ascii="Arial" w:eastAsia="Times New Roman" w:hAnsi="Arial" w:cs="Arial"/>
                <w:color w:val="000000"/>
                <w:kern w:val="24"/>
                <w:sz w:val="20"/>
                <w:szCs w:val="20"/>
              </w:rPr>
              <w:t xml:space="preserve"> plants develop mature spores before the reduction of soil humidity in order to maintain viability (Taylor &amp; Hickey 1992, p. 621) AND with increasing temps associated with reduced water availability, possible de-synchronization of macro/microspores (Čtvrtlíková et al. 2011, pp. 11).</w:t>
            </w:r>
          </w:p>
        </w:tc>
      </w:tr>
      <w:tr w:rsidR="00D10550" w:rsidRPr="00D10550" w14:paraId="2E9B1372" w14:textId="77777777" w:rsidTr="00967332">
        <w:trPr>
          <w:trHeight w:val="610"/>
        </w:trPr>
        <w:tc>
          <w:tcPr>
            <w:tcW w:w="2779" w:type="dxa"/>
            <w:shd w:val="clear" w:color="auto" w:fill="F2F2F2"/>
            <w:tcMar>
              <w:top w:w="58" w:type="dxa"/>
              <w:left w:w="58" w:type="dxa"/>
              <w:bottom w:w="58" w:type="dxa"/>
              <w:right w:w="58" w:type="dxa"/>
            </w:tcMar>
            <w:vAlign w:val="center"/>
            <w:hideMark/>
          </w:tcPr>
          <w:p w14:paraId="6C8E8681"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32CAF162"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effects what proportion of the rangewide populations? </w:t>
            </w:r>
            <w:r w:rsidRPr="00D10550">
              <w:rPr>
                <w:rFonts w:ascii="Arial" w:eastAsia="Times New Roman" w:hAnsi="Arial" w:cs="Arial"/>
                <w:color w:val="000000"/>
                <w:kern w:val="24"/>
                <w:sz w:val="20"/>
                <w:szCs w:val="20"/>
              </w:rPr>
              <w:t xml:space="preserve">Unclear. Insufficient evidence to indicate presence of effects of major drought/desiccation in TWQ habitat or confirmation of purported effects on TWQ populations.                                                                </w:t>
            </w:r>
          </w:p>
        </w:tc>
      </w:tr>
      <w:tr w:rsidR="00D10550" w:rsidRPr="00D10550" w14:paraId="2FF36BB3" w14:textId="77777777" w:rsidTr="00967332">
        <w:trPr>
          <w:trHeight w:val="444"/>
        </w:trPr>
        <w:tc>
          <w:tcPr>
            <w:tcW w:w="2779" w:type="dxa"/>
            <w:tcMar>
              <w:top w:w="58" w:type="dxa"/>
              <w:left w:w="58" w:type="dxa"/>
              <w:bottom w:w="58" w:type="dxa"/>
              <w:right w:w="58" w:type="dxa"/>
            </w:tcMar>
            <w:vAlign w:val="center"/>
            <w:hideMark/>
          </w:tcPr>
          <w:p w14:paraId="0E45C3E6"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25790CF9"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How large of an effect do you expect it to have on the populations? </w:t>
            </w:r>
            <w:r w:rsidRPr="00D10550">
              <w:rPr>
                <w:rFonts w:ascii="Arial" w:eastAsia="Times New Roman" w:hAnsi="Arial" w:cs="Arial"/>
                <w:color w:val="000000"/>
                <w:kern w:val="24"/>
                <w:sz w:val="20"/>
                <w:szCs w:val="20"/>
              </w:rPr>
              <w:t xml:space="preserve">Unclear. We surmise that all TWQ populations would be affected equally, although there is no direct evidence indicating current populations have sustained negative impacts as a result of this factor. In addition, </w:t>
            </w:r>
            <w:r w:rsidRPr="00D10550">
              <w:rPr>
                <w:rFonts w:ascii="Arial" w:eastAsia="Times New Roman" w:hAnsi="Arial" w:cs="Arial"/>
                <w:i/>
                <w:iCs/>
                <w:color w:val="000000"/>
                <w:kern w:val="24"/>
                <w:sz w:val="20"/>
                <w:szCs w:val="20"/>
              </w:rPr>
              <w:t>Isoëtes</w:t>
            </w:r>
            <w:r w:rsidRPr="00D10550">
              <w:rPr>
                <w:rFonts w:ascii="Arial" w:eastAsia="Times New Roman" w:hAnsi="Arial" w:cs="Arial"/>
                <w:color w:val="000000"/>
                <w:kern w:val="24"/>
                <w:sz w:val="20"/>
                <w:szCs w:val="20"/>
              </w:rPr>
              <w:t xml:space="preserve"> readily shed aboveground biomass in variable climatic conditions, including drought, which masks the full magnitude of the species' response to extreme events.</w:t>
            </w:r>
          </w:p>
        </w:tc>
      </w:tr>
      <w:tr w:rsidR="00D10550" w:rsidRPr="00D10550" w14:paraId="34AB031A" w14:textId="77777777" w:rsidTr="00967332">
        <w:tc>
          <w:tcPr>
            <w:tcW w:w="2779" w:type="dxa"/>
            <w:shd w:val="clear" w:color="auto" w:fill="F2F2F2"/>
            <w:tcMar>
              <w:top w:w="58" w:type="dxa"/>
              <w:left w:w="58" w:type="dxa"/>
              <w:bottom w:w="58" w:type="dxa"/>
              <w:right w:w="58" w:type="dxa"/>
            </w:tcMar>
            <w:vAlign w:val="center"/>
            <w:hideMark/>
          </w:tcPr>
          <w:p w14:paraId="28777132"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093E435D"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May have a significant negative effect on the species in the future. Propose to carry forward.</w:t>
            </w:r>
          </w:p>
        </w:tc>
      </w:tr>
      <w:tr w:rsidR="00D10550" w:rsidRPr="00D10550" w14:paraId="61F46F41" w14:textId="77777777" w:rsidTr="00967332">
        <w:tc>
          <w:tcPr>
            <w:tcW w:w="2779" w:type="dxa"/>
            <w:tcMar>
              <w:top w:w="58" w:type="dxa"/>
              <w:left w:w="58" w:type="dxa"/>
              <w:bottom w:w="58" w:type="dxa"/>
              <w:right w:w="58" w:type="dxa"/>
            </w:tcMar>
            <w:vAlign w:val="center"/>
            <w:hideMark/>
          </w:tcPr>
          <w:p w14:paraId="4EC7B46D" w14:textId="77777777" w:rsidR="00D10550" w:rsidRPr="00A6564D" w:rsidRDefault="00D10550" w:rsidP="00D10550">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5E619DED" w14:textId="77777777" w:rsidR="00D10550" w:rsidRPr="00D10550" w:rsidRDefault="00D10550" w:rsidP="00D10550">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olor w:val="8B0000"/>
                <w:kern w:val="24"/>
                <w:sz w:val="24"/>
                <w:szCs w:val="24"/>
              </w:rPr>
              <w:t>3.2.4 Climate Change</w:t>
            </w:r>
          </w:p>
        </w:tc>
      </w:tr>
      <w:tr w:rsidR="00D10550" w:rsidRPr="00D10550" w14:paraId="364584CC" w14:textId="77777777" w:rsidTr="00967332">
        <w:tc>
          <w:tcPr>
            <w:tcW w:w="2779" w:type="dxa"/>
            <w:tcMar>
              <w:top w:w="58" w:type="dxa"/>
              <w:left w:w="58" w:type="dxa"/>
              <w:bottom w:w="58" w:type="dxa"/>
              <w:right w:w="58" w:type="dxa"/>
            </w:tcMar>
            <w:vAlign w:val="center"/>
            <w:hideMark/>
          </w:tcPr>
          <w:p w14:paraId="795CE880"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7C50792C" w14:textId="77777777" w:rsidR="00D10550" w:rsidRPr="00D10550" w:rsidRDefault="00D10550" w:rsidP="00D10550">
            <w:pPr>
              <w:spacing w:after="0" w:line="240" w:lineRule="auto"/>
              <w:jc w:val="center"/>
              <w:textAlignment w:val="center"/>
              <w:rPr>
                <w:rFonts w:ascii="Arial" w:eastAsia="Times New Roman" w:hAnsi="Arial" w:cs="Arial"/>
                <w:sz w:val="36"/>
                <w:szCs w:val="36"/>
              </w:rPr>
            </w:pPr>
            <w:r w:rsidRPr="00D10550">
              <w:rPr>
                <w:rFonts w:ascii="Arial" w:eastAsia="Times New Roman" w:hAnsi="Arial" w:cs="Arial"/>
                <w:b/>
                <w:bCs/>
                <w:color w:val="000000"/>
                <w:kern w:val="24"/>
              </w:rPr>
              <w:t>Climate Change</w:t>
            </w:r>
          </w:p>
        </w:tc>
      </w:tr>
      <w:tr w:rsidR="00D10550" w:rsidRPr="00D10550" w14:paraId="5749D0B8" w14:textId="77777777" w:rsidTr="00967332">
        <w:trPr>
          <w:trHeight w:val="440"/>
        </w:trPr>
        <w:tc>
          <w:tcPr>
            <w:tcW w:w="2779" w:type="dxa"/>
            <w:shd w:val="clear" w:color="auto" w:fill="F2F2F2"/>
            <w:tcMar>
              <w:top w:w="58" w:type="dxa"/>
              <w:left w:w="58" w:type="dxa"/>
              <w:bottom w:w="58" w:type="dxa"/>
              <w:right w:w="58" w:type="dxa"/>
            </w:tcMar>
            <w:vAlign w:val="center"/>
            <w:hideMark/>
          </w:tcPr>
          <w:p w14:paraId="24044AAC"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53B163AD"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Altered dynamics: Increased hydrological variability/storm intensity/ frequency &gt;  increased catastrophic/flash flooding + longer periods of extended drought (Gu et al. 2023, entire; Uehling and Schreck III 2024, entire; Bernal et al. 2025, p. 11). Synergistic/compound effects of multiple coexisting threats = regional-scale + localized threats acting together (Mulholland et al. 1997; Kunkel et al. 2020; Goodman and Baudau 2023)</w:t>
            </w:r>
          </w:p>
        </w:tc>
      </w:tr>
      <w:tr w:rsidR="00D10550" w:rsidRPr="00D10550" w14:paraId="0497038B" w14:textId="77777777" w:rsidTr="00967332">
        <w:trPr>
          <w:trHeight w:val="275"/>
        </w:trPr>
        <w:tc>
          <w:tcPr>
            <w:tcW w:w="2779" w:type="dxa"/>
            <w:tcMar>
              <w:top w:w="58" w:type="dxa"/>
              <w:left w:w="58" w:type="dxa"/>
              <w:bottom w:w="58" w:type="dxa"/>
              <w:right w:w="58" w:type="dxa"/>
            </w:tcMar>
            <w:vAlign w:val="center"/>
            <w:hideMark/>
          </w:tcPr>
          <w:p w14:paraId="45D8F9C3"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2FF27C4B"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 xml:space="preserve">Altered hydrodynamics: augmented flow velocity/inundation OR drying &gt;  </w:t>
            </w:r>
            <w:r w:rsidRPr="00D10550">
              <w:rPr>
                <w:rFonts w:ascii="Arial" w:eastAsia="Times New Roman" w:hAnsi="Arial" w:cs="Arial"/>
                <w:i/>
                <w:iCs/>
                <w:color w:val="000000"/>
                <w:kern w:val="24"/>
                <w:sz w:val="20"/>
                <w:szCs w:val="20"/>
              </w:rPr>
              <w:t xml:space="preserve">see Hydrological Alteration: 3.2.1-3.2.3. </w:t>
            </w:r>
            <w:r w:rsidRPr="00D10550">
              <w:rPr>
                <w:rFonts w:ascii="Arial" w:eastAsia="Times New Roman" w:hAnsi="Arial" w:cs="Arial"/>
                <w:color w:val="000000"/>
                <w:kern w:val="24"/>
                <w:sz w:val="20"/>
                <w:szCs w:val="20"/>
              </w:rPr>
              <w:t xml:space="preserve">Altered chemical composition: increased sediment/nutrient suspension &gt; </w:t>
            </w:r>
            <w:r w:rsidRPr="00D10550">
              <w:rPr>
                <w:rFonts w:ascii="Arial" w:eastAsia="Times New Roman" w:hAnsi="Arial" w:cs="Arial"/>
                <w:i/>
                <w:iCs/>
                <w:color w:val="000000"/>
                <w:kern w:val="24"/>
                <w:sz w:val="20"/>
                <w:szCs w:val="20"/>
              </w:rPr>
              <w:t>see Water Quality: 3.3</w:t>
            </w:r>
            <w:r w:rsidRPr="00D10550">
              <w:rPr>
                <w:rFonts w:ascii="Arial" w:eastAsia="Times New Roman" w:hAnsi="Arial" w:cs="Arial"/>
                <w:color w:val="000000"/>
                <w:kern w:val="24"/>
                <w:sz w:val="20"/>
                <w:szCs w:val="20"/>
              </w:rPr>
              <w:t xml:space="preserve">. Altered floristic dynamics: enhanced competition/invasion &gt; </w:t>
            </w:r>
            <w:r w:rsidRPr="00D10550">
              <w:rPr>
                <w:rFonts w:ascii="Arial" w:eastAsia="Times New Roman" w:hAnsi="Arial" w:cs="Arial"/>
                <w:i/>
                <w:iCs/>
                <w:color w:val="000000"/>
                <w:kern w:val="24"/>
                <w:sz w:val="20"/>
                <w:szCs w:val="20"/>
              </w:rPr>
              <w:t>see Vegetation Dynamics: 3.4</w:t>
            </w:r>
            <w:r w:rsidRPr="00D10550">
              <w:rPr>
                <w:rFonts w:ascii="Arial" w:eastAsia="Times New Roman" w:hAnsi="Arial" w:cs="Arial"/>
                <w:color w:val="000000"/>
                <w:kern w:val="24"/>
                <w:sz w:val="20"/>
                <w:szCs w:val="20"/>
              </w:rPr>
              <w:t xml:space="preserve">. </w:t>
            </w:r>
          </w:p>
        </w:tc>
      </w:tr>
      <w:tr w:rsidR="00D10550" w:rsidRPr="00D10550" w14:paraId="072C35AB" w14:textId="77777777" w:rsidTr="00967332">
        <w:trPr>
          <w:trHeight w:val="360"/>
        </w:trPr>
        <w:tc>
          <w:tcPr>
            <w:tcW w:w="2779" w:type="dxa"/>
            <w:shd w:val="clear" w:color="auto" w:fill="F2F2F2"/>
            <w:tcMar>
              <w:top w:w="58" w:type="dxa"/>
              <w:left w:w="58" w:type="dxa"/>
              <w:bottom w:w="58" w:type="dxa"/>
              <w:right w:w="58" w:type="dxa"/>
            </w:tcMar>
            <w:vAlign w:val="center"/>
            <w:hideMark/>
          </w:tcPr>
          <w:p w14:paraId="306FAB1D"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4704332E"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See Hydrological Alteration: 3.2.1-3.2.3. </w:t>
            </w:r>
            <w:r w:rsidRPr="00D10550">
              <w:rPr>
                <w:rFonts w:ascii="Arial" w:eastAsia="Times New Roman" w:hAnsi="Arial" w:cs="Arial"/>
                <w:color w:val="000000"/>
                <w:kern w:val="24"/>
                <w:sz w:val="20"/>
                <w:szCs w:val="20"/>
              </w:rPr>
              <w:t>S</w:t>
            </w:r>
            <w:r w:rsidRPr="00D10550">
              <w:rPr>
                <w:rFonts w:ascii="Arial" w:eastAsia="Times New Roman" w:hAnsi="Arial" w:cs="Arial"/>
                <w:i/>
                <w:iCs/>
                <w:color w:val="000000"/>
                <w:kern w:val="24"/>
                <w:sz w:val="20"/>
                <w:szCs w:val="20"/>
              </w:rPr>
              <w:t>ee Water Quality: 3.3</w:t>
            </w:r>
            <w:r w:rsidRPr="00D10550">
              <w:rPr>
                <w:rFonts w:ascii="Arial" w:eastAsia="Times New Roman" w:hAnsi="Arial" w:cs="Arial"/>
                <w:color w:val="000000"/>
                <w:kern w:val="24"/>
                <w:sz w:val="20"/>
                <w:szCs w:val="20"/>
              </w:rPr>
              <w:t>. S</w:t>
            </w:r>
            <w:r w:rsidRPr="00D10550">
              <w:rPr>
                <w:rFonts w:ascii="Arial" w:eastAsia="Times New Roman" w:hAnsi="Arial" w:cs="Arial"/>
                <w:i/>
                <w:iCs/>
                <w:color w:val="000000"/>
                <w:kern w:val="24"/>
                <w:sz w:val="20"/>
                <w:szCs w:val="20"/>
              </w:rPr>
              <w:t>ee Vegetation Dynamics: 3.4</w:t>
            </w:r>
            <w:r w:rsidRPr="00D10550">
              <w:rPr>
                <w:rFonts w:ascii="Arial" w:eastAsia="Times New Roman" w:hAnsi="Arial" w:cs="Arial"/>
                <w:color w:val="000000"/>
                <w:kern w:val="24"/>
                <w:sz w:val="20"/>
                <w:szCs w:val="20"/>
              </w:rPr>
              <w:t xml:space="preserve">. </w:t>
            </w:r>
          </w:p>
        </w:tc>
      </w:tr>
      <w:tr w:rsidR="00D10550" w:rsidRPr="00D10550" w14:paraId="4465545E" w14:textId="77777777" w:rsidTr="00967332">
        <w:tc>
          <w:tcPr>
            <w:tcW w:w="2779" w:type="dxa"/>
            <w:tcMar>
              <w:top w:w="58" w:type="dxa"/>
              <w:left w:w="58" w:type="dxa"/>
              <w:bottom w:w="58" w:type="dxa"/>
              <w:right w:w="58" w:type="dxa"/>
            </w:tcMar>
            <w:vAlign w:val="center"/>
            <w:hideMark/>
          </w:tcPr>
          <w:p w14:paraId="46139F50"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79D390C2"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All TWQ life stages.</w:t>
            </w:r>
          </w:p>
        </w:tc>
      </w:tr>
      <w:tr w:rsidR="00D10550" w:rsidRPr="00D10550" w14:paraId="68BA426B" w14:textId="77777777" w:rsidTr="00967332">
        <w:tc>
          <w:tcPr>
            <w:tcW w:w="2779" w:type="dxa"/>
            <w:shd w:val="clear" w:color="auto" w:fill="F2F2F2"/>
            <w:tcMar>
              <w:top w:w="58" w:type="dxa"/>
              <w:left w:w="58" w:type="dxa"/>
              <w:bottom w:w="58" w:type="dxa"/>
              <w:right w:w="58" w:type="dxa"/>
            </w:tcMar>
            <w:vAlign w:val="center"/>
            <w:hideMark/>
          </w:tcPr>
          <w:p w14:paraId="7E627795"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22927C60"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Present? Future</w:t>
            </w:r>
          </w:p>
        </w:tc>
      </w:tr>
      <w:tr w:rsidR="00D10550" w:rsidRPr="00D10550" w14:paraId="586A4E24" w14:textId="77777777" w:rsidTr="00967332">
        <w:trPr>
          <w:trHeight w:val="440"/>
        </w:trPr>
        <w:tc>
          <w:tcPr>
            <w:tcW w:w="2779" w:type="dxa"/>
            <w:tcMar>
              <w:top w:w="58" w:type="dxa"/>
              <w:left w:w="58" w:type="dxa"/>
              <w:bottom w:w="58" w:type="dxa"/>
              <w:right w:w="58" w:type="dxa"/>
            </w:tcMar>
            <w:vAlign w:val="center"/>
            <w:hideMark/>
          </w:tcPr>
          <w:p w14:paraId="4C92F104"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3C3500BE"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Isoëtes </w:t>
            </w:r>
            <w:r w:rsidRPr="00D10550">
              <w:rPr>
                <w:rFonts w:ascii="Arial" w:eastAsia="Times New Roman" w:hAnsi="Arial" w:cs="Arial"/>
                <w:color w:val="000000"/>
                <w:kern w:val="24"/>
                <w:sz w:val="20"/>
                <w:szCs w:val="20"/>
              </w:rPr>
              <w:t xml:space="preserve">(polyploid): significant reduction in available suitable habitat under projected climate change (models SSP3-7.0 and SSP5-8.5) (Babin and Bell 2023, pp. 8, 10 ; Figure S1, p. 2). </w:t>
            </w:r>
            <w:r w:rsidRPr="00D10550">
              <w:rPr>
                <w:rFonts w:ascii="Arial" w:eastAsia="Times New Roman" w:hAnsi="Arial" w:cs="Arial"/>
                <w:i/>
                <w:iCs/>
                <w:color w:val="000000"/>
                <w:kern w:val="24"/>
                <w:sz w:val="20"/>
                <w:szCs w:val="20"/>
              </w:rPr>
              <w:t xml:space="preserve">See Hydrological Alteration: 3.2.1-3.2.3. See Water Quality: 3.3. See Vegetation Dynamics: 3.4. </w:t>
            </w:r>
          </w:p>
        </w:tc>
      </w:tr>
      <w:tr w:rsidR="00D10550" w:rsidRPr="00D10550" w14:paraId="795CC524" w14:textId="77777777" w:rsidTr="00967332">
        <w:trPr>
          <w:trHeight w:val="1099"/>
        </w:trPr>
        <w:tc>
          <w:tcPr>
            <w:tcW w:w="2779" w:type="dxa"/>
            <w:shd w:val="clear" w:color="auto" w:fill="F2F2F2"/>
            <w:tcMar>
              <w:top w:w="58" w:type="dxa"/>
              <w:left w:w="58" w:type="dxa"/>
              <w:bottom w:w="58" w:type="dxa"/>
              <w:right w:w="58" w:type="dxa"/>
            </w:tcMar>
            <w:vAlign w:val="center"/>
            <w:hideMark/>
          </w:tcPr>
          <w:p w14:paraId="0144A21C"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410BB648"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Species-specific response anticipated based on unique hydrological requirements. Different species likely respond along a "tolerance/mortality continuum" depending on respective needs and concomitant environmental factors. Adults, Sporelings, Embryos: Tolerance &gt; phenotypic (stress) response: increasing/decreasing aboveground biomass. Spores (buoyant): short/long-distance dispersal OR desiccation.</w:t>
            </w:r>
            <w:r w:rsidRPr="00D10550">
              <w:rPr>
                <w:rFonts w:ascii="Arial" w:eastAsia="Times New Roman" w:hAnsi="Arial" w:cs="Arial"/>
                <w:i/>
                <w:iCs/>
                <w:color w:val="000000"/>
                <w:kern w:val="24"/>
                <w:sz w:val="20"/>
                <w:szCs w:val="20"/>
              </w:rPr>
              <w:t xml:space="preserve"> See Hydrological Alteration: 3.2.1-3.2.3. See Water Quality: 3.3. See Vegetation Dynamics: 3.4. </w:t>
            </w:r>
          </w:p>
        </w:tc>
      </w:tr>
      <w:tr w:rsidR="00D10550" w:rsidRPr="00D10550" w14:paraId="78568F50" w14:textId="77777777" w:rsidTr="00967332">
        <w:trPr>
          <w:trHeight w:val="441"/>
        </w:trPr>
        <w:tc>
          <w:tcPr>
            <w:tcW w:w="2779" w:type="dxa"/>
            <w:tcMar>
              <w:top w:w="58" w:type="dxa"/>
              <w:left w:w="58" w:type="dxa"/>
              <w:bottom w:w="58" w:type="dxa"/>
              <w:right w:w="58" w:type="dxa"/>
            </w:tcMar>
            <w:vAlign w:val="center"/>
            <w:hideMark/>
          </w:tcPr>
          <w:p w14:paraId="7703EB56"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6C684CC8"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 xml:space="preserve">ISSE (France): Adults: while exhibiting a high tolerance to desiccation, attributes (few macro/microsporangia, minimal leaf growth) under dry conditions reveal that it is unlikely to maintain itself throughout an extended period of dry climate (Rhazi et al. 2009, p. 122-123). </w:t>
            </w:r>
            <w:r w:rsidRPr="00D10550">
              <w:rPr>
                <w:rFonts w:ascii="Arial" w:eastAsia="Times New Roman" w:hAnsi="Arial" w:cs="Arial"/>
                <w:i/>
                <w:iCs/>
                <w:color w:val="000000"/>
                <w:kern w:val="24"/>
                <w:sz w:val="20"/>
                <w:szCs w:val="20"/>
              </w:rPr>
              <w:t xml:space="preserve">See Hydrological Alteration: 3.2.1-3.2.3. See Water Quality: 3.3. See Vegetation Dynamics: 3.4. </w:t>
            </w:r>
          </w:p>
        </w:tc>
      </w:tr>
      <w:tr w:rsidR="00D10550" w:rsidRPr="00D10550" w14:paraId="4FB81EA7" w14:textId="77777777" w:rsidTr="00967332">
        <w:trPr>
          <w:trHeight w:val="610"/>
        </w:trPr>
        <w:tc>
          <w:tcPr>
            <w:tcW w:w="2779" w:type="dxa"/>
            <w:shd w:val="clear" w:color="auto" w:fill="F2F2F2"/>
            <w:tcMar>
              <w:top w:w="58" w:type="dxa"/>
              <w:left w:w="58" w:type="dxa"/>
              <w:bottom w:w="58" w:type="dxa"/>
              <w:right w:w="58" w:type="dxa"/>
            </w:tcMar>
            <w:vAlign w:val="center"/>
            <w:hideMark/>
          </w:tcPr>
          <w:p w14:paraId="2BC4D73E"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39821DA5"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effects what proportion of the rangewide populations? </w:t>
            </w:r>
            <w:r w:rsidRPr="00D10550">
              <w:rPr>
                <w:rFonts w:ascii="Arial" w:eastAsia="Times New Roman" w:hAnsi="Arial" w:cs="Arial"/>
                <w:color w:val="000000"/>
                <w:kern w:val="24"/>
                <w:sz w:val="20"/>
                <w:szCs w:val="20"/>
              </w:rPr>
              <w:t xml:space="preserve">Unclear. We have no direct evidence that extant populations are currently being affected, although they may be in the future as hydrological cycles continue to become more variable.                                               </w:t>
            </w:r>
          </w:p>
        </w:tc>
      </w:tr>
      <w:tr w:rsidR="00D10550" w:rsidRPr="00D10550" w14:paraId="268DE094" w14:textId="77777777" w:rsidTr="00967332">
        <w:trPr>
          <w:trHeight w:val="444"/>
        </w:trPr>
        <w:tc>
          <w:tcPr>
            <w:tcW w:w="2779" w:type="dxa"/>
            <w:tcMar>
              <w:top w:w="58" w:type="dxa"/>
              <w:left w:w="58" w:type="dxa"/>
              <w:bottom w:w="58" w:type="dxa"/>
              <w:right w:w="58" w:type="dxa"/>
            </w:tcMar>
            <w:vAlign w:val="center"/>
            <w:hideMark/>
          </w:tcPr>
          <w:p w14:paraId="657CD318"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00BB252D"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i/>
                <w:iCs/>
                <w:color w:val="000000"/>
                <w:kern w:val="24"/>
                <w:sz w:val="20"/>
                <w:szCs w:val="20"/>
              </w:rPr>
              <w:t xml:space="preserve">How large of an effect do you expect it to have on the populations? </w:t>
            </w:r>
            <w:r w:rsidRPr="00D10550">
              <w:rPr>
                <w:rFonts w:ascii="Arial" w:eastAsia="Times New Roman" w:hAnsi="Arial" w:cs="Arial"/>
                <w:color w:val="000000"/>
                <w:kern w:val="24"/>
                <w:sz w:val="20"/>
                <w:szCs w:val="20"/>
              </w:rPr>
              <w:t>Dependent on future time step and severity of incorporated factors. We do not anticipate the current magnitude of effect to be significant on current populations.</w:t>
            </w:r>
          </w:p>
        </w:tc>
      </w:tr>
      <w:tr w:rsidR="00D10550" w:rsidRPr="00D10550" w14:paraId="66D857C9" w14:textId="77777777" w:rsidTr="00967332">
        <w:tc>
          <w:tcPr>
            <w:tcW w:w="2779" w:type="dxa"/>
            <w:shd w:val="clear" w:color="auto" w:fill="F2F2F2"/>
            <w:tcMar>
              <w:top w:w="58" w:type="dxa"/>
              <w:left w:w="58" w:type="dxa"/>
              <w:bottom w:w="58" w:type="dxa"/>
              <w:right w:w="58" w:type="dxa"/>
            </w:tcMar>
            <w:vAlign w:val="center"/>
            <w:hideMark/>
          </w:tcPr>
          <w:p w14:paraId="2BED4E35" w14:textId="77777777" w:rsidR="00D10550" w:rsidRPr="00A6564D" w:rsidRDefault="00D10550" w:rsidP="00D1055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49DE0E53" w14:textId="77777777" w:rsidR="00D10550" w:rsidRPr="00D10550" w:rsidRDefault="00D10550" w:rsidP="00D10550">
            <w:pPr>
              <w:spacing w:after="0" w:line="240" w:lineRule="auto"/>
              <w:textAlignment w:val="top"/>
              <w:rPr>
                <w:rFonts w:ascii="Arial" w:eastAsia="Times New Roman" w:hAnsi="Arial" w:cs="Arial"/>
                <w:sz w:val="36"/>
                <w:szCs w:val="36"/>
              </w:rPr>
            </w:pPr>
            <w:r w:rsidRPr="00D10550">
              <w:rPr>
                <w:rFonts w:ascii="Arial" w:eastAsia="Times New Roman" w:hAnsi="Arial" w:cs="Arial"/>
                <w:color w:val="000000"/>
                <w:kern w:val="24"/>
                <w:sz w:val="20"/>
                <w:szCs w:val="20"/>
              </w:rPr>
              <w:t>May have a significant negative effect on the species in the future. Propose to carry forward.?</w:t>
            </w:r>
          </w:p>
        </w:tc>
      </w:tr>
    </w:tbl>
    <w:p w14:paraId="3EC0F89E" w14:textId="4CDB7593" w:rsidR="00A87601" w:rsidRPr="00237EBE" w:rsidRDefault="0043529E" w:rsidP="00CC3522">
      <w:pPr>
        <w:spacing w:before="120" w:after="0" w:line="240" w:lineRule="auto"/>
        <w:rPr>
          <w:rFonts w:ascii="Times New Roman" w:eastAsia="Times New Roman" w:hAnsi="Times New Roman" w:cs="Times New Roman"/>
          <w:i/>
          <w:iCs/>
          <w:color w:val="000000" w:themeColor="text1"/>
          <w:sz w:val="24"/>
          <w:szCs w:val="24"/>
        </w:rPr>
      </w:pPr>
      <w:r w:rsidRPr="00237EBE">
        <w:rPr>
          <w:rFonts w:ascii="Times New Roman" w:eastAsia="Times New Roman" w:hAnsi="Times New Roman" w:cs="Times New Roman"/>
          <w:b/>
          <w:bCs/>
          <w:color w:val="000000" w:themeColor="text1"/>
          <w:sz w:val="24"/>
          <w:szCs w:val="24"/>
        </w:rPr>
        <w:t>D</w:t>
      </w:r>
      <w:r w:rsidR="00A87601" w:rsidRPr="00237EBE">
        <w:rPr>
          <w:rFonts w:ascii="Times New Roman" w:eastAsia="Times New Roman" w:hAnsi="Times New Roman" w:cs="Times New Roman"/>
          <w:b/>
          <w:bCs/>
          <w:color w:val="000000" w:themeColor="text1"/>
          <w:sz w:val="24"/>
          <w:szCs w:val="24"/>
        </w:rPr>
        <w:t>-2</w:t>
      </w:r>
      <w:r w:rsidR="00A87601" w:rsidRPr="00237EBE">
        <w:rPr>
          <w:rFonts w:ascii="Times New Roman" w:eastAsia="Times New Roman" w:hAnsi="Times New Roman" w:cs="Times New Roman"/>
          <w:color w:val="000000" w:themeColor="text1"/>
          <w:sz w:val="24"/>
          <w:szCs w:val="24"/>
        </w:rPr>
        <w:t xml:space="preserve"> Cause and effects evaluation for </w:t>
      </w:r>
      <w:r w:rsidR="000271B0" w:rsidRPr="00237EBE">
        <w:rPr>
          <w:rFonts w:ascii="Times New Roman" w:eastAsia="Times New Roman" w:hAnsi="Times New Roman" w:cs="Times New Roman"/>
          <w:color w:val="000000" w:themeColor="text1"/>
          <w:sz w:val="24"/>
          <w:szCs w:val="24"/>
        </w:rPr>
        <w:t>Water Quality</w:t>
      </w:r>
      <w:r w:rsidR="00A87601" w:rsidRPr="00237EBE">
        <w:rPr>
          <w:rFonts w:ascii="Times New Roman" w:eastAsia="Times New Roman" w:hAnsi="Times New Roman" w:cs="Times New Roman"/>
          <w:i/>
          <w:iCs/>
          <w:color w:val="000000" w:themeColor="text1"/>
          <w:sz w:val="24"/>
          <w:szCs w:val="24"/>
        </w:rPr>
        <w:t>.</w:t>
      </w:r>
    </w:p>
    <w:tbl>
      <w:tblPr>
        <w:tblW w:w="131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2779"/>
        <w:gridCol w:w="10368"/>
      </w:tblGrid>
      <w:tr w:rsidR="006D3D79" w:rsidRPr="006D3D79" w14:paraId="199DA255" w14:textId="77777777" w:rsidTr="00433F03">
        <w:tc>
          <w:tcPr>
            <w:tcW w:w="2779" w:type="dxa"/>
            <w:tcMar>
              <w:top w:w="58" w:type="dxa"/>
              <w:left w:w="58" w:type="dxa"/>
              <w:bottom w:w="58" w:type="dxa"/>
              <w:right w:w="58" w:type="dxa"/>
            </w:tcMar>
            <w:vAlign w:val="center"/>
            <w:hideMark/>
          </w:tcPr>
          <w:p w14:paraId="1AE075FC" w14:textId="77777777" w:rsidR="006D3D79" w:rsidRPr="00A6564D" w:rsidRDefault="006D3D79" w:rsidP="006D3D79">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301B1266" w14:textId="77777777" w:rsidR="006D3D79" w:rsidRPr="006D3D79" w:rsidRDefault="006D3D79" w:rsidP="006D3D79">
            <w:pPr>
              <w:spacing w:after="0" w:line="240" w:lineRule="auto"/>
              <w:jc w:val="center"/>
              <w:textAlignment w:val="top"/>
              <w:rPr>
                <w:rFonts w:ascii="Arial" w:eastAsia="Times New Roman" w:hAnsi="Arial" w:cs="Arial"/>
                <w:sz w:val="36"/>
                <w:szCs w:val="36"/>
              </w:rPr>
            </w:pPr>
            <w:r w:rsidRPr="00031D61">
              <w:rPr>
                <w:rFonts w:ascii="Arial" w:eastAsia="Times New Roman" w:hAnsi="Arial" w:cs="Arial"/>
                <w:b/>
                <w:bCs/>
                <w:color w:val="8B0000"/>
                <w:kern w:val="24"/>
                <w:sz w:val="24"/>
                <w:szCs w:val="24"/>
              </w:rPr>
              <w:t>3.3.1 CAFOs</w:t>
            </w:r>
          </w:p>
        </w:tc>
      </w:tr>
      <w:tr w:rsidR="006D3D79" w:rsidRPr="006D3D79" w14:paraId="710B577B" w14:textId="77777777" w:rsidTr="00433F03">
        <w:tc>
          <w:tcPr>
            <w:tcW w:w="2779" w:type="dxa"/>
            <w:tcMar>
              <w:top w:w="58" w:type="dxa"/>
              <w:left w:w="58" w:type="dxa"/>
              <w:bottom w:w="58" w:type="dxa"/>
              <w:right w:w="58" w:type="dxa"/>
            </w:tcMar>
            <w:vAlign w:val="center"/>
            <w:hideMark/>
          </w:tcPr>
          <w:p w14:paraId="4F695119"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16590B18" w14:textId="77777777" w:rsidR="006D3D79" w:rsidRPr="006D3D79" w:rsidRDefault="006D3D79" w:rsidP="006D3D79">
            <w:pPr>
              <w:spacing w:after="0" w:line="240" w:lineRule="auto"/>
              <w:jc w:val="center"/>
              <w:textAlignment w:val="center"/>
              <w:rPr>
                <w:rFonts w:ascii="Arial" w:eastAsia="Times New Roman" w:hAnsi="Arial" w:cs="Arial"/>
                <w:sz w:val="36"/>
                <w:szCs w:val="36"/>
              </w:rPr>
            </w:pPr>
            <w:r w:rsidRPr="006D3D79">
              <w:rPr>
                <w:rFonts w:ascii="Arial" w:eastAsia="Times New Roman" w:hAnsi="Arial" w:cs="Arial"/>
                <w:b/>
                <w:bCs/>
                <w:color w:val="000000"/>
                <w:kern w:val="24"/>
              </w:rPr>
              <w:t xml:space="preserve">Concentrated Animal Feeding Operations </w:t>
            </w:r>
          </w:p>
        </w:tc>
      </w:tr>
      <w:tr w:rsidR="006D3D79" w:rsidRPr="006D3D79" w14:paraId="4D43E492" w14:textId="77777777" w:rsidTr="00433F03">
        <w:trPr>
          <w:trHeight w:val="440"/>
        </w:trPr>
        <w:tc>
          <w:tcPr>
            <w:tcW w:w="2779" w:type="dxa"/>
            <w:shd w:val="clear" w:color="auto" w:fill="F2F2F2"/>
            <w:tcMar>
              <w:top w:w="58" w:type="dxa"/>
              <w:left w:w="58" w:type="dxa"/>
              <w:bottom w:w="58" w:type="dxa"/>
              <w:right w:w="58" w:type="dxa"/>
            </w:tcMar>
            <w:vAlign w:val="center"/>
            <w:hideMark/>
          </w:tcPr>
          <w:p w14:paraId="5B27F9A0"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27A0575A"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Nutrient loading of neighboring water bodies via CAFO lagoon leakage/breaching/inundation (following facility structural failure, storms) (Burkholder et al. 1997, entire; Mallin et al. 1998, entire; Mallin et al. 2002, entire; Wing et al. 2002, entire; Mallin et al. 2004, entire; Christensen et al. 2013, entire; Harden 2015, entire; Martin et al. 2018, p. 892; Brown et al. 2020, entire; Chaffin et al. 2025, entire; Cooray et al. 2025, entire)</w:t>
            </w:r>
          </w:p>
        </w:tc>
      </w:tr>
      <w:tr w:rsidR="006D3D79" w:rsidRPr="006D3D79" w14:paraId="328CC833" w14:textId="77777777" w:rsidTr="00433F03">
        <w:trPr>
          <w:trHeight w:val="275"/>
        </w:trPr>
        <w:tc>
          <w:tcPr>
            <w:tcW w:w="2779" w:type="dxa"/>
            <w:tcMar>
              <w:top w:w="58" w:type="dxa"/>
              <w:left w:w="58" w:type="dxa"/>
              <w:bottom w:w="58" w:type="dxa"/>
              <w:right w:w="58" w:type="dxa"/>
            </w:tcMar>
            <w:vAlign w:val="center"/>
            <w:hideMark/>
          </w:tcPr>
          <w:p w14:paraId="40A49CD1"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0620C75C"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Rapid influx of N/P/OM &gt; increase phytoactive algal/organismal growth (algal bloom/eutrophication) &gt; algal death &gt; augmented BOD/decreased DO</w:t>
            </w:r>
          </w:p>
        </w:tc>
      </w:tr>
      <w:tr w:rsidR="006D3D79" w:rsidRPr="006D3D79" w14:paraId="66DC13E7" w14:textId="77777777" w:rsidTr="00433F03">
        <w:trPr>
          <w:trHeight w:val="360"/>
        </w:trPr>
        <w:tc>
          <w:tcPr>
            <w:tcW w:w="2779" w:type="dxa"/>
            <w:shd w:val="clear" w:color="auto" w:fill="F2F2F2"/>
            <w:tcMar>
              <w:top w:w="58" w:type="dxa"/>
              <w:left w:w="58" w:type="dxa"/>
              <w:bottom w:w="58" w:type="dxa"/>
              <w:right w:w="58" w:type="dxa"/>
            </w:tcMar>
            <w:vAlign w:val="center"/>
            <w:hideMark/>
          </w:tcPr>
          <w:p w14:paraId="5DE913B5"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51A5F606"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Hypoxia/anoxia of water bodies</w:t>
            </w:r>
          </w:p>
        </w:tc>
      </w:tr>
      <w:tr w:rsidR="006D3D79" w:rsidRPr="006D3D79" w14:paraId="0CCE6E54" w14:textId="77777777" w:rsidTr="00433F03">
        <w:tc>
          <w:tcPr>
            <w:tcW w:w="2779" w:type="dxa"/>
            <w:tcMar>
              <w:top w:w="58" w:type="dxa"/>
              <w:left w:w="58" w:type="dxa"/>
              <w:bottom w:w="58" w:type="dxa"/>
              <w:right w:w="58" w:type="dxa"/>
            </w:tcMar>
            <w:vAlign w:val="center"/>
            <w:hideMark/>
          </w:tcPr>
          <w:p w14:paraId="23F468F3"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726AF88F"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All TWQ life stages.</w:t>
            </w:r>
          </w:p>
        </w:tc>
      </w:tr>
      <w:tr w:rsidR="006D3D79" w:rsidRPr="006D3D79" w14:paraId="2AA41BC6" w14:textId="77777777" w:rsidTr="00433F03">
        <w:trPr>
          <w:trHeight w:val="173"/>
        </w:trPr>
        <w:tc>
          <w:tcPr>
            <w:tcW w:w="2779" w:type="dxa"/>
            <w:shd w:val="clear" w:color="auto" w:fill="F2F2F2"/>
            <w:tcMar>
              <w:top w:w="58" w:type="dxa"/>
              <w:left w:w="58" w:type="dxa"/>
              <w:bottom w:w="58" w:type="dxa"/>
              <w:right w:w="58" w:type="dxa"/>
            </w:tcMar>
            <w:vAlign w:val="center"/>
            <w:hideMark/>
          </w:tcPr>
          <w:p w14:paraId="666B410A"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3BAB0323"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Present, future.</w:t>
            </w:r>
          </w:p>
        </w:tc>
      </w:tr>
      <w:tr w:rsidR="006D3D79" w:rsidRPr="006D3D79" w14:paraId="63E063EB" w14:textId="77777777" w:rsidTr="00433F03">
        <w:trPr>
          <w:trHeight w:val="288"/>
        </w:trPr>
        <w:tc>
          <w:tcPr>
            <w:tcW w:w="2779" w:type="dxa"/>
            <w:tcMar>
              <w:top w:w="58" w:type="dxa"/>
              <w:left w:w="58" w:type="dxa"/>
              <w:bottom w:w="58" w:type="dxa"/>
              <w:right w:w="58" w:type="dxa"/>
            </w:tcMar>
            <w:vAlign w:val="center"/>
            <w:hideMark/>
          </w:tcPr>
          <w:p w14:paraId="74CA4E66"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102E863C"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Unavailability of O for metabolic activity</w:t>
            </w:r>
          </w:p>
        </w:tc>
      </w:tr>
      <w:tr w:rsidR="006D3D79" w:rsidRPr="006D3D79" w14:paraId="2F2B348A" w14:textId="77777777" w:rsidTr="00433F03">
        <w:trPr>
          <w:trHeight w:val="1099"/>
        </w:trPr>
        <w:tc>
          <w:tcPr>
            <w:tcW w:w="2779" w:type="dxa"/>
            <w:shd w:val="clear" w:color="auto" w:fill="F2F2F2"/>
            <w:tcMar>
              <w:top w:w="58" w:type="dxa"/>
              <w:left w:w="58" w:type="dxa"/>
              <w:bottom w:w="58" w:type="dxa"/>
              <w:right w:w="58" w:type="dxa"/>
            </w:tcMar>
            <w:vAlign w:val="center"/>
            <w:hideMark/>
          </w:tcPr>
          <w:p w14:paraId="32660A16"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0F9DAE0F"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 xml:space="preserve">Extent to which deleterious influence of CAFOs may impact downstream TWQ populations will likely vary depending on watershed setting factors (e.g., basin size, CAFO density and proximity to TWQ populations, stream morphology, and streamflow conditions) (Harden 2015, entire; Martin et al. 2018, entire). Blackwater systems are characteristically oligotrophic (low-nutrient) and elevated DOC systems (Mallin et al. 2004, entire; Hopper et al. 2025, p. 1288). ISLA/ISEC (Europe): Adults, Sporelings, Embryos, Spores: in presence of more competitive plant taxa resulting from nutrient influx: possible relegation to sub-optimal habitat &gt; "density stress" &gt; reduced leaf and megaspore production &gt; discontinuation of spore production &gt; decrease in occurrence (Grzybowski et al. 2008, entire; Voge 2014, pp. 153-154, 157). ISMA (NW Italy): While eutrophication by contamination with domestic or agricultural effluents is generally regarded as the main predictor of </w:t>
            </w:r>
            <w:r w:rsidRPr="006D3D79">
              <w:rPr>
                <w:rFonts w:ascii="Arial" w:eastAsia="Times New Roman" w:hAnsi="Arial" w:cs="Arial"/>
                <w:i/>
                <w:iCs/>
                <w:color w:val="000000"/>
                <w:kern w:val="24"/>
                <w:sz w:val="20"/>
                <w:szCs w:val="20"/>
              </w:rPr>
              <w:t>Isoëtes</w:t>
            </w:r>
            <w:r w:rsidRPr="006D3D79">
              <w:rPr>
                <w:rFonts w:ascii="Arial" w:eastAsia="Times New Roman" w:hAnsi="Arial" w:cs="Arial"/>
                <w:color w:val="000000"/>
                <w:kern w:val="24"/>
                <w:sz w:val="20"/>
                <w:szCs w:val="20"/>
              </w:rPr>
              <w:t xml:space="preserve"> decline (Smolders et al. 2002; Arts 2002; Wen et al. 2003; Liu et al. 2005; Pedersen et al. 2006), sites with high N/P/K/OC had greatest ISMA density and productivity (Barni et al. 2013, p. 11).</w:t>
            </w:r>
            <w:r w:rsidRPr="006D3D79">
              <w:rPr>
                <w:rFonts w:ascii="Arial" w:eastAsia="Times New Roman" w:hAnsi="Arial" w:cs="Arial"/>
                <w:i/>
                <w:iCs/>
                <w:color w:val="000000"/>
                <w:kern w:val="24"/>
                <w:sz w:val="20"/>
                <w:szCs w:val="20"/>
              </w:rPr>
              <w:t xml:space="preserve"> No amphibious taxa represented in available literature.</w:t>
            </w:r>
          </w:p>
        </w:tc>
      </w:tr>
      <w:tr w:rsidR="006D3D79" w:rsidRPr="006D3D79" w14:paraId="5089BFA8" w14:textId="77777777" w:rsidTr="00433F03">
        <w:trPr>
          <w:trHeight w:val="441"/>
        </w:trPr>
        <w:tc>
          <w:tcPr>
            <w:tcW w:w="2779" w:type="dxa"/>
            <w:tcMar>
              <w:top w:w="58" w:type="dxa"/>
              <w:left w:w="58" w:type="dxa"/>
              <w:bottom w:w="58" w:type="dxa"/>
              <w:right w:w="58" w:type="dxa"/>
            </w:tcMar>
            <w:vAlign w:val="center"/>
            <w:hideMark/>
          </w:tcPr>
          <w:p w14:paraId="278B69BA"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2A63C503"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 xml:space="preserve">No documented reports of CAFO impacts to native amphibious/terrestrial plant populations. However, existing documentation suggests that some aquatic plant communities (eelgrass, </w:t>
            </w:r>
            <w:r w:rsidRPr="006D3D79">
              <w:rPr>
                <w:rFonts w:ascii="Arial" w:eastAsia="Times New Roman" w:hAnsi="Arial" w:cs="Arial"/>
                <w:i/>
                <w:iCs/>
                <w:color w:val="000000"/>
                <w:kern w:val="24"/>
                <w:sz w:val="20"/>
                <w:szCs w:val="20"/>
              </w:rPr>
              <w:t xml:space="preserve">Zostera </w:t>
            </w:r>
            <w:r w:rsidRPr="006D3D79">
              <w:rPr>
                <w:rFonts w:ascii="Arial" w:eastAsia="Times New Roman" w:hAnsi="Arial" w:cs="Arial"/>
                <w:color w:val="000000"/>
                <w:kern w:val="24"/>
                <w:sz w:val="20"/>
                <w:szCs w:val="20"/>
              </w:rPr>
              <w:t>spp.) have disappeared along  coastal NC due to reduced light availability and nitrate loading resulting from large upstream agricultural enhancements (Mallin et al. 2000).</w:t>
            </w:r>
          </w:p>
        </w:tc>
      </w:tr>
      <w:tr w:rsidR="006D3D79" w:rsidRPr="006D3D79" w14:paraId="7CFBEF54" w14:textId="77777777" w:rsidTr="00433F03">
        <w:trPr>
          <w:trHeight w:val="610"/>
        </w:trPr>
        <w:tc>
          <w:tcPr>
            <w:tcW w:w="2779" w:type="dxa"/>
            <w:shd w:val="clear" w:color="auto" w:fill="F2F2F2"/>
            <w:tcMar>
              <w:top w:w="58" w:type="dxa"/>
              <w:left w:w="58" w:type="dxa"/>
              <w:bottom w:w="58" w:type="dxa"/>
              <w:right w:w="58" w:type="dxa"/>
            </w:tcMar>
            <w:vAlign w:val="center"/>
            <w:hideMark/>
          </w:tcPr>
          <w:p w14:paraId="4F8A7961"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tcMar>
              <w:top w:w="6" w:type="dxa"/>
              <w:left w:w="6" w:type="dxa"/>
              <w:bottom w:w="0" w:type="dxa"/>
              <w:right w:w="6" w:type="dxa"/>
            </w:tcMar>
            <w:vAlign w:val="center"/>
            <w:hideMark/>
          </w:tcPr>
          <w:p w14:paraId="0E5F66EB"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affects what proportion of the rangewide populations? </w:t>
            </w:r>
            <w:r w:rsidRPr="006D3D79">
              <w:rPr>
                <w:rFonts w:ascii="Arial" w:eastAsia="Times New Roman" w:hAnsi="Arial" w:cs="Arial"/>
                <w:color w:val="000000"/>
                <w:kern w:val="24"/>
                <w:sz w:val="20"/>
                <w:szCs w:val="20"/>
              </w:rPr>
              <w:t xml:space="preserve">CAFOs exist in many HUC-10s inhabited by TWQ, although not necessarily in close proximity. Further, CAFOs occur in HUC-12s inhabited by 2 TWQ populations (28% of total known populations), making the potential threat more pronounced, but with only 1 of these populations having upstream CAFOs in relatively close proximity (14%).                                                                             </w:t>
            </w:r>
          </w:p>
        </w:tc>
      </w:tr>
      <w:tr w:rsidR="006D3D79" w:rsidRPr="006D3D79" w14:paraId="4584B5F5" w14:textId="77777777" w:rsidTr="00433F03">
        <w:trPr>
          <w:trHeight w:val="444"/>
        </w:trPr>
        <w:tc>
          <w:tcPr>
            <w:tcW w:w="2779" w:type="dxa"/>
            <w:tcMar>
              <w:top w:w="58" w:type="dxa"/>
              <w:left w:w="58" w:type="dxa"/>
              <w:bottom w:w="58" w:type="dxa"/>
              <w:right w:w="58" w:type="dxa"/>
            </w:tcMar>
            <w:vAlign w:val="center"/>
            <w:hideMark/>
          </w:tcPr>
          <w:p w14:paraId="68195EED"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305B9C37"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i/>
                <w:iCs/>
                <w:color w:val="000000"/>
                <w:kern w:val="24"/>
                <w:sz w:val="20"/>
                <w:szCs w:val="20"/>
              </w:rPr>
              <w:t xml:space="preserve">How large of an effect do you expect it to have on the populations? </w:t>
            </w:r>
            <w:r w:rsidRPr="006D3D79">
              <w:rPr>
                <w:rFonts w:ascii="Arial" w:eastAsia="Times New Roman" w:hAnsi="Arial" w:cs="Arial"/>
                <w:color w:val="000000"/>
                <w:kern w:val="24"/>
                <w:sz w:val="20"/>
                <w:szCs w:val="20"/>
              </w:rPr>
              <w:t>Moderate impact anticipated depending on proximity in space (distance to TWQ sub-populations) and time (recency of breach/storm-inundation), as well as concurrent effects of other stressors.</w:t>
            </w:r>
          </w:p>
        </w:tc>
      </w:tr>
      <w:tr w:rsidR="006D3D79" w:rsidRPr="006D3D79" w14:paraId="46B12931" w14:textId="77777777" w:rsidTr="00433F03">
        <w:tc>
          <w:tcPr>
            <w:tcW w:w="2779" w:type="dxa"/>
            <w:shd w:val="clear" w:color="auto" w:fill="F2F2F2"/>
            <w:tcMar>
              <w:top w:w="58" w:type="dxa"/>
              <w:left w:w="58" w:type="dxa"/>
              <w:bottom w:w="58" w:type="dxa"/>
              <w:right w:w="58" w:type="dxa"/>
            </w:tcMar>
            <w:vAlign w:val="center"/>
            <w:hideMark/>
          </w:tcPr>
          <w:p w14:paraId="0F4558E4"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726FD0FB"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Has the potential to have a significant negative effect on the species. Propose to carry forward.</w:t>
            </w:r>
          </w:p>
        </w:tc>
      </w:tr>
      <w:tr w:rsidR="006D3D79" w:rsidRPr="006D3D79" w14:paraId="62B036D5" w14:textId="77777777" w:rsidTr="00433F03">
        <w:tc>
          <w:tcPr>
            <w:tcW w:w="2779" w:type="dxa"/>
            <w:tcMar>
              <w:top w:w="58" w:type="dxa"/>
              <w:left w:w="58" w:type="dxa"/>
              <w:bottom w:w="58" w:type="dxa"/>
              <w:right w:w="58" w:type="dxa"/>
            </w:tcMar>
            <w:vAlign w:val="center"/>
            <w:hideMark/>
          </w:tcPr>
          <w:p w14:paraId="15E24EFA" w14:textId="77777777" w:rsidR="006D3D79" w:rsidRPr="00A6564D" w:rsidRDefault="006D3D79" w:rsidP="006D3D79">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25FC7F66" w14:textId="77777777" w:rsidR="006D3D79" w:rsidRPr="00031D61" w:rsidRDefault="006D3D79" w:rsidP="00C001A3">
            <w:pPr>
              <w:spacing w:after="0" w:line="240" w:lineRule="auto"/>
              <w:jc w:val="center"/>
              <w:textAlignment w:val="top"/>
              <w:rPr>
                <w:rFonts w:ascii="Arial" w:eastAsia="Times New Roman" w:hAnsi="Arial" w:cs="Arial"/>
                <w:color w:val="8B0000"/>
                <w:sz w:val="36"/>
                <w:szCs w:val="36"/>
              </w:rPr>
            </w:pPr>
            <w:r w:rsidRPr="00031D61">
              <w:rPr>
                <w:rFonts w:ascii="Arial" w:eastAsia="Times New Roman" w:hAnsi="Arial" w:cs="Arial"/>
                <w:b/>
                <w:bCs/>
                <w:color w:val="8B0000"/>
                <w:kern w:val="24"/>
                <w:sz w:val="24"/>
                <w:szCs w:val="24"/>
              </w:rPr>
              <w:t>3.3.2 Urbanization</w:t>
            </w:r>
          </w:p>
        </w:tc>
      </w:tr>
      <w:tr w:rsidR="006D3D79" w:rsidRPr="006D3D79" w14:paraId="3B0D8851" w14:textId="77777777" w:rsidTr="00433F03">
        <w:tc>
          <w:tcPr>
            <w:tcW w:w="2779" w:type="dxa"/>
            <w:tcMar>
              <w:top w:w="58" w:type="dxa"/>
              <w:left w:w="58" w:type="dxa"/>
              <w:bottom w:w="58" w:type="dxa"/>
              <w:right w:w="58" w:type="dxa"/>
            </w:tcMar>
            <w:vAlign w:val="center"/>
            <w:hideMark/>
          </w:tcPr>
          <w:p w14:paraId="1D346DDC"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7F675AA6" w14:textId="77777777" w:rsidR="006D3D79" w:rsidRPr="006D3D79" w:rsidRDefault="006D3D79" w:rsidP="00C001A3">
            <w:pPr>
              <w:spacing w:after="0" w:line="240" w:lineRule="auto"/>
              <w:jc w:val="center"/>
              <w:textAlignment w:val="center"/>
              <w:rPr>
                <w:rFonts w:ascii="Arial" w:eastAsia="Times New Roman" w:hAnsi="Arial" w:cs="Arial"/>
                <w:sz w:val="36"/>
                <w:szCs w:val="36"/>
              </w:rPr>
            </w:pPr>
            <w:r w:rsidRPr="006D3D79">
              <w:rPr>
                <w:rFonts w:ascii="Arial" w:eastAsia="Times New Roman" w:hAnsi="Arial" w:cs="Arial"/>
                <w:b/>
                <w:bCs/>
                <w:color w:val="000000"/>
                <w:kern w:val="24"/>
              </w:rPr>
              <w:t>Urbanization</w:t>
            </w:r>
            <w:r w:rsidRPr="006D3D79">
              <w:rPr>
                <w:rFonts w:ascii="Arial" w:eastAsia="Times New Roman" w:hAnsi="Arial" w:cs="Arial"/>
                <w:b/>
                <w:bCs/>
                <w:color w:val="000000"/>
                <w:kern w:val="24"/>
                <w:sz w:val="20"/>
                <w:szCs w:val="20"/>
              </w:rPr>
              <w:t xml:space="preserve"> </w:t>
            </w:r>
          </w:p>
        </w:tc>
      </w:tr>
      <w:tr w:rsidR="006D3D79" w:rsidRPr="006D3D79" w14:paraId="1EC87675" w14:textId="77777777" w:rsidTr="00433F03">
        <w:trPr>
          <w:trHeight w:val="440"/>
        </w:trPr>
        <w:tc>
          <w:tcPr>
            <w:tcW w:w="2779" w:type="dxa"/>
            <w:shd w:val="clear" w:color="auto" w:fill="F2F2F2"/>
            <w:tcMar>
              <w:top w:w="58" w:type="dxa"/>
              <w:left w:w="58" w:type="dxa"/>
              <w:bottom w:w="58" w:type="dxa"/>
              <w:right w:w="58" w:type="dxa"/>
            </w:tcMar>
            <w:vAlign w:val="center"/>
            <w:hideMark/>
          </w:tcPr>
          <w:p w14:paraId="11336891"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7C3F2DAE"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 xml:space="preserve">Aquatic chemical flux: C export from stream system; N/P/chemical residue loading from urban stormwater runoff, esp. during rainfall events (Mallin et al. 2009, entire; O'Driscoll et al. 2010, entire; Gold et al. 2020, entire; McCabe et al. 2021, entire; Chaya et al. 2023, entire). </w:t>
            </w:r>
          </w:p>
        </w:tc>
      </w:tr>
      <w:tr w:rsidR="006D3D79" w:rsidRPr="006D3D79" w14:paraId="00608EBC" w14:textId="77777777" w:rsidTr="00433F03">
        <w:trPr>
          <w:trHeight w:val="275"/>
        </w:trPr>
        <w:tc>
          <w:tcPr>
            <w:tcW w:w="2779" w:type="dxa"/>
            <w:tcMar>
              <w:top w:w="58" w:type="dxa"/>
              <w:left w:w="58" w:type="dxa"/>
              <w:bottom w:w="58" w:type="dxa"/>
              <w:right w:w="58" w:type="dxa"/>
            </w:tcMar>
            <w:vAlign w:val="center"/>
            <w:hideMark/>
          </w:tcPr>
          <w:p w14:paraId="0B751EEE"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27303B52"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Chemical flux &gt; decreased DOM/particulate C (Gold et al. 2020, entire); increased turbidity, fecal coliform bacteria, orthophosphate, P. …??</w:t>
            </w:r>
          </w:p>
        </w:tc>
      </w:tr>
      <w:tr w:rsidR="006D3D79" w:rsidRPr="006D3D79" w14:paraId="05D0A492" w14:textId="77777777" w:rsidTr="00433F03">
        <w:trPr>
          <w:trHeight w:val="360"/>
        </w:trPr>
        <w:tc>
          <w:tcPr>
            <w:tcW w:w="2779" w:type="dxa"/>
            <w:shd w:val="clear" w:color="auto" w:fill="F2F2F2"/>
            <w:tcMar>
              <w:top w:w="58" w:type="dxa"/>
              <w:left w:w="58" w:type="dxa"/>
              <w:bottom w:w="58" w:type="dxa"/>
              <w:right w:w="58" w:type="dxa"/>
            </w:tcMar>
            <w:vAlign w:val="center"/>
            <w:hideMark/>
          </w:tcPr>
          <w:p w14:paraId="135082E3"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12BA07F9"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Aquatic: O depletion/hypoxia/toxicity of water bodies. Terrestrial/amphibious: O depletion &gt; plant mortality</w:t>
            </w:r>
          </w:p>
        </w:tc>
      </w:tr>
      <w:tr w:rsidR="006D3D79" w:rsidRPr="006D3D79" w14:paraId="7E3B34D5" w14:textId="77777777" w:rsidTr="00433F03">
        <w:tc>
          <w:tcPr>
            <w:tcW w:w="2779" w:type="dxa"/>
            <w:tcMar>
              <w:top w:w="58" w:type="dxa"/>
              <w:left w:w="58" w:type="dxa"/>
              <w:bottom w:w="58" w:type="dxa"/>
              <w:right w:w="58" w:type="dxa"/>
            </w:tcMar>
            <w:vAlign w:val="center"/>
            <w:hideMark/>
          </w:tcPr>
          <w:p w14:paraId="30463B28"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11582975"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All TWQ life stages.</w:t>
            </w:r>
          </w:p>
        </w:tc>
      </w:tr>
      <w:tr w:rsidR="006D3D79" w:rsidRPr="006D3D79" w14:paraId="5BFBDE1B" w14:textId="77777777" w:rsidTr="00433F03">
        <w:tc>
          <w:tcPr>
            <w:tcW w:w="2779" w:type="dxa"/>
            <w:shd w:val="clear" w:color="auto" w:fill="F2F2F2"/>
            <w:tcMar>
              <w:top w:w="58" w:type="dxa"/>
              <w:left w:w="58" w:type="dxa"/>
              <w:bottom w:w="58" w:type="dxa"/>
              <w:right w:w="58" w:type="dxa"/>
            </w:tcMar>
            <w:vAlign w:val="center"/>
            <w:hideMark/>
          </w:tcPr>
          <w:p w14:paraId="4066CC96"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42C35E0D"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Present, future.</w:t>
            </w:r>
          </w:p>
        </w:tc>
      </w:tr>
      <w:tr w:rsidR="006D3D79" w:rsidRPr="006D3D79" w14:paraId="1FE7F10F" w14:textId="77777777" w:rsidTr="00433F03">
        <w:trPr>
          <w:trHeight w:val="288"/>
        </w:trPr>
        <w:tc>
          <w:tcPr>
            <w:tcW w:w="2779" w:type="dxa"/>
            <w:tcMar>
              <w:top w:w="58" w:type="dxa"/>
              <w:left w:w="58" w:type="dxa"/>
              <w:bottom w:w="58" w:type="dxa"/>
              <w:right w:w="58" w:type="dxa"/>
            </w:tcMar>
            <w:vAlign w:val="center"/>
            <w:hideMark/>
          </w:tcPr>
          <w:p w14:paraId="6884934A"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411363C9"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Aquatic: When respiration drives daily average DO below 5 mg L−1 (≤4 mg L−1 for blackwater systems), the threshold often used to define DO impairment, aquatic life becomes stressed. Once DO concentrations reach hypoxic levels (&lt;2 mg L−1), major mortality events occur (McCabe et al. 2021, p. 952). Urbanized streams behave in a flashier fashion than rural counterparts and have a greater occurrence of extreme flow events, thereby increasing sediment transport, erosion, channel depth/width, water temperature (O'Driscoll et al. 2010, entire, esp. pp. 612, 624).</w:t>
            </w:r>
          </w:p>
        </w:tc>
      </w:tr>
      <w:tr w:rsidR="006D3D79" w:rsidRPr="006D3D79" w14:paraId="6031CE24" w14:textId="77777777" w:rsidTr="00433F03">
        <w:trPr>
          <w:trHeight w:val="871"/>
        </w:trPr>
        <w:tc>
          <w:tcPr>
            <w:tcW w:w="2779" w:type="dxa"/>
            <w:shd w:val="clear" w:color="auto" w:fill="F2F2F2"/>
            <w:tcMar>
              <w:top w:w="58" w:type="dxa"/>
              <w:left w:w="58" w:type="dxa"/>
              <w:bottom w:w="58" w:type="dxa"/>
              <w:right w:w="58" w:type="dxa"/>
            </w:tcMar>
            <w:vAlign w:val="center"/>
            <w:hideMark/>
          </w:tcPr>
          <w:p w14:paraId="20179A87"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448FEADC"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 xml:space="preserve">Adults, Sporelings, Embryos, Spores (ISSE, China): While untested, it has been posited that the species' habitat requirements make it amenable to planting in urban settings, as long as resident water bodies are neither too high nor too low in ammonium-nitrogen concentration (Wang et al. 2022c; Lu et al. 2024; Zhang et al. 2024, pp. 13-14).                                      </w:t>
            </w:r>
          </w:p>
        </w:tc>
      </w:tr>
      <w:tr w:rsidR="006D3D79" w:rsidRPr="006D3D79" w14:paraId="5AF4375A" w14:textId="77777777" w:rsidTr="00433F03">
        <w:trPr>
          <w:trHeight w:val="441"/>
        </w:trPr>
        <w:tc>
          <w:tcPr>
            <w:tcW w:w="2779" w:type="dxa"/>
            <w:tcMar>
              <w:top w:w="58" w:type="dxa"/>
              <w:left w:w="58" w:type="dxa"/>
              <w:bottom w:w="58" w:type="dxa"/>
              <w:right w:w="58" w:type="dxa"/>
            </w:tcMar>
            <w:vAlign w:val="center"/>
            <w:hideMark/>
          </w:tcPr>
          <w:p w14:paraId="71BE1B35"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2526C22E"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Lack of data is apparent re: effects of urbanization-water quality on primary production and community succession, especially when trying to move from an understanding of how an individual plant might respond to an overall population or plant community response.  Liming as a temporary measure to de-acidify eutrophic/urbanizing</w:t>
            </w:r>
            <w:r w:rsidRPr="006D3D79">
              <w:rPr>
                <w:rFonts w:ascii="Arial" w:eastAsia="Times New Roman" w:hAnsi="Arial" w:cs="Arial"/>
                <w:i/>
                <w:iCs/>
                <w:color w:val="000000"/>
                <w:kern w:val="24"/>
                <w:sz w:val="20"/>
                <w:szCs w:val="20"/>
              </w:rPr>
              <w:t xml:space="preserve"> Isoëtes</w:t>
            </w:r>
            <w:r w:rsidRPr="006D3D79">
              <w:rPr>
                <w:rFonts w:ascii="Arial" w:eastAsia="Times New Roman" w:hAnsi="Arial" w:cs="Arial"/>
                <w:color w:val="000000"/>
                <w:kern w:val="24"/>
                <w:sz w:val="20"/>
                <w:szCs w:val="20"/>
              </w:rPr>
              <w:t xml:space="preserve"> lake habitat shown to result in increased root/shoot elongation, thereby easing their ability to be uprooted during storm events, thus having a population-level impact (Lucassen et al. 2012; Klimaszyk et al. 2020).</w:t>
            </w:r>
          </w:p>
        </w:tc>
      </w:tr>
      <w:tr w:rsidR="006D3D79" w:rsidRPr="006D3D79" w14:paraId="6C927B1B" w14:textId="77777777" w:rsidTr="00433F03">
        <w:trPr>
          <w:trHeight w:val="610"/>
        </w:trPr>
        <w:tc>
          <w:tcPr>
            <w:tcW w:w="2779" w:type="dxa"/>
            <w:shd w:val="clear" w:color="auto" w:fill="F2F2F2"/>
            <w:tcMar>
              <w:top w:w="58" w:type="dxa"/>
              <w:left w:w="58" w:type="dxa"/>
              <w:bottom w:w="58" w:type="dxa"/>
              <w:right w:w="58" w:type="dxa"/>
            </w:tcMar>
            <w:vAlign w:val="center"/>
            <w:hideMark/>
          </w:tcPr>
          <w:p w14:paraId="65FC4CF6"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tcMar>
              <w:top w:w="6" w:type="dxa"/>
              <w:left w:w="6" w:type="dxa"/>
              <w:bottom w:w="0" w:type="dxa"/>
              <w:right w:w="6" w:type="dxa"/>
            </w:tcMar>
            <w:vAlign w:val="center"/>
            <w:hideMark/>
          </w:tcPr>
          <w:p w14:paraId="1B216E55"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affects what proportion of the rangewide populations? </w:t>
            </w:r>
            <w:r w:rsidRPr="006D3D79">
              <w:rPr>
                <w:rFonts w:ascii="Arial" w:eastAsia="Times New Roman" w:hAnsi="Arial" w:cs="Arial"/>
                <w:color w:val="000000"/>
                <w:kern w:val="24"/>
                <w:sz w:val="20"/>
                <w:szCs w:val="20"/>
              </w:rPr>
              <w:t xml:space="preserve">Current NLCD data demonstrate 8% imperviousness for a single population (14%), demonstrating low direct impact from urbanization.                                                                             </w:t>
            </w:r>
          </w:p>
        </w:tc>
      </w:tr>
      <w:tr w:rsidR="006D3D79" w:rsidRPr="006D3D79" w14:paraId="0796FB6B" w14:textId="77777777" w:rsidTr="00433F03">
        <w:trPr>
          <w:trHeight w:val="288"/>
        </w:trPr>
        <w:tc>
          <w:tcPr>
            <w:tcW w:w="2779" w:type="dxa"/>
            <w:tcMar>
              <w:top w:w="58" w:type="dxa"/>
              <w:left w:w="58" w:type="dxa"/>
              <w:bottom w:w="58" w:type="dxa"/>
              <w:right w:w="58" w:type="dxa"/>
            </w:tcMar>
            <w:vAlign w:val="center"/>
            <w:hideMark/>
          </w:tcPr>
          <w:p w14:paraId="4A89BEE8"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216DAD1D"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i/>
                <w:iCs/>
                <w:color w:val="000000"/>
                <w:kern w:val="24"/>
                <w:sz w:val="20"/>
                <w:szCs w:val="20"/>
              </w:rPr>
              <w:t xml:space="preserve">How large of an effect do you expect it to have on the populations? </w:t>
            </w:r>
            <w:r w:rsidRPr="006D3D79">
              <w:rPr>
                <w:rFonts w:ascii="Arial" w:eastAsia="Times New Roman" w:hAnsi="Arial" w:cs="Arial"/>
                <w:color w:val="000000"/>
                <w:kern w:val="24"/>
                <w:sz w:val="20"/>
                <w:szCs w:val="20"/>
              </w:rPr>
              <w:t>Negligible direct impact from urbanization anticipated.</w:t>
            </w:r>
          </w:p>
        </w:tc>
      </w:tr>
      <w:tr w:rsidR="006D3D79" w:rsidRPr="006D3D79" w14:paraId="1EA4B94A" w14:textId="77777777" w:rsidTr="00433F03">
        <w:tc>
          <w:tcPr>
            <w:tcW w:w="2779" w:type="dxa"/>
            <w:shd w:val="clear" w:color="auto" w:fill="F2F2F2"/>
            <w:tcMar>
              <w:top w:w="58" w:type="dxa"/>
              <w:left w:w="58" w:type="dxa"/>
              <w:bottom w:w="58" w:type="dxa"/>
              <w:right w:w="58" w:type="dxa"/>
            </w:tcMar>
            <w:vAlign w:val="center"/>
            <w:hideMark/>
          </w:tcPr>
          <w:p w14:paraId="4637EF18" w14:textId="77777777" w:rsidR="006D3D79" w:rsidRPr="00A6564D" w:rsidRDefault="006D3D79" w:rsidP="006D3D79">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6ADC4089" w14:textId="77777777" w:rsidR="006D3D79" w:rsidRPr="006D3D79" w:rsidRDefault="006D3D79" w:rsidP="006D3D79">
            <w:pPr>
              <w:spacing w:after="0" w:line="240" w:lineRule="auto"/>
              <w:textAlignment w:val="top"/>
              <w:rPr>
                <w:rFonts w:ascii="Arial" w:eastAsia="Times New Roman" w:hAnsi="Arial" w:cs="Arial"/>
                <w:sz w:val="36"/>
                <w:szCs w:val="36"/>
              </w:rPr>
            </w:pPr>
            <w:r w:rsidRPr="006D3D79">
              <w:rPr>
                <w:rFonts w:ascii="Arial" w:eastAsia="Times New Roman" w:hAnsi="Arial" w:cs="Arial"/>
                <w:color w:val="000000"/>
                <w:kern w:val="24"/>
                <w:sz w:val="20"/>
                <w:szCs w:val="20"/>
              </w:rPr>
              <w:t>No direct negative effects anticipated in the near-term. Do not carry forward.</w:t>
            </w:r>
          </w:p>
        </w:tc>
      </w:tr>
      <w:tr w:rsidR="00507B74" w:rsidRPr="00507B74" w14:paraId="5F757A14" w14:textId="77777777" w:rsidTr="00433F03">
        <w:tc>
          <w:tcPr>
            <w:tcW w:w="2779" w:type="dxa"/>
            <w:tcMar>
              <w:top w:w="58" w:type="dxa"/>
              <w:left w:w="58" w:type="dxa"/>
              <w:bottom w:w="58" w:type="dxa"/>
              <w:right w:w="58" w:type="dxa"/>
            </w:tcMar>
            <w:vAlign w:val="center"/>
            <w:hideMark/>
          </w:tcPr>
          <w:p w14:paraId="0CF4886A" w14:textId="77777777" w:rsidR="00507B74" w:rsidRPr="00A6564D" w:rsidRDefault="00507B74" w:rsidP="00507B74">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1C220062" w14:textId="77777777" w:rsidR="00507B74" w:rsidRPr="00507B74" w:rsidRDefault="00507B74" w:rsidP="00507B74">
            <w:pPr>
              <w:spacing w:after="0" w:line="240" w:lineRule="auto"/>
              <w:jc w:val="center"/>
              <w:textAlignment w:val="top"/>
              <w:rPr>
                <w:rFonts w:ascii="Arial" w:eastAsia="Times New Roman" w:hAnsi="Arial" w:cs="Arial"/>
                <w:sz w:val="36"/>
                <w:szCs w:val="36"/>
              </w:rPr>
            </w:pPr>
            <w:r w:rsidRPr="00031D61">
              <w:rPr>
                <w:rFonts w:ascii="Arial" w:eastAsia="Times New Roman" w:hAnsi="Arial" w:cs="Arial"/>
                <w:b/>
                <w:bCs/>
                <w:color w:val="8B0000"/>
                <w:kern w:val="24"/>
                <w:sz w:val="24"/>
                <w:szCs w:val="24"/>
              </w:rPr>
              <w:t>Other</w:t>
            </w:r>
          </w:p>
        </w:tc>
      </w:tr>
      <w:tr w:rsidR="00507B74" w:rsidRPr="00507B74" w14:paraId="76DFF93D" w14:textId="77777777" w:rsidTr="00433F03">
        <w:tc>
          <w:tcPr>
            <w:tcW w:w="2779" w:type="dxa"/>
            <w:tcMar>
              <w:top w:w="58" w:type="dxa"/>
              <w:left w:w="58" w:type="dxa"/>
              <w:bottom w:w="58" w:type="dxa"/>
              <w:right w:w="58" w:type="dxa"/>
            </w:tcMar>
            <w:vAlign w:val="center"/>
            <w:hideMark/>
          </w:tcPr>
          <w:p w14:paraId="38D9403C"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01821804" w14:textId="77777777" w:rsidR="00507B74" w:rsidRPr="00507B74" w:rsidRDefault="00507B74" w:rsidP="00507B74">
            <w:pPr>
              <w:spacing w:after="0" w:line="240" w:lineRule="auto"/>
              <w:jc w:val="center"/>
              <w:textAlignment w:val="center"/>
              <w:rPr>
                <w:rFonts w:ascii="Arial" w:eastAsia="Times New Roman" w:hAnsi="Arial" w:cs="Arial"/>
                <w:sz w:val="36"/>
                <w:szCs w:val="36"/>
              </w:rPr>
            </w:pPr>
            <w:r w:rsidRPr="00507B74">
              <w:rPr>
                <w:rFonts w:ascii="Arial" w:eastAsia="Times New Roman" w:hAnsi="Arial" w:cs="Arial"/>
                <w:b/>
                <w:bCs/>
                <w:color w:val="000000"/>
                <w:kern w:val="24"/>
              </w:rPr>
              <w:t xml:space="preserve">Catastrophic Storm Flooding </w:t>
            </w:r>
          </w:p>
        </w:tc>
      </w:tr>
      <w:tr w:rsidR="00507B74" w:rsidRPr="00507B74" w14:paraId="63CB10B3" w14:textId="77777777" w:rsidTr="00433F03">
        <w:trPr>
          <w:trHeight w:val="440"/>
        </w:trPr>
        <w:tc>
          <w:tcPr>
            <w:tcW w:w="2779" w:type="dxa"/>
            <w:shd w:val="clear" w:color="auto" w:fill="F2F2F2"/>
            <w:tcMar>
              <w:top w:w="58" w:type="dxa"/>
              <w:left w:w="58" w:type="dxa"/>
              <w:bottom w:w="58" w:type="dxa"/>
              <w:right w:w="58" w:type="dxa"/>
            </w:tcMar>
            <w:vAlign w:val="center"/>
            <w:hideMark/>
          </w:tcPr>
          <w:p w14:paraId="09698450"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3005A656"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Rapid N loading via hurricane (precipitation)-induced flooding (sources: fossil fuel combustion, soil erosion, agricultural/residential fertilizer) (Mallin et al. 1999, entire; Mallin et al. 2002, entire; Schafer et al. 2020, entire; Neville et al. 2021, entire; Windham-Meyers et al. 2024, entire)</w:t>
            </w:r>
          </w:p>
        </w:tc>
      </w:tr>
      <w:tr w:rsidR="00507B74" w:rsidRPr="00507B74" w14:paraId="7F775A37" w14:textId="77777777" w:rsidTr="00433F03">
        <w:trPr>
          <w:trHeight w:val="275"/>
        </w:trPr>
        <w:tc>
          <w:tcPr>
            <w:tcW w:w="2779" w:type="dxa"/>
            <w:tcMar>
              <w:top w:w="58" w:type="dxa"/>
              <w:left w:w="58" w:type="dxa"/>
              <w:bottom w:w="58" w:type="dxa"/>
              <w:right w:w="58" w:type="dxa"/>
            </w:tcMar>
            <w:vAlign w:val="center"/>
            <w:hideMark/>
          </w:tcPr>
          <w:p w14:paraId="004C8C9B"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13BAC72A"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Rapid influx of N &gt; increase phytoactive algal/organismal growth (algal bloom/eutrophication) &gt; algal death &gt; augmented BOD/decreased DO</w:t>
            </w:r>
          </w:p>
        </w:tc>
      </w:tr>
      <w:tr w:rsidR="00507B74" w:rsidRPr="00507B74" w14:paraId="09E6E142" w14:textId="77777777" w:rsidTr="00433F03">
        <w:trPr>
          <w:trHeight w:val="360"/>
        </w:trPr>
        <w:tc>
          <w:tcPr>
            <w:tcW w:w="2779" w:type="dxa"/>
            <w:shd w:val="clear" w:color="auto" w:fill="F2F2F2"/>
            <w:tcMar>
              <w:top w:w="58" w:type="dxa"/>
              <w:left w:w="58" w:type="dxa"/>
              <w:bottom w:w="58" w:type="dxa"/>
              <w:right w:w="58" w:type="dxa"/>
            </w:tcMar>
            <w:vAlign w:val="center"/>
            <w:hideMark/>
          </w:tcPr>
          <w:p w14:paraId="20CCF4E3"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71DB6CB9"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Hypoxia/anoxia of water bodies</w:t>
            </w:r>
          </w:p>
        </w:tc>
      </w:tr>
      <w:tr w:rsidR="00507B74" w:rsidRPr="00507B74" w14:paraId="0E519C0B" w14:textId="77777777" w:rsidTr="00433F03">
        <w:tc>
          <w:tcPr>
            <w:tcW w:w="2779" w:type="dxa"/>
            <w:tcMar>
              <w:top w:w="58" w:type="dxa"/>
              <w:left w:w="58" w:type="dxa"/>
              <w:bottom w:w="58" w:type="dxa"/>
              <w:right w:w="58" w:type="dxa"/>
            </w:tcMar>
            <w:vAlign w:val="center"/>
            <w:hideMark/>
          </w:tcPr>
          <w:p w14:paraId="795C51C0"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65B93C77"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All TWQ life stages.</w:t>
            </w:r>
          </w:p>
        </w:tc>
      </w:tr>
      <w:tr w:rsidR="00507B74" w:rsidRPr="00507B74" w14:paraId="38EA8C3F" w14:textId="77777777" w:rsidTr="00433F03">
        <w:tc>
          <w:tcPr>
            <w:tcW w:w="2779" w:type="dxa"/>
            <w:shd w:val="clear" w:color="auto" w:fill="F2F2F2"/>
            <w:tcMar>
              <w:top w:w="58" w:type="dxa"/>
              <w:left w:w="58" w:type="dxa"/>
              <w:bottom w:w="58" w:type="dxa"/>
              <w:right w:w="58" w:type="dxa"/>
            </w:tcMar>
            <w:vAlign w:val="center"/>
            <w:hideMark/>
          </w:tcPr>
          <w:p w14:paraId="6BDBFA4E"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711E77E5"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Present, future.</w:t>
            </w:r>
          </w:p>
        </w:tc>
      </w:tr>
      <w:tr w:rsidR="00507B74" w:rsidRPr="00507B74" w14:paraId="0B5DAB10" w14:textId="77777777" w:rsidTr="00433F03">
        <w:trPr>
          <w:trHeight w:val="288"/>
        </w:trPr>
        <w:tc>
          <w:tcPr>
            <w:tcW w:w="2779" w:type="dxa"/>
            <w:tcMar>
              <w:top w:w="58" w:type="dxa"/>
              <w:left w:w="58" w:type="dxa"/>
              <w:bottom w:w="58" w:type="dxa"/>
              <w:right w:w="58" w:type="dxa"/>
            </w:tcMar>
            <w:vAlign w:val="center"/>
            <w:hideMark/>
          </w:tcPr>
          <w:p w14:paraId="191310B3"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0B746544"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Unavailability of O for metabolic activity</w:t>
            </w:r>
          </w:p>
        </w:tc>
      </w:tr>
      <w:tr w:rsidR="00507B74" w:rsidRPr="00507B74" w14:paraId="0B8290B6" w14:textId="77777777" w:rsidTr="00433F03">
        <w:trPr>
          <w:trHeight w:val="871"/>
        </w:trPr>
        <w:tc>
          <w:tcPr>
            <w:tcW w:w="2779" w:type="dxa"/>
            <w:shd w:val="clear" w:color="auto" w:fill="F2F2F2"/>
            <w:tcMar>
              <w:top w:w="58" w:type="dxa"/>
              <w:left w:w="58" w:type="dxa"/>
              <w:bottom w:w="58" w:type="dxa"/>
              <w:right w:w="58" w:type="dxa"/>
            </w:tcMar>
            <w:vAlign w:val="center"/>
            <w:hideMark/>
          </w:tcPr>
          <w:p w14:paraId="2378319F"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55146C10"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Adults, Sporelings, Embryos: (ISLA, Spain): fertilizer increases leaf production until (if nutrient increase persists) reaches eutrophic threshold &gt; "stress effect" &gt; reduced leaf lengthening+new leaf production &gt; decreased leaf turgidity/increased necrosis &gt; leaf mortality (exacerbated by reduced light) (Chappuis et al. 2015, pp. 4, 11-13). Spores: (ISLA, Spain): As low leaf numbers indicative of few(er) sporangia, also indicative of low spore quantity &gt; low proportion of fertile individuals in population &gt; reduced reproductive performance (Voge 1997, entire; Chappuis et al. 2015, p. 12). ISLA (Norway): eco-engineers with typically high root radial O losses (ROL), which maintain aerobic and nutrient-poor sediment conditions (thereby avoiding competition with other plants) &gt; high root ROL is related to presence of many gas-filled lacunae in leaves (causing high buoyancy); however, in more fertile sediments (nutrient enriched) with increased CO2 availability, decreased root:shoot ratio reduces plant grip on soil due to lower cohesive strength on more loose (organic or degraded) sediments, which promotes uprooting ( Schutten et al. 2005; Pedersen et al. 2011; Lucassen et al. 2012, p. 173).</w:t>
            </w:r>
            <w:r w:rsidRPr="00507B74">
              <w:rPr>
                <w:rFonts w:ascii="Arial" w:eastAsia="Times New Roman" w:hAnsi="Arial" w:cs="Arial"/>
                <w:i/>
                <w:iCs/>
                <w:color w:val="000000"/>
                <w:kern w:val="24"/>
                <w:sz w:val="20"/>
                <w:szCs w:val="20"/>
              </w:rPr>
              <w:t xml:space="preserve"> </w:t>
            </w:r>
            <w:r w:rsidRPr="00507B74">
              <w:rPr>
                <w:rFonts w:ascii="Arial" w:eastAsia="Times New Roman" w:hAnsi="Arial" w:cs="Arial"/>
                <w:b/>
                <w:bCs/>
                <w:i/>
                <w:iCs/>
                <w:color w:val="000000"/>
                <w:kern w:val="24"/>
                <w:sz w:val="20"/>
                <w:szCs w:val="20"/>
              </w:rPr>
              <w:t>No amphibious taxa represented in available literature.</w:t>
            </w:r>
          </w:p>
        </w:tc>
      </w:tr>
      <w:tr w:rsidR="00507B74" w:rsidRPr="00507B74" w14:paraId="5DBD26D6" w14:textId="77777777" w:rsidTr="00433F03">
        <w:trPr>
          <w:trHeight w:val="441"/>
        </w:trPr>
        <w:tc>
          <w:tcPr>
            <w:tcW w:w="2779" w:type="dxa"/>
            <w:tcMar>
              <w:top w:w="58" w:type="dxa"/>
              <w:left w:w="58" w:type="dxa"/>
              <w:bottom w:w="58" w:type="dxa"/>
              <w:right w:w="58" w:type="dxa"/>
            </w:tcMar>
            <w:vAlign w:val="center"/>
            <w:hideMark/>
          </w:tcPr>
          <w:p w14:paraId="2AF64300"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44752945"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Increasing mechanical stress/damage to plants and increasing plant toxicity are anticipated during and after catastrophic flood events, resulting in deep, turbid, nutrient-enriched waters; in some cases, likely leading to widespread vegetation mortality (Mallin et al. 1999; Neville et al. 2021, p. 11).</w:t>
            </w:r>
          </w:p>
        </w:tc>
      </w:tr>
      <w:tr w:rsidR="00507B74" w:rsidRPr="00507B74" w14:paraId="3B92B6F5" w14:textId="77777777" w:rsidTr="00433F03">
        <w:trPr>
          <w:trHeight w:val="610"/>
        </w:trPr>
        <w:tc>
          <w:tcPr>
            <w:tcW w:w="2779" w:type="dxa"/>
            <w:shd w:val="clear" w:color="auto" w:fill="F2F2F2"/>
            <w:tcMar>
              <w:top w:w="58" w:type="dxa"/>
              <w:left w:w="58" w:type="dxa"/>
              <w:bottom w:w="58" w:type="dxa"/>
              <w:right w:w="58" w:type="dxa"/>
            </w:tcMar>
            <w:vAlign w:val="center"/>
            <w:hideMark/>
          </w:tcPr>
          <w:p w14:paraId="3C87D9BA"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42B88352"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affects what proportion of the rangewide populations? </w:t>
            </w:r>
            <w:r w:rsidRPr="00507B74">
              <w:rPr>
                <w:rFonts w:ascii="Arial" w:eastAsia="Times New Roman" w:hAnsi="Arial" w:cs="Arial"/>
                <w:color w:val="000000"/>
                <w:kern w:val="24"/>
                <w:sz w:val="20"/>
                <w:szCs w:val="20"/>
              </w:rPr>
              <w:t xml:space="preserve">Unclear. We surmise that all populations would be affected equally. While there is an abundance of literature citing the influence of past and present storms across the region and the watersheds of interest, we have no direct evidence indicating current populations have sustained negative impacts as a result of this factor.                   </w:t>
            </w:r>
            <w:r w:rsidRPr="00507B74">
              <w:rPr>
                <w:rFonts w:ascii="Arial" w:eastAsia="Times New Roman" w:hAnsi="Arial" w:cs="Arial"/>
                <w:i/>
                <w:iCs/>
                <w:color w:val="000000"/>
                <w:kern w:val="24"/>
                <w:sz w:val="20"/>
                <w:szCs w:val="20"/>
              </w:rPr>
              <w:t xml:space="preserve">                                        </w:t>
            </w:r>
          </w:p>
        </w:tc>
      </w:tr>
      <w:tr w:rsidR="00507B74" w:rsidRPr="00507B74" w14:paraId="5EF04ECF" w14:textId="77777777" w:rsidTr="00433F03">
        <w:trPr>
          <w:trHeight w:val="288"/>
        </w:trPr>
        <w:tc>
          <w:tcPr>
            <w:tcW w:w="2779" w:type="dxa"/>
            <w:tcMar>
              <w:top w:w="58" w:type="dxa"/>
              <w:left w:w="58" w:type="dxa"/>
              <w:bottom w:w="58" w:type="dxa"/>
              <w:right w:w="58" w:type="dxa"/>
            </w:tcMar>
            <w:vAlign w:val="center"/>
            <w:hideMark/>
          </w:tcPr>
          <w:p w14:paraId="0681AA80"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3776ADA4"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i/>
                <w:iCs/>
                <w:color w:val="000000"/>
                <w:kern w:val="24"/>
                <w:sz w:val="20"/>
                <w:szCs w:val="20"/>
              </w:rPr>
              <w:t>How large of an effect do you expect it to have on the populations?</w:t>
            </w:r>
            <w:r w:rsidRPr="00507B74">
              <w:rPr>
                <w:rFonts w:ascii="Arial" w:eastAsia="Times New Roman" w:hAnsi="Arial" w:cs="Arial"/>
                <w:color w:val="000000"/>
                <w:kern w:val="24"/>
                <w:sz w:val="20"/>
                <w:szCs w:val="20"/>
              </w:rPr>
              <w:t xml:space="preserve"> Unclear. As it pertains to dynamic hydrological conditions,</w:t>
            </w:r>
            <w:r w:rsidRPr="00507B74">
              <w:rPr>
                <w:rFonts w:ascii="Arial" w:eastAsia="Times New Roman" w:hAnsi="Arial" w:cs="Arial"/>
                <w:i/>
                <w:iCs/>
                <w:color w:val="000000"/>
                <w:kern w:val="24"/>
                <w:sz w:val="20"/>
                <w:szCs w:val="20"/>
              </w:rPr>
              <w:t xml:space="preserve"> Isoëtes </w:t>
            </w:r>
            <w:r w:rsidRPr="00507B74">
              <w:rPr>
                <w:rFonts w:ascii="Arial" w:eastAsia="Times New Roman" w:hAnsi="Arial" w:cs="Arial"/>
                <w:color w:val="000000"/>
                <w:kern w:val="24"/>
                <w:sz w:val="20"/>
                <w:szCs w:val="20"/>
              </w:rPr>
              <w:t>are viewed as stress tolerators; however, the combined effect of nutrient enrichment and flooding may push them past a threshold into decline/mortality.</w:t>
            </w:r>
          </w:p>
        </w:tc>
      </w:tr>
      <w:tr w:rsidR="00507B74" w:rsidRPr="00507B74" w14:paraId="67764A66" w14:textId="77777777" w:rsidTr="00433F03">
        <w:tc>
          <w:tcPr>
            <w:tcW w:w="2779" w:type="dxa"/>
            <w:shd w:val="clear" w:color="auto" w:fill="F2F2F2"/>
            <w:tcMar>
              <w:top w:w="58" w:type="dxa"/>
              <w:left w:w="58" w:type="dxa"/>
              <w:bottom w:w="58" w:type="dxa"/>
              <w:right w:w="58" w:type="dxa"/>
            </w:tcMar>
            <w:vAlign w:val="center"/>
            <w:hideMark/>
          </w:tcPr>
          <w:p w14:paraId="440C3A0F" w14:textId="77777777" w:rsidR="00507B74" w:rsidRPr="00A6564D" w:rsidRDefault="00507B74" w:rsidP="00507B7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241C29A4" w14:textId="77777777" w:rsidR="00507B74" w:rsidRPr="00507B74" w:rsidRDefault="00507B74" w:rsidP="00507B74">
            <w:pPr>
              <w:spacing w:after="0" w:line="240" w:lineRule="auto"/>
              <w:textAlignment w:val="top"/>
              <w:rPr>
                <w:rFonts w:ascii="Arial" w:eastAsia="Times New Roman" w:hAnsi="Arial" w:cs="Arial"/>
                <w:sz w:val="36"/>
                <w:szCs w:val="36"/>
              </w:rPr>
            </w:pPr>
            <w:r w:rsidRPr="00507B74">
              <w:rPr>
                <w:rFonts w:ascii="Arial" w:eastAsia="Times New Roman" w:hAnsi="Arial" w:cs="Arial"/>
                <w:color w:val="000000"/>
                <w:kern w:val="24"/>
                <w:sz w:val="20"/>
                <w:szCs w:val="20"/>
              </w:rPr>
              <w:t xml:space="preserve">Unclear. </w:t>
            </w:r>
          </w:p>
        </w:tc>
      </w:tr>
    </w:tbl>
    <w:p w14:paraId="683FF46F" w14:textId="74D7D1E0" w:rsidR="002C6772" w:rsidRPr="00237EBE" w:rsidRDefault="0043529E" w:rsidP="00433F03">
      <w:pPr>
        <w:spacing w:before="120" w:after="0" w:line="240" w:lineRule="auto"/>
        <w:rPr>
          <w:rFonts w:ascii="Times New Roman" w:eastAsia="Times New Roman" w:hAnsi="Times New Roman" w:cs="Times New Roman"/>
          <w:i/>
          <w:iCs/>
          <w:color w:val="000000" w:themeColor="text1"/>
          <w:sz w:val="24"/>
          <w:szCs w:val="24"/>
        </w:rPr>
      </w:pPr>
      <w:r w:rsidRPr="00237EBE">
        <w:rPr>
          <w:rFonts w:ascii="Times New Roman" w:eastAsia="Times New Roman" w:hAnsi="Times New Roman" w:cs="Times New Roman"/>
          <w:b/>
          <w:bCs/>
          <w:color w:val="000000" w:themeColor="text1"/>
          <w:sz w:val="24"/>
          <w:szCs w:val="24"/>
        </w:rPr>
        <w:t>D</w:t>
      </w:r>
      <w:r w:rsidR="00A87601" w:rsidRPr="00237EBE">
        <w:rPr>
          <w:rFonts w:ascii="Times New Roman" w:eastAsia="Times New Roman" w:hAnsi="Times New Roman" w:cs="Times New Roman"/>
          <w:b/>
          <w:bCs/>
          <w:color w:val="000000" w:themeColor="text1"/>
          <w:sz w:val="24"/>
          <w:szCs w:val="24"/>
        </w:rPr>
        <w:t>-3</w:t>
      </w:r>
      <w:r w:rsidR="00A87601" w:rsidRPr="00237EBE">
        <w:rPr>
          <w:rFonts w:ascii="Times New Roman" w:eastAsia="Times New Roman" w:hAnsi="Times New Roman" w:cs="Times New Roman"/>
          <w:color w:val="000000" w:themeColor="text1"/>
          <w:sz w:val="24"/>
          <w:szCs w:val="24"/>
        </w:rPr>
        <w:t xml:space="preserve"> Cause and effects evaluation for </w:t>
      </w:r>
      <w:r w:rsidR="000271B0" w:rsidRPr="00237EBE">
        <w:rPr>
          <w:rFonts w:ascii="Times New Roman" w:eastAsia="Times New Roman" w:hAnsi="Times New Roman" w:cs="Times New Roman"/>
          <w:color w:val="000000" w:themeColor="text1"/>
          <w:sz w:val="24"/>
          <w:szCs w:val="24"/>
        </w:rPr>
        <w:t>Vegetation Dynamics</w:t>
      </w:r>
      <w:r w:rsidR="00A87601" w:rsidRPr="00237EBE">
        <w:rPr>
          <w:rFonts w:ascii="Times New Roman" w:eastAsia="Times New Roman" w:hAnsi="Times New Roman" w:cs="Times New Roman"/>
          <w:i/>
          <w:iCs/>
          <w:color w:val="000000" w:themeColor="text1"/>
          <w:sz w:val="24"/>
          <w:szCs w:val="24"/>
        </w:rPr>
        <w:t>.</w:t>
      </w:r>
    </w:p>
    <w:tbl>
      <w:tblPr>
        <w:tblW w:w="131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2779"/>
        <w:gridCol w:w="10368"/>
      </w:tblGrid>
      <w:tr w:rsidR="00287FD0" w:rsidRPr="00287FD0" w14:paraId="6DB6E9E4" w14:textId="77777777" w:rsidTr="00433F03">
        <w:tc>
          <w:tcPr>
            <w:tcW w:w="2779" w:type="dxa"/>
            <w:tcMar>
              <w:top w:w="58" w:type="dxa"/>
              <w:left w:w="58" w:type="dxa"/>
              <w:bottom w:w="58" w:type="dxa"/>
              <w:right w:w="58" w:type="dxa"/>
            </w:tcMar>
            <w:vAlign w:val="center"/>
            <w:hideMark/>
          </w:tcPr>
          <w:p w14:paraId="146BFB5D" w14:textId="77777777" w:rsidR="00287FD0" w:rsidRPr="00A6564D" w:rsidRDefault="00287FD0" w:rsidP="00287FD0">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0D96D004" w14:textId="77777777" w:rsidR="00287FD0" w:rsidRPr="00031D61" w:rsidRDefault="00287FD0" w:rsidP="00287FD0">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sz w:val="24"/>
                <w:szCs w:val="24"/>
              </w:rPr>
              <w:t>3.4 Interspecific Vegetation Dynamics</w:t>
            </w:r>
          </w:p>
        </w:tc>
      </w:tr>
      <w:tr w:rsidR="00287FD0" w:rsidRPr="00287FD0" w14:paraId="52188F32" w14:textId="77777777" w:rsidTr="00433F03">
        <w:tc>
          <w:tcPr>
            <w:tcW w:w="2779" w:type="dxa"/>
            <w:tcMar>
              <w:top w:w="58" w:type="dxa"/>
              <w:left w:w="58" w:type="dxa"/>
              <w:bottom w:w="58" w:type="dxa"/>
              <w:right w:w="58" w:type="dxa"/>
            </w:tcMar>
            <w:vAlign w:val="center"/>
            <w:hideMark/>
          </w:tcPr>
          <w:p w14:paraId="1D37B1C3"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7CAB48E6" w14:textId="77777777" w:rsidR="00287FD0" w:rsidRPr="00287FD0" w:rsidRDefault="00287FD0" w:rsidP="00287FD0">
            <w:pPr>
              <w:spacing w:after="0" w:line="240" w:lineRule="auto"/>
              <w:jc w:val="center"/>
              <w:textAlignment w:val="top"/>
              <w:rPr>
                <w:rFonts w:ascii="Arial" w:eastAsia="Times New Roman" w:hAnsi="Arial" w:cs="Arial"/>
                <w:sz w:val="36"/>
                <w:szCs w:val="36"/>
              </w:rPr>
            </w:pPr>
            <w:r w:rsidRPr="00287FD0">
              <w:rPr>
                <w:rFonts w:ascii="Arial" w:eastAsia="Times New Roman" w:hAnsi="Arial" w:cs="Arial"/>
                <w:b/>
                <w:bCs/>
                <w:color w:val="000000"/>
                <w:kern w:val="24"/>
              </w:rPr>
              <w:t>3.4.1) Woody/Herbaceous Encroachment; 3.4.2) Exotic Invasive Plants</w:t>
            </w:r>
          </w:p>
        </w:tc>
      </w:tr>
      <w:tr w:rsidR="00287FD0" w:rsidRPr="00287FD0" w14:paraId="7609815B" w14:textId="77777777" w:rsidTr="00433F03">
        <w:trPr>
          <w:trHeight w:val="288"/>
        </w:trPr>
        <w:tc>
          <w:tcPr>
            <w:tcW w:w="2779" w:type="dxa"/>
            <w:shd w:val="clear" w:color="auto" w:fill="F2F2F2"/>
            <w:tcMar>
              <w:top w:w="58" w:type="dxa"/>
              <w:left w:w="58" w:type="dxa"/>
              <w:bottom w:w="58" w:type="dxa"/>
              <w:right w:w="58" w:type="dxa"/>
            </w:tcMar>
            <w:vAlign w:val="center"/>
            <w:hideMark/>
          </w:tcPr>
          <w:p w14:paraId="133A63E2"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42168C19"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3.4.1/3.4.2) Increased density/cover/biomass ("dominance") of woody, ruderal, and/or exotic invasive vegetation</w:t>
            </w:r>
          </w:p>
        </w:tc>
      </w:tr>
      <w:tr w:rsidR="00287FD0" w:rsidRPr="00287FD0" w14:paraId="19B4E5DF" w14:textId="77777777" w:rsidTr="00433F03">
        <w:trPr>
          <w:trHeight w:val="275"/>
        </w:trPr>
        <w:tc>
          <w:tcPr>
            <w:tcW w:w="2779" w:type="dxa"/>
            <w:tcMar>
              <w:top w:w="58" w:type="dxa"/>
              <w:left w:w="58" w:type="dxa"/>
              <w:bottom w:w="58" w:type="dxa"/>
              <w:right w:w="58" w:type="dxa"/>
            </w:tcMar>
            <w:vAlign w:val="center"/>
            <w:hideMark/>
          </w:tcPr>
          <w:p w14:paraId="65B47DF0"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58504005"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3.4.1/3.4.2) Light attenuation by live/standing dead woody/herbaceous and/or exotic invasive canopy; 3.4.1/3.4.2) Space and water/nutrient resource acquisition by live/standing dead woody/herbaceous and/or exotic invasive vegetation</w:t>
            </w:r>
          </w:p>
        </w:tc>
      </w:tr>
      <w:tr w:rsidR="00287FD0" w:rsidRPr="00287FD0" w14:paraId="7FCFCCEE" w14:textId="77777777" w:rsidTr="00433F03">
        <w:trPr>
          <w:trHeight w:val="360"/>
        </w:trPr>
        <w:tc>
          <w:tcPr>
            <w:tcW w:w="2779" w:type="dxa"/>
            <w:shd w:val="clear" w:color="auto" w:fill="F2F2F2"/>
            <w:tcMar>
              <w:top w:w="58" w:type="dxa"/>
              <w:left w:w="58" w:type="dxa"/>
              <w:bottom w:w="58" w:type="dxa"/>
              <w:right w:w="58" w:type="dxa"/>
            </w:tcMar>
            <w:vAlign w:val="center"/>
            <w:hideMark/>
          </w:tcPr>
          <w:p w14:paraId="4BE35E9F"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6CB1E5F5"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 xml:space="preserve">3.4.1) Reduced light, water, and nutrient availability resulting from canopy dominance by woody/ruderal species (Craine and Dybzinski 2013, entire); 3.4.2) Decreased light/nutrient/water availability by exotic invasive plants (e.g., </w:t>
            </w:r>
            <w:r w:rsidRPr="00287FD0">
              <w:rPr>
                <w:rFonts w:ascii="Arial" w:eastAsia="Times New Roman" w:hAnsi="Arial" w:cs="Arial"/>
                <w:i/>
                <w:iCs/>
                <w:color w:val="000000"/>
                <w:kern w:val="24"/>
                <w:sz w:val="20"/>
                <w:szCs w:val="20"/>
              </w:rPr>
              <w:t xml:space="preserve">Alternanthera philoxeroides </w:t>
            </w:r>
            <w:r w:rsidRPr="00287FD0">
              <w:rPr>
                <w:rFonts w:ascii="Arial" w:eastAsia="Times New Roman" w:hAnsi="Arial" w:cs="Arial"/>
                <w:color w:val="000000"/>
                <w:kern w:val="24"/>
                <w:sz w:val="20"/>
                <w:szCs w:val="20"/>
              </w:rPr>
              <w:t>(ALPH, Amaranthaceae), which reproduces primarily by clonal fragmentation) (Harms et al. 2023, entire; Hao et al. 2024, p. 2)</w:t>
            </w:r>
          </w:p>
        </w:tc>
      </w:tr>
      <w:tr w:rsidR="00287FD0" w:rsidRPr="00287FD0" w14:paraId="601C6C97" w14:textId="77777777" w:rsidTr="00433F03">
        <w:tc>
          <w:tcPr>
            <w:tcW w:w="2779" w:type="dxa"/>
            <w:tcMar>
              <w:top w:w="58" w:type="dxa"/>
              <w:left w:w="58" w:type="dxa"/>
              <w:bottom w:w="58" w:type="dxa"/>
              <w:right w:w="58" w:type="dxa"/>
            </w:tcMar>
            <w:vAlign w:val="center"/>
            <w:hideMark/>
          </w:tcPr>
          <w:p w14:paraId="61F5BA13"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2AF04F3C"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3.4.1/3.4.2) All TWQ life stages.</w:t>
            </w:r>
          </w:p>
        </w:tc>
      </w:tr>
      <w:tr w:rsidR="00287FD0" w:rsidRPr="00287FD0" w14:paraId="40DAA77A" w14:textId="77777777" w:rsidTr="00433F03">
        <w:tc>
          <w:tcPr>
            <w:tcW w:w="2779" w:type="dxa"/>
            <w:shd w:val="clear" w:color="auto" w:fill="F2F2F2"/>
            <w:tcMar>
              <w:top w:w="58" w:type="dxa"/>
              <w:left w:w="58" w:type="dxa"/>
              <w:bottom w:w="58" w:type="dxa"/>
              <w:right w:w="58" w:type="dxa"/>
            </w:tcMar>
            <w:vAlign w:val="center"/>
            <w:hideMark/>
          </w:tcPr>
          <w:p w14:paraId="3D7EB4BF"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40E8DFB3"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Present, future.</w:t>
            </w:r>
          </w:p>
        </w:tc>
      </w:tr>
      <w:tr w:rsidR="00287FD0" w:rsidRPr="00287FD0" w14:paraId="5E6F043A" w14:textId="77777777" w:rsidTr="00433F03">
        <w:trPr>
          <w:trHeight w:val="288"/>
        </w:trPr>
        <w:tc>
          <w:tcPr>
            <w:tcW w:w="2779" w:type="dxa"/>
            <w:tcMar>
              <w:top w:w="58" w:type="dxa"/>
              <w:left w:w="58" w:type="dxa"/>
              <w:bottom w:w="58" w:type="dxa"/>
              <w:right w:w="58" w:type="dxa"/>
            </w:tcMar>
            <w:vAlign w:val="center"/>
            <w:hideMark/>
          </w:tcPr>
          <w:p w14:paraId="1F57B7CF"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0333346E"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3.4.1/3.4.2) Increased resource competition; 2) Rapid/lagged range expansion of exotic invasive taxon; 3.4.2) Possible facilitation of establishment and spread of other nonnative species (Gioria et al. 2013, entire); 3.4.2) Growth inhibition by ALPH secondary metabolites (alkaloids, organic acids, and flavonoids) and soil microbe allelopathy (Hao et al. 2023, pp. 2-3; Jia et al. 2026, pp. 8-10)</w:t>
            </w:r>
          </w:p>
        </w:tc>
      </w:tr>
      <w:tr w:rsidR="00287FD0" w:rsidRPr="00287FD0" w14:paraId="20C6FBED" w14:textId="77777777" w:rsidTr="00433F03">
        <w:trPr>
          <w:trHeight w:val="871"/>
        </w:trPr>
        <w:tc>
          <w:tcPr>
            <w:tcW w:w="2779" w:type="dxa"/>
            <w:shd w:val="clear" w:color="auto" w:fill="F2F2F2"/>
            <w:tcMar>
              <w:top w:w="58" w:type="dxa"/>
              <w:left w:w="58" w:type="dxa"/>
              <w:bottom w:w="58" w:type="dxa"/>
              <w:right w:w="58" w:type="dxa"/>
            </w:tcMar>
            <w:vAlign w:val="center"/>
            <w:hideMark/>
          </w:tcPr>
          <w:p w14:paraId="6401FB9D"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3B1E9F03"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 xml:space="preserve">3.4.1: ISSE (France): Adults, Sporelings, Embryos, Spores: light attenuation &gt; "tolerance threshold" &gt; reduced germination/growth/spore dispersal &gt; decreased leaf /spore production and bulb mass (Rhazi et al. 2004, entire, esp. pp. 681-682); Spores: lower spore number and quality (Rhazi et al. 2004, p. 682). 3.4.2: While response is dependent on specific competitive strategy employed by invader as well as hydrological environment, </w:t>
            </w:r>
            <w:r w:rsidRPr="00287FD0">
              <w:rPr>
                <w:rFonts w:ascii="Arial" w:eastAsia="Times New Roman" w:hAnsi="Arial" w:cs="Arial"/>
                <w:i/>
                <w:iCs/>
                <w:color w:val="000000"/>
                <w:kern w:val="24"/>
                <w:sz w:val="20"/>
                <w:szCs w:val="20"/>
              </w:rPr>
              <w:t xml:space="preserve">Isoëtes </w:t>
            </w:r>
            <w:r w:rsidRPr="00287FD0">
              <w:rPr>
                <w:rFonts w:ascii="Arial" w:eastAsia="Times New Roman" w:hAnsi="Arial" w:cs="Arial"/>
                <w:color w:val="000000"/>
                <w:kern w:val="24"/>
                <w:sz w:val="20"/>
                <w:szCs w:val="20"/>
              </w:rPr>
              <w:t>are recognized as notoriously poor competitors overall. ISSE (France): Adults, Sporelings: increased productivity/biomass by invader &gt; space and resource dominance by invader &gt; reduction of ISSE growth through restricting resource acquisition &gt; diminished abundance &gt; competitive exclusion by invader (enhanced in wet and flooded conditions) (Rhazi et al. 2009, entire). ISSE (China): competitive exclusion by invasive plants (Liu et al. 2005, p. 336).</w:t>
            </w:r>
          </w:p>
        </w:tc>
      </w:tr>
      <w:tr w:rsidR="00287FD0" w:rsidRPr="00287FD0" w14:paraId="5714D51C" w14:textId="77777777" w:rsidTr="00433F03">
        <w:trPr>
          <w:trHeight w:val="441"/>
        </w:trPr>
        <w:tc>
          <w:tcPr>
            <w:tcW w:w="2779" w:type="dxa"/>
            <w:tcMar>
              <w:top w:w="58" w:type="dxa"/>
              <w:left w:w="58" w:type="dxa"/>
              <w:bottom w:w="58" w:type="dxa"/>
              <w:right w:w="58" w:type="dxa"/>
            </w:tcMar>
            <w:vAlign w:val="center"/>
            <w:hideMark/>
          </w:tcPr>
          <w:p w14:paraId="0CBB71AB"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0E0453F0"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3.4.2: ISSE (France): diminished abundance through competitive exclusion via plant invasion (Rhazi et al. 2009, entire).</w:t>
            </w:r>
          </w:p>
        </w:tc>
      </w:tr>
      <w:tr w:rsidR="00287FD0" w:rsidRPr="00287FD0" w14:paraId="2C368D40" w14:textId="77777777" w:rsidTr="00433F03">
        <w:trPr>
          <w:trHeight w:val="610"/>
        </w:trPr>
        <w:tc>
          <w:tcPr>
            <w:tcW w:w="2779" w:type="dxa"/>
            <w:shd w:val="clear" w:color="auto" w:fill="F2F2F2"/>
            <w:tcMar>
              <w:top w:w="58" w:type="dxa"/>
              <w:left w:w="58" w:type="dxa"/>
              <w:bottom w:w="58" w:type="dxa"/>
              <w:right w:w="58" w:type="dxa"/>
            </w:tcMar>
            <w:vAlign w:val="center"/>
            <w:hideMark/>
          </w:tcPr>
          <w:p w14:paraId="5540727B"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2474B453" w14:textId="6AE6ACEE"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effects what proportion of the rangewide populations? </w:t>
            </w:r>
            <w:r w:rsidRPr="00287FD0">
              <w:rPr>
                <w:rFonts w:ascii="Arial" w:eastAsia="Times New Roman" w:hAnsi="Arial" w:cs="Arial"/>
                <w:color w:val="000000"/>
                <w:kern w:val="24"/>
                <w:sz w:val="20"/>
                <w:szCs w:val="20"/>
              </w:rPr>
              <w:t xml:space="preserve">Somewhat unclear. 3.4.1) Most habitats in which TWQ occurs are classified as (blackwater) riverine swamp, thus </w:t>
            </w:r>
            <w:r w:rsidR="00C001A3" w:rsidRPr="00287FD0">
              <w:rPr>
                <w:rFonts w:ascii="Arial" w:eastAsia="Times New Roman" w:hAnsi="Arial" w:cs="Arial"/>
                <w:color w:val="000000"/>
                <w:kern w:val="24"/>
                <w:sz w:val="20"/>
                <w:szCs w:val="20"/>
              </w:rPr>
              <w:t>having</w:t>
            </w:r>
            <w:r w:rsidRPr="00287FD0">
              <w:rPr>
                <w:rFonts w:ascii="Arial" w:eastAsia="Times New Roman" w:hAnsi="Arial" w:cs="Arial"/>
                <w:color w:val="000000"/>
                <w:kern w:val="24"/>
                <w:sz w:val="20"/>
                <w:szCs w:val="20"/>
              </w:rPr>
              <w:t xml:space="preserve"> a persistent expansive overstory (canopy) during the growing season. And we have no direct evidence demonstrating an effect of woody encroachment on TWQ populations. 3.4.2) Although there have been recent observations of invasive alligator-weed (</w:t>
            </w:r>
            <w:r w:rsidRPr="00287FD0">
              <w:rPr>
                <w:rFonts w:ascii="Arial" w:eastAsia="Times New Roman" w:hAnsi="Arial" w:cs="Arial"/>
                <w:i/>
                <w:iCs/>
                <w:color w:val="000000"/>
                <w:kern w:val="24"/>
                <w:sz w:val="20"/>
                <w:szCs w:val="20"/>
              </w:rPr>
              <w:t>Alternanthera philoxeroides</w:t>
            </w:r>
            <w:r w:rsidRPr="00287FD0">
              <w:rPr>
                <w:rFonts w:ascii="Arial" w:eastAsia="Times New Roman" w:hAnsi="Arial" w:cs="Arial"/>
                <w:color w:val="000000"/>
                <w:kern w:val="24"/>
                <w:sz w:val="20"/>
                <w:szCs w:val="20"/>
              </w:rPr>
              <w:t xml:space="preserve">) co-occurrence at 3 of 9 known TWQ sites (i.e., 33% of total, with 30-40% cover at one locale) (Schaner et al. 2021, p. 14), there has been no confirmation of its deleterious effects on TWQ populations.                                      </w:t>
            </w:r>
            <w:r w:rsidRPr="00287FD0">
              <w:rPr>
                <w:rFonts w:ascii="Arial" w:eastAsia="Times New Roman" w:hAnsi="Arial" w:cs="Arial"/>
                <w:i/>
                <w:iCs/>
                <w:color w:val="000000"/>
                <w:kern w:val="24"/>
                <w:sz w:val="20"/>
                <w:szCs w:val="20"/>
              </w:rPr>
              <w:t xml:space="preserve">                           </w:t>
            </w:r>
          </w:p>
        </w:tc>
      </w:tr>
      <w:tr w:rsidR="00287FD0" w:rsidRPr="00287FD0" w14:paraId="1A4228F4" w14:textId="77777777" w:rsidTr="00433F03">
        <w:trPr>
          <w:trHeight w:val="288"/>
        </w:trPr>
        <w:tc>
          <w:tcPr>
            <w:tcW w:w="2779" w:type="dxa"/>
            <w:tcMar>
              <w:top w:w="58" w:type="dxa"/>
              <w:left w:w="58" w:type="dxa"/>
              <w:bottom w:w="58" w:type="dxa"/>
              <w:right w:w="58" w:type="dxa"/>
            </w:tcMar>
            <w:vAlign w:val="center"/>
            <w:hideMark/>
          </w:tcPr>
          <w:p w14:paraId="43D59376"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7386ED15" w14:textId="5236F54B"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i/>
                <w:iCs/>
                <w:color w:val="000000"/>
                <w:kern w:val="24"/>
                <w:sz w:val="20"/>
                <w:szCs w:val="20"/>
              </w:rPr>
              <w:t xml:space="preserve">How large of an effect do you expect it to have on the populations? </w:t>
            </w:r>
            <w:r w:rsidRPr="00287FD0">
              <w:rPr>
                <w:rFonts w:ascii="Arial" w:eastAsia="Times New Roman" w:hAnsi="Arial" w:cs="Arial"/>
                <w:color w:val="000000"/>
                <w:kern w:val="24"/>
                <w:sz w:val="20"/>
                <w:szCs w:val="20"/>
              </w:rPr>
              <w:t>Depends on abundance and pressure of invading species, i.e., ALPH. Schaner et al. (2021, pp. 14, 17-18) noted presence of ALPH at 3 populations--one at low density, one negligible, and one having multiple patches, with one patch of 30-40% cover (affecting ~145 individuals) (NCNHP 2026</w:t>
            </w:r>
            <w:r w:rsidR="00356927">
              <w:rPr>
                <w:rFonts w:ascii="Arial" w:eastAsia="Times New Roman" w:hAnsi="Arial" w:cs="Arial"/>
                <w:color w:val="000000"/>
                <w:kern w:val="24"/>
                <w:sz w:val="20"/>
                <w:szCs w:val="20"/>
              </w:rPr>
              <w:t>a</w:t>
            </w:r>
            <w:r w:rsidRPr="00287FD0">
              <w:rPr>
                <w:rFonts w:ascii="Arial" w:eastAsia="Times New Roman" w:hAnsi="Arial" w:cs="Arial"/>
                <w:color w:val="000000"/>
                <w:kern w:val="24"/>
                <w:sz w:val="20"/>
                <w:szCs w:val="20"/>
              </w:rPr>
              <w:t>, unpaginated?).</w:t>
            </w:r>
          </w:p>
        </w:tc>
      </w:tr>
      <w:tr w:rsidR="00287FD0" w:rsidRPr="00287FD0" w14:paraId="0B58CC99" w14:textId="77777777" w:rsidTr="00433F03">
        <w:tc>
          <w:tcPr>
            <w:tcW w:w="2779" w:type="dxa"/>
            <w:shd w:val="clear" w:color="auto" w:fill="F2F2F2"/>
            <w:tcMar>
              <w:top w:w="58" w:type="dxa"/>
              <w:left w:w="58" w:type="dxa"/>
              <w:bottom w:w="58" w:type="dxa"/>
              <w:right w:w="58" w:type="dxa"/>
            </w:tcMar>
            <w:vAlign w:val="center"/>
            <w:hideMark/>
          </w:tcPr>
          <w:p w14:paraId="7729E8E3" w14:textId="77777777" w:rsidR="00287FD0" w:rsidRPr="00A6564D" w:rsidRDefault="00287FD0" w:rsidP="00287FD0">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1DD83AE9" w14:textId="77777777" w:rsidR="00287FD0" w:rsidRPr="00287FD0" w:rsidRDefault="00287FD0" w:rsidP="00287FD0">
            <w:pPr>
              <w:spacing w:after="0" w:line="240" w:lineRule="auto"/>
              <w:textAlignment w:val="top"/>
              <w:rPr>
                <w:rFonts w:ascii="Arial" w:eastAsia="Times New Roman" w:hAnsi="Arial" w:cs="Arial"/>
                <w:sz w:val="36"/>
                <w:szCs w:val="36"/>
              </w:rPr>
            </w:pPr>
            <w:r w:rsidRPr="00287FD0">
              <w:rPr>
                <w:rFonts w:ascii="Arial" w:eastAsia="Times New Roman" w:hAnsi="Arial" w:cs="Arial"/>
                <w:color w:val="000000"/>
                <w:kern w:val="24"/>
                <w:sz w:val="20"/>
                <w:szCs w:val="20"/>
              </w:rPr>
              <w:t>Negative functional impact of ALPH on TWQ unclear. Requires additional input/data. With increasing climate change, increasing advancement/invasion may be anticipated in the future. Propose not to carry forward.</w:t>
            </w:r>
          </w:p>
        </w:tc>
      </w:tr>
    </w:tbl>
    <w:p w14:paraId="0897ECE8" w14:textId="71BFA3FB" w:rsidR="00287FD0" w:rsidRPr="00237EBE" w:rsidRDefault="00287FD0" w:rsidP="00433F03">
      <w:pPr>
        <w:spacing w:before="120" w:after="0" w:line="240" w:lineRule="auto"/>
        <w:rPr>
          <w:rFonts w:ascii="Times New Roman" w:eastAsia="Times New Roman" w:hAnsi="Times New Roman" w:cs="Times New Roman"/>
          <w:color w:val="000000" w:themeColor="text1"/>
          <w:sz w:val="24"/>
          <w:szCs w:val="24"/>
        </w:rPr>
      </w:pPr>
      <w:r w:rsidRPr="00237EBE">
        <w:rPr>
          <w:rFonts w:ascii="Times New Roman" w:eastAsia="Times New Roman" w:hAnsi="Times New Roman" w:cs="Times New Roman"/>
          <w:b/>
          <w:bCs/>
          <w:color w:val="000000" w:themeColor="text1"/>
          <w:sz w:val="24"/>
          <w:szCs w:val="24"/>
        </w:rPr>
        <w:t xml:space="preserve">D-4 </w:t>
      </w:r>
      <w:r w:rsidRPr="00237EBE">
        <w:rPr>
          <w:rFonts w:ascii="Times New Roman" w:eastAsia="Times New Roman" w:hAnsi="Times New Roman" w:cs="Times New Roman"/>
          <w:color w:val="000000" w:themeColor="text1"/>
          <w:sz w:val="24"/>
          <w:szCs w:val="24"/>
        </w:rPr>
        <w:t>Cause and effects evaluation for Habitat Modification and Loss.</w:t>
      </w:r>
    </w:p>
    <w:tbl>
      <w:tblPr>
        <w:tblW w:w="131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2779"/>
        <w:gridCol w:w="10368"/>
      </w:tblGrid>
      <w:tr w:rsidR="00B71834" w:rsidRPr="00B71834" w14:paraId="4D45A49C" w14:textId="77777777" w:rsidTr="00433F03">
        <w:tc>
          <w:tcPr>
            <w:tcW w:w="2779" w:type="dxa"/>
            <w:tcMar>
              <w:top w:w="58" w:type="dxa"/>
              <w:left w:w="58" w:type="dxa"/>
              <w:bottom w:w="58" w:type="dxa"/>
              <w:right w:w="58" w:type="dxa"/>
            </w:tcMar>
            <w:vAlign w:val="center"/>
            <w:hideMark/>
          </w:tcPr>
          <w:p w14:paraId="3F5E8B8F" w14:textId="77777777" w:rsidR="00B71834" w:rsidRPr="00A6564D" w:rsidRDefault="00B71834" w:rsidP="00B71834">
            <w:pPr>
              <w:spacing w:after="0" w:line="240" w:lineRule="auto"/>
              <w:textAlignment w:val="bottom"/>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ESA Factor(s)</w:t>
            </w:r>
          </w:p>
        </w:tc>
        <w:tc>
          <w:tcPr>
            <w:tcW w:w="10368" w:type="dxa"/>
            <w:tcMar>
              <w:top w:w="6" w:type="dxa"/>
              <w:left w:w="6" w:type="dxa"/>
              <w:bottom w:w="0" w:type="dxa"/>
              <w:right w:w="6" w:type="dxa"/>
            </w:tcMar>
            <w:vAlign w:val="center"/>
            <w:hideMark/>
          </w:tcPr>
          <w:p w14:paraId="291CB482" w14:textId="77777777" w:rsidR="00B71834" w:rsidRPr="00B71834" w:rsidRDefault="00B71834" w:rsidP="00B71834">
            <w:pPr>
              <w:spacing w:after="0" w:line="240" w:lineRule="auto"/>
              <w:jc w:val="center"/>
              <w:textAlignment w:val="center"/>
              <w:rPr>
                <w:rFonts w:ascii="Arial" w:eastAsia="Times New Roman" w:hAnsi="Arial" w:cs="Arial"/>
                <w:sz w:val="36"/>
                <w:szCs w:val="36"/>
              </w:rPr>
            </w:pPr>
            <w:r w:rsidRPr="00031D61">
              <w:rPr>
                <w:rFonts w:ascii="Arial" w:eastAsia="Times New Roman" w:hAnsi="Arial" w:cs="Arial"/>
                <w:b/>
                <w:bCs/>
                <w:color w:val="8B0000"/>
                <w:kern w:val="24"/>
                <w:sz w:val="24"/>
                <w:szCs w:val="24"/>
              </w:rPr>
              <w:t>3.5 Habitat Modification + Loss</w:t>
            </w:r>
          </w:p>
        </w:tc>
      </w:tr>
      <w:tr w:rsidR="00B71834" w:rsidRPr="00B71834" w14:paraId="21C09994" w14:textId="77777777" w:rsidTr="00433F03">
        <w:tc>
          <w:tcPr>
            <w:tcW w:w="2779" w:type="dxa"/>
            <w:tcMar>
              <w:top w:w="58" w:type="dxa"/>
              <w:left w:w="58" w:type="dxa"/>
              <w:bottom w:w="58" w:type="dxa"/>
              <w:right w:w="58" w:type="dxa"/>
            </w:tcMar>
            <w:vAlign w:val="center"/>
            <w:hideMark/>
          </w:tcPr>
          <w:p w14:paraId="03C8D628"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SOURCE(S)</w:t>
            </w:r>
          </w:p>
        </w:tc>
        <w:tc>
          <w:tcPr>
            <w:tcW w:w="10368" w:type="dxa"/>
            <w:tcMar>
              <w:top w:w="6" w:type="dxa"/>
              <w:left w:w="6" w:type="dxa"/>
              <w:bottom w:w="0" w:type="dxa"/>
              <w:right w:w="6" w:type="dxa"/>
            </w:tcMar>
            <w:vAlign w:val="center"/>
            <w:hideMark/>
          </w:tcPr>
          <w:p w14:paraId="4ACC7C12" w14:textId="77777777" w:rsidR="00B71834" w:rsidRPr="00B71834" w:rsidRDefault="00B71834" w:rsidP="00B71834">
            <w:pPr>
              <w:spacing w:after="0" w:line="240" w:lineRule="auto"/>
              <w:jc w:val="center"/>
              <w:textAlignment w:val="center"/>
              <w:rPr>
                <w:rFonts w:ascii="Arial" w:eastAsia="Times New Roman" w:hAnsi="Arial" w:cs="Arial"/>
                <w:sz w:val="36"/>
                <w:szCs w:val="36"/>
              </w:rPr>
            </w:pPr>
            <w:r w:rsidRPr="00B71834">
              <w:rPr>
                <w:rFonts w:ascii="Arial" w:eastAsia="Times New Roman" w:hAnsi="Arial" w:cs="Arial"/>
                <w:b/>
                <w:bCs/>
                <w:color w:val="000000"/>
                <w:kern w:val="24"/>
              </w:rPr>
              <w:t>3.5.1) Recreation-Associated Trampling + Erosion; 3.5.2) Construction + Development</w:t>
            </w:r>
          </w:p>
        </w:tc>
      </w:tr>
      <w:tr w:rsidR="00B71834" w:rsidRPr="00B71834" w14:paraId="4EB400D0" w14:textId="77777777" w:rsidTr="00433F03">
        <w:trPr>
          <w:trHeight w:val="288"/>
        </w:trPr>
        <w:tc>
          <w:tcPr>
            <w:tcW w:w="2779" w:type="dxa"/>
            <w:shd w:val="clear" w:color="auto" w:fill="F2F2F2"/>
            <w:tcMar>
              <w:top w:w="58" w:type="dxa"/>
              <w:left w:w="58" w:type="dxa"/>
              <w:bottom w:w="58" w:type="dxa"/>
              <w:right w:w="58" w:type="dxa"/>
            </w:tcMar>
            <w:vAlign w:val="center"/>
            <w:hideMark/>
          </w:tcPr>
          <w:p w14:paraId="74D090D7"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Activity(ies)</w:t>
            </w:r>
          </w:p>
        </w:tc>
        <w:tc>
          <w:tcPr>
            <w:tcW w:w="10368" w:type="dxa"/>
            <w:shd w:val="clear" w:color="auto" w:fill="F2F2F2"/>
            <w:tcMar>
              <w:top w:w="6" w:type="dxa"/>
              <w:left w:w="6" w:type="dxa"/>
              <w:bottom w:w="0" w:type="dxa"/>
              <w:right w:w="6" w:type="dxa"/>
            </w:tcMar>
            <w:vAlign w:val="center"/>
            <w:hideMark/>
          </w:tcPr>
          <w:p w14:paraId="00516C4A"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 xml:space="preserve">3.5.1) ("Small-scale") traversing TWQ habitat for access to shoreline recreational site(s) via human foot traffic; 3.5.1) Wave action disturbance on shoreline during low-water periods; 3.5.2) ("Large-scale") traversing, excavation, backfilling, removal of TWQ habitat via heavy equipment  </w:t>
            </w:r>
          </w:p>
        </w:tc>
      </w:tr>
      <w:tr w:rsidR="00B71834" w:rsidRPr="00B71834" w14:paraId="2095F390" w14:textId="77777777" w:rsidTr="00433F03">
        <w:trPr>
          <w:trHeight w:val="275"/>
        </w:trPr>
        <w:tc>
          <w:tcPr>
            <w:tcW w:w="2779" w:type="dxa"/>
            <w:tcMar>
              <w:top w:w="58" w:type="dxa"/>
              <w:left w:w="58" w:type="dxa"/>
              <w:bottom w:w="58" w:type="dxa"/>
              <w:right w:w="58" w:type="dxa"/>
            </w:tcMar>
            <w:vAlign w:val="center"/>
            <w:hideMark/>
          </w:tcPr>
          <w:p w14:paraId="6A9012AA"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STRESSOR(S)</w:t>
            </w:r>
          </w:p>
        </w:tc>
        <w:tc>
          <w:tcPr>
            <w:tcW w:w="10368" w:type="dxa"/>
            <w:tcMar>
              <w:top w:w="6" w:type="dxa"/>
              <w:left w:w="6" w:type="dxa"/>
              <w:bottom w:w="0" w:type="dxa"/>
              <w:right w:w="6" w:type="dxa"/>
            </w:tcMar>
            <w:vAlign w:val="center"/>
            <w:hideMark/>
          </w:tcPr>
          <w:p w14:paraId="3428E996" w14:textId="41EB1F16"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 xml:space="preserve">3.5.1) Plant mechanical injury/uprooting and/or direct mortality; 3.5.1) Soil structural change(s) &gt; substrate instability; 3.5.2) Elimination of habitat; 1/2) Alteration of surface-water flow. 3.5.2)  Site/habitat destruction &gt;  plant destruction via paving/soil turnover ("smothering") (construction activities).          </w:t>
            </w:r>
            <w:r w:rsidR="00143DB9">
              <w:rPr>
                <w:rFonts w:ascii="Arial" w:eastAsia="Times New Roman" w:hAnsi="Arial" w:cs="Arial"/>
                <w:color w:val="000000"/>
                <w:kern w:val="24"/>
                <w:sz w:val="20"/>
                <w:szCs w:val="20"/>
              </w:rPr>
              <w:t xml:space="preserve">                                                                    </w:t>
            </w:r>
            <w:r w:rsidRPr="00B71834">
              <w:rPr>
                <w:rFonts w:ascii="Arial" w:eastAsia="Times New Roman" w:hAnsi="Arial" w:cs="Arial"/>
                <w:color w:val="000000"/>
                <w:kern w:val="24"/>
                <w:sz w:val="20"/>
                <w:szCs w:val="20"/>
              </w:rPr>
              <w:t xml:space="preserve"> ISAS (Kamchatka, Russia): lakeshore populations affected by active recreation when shallows are used as a swimming beach (Mochalova et al. 2015, p. 110); ISVO (Turkey): utilization pressure of lakeshore habitat for resting, natural wandering, picnicking and spending time (Keskin and Karahan 2025, p. 190)</w:t>
            </w:r>
          </w:p>
        </w:tc>
      </w:tr>
      <w:tr w:rsidR="00B71834" w:rsidRPr="00B71834" w14:paraId="230062A6" w14:textId="77777777" w:rsidTr="00433F03">
        <w:trPr>
          <w:trHeight w:val="360"/>
        </w:trPr>
        <w:tc>
          <w:tcPr>
            <w:tcW w:w="2779" w:type="dxa"/>
            <w:shd w:val="clear" w:color="auto" w:fill="F2F2F2"/>
            <w:tcMar>
              <w:top w:w="58" w:type="dxa"/>
              <w:left w:w="58" w:type="dxa"/>
              <w:bottom w:w="58" w:type="dxa"/>
              <w:right w:w="58" w:type="dxa"/>
            </w:tcMar>
            <w:vAlign w:val="center"/>
            <w:hideMark/>
          </w:tcPr>
          <w:p w14:paraId="33ADAD83"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Affected Resource(s)</w:t>
            </w:r>
          </w:p>
        </w:tc>
        <w:tc>
          <w:tcPr>
            <w:tcW w:w="10368" w:type="dxa"/>
            <w:shd w:val="clear" w:color="auto" w:fill="F2F2F2"/>
            <w:tcMar>
              <w:top w:w="6" w:type="dxa"/>
              <w:left w:w="6" w:type="dxa"/>
              <w:bottom w:w="0" w:type="dxa"/>
              <w:right w:w="6" w:type="dxa"/>
            </w:tcMar>
            <w:vAlign w:val="center"/>
            <w:hideMark/>
          </w:tcPr>
          <w:p w14:paraId="28E63808"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 xml:space="preserve">3.5.1) Tissue abrasion (via trampling/wave action) &gt; tissue degradation; 1) Plant death; 1) Plant dispersal?; 3.5.1) Erosion/Bioturbation (via trampling/wave exposure) &gt; increased turbidity/sedimentation &gt; diminished water quality; 3.5.2) Decreased habitat quality &gt; reduced habitat suitability &gt; decreased plant establishment; 3.5.2) Traversing: mechanical injury; 3.5.2) Excavation: soil/plant elimination; 2) Backfilling: plant smothering &gt; mortality.                                                                                              ISAS (Kamchatka, Russia): direct mechanical disturbance of habitats and via strongly increasing pH/ mineralization of lake water &gt; Physical disturbance often favorable for </w:t>
            </w:r>
            <w:r w:rsidRPr="005A2506">
              <w:rPr>
                <w:rFonts w:ascii="Arial" w:eastAsia="Times New Roman" w:hAnsi="Arial" w:cs="Arial"/>
                <w:i/>
                <w:iCs/>
                <w:color w:val="000000"/>
                <w:kern w:val="24"/>
                <w:sz w:val="20"/>
                <w:szCs w:val="20"/>
              </w:rPr>
              <w:t xml:space="preserve">Isoëtes </w:t>
            </w:r>
            <w:r w:rsidRPr="00B71834">
              <w:rPr>
                <w:rFonts w:ascii="Arial" w:eastAsia="Times New Roman" w:hAnsi="Arial" w:cs="Arial"/>
                <w:color w:val="000000"/>
                <w:kern w:val="24"/>
                <w:sz w:val="20"/>
                <w:szCs w:val="20"/>
              </w:rPr>
              <w:t xml:space="preserve">hybridization, because it creates habitats where the spores of two or more species can intermix (Mochalova et al. 2015, p. 111). ISLA/ISEC (Estonia): plants trampled and in pieces due to lakeshore use by swimmers &gt; elimination of  </w:t>
            </w:r>
            <w:r w:rsidRPr="00143DB9">
              <w:rPr>
                <w:rFonts w:ascii="Arial" w:eastAsia="Times New Roman" w:hAnsi="Arial" w:cs="Arial"/>
                <w:i/>
                <w:iCs/>
                <w:color w:val="000000"/>
                <w:kern w:val="24"/>
                <w:sz w:val="20"/>
                <w:szCs w:val="20"/>
              </w:rPr>
              <w:t>Isoëtes</w:t>
            </w:r>
            <w:r w:rsidRPr="00B71834">
              <w:rPr>
                <w:rFonts w:ascii="Arial" w:eastAsia="Times New Roman" w:hAnsi="Arial" w:cs="Arial"/>
                <w:color w:val="000000"/>
                <w:kern w:val="24"/>
                <w:sz w:val="20"/>
                <w:szCs w:val="20"/>
              </w:rPr>
              <w:t xml:space="preserve"> beds in areas of high use &gt; erosion due to scarce vegetation (Maemets 2025, p. 15)</w:t>
            </w:r>
          </w:p>
        </w:tc>
      </w:tr>
      <w:tr w:rsidR="00B71834" w:rsidRPr="00B71834" w14:paraId="74F8A5A6" w14:textId="77777777" w:rsidTr="00433F03">
        <w:tc>
          <w:tcPr>
            <w:tcW w:w="2779" w:type="dxa"/>
            <w:tcMar>
              <w:top w:w="58" w:type="dxa"/>
              <w:left w:w="58" w:type="dxa"/>
              <w:bottom w:w="58" w:type="dxa"/>
              <w:right w:w="58" w:type="dxa"/>
            </w:tcMar>
            <w:vAlign w:val="center"/>
            <w:hideMark/>
          </w:tcPr>
          <w:p w14:paraId="60D548AE"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Exposure of Stressor(s)</w:t>
            </w:r>
          </w:p>
        </w:tc>
        <w:tc>
          <w:tcPr>
            <w:tcW w:w="10368" w:type="dxa"/>
            <w:tcMar>
              <w:top w:w="6" w:type="dxa"/>
              <w:left w:w="6" w:type="dxa"/>
              <w:bottom w:w="0" w:type="dxa"/>
              <w:right w:w="6" w:type="dxa"/>
            </w:tcMar>
            <w:vAlign w:val="center"/>
            <w:hideMark/>
          </w:tcPr>
          <w:p w14:paraId="715214E6"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All TWQ life stages.</w:t>
            </w:r>
          </w:p>
        </w:tc>
      </w:tr>
      <w:tr w:rsidR="00B71834" w:rsidRPr="00B71834" w14:paraId="7DB0EA71" w14:textId="77777777" w:rsidTr="00433F03">
        <w:tc>
          <w:tcPr>
            <w:tcW w:w="2779" w:type="dxa"/>
            <w:shd w:val="clear" w:color="auto" w:fill="F2F2F2"/>
            <w:tcMar>
              <w:top w:w="58" w:type="dxa"/>
              <w:left w:w="58" w:type="dxa"/>
              <w:bottom w:w="58" w:type="dxa"/>
              <w:right w:w="58" w:type="dxa"/>
            </w:tcMar>
            <w:vAlign w:val="center"/>
            <w:hideMark/>
          </w:tcPr>
          <w:p w14:paraId="01F7D94E"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 xml:space="preserve">Immediacy of Stressor(s) </w:t>
            </w:r>
          </w:p>
        </w:tc>
        <w:tc>
          <w:tcPr>
            <w:tcW w:w="10368" w:type="dxa"/>
            <w:shd w:val="clear" w:color="auto" w:fill="F2F2F2"/>
            <w:tcMar>
              <w:top w:w="6" w:type="dxa"/>
              <w:left w:w="6" w:type="dxa"/>
              <w:bottom w:w="0" w:type="dxa"/>
              <w:right w:w="6" w:type="dxa"/>
            </w:tcMar>
            <w:vAlign w:val="center"/>
            <w:hideMark/>
          </w:tcPr>
          <w:p w14:paraId="1C582C87"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Present, future.</w:t>
            </w:r>
          </w:p>
        </w:tc>
      </w:tr>
      <w:tr w:rsidR="00B71834" w:rsidRPr="00B71834" w14:paraId="449D646E" w14:textId="77777777" w:rsidTr="00433F03">
        <w:trPr>
          <w:trHeight w:val="288"/>
        </w:trPr>
        <w:tc>
          <w:tcPr>
            <w:tcW w:w="2779" w:type="dxa"/>
            <w:tcMar>
              <w:top w:w="58" w:type="dxa"/>
              <w:left w:w="58" w:type="dxa"/>
              <w:bottom w:w="58" w:type="dxa"/>
              <w:right w:w="58" w:type="dxa"/>
            </w:tcMar>
            <w:vAlign w:val="center"/>
            <w:hideMark/>
          </w:tcPr>
          <w:p w14:paraId="071EF920"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Changes in Resource(s)</w:t>
            </w:r>
          </w:p>
        </w:tc>
        <w:tc>
          <w:tcPr>
            <w:tcW w:w="10368" w:type="dxa"/>
            <w:tcMar>
              <w:top w:w="6" w:type="dxa"/>
              <w:left w:w="6" w:type="dxa"/>
              <w:bottom w:w="0" w:type="dxa"/>
              <w:right w:w="6" w:type="dxa"/>
            </w:tcMar>
            <w:vAlign w:val="center"/>
            <w:hideMark/>
          </w:tcPr>
          <w:p w14:paraId="4A47EEB5"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 </w:t>
            </w:r>
          </w:p>
        </w:tc>
      </w:tr>
      <w:tr w:rsidR="00B71834" w:rsidRPr="00B71834" w14:paraId="5B4C7B5B" w14:textId="77777777" w:rsidTr="00433F03">
        <w:trPr>
          <w:trHeight w:val="482"/>
        </w:trPr>
        <w:tc>
          <w:tcPr>
            <w:tcW w:w="2779" w:type="dxa"/>
            <w:shd w:val="clear" w:color="auto" w:fill="F2F2F2"/>
            <w:tcMar>
              <w:top w:w="58" w:type="dxa"/>
              <w:left w:w="58" w:type="dxa"/>
              <w:bottom w:w="58" w:type="dxa"/>
              <w:right w:w="58" w:type="dxa"/>
            </w:tcMar>
            <w:vAlign w:val="center"/>
            <w:hideMark/>
          </w:tcPr>
          <w:p w14:paraId="65229F28"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Response to Stressors:</w:t>
            </w:r>
            <w:r w:rsidRPr="00A6564D">
              <w:rPr>
                <w:rFonts w:ascii="Arial" w:eastAsia="Times New Roman" w:hAnsi="Arial" w:cs="Arial"/>
                <w:b/>
                <w:bCs/>
                <w:color w:val="000080"/>
                <w:kern w:val="24"/>
                <w:sz w:val="20"/>
                <w:szCs w:val="20"/>
              </w:rPr>
              <w:br/>
              <w:t>GENERAL INDIVIDUALS</w:t>
            </w:r>
          </w:p>
        </w:tc>
        <w:tc>
          <w:tcPr>
            <w:tcW w:w="10368" w:type="dxa"/>
            <w:shd w:val="clear" w:color="auto" w:fill="F2F2F2"/>
            <w:tcMar>
              <w:top w:w="6" w:type="dxa"/>
              <w:left w:w="6" w:type="dxa"/>
              <w:bottom w:w="0" w:type="dxa"/>
              <w:right w:w="6" w:type="dxa"/>
            </w:tcMar>
            <w:vAlign w:val="center"/>
            <w:hideMark/>
          </w:tcPr>
          <w:p w14:paraId="7C40C181" w14:textId="37666F92"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3.5.1/3.5.2) Unclear. Indication of opposing response mechanisms to physical disturbance, possibly dependent on species-specific traits &gt; Adults, Sporelings, Embryos: mechanical damage to tissue &gt; direct mortality OR dispersal. Spores (buoyant): if dispersed aquatically, short/long-distance dispersal; if dispersed terrestrially, possible desiccation/mortality. 3.5.1) Increased turbidity/sedimentation &gt; possible reduction in plant photosynthetic capability &gt; biomass loss &gt; reduced growth. ISBR (France): Adults, Sporelings: plants destroyed by dam construction (unclear if this refers to inundation or the impacts of construction itself) (Brunton et al. 2020, p. 391). ISVE (Morocco): cover/abundance positively associated with physical disturbance (Van den Broeck et al. 2019, p. 8).</w:t>
            </w:r>
            <w:r w:rsidR="006450C5">
              <w:rPr>
                <w:rFonts w:ascii="Arial" w:eastAsia="Times New Roman" w:hAnsi="Arial" w:cs="Arial"/>
                <w:color w:val="000000"/>
                <w:kern w:val="24"/>
                <w:sz w:val="20"/>
                <w:szCs w:val="20"/>
              </w:rPr>
              <w:t xml:space="preserve"> </w:t>
            </w:r>
            <w:r w:rsidRPr="00B71834">
              <w:rPr>
                <w:rFonts w:ascii="Arial" w:eastAsia="Times New Roman" w:hAnsi="Arial" w:cs="Arial"/>
                <w:color w:val="000000"/>
                <w:kern w:val="24"/>
                <w:sz w:val="20"/>
                <w:szCs w:val="20"/>
              </w:rPr>
              <w:t>ISHI (France): readily occurs in both trampled and natural conditions, with physical disturbance creating large numbers of new locales (n=40; i.e., +25%) (Kerbiriou et al. 2008, pp. 10, 12). ISAL (New Zealand): while reduced via exposure, one of most common littoral taxa in lake habitat exposed to wave action and associated sediment motion (Riis and Hawes 2003, p. 82). ISxBR (VA, USA):  areas where road and/or bridge construction has taken place are suitable sites (Musselman and Knepper 1994, p. 56)</w:t>
            </w:r>
          </w:p>
        </w:tc>
      </w:tr>
      <w:tr w:rsidR="00B71834" w:rsidRPr="00B71834" w14:paraId="2F0900F8" w14:textId="77777777" w:rsidTr="00433F03">
        <w:trPr>
          <w:trHeight w:val="441"/>
        </w:trPr>
        <w:tc>
          <w:tcPr>
            <w:tcW w:w="2779" w:type="dxa"/>
            <w:tcMar>
              <w:top w:w="58" w:type="dxa"/>
              <w:left w:w="58" w:type="dxa"/>
              <w:bottom w:w="58" w:type="dxa"/>
              <w:right w:w="58" w:type="dxa"/>
            </w:tcMar>
            <w:vAlign w:val="center"/>
            <w:hideMark/>
          </w:tcPr>
          <w:p w14:paraId="202537E3"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Effects of Stressors:</w:t>
            </w:r>
            <w:r w:rsidRPr="00A6564D">
              <w:rPr>
                <w:rFonts w:ascii="Arial" w:eastAsia="Times New Roman" w:hAnsi="Arial" w:cs="Arial"/>
                <w:b/>
                <w:bCs/>
                <w:color w:val="000080"/>
                <w:kern w:val="24"/>
                <w:sz w:val="20"/>
                <w:szCs w:val="20"/>
              </w:rPr>
              <w:br/>
              <w:t>POPULATIONS (Resiliency)</w:t>
            </w:r>
          </w:p>
        </w:tc>
        <w:tc>
          <w:tcPr>
            <w:tcW w:w="10368" w:type="dxa"/>
            <w:tcMar>
              <w:top w:w="6" w:type="dxa"/>
              <w:left w:w="6" w:type="dxa"/>
              <w:bottom w:w="0" w:type="dxa"/>
              <w:right w:w="6" w:type="dxa"/>
            </w:tcMar>
            <w:vAlign w:val="center"/>
            <w:hideMark/>
          </w:tcPr>
          <w:p w14:paraId="4EDDD389"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3.5.1/3.5.2) Possible fragmentation of impacted population; 3.5.1/3.5.2) If plant propagules (spores) successfully dispersed, possible establishment and creation of new population(s). ISHI (France): physical disturbance created large numbers of new locales (4n=40; i.e., +25%) (Kerbiriou et al. 2008, p. 12). ISSI (China): destruction from urban infrastructure construction (Wang et al. 2006, p. 4074)</w:t>
            </w:r>
          </w:p>
        </w:tc>
      </w:tr>
      <w:tr w:rsidR="00B71834" w:rsidRPr="00B71834" w14:paraId="684051F6" w14:textId="77777777" w:rsidTr="00433F03">
        <w:trPr>
          <w:trHeight w:val="610"/>
        </w:trPr>
        <w:tc>
          <w:tcPr>
            <w:tcW w:w="2779" w:type="dxa"/>
            <w:shd w:val="clear" w:color="auto" w:fill="F2F2F2"/>
            <w:tcMar>
              <w:top w:w="58" w:type="dxa"/>
              <w:left w:w="58" w:type="dxa"/>
              <w:bottom w:w="58" w:type="dxa"/>
              <w:right w:w="58" w:type="dxa"/>
            </w:tcMar>
            <w:vAlign w:val="center"/>
            <w:hideMark/>
          </w:tcPr>
          <w:p w14:paraId="0776E78A"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GEOGRAPHIC SCOPE</w:t>
            </w:r>
          </w:p>
        </w:tc>
        <w:tc>
          <w:tcPr>
            <w:tcW w:w="10368" w:type="dxa"/>
            <w:shd w:val="clear" w:color="auto" w:fill="F2F2F2"/>
            <w:tcMar>
              <w:top w:w="6" w:type="dxa"/>
              <w:left w:w="6" w:type="dxa"/>
              <w:bottom w:w="0" w:type="dxa"/>
              <w:right w:w="6" w:type="dxa"/>
            </w:tcMar>
            <w:vAlign w:val="center"/>
            <w:hideMark/>
          </w:tcPr>
          <w:p w14:paraId="779D4A82"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i/>
                <w:iCs/>
                <w:color w:val="000000"/>
                <w:kern w:val="24"/>
                <w:sz w:val="20"/>
                <w:szCs w:val="20"/>
              </w:rPr>
              <w:t xml:space="preserve">What is the geographic extent of the stressor relative to the range of the species/populations? In other words, this stressor affects what proportion of the rangewide populations? </w:t>
            </w:r>
            <w:r w:rsidRPr="00B71834">
              <w:rPr>
                <w:rFonts w:ascii="Arial" w:eastAsia="Times New Roman" w:hAnsi="Arial" w:cs="Arial"/>
                <w:color w:val="000000"/>
                <w:kern w:val="24"/>
                <w:sz w:val="20"/>
                <w:szCs w:val="20"/>
              </w:rPr>
              <w:t xml:space="preserve">Limited. We have evidence that 1 TWQ population has been/is being impacted by recreational activities (as well as mowing and wave exposure), which appears to have reduced the size (abundance) of the population or eliminated it entirely (Schaner et al. 2021, pp. 12-13, 18-19). A second population is within some distance of a recreation access point, but no further information is known.  </w:t>
            </w:r>
            <w:r w:rsidRPr="00B71834">
              <w:rPr>
                <w:rFonts w:ascii="Arial" w:eastAsia="Times New Roman" w:hAnsi="Arial" w:cs="Arial"/>
                <w:i/>
                <w:iCs/>
                <w:color w:val="000000"/>
                <w:kern w:val="24"/>
                <w:sz w:val="20"/>
                <w:szCs w:val="20"/>
              </w:rPr>
              <w:t xml:space="preserve">                                               </w:t>
            </w:r>
          </w:p>
        </w:tc>
      </w:tr>
      <w:tr w:rsidR="00B71834" w:rsidRPr="00B71834" w14:paraId="3607E382" w14:textId="77777777" w:rsidTr="00433F03">
        <w:trPr>
          <w:trHeight w:val="288"/>
        </w:trPr>
        <w:tc>
          <w:tcPr>
            <w:tcW w:w="2779" w:type="dxa"/>
            <w:tcMar>
              <w:top w:w="58" w:type="dxa"/>
              <w:left w:w="58" w:type="dxa"/>
              <w:bottom w:w="58" w:type="dxa"/>
              <w:right w:w="58" w:type="dxa"/>
            </w:tcMar>
            <w:vAlign w:val="center"/>
            <w:hideMark/>
          </w:tcPr>
          <w:p w14:paraId="06954A93"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MAGNITUDE</w:t>
            </w:r>
          </w:p>
        </w:tc>
        <w:tc>
          <w:tcPr>
            <w:tcW w:w="10368" w:type="dxa"/>
            <w:tcMar>
              <w:top w:w="6" w:type="dxa"/>
              <w:left w:w="6" w:type="dxa"/>
              <w:bottom w:w="0" w:type="dxa"/>
              <w:right w:w="6" w:type="dxa"/>
            </w:tcMar>
            <w:vAlign w:val="center"/>
            <w:hideMark/>
          </w:tcPr>
          <w:p w14:paraId="285A94B6"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i/>
                <w:iCs/>
                <w:color w:val="000000"/>
                <w:kern w:val="24"/>
                <w:sz w:val="20"/>
                <w:szCs w:val="20"/>
              </w:rPr>
              <w:t xml:space="preserve">How large of an effect do you expect it to have on the populations? </w:t>
            </w:r>
            <w:r w:rsidRPr="00B71834">
              <w:rPr>
                <w:rFonts w:ascii="Arial" w:eastAsia="Times New Roman" w:hAnsi="Arial" w:cs="Arial"/>
                <w:color w:val="000000"/>
                <w:kern w:val="24"/>
                <w:sz w:val="20"/>
                <w:szCs w:val="20"/>
              </w:rPr>
              <w:t>The magnitude of effect for the 1 impacted site (14% of total known populations) is large and remains dependent on ongoing shoreline use for recreation (which is likely); however, other TWQ sites remain untouched. Overall, this factor is restricted in scope, and we do not anticipate impacts to be sustained by 6 of 7 (86%) of extant populations.</w:t>
            </w:r>
          </w:p>
        </w:tc>
      </w:tr>
      <w:tr w:rsidR="00B71834" w:rsidRPr="00B71834" w14:paraId="5991362B" w14:textId="77777777" w:rsidTr="00433F03">
        <w:tc>
          <w:tcPr>
            <w:tcW w:w="2779" w:type="dxa"/>
            <w:shd w:val="clear" w:color="auto" w:fill="F2F2F2"/>
            <w:tcMar>
              <w:top w:w="58" w:type="dxa"/>
              <w:left w:w="58" w:type="dxa"/>
              <w:bottom w:w="58" w:type="dxa"/>
              <w:right w:w="58" w:type="dxa"/>
            </w:tcMar>
            <w:vAlign w:val="center"/>
            <w:hideMark/>
          </w:tcPr>
          <w:p w14:paraId="67AFC073" w14:textId="77777777" w:rsidR="00B71834" w:rsidRPr="00A6564D" w:rsidRDefault="00B71834" w:rsidP="00B71834">
            <w:pPr>
              <w:spacing w:after="0" w:line="240" w:lineRule="auto"/>
              <w:textAlignment w:val="center"/>
              <w:rPr>
                <w:rFonts w:ascii="Arial" w:eastAsia="Times New Roman" w:hAnsi="Arial" w:cs="Arial"/>
                <w:color w:val="000080"/>
                <w:sz w:val="36"/>
                <w:szCs w:val="36"/>
              </w:rPr>
            </w:pPr>
            <w:r w:rsidRPr="00A6564D">
              <w:rPr>
                <w:rFonts w:ascii="Arial" w:eastAsia="Times New Roman" w:hAnsi="Arial" w:cs="Arial"/>
                <w:b/>
                <w:bCs/>
                <w:color w:val="000080"/>
                <w:kern w:val="24"/>
                <w:sz w:val="20"/>
                <w:szCs w:val="20"/>
              </w:rPr>
              <w:t>SUMMARY</w:t>
            </w:r>
          </w:p>
        </w:tc>
        <w:tc>
          <w:tcPr>
            <w:tcW w:w="10368" w:type="dxa"/>
            <w:shd w:val="clear" w:color="auto" w:fill="F2F2F2"/>
            <w:tcMar>
              <w:top w:w="6" w:type="dxa"/>
              <w:left w:w="6" w:type="dxa"/>
              <w:bottom w:w="0" w:type="dxa"/>
              <w:right w:w="6" w:type="dxa"/>
            </w:tcMar>
            <w:vAlign w:val="center"/>
            <w:hideMark/>
          </w:tcPr>
          <w:p w14:paraId="5C76EDE4" w14:textId="77777777" w:rsidR="00B71834" w:rsidRPr="00B71834" w:rsidRDefault="00B71834" w:rsidP="00B71834">
            <w:pPr>
              <w:spacing w:after="0" w:line="240" w:lineRule="auto"/>
              <w:textAlignment w:val="top"/>
              <w:rPr>
                <w:rFonts w:ascii="Arial" w:eastAsia="Times New Roman" w:hAnsi="Arial" w:cs="Arial"/>
                <w:sz w:val="36"/>
                <w:szCs w:val="36"/>
              </w:rPr>
            </w:pPr>
            <w:r w:rsidRPr="00B71834">
              <w:rPr>
                <w:rFonts w:ascii="Arial" w:eastAsia="Times New Roman" w:hAnsi="Arial" w:cs="Arial"/>
                <w:color w:val="000000"/>
                <w:kern w:val="24"/>
                <w:sz w:val="20"/>
                <w:szCs w:val="20"/>
              </w:rPr>
              <w:t>Does not appear to be having a significant negative effect on the species as a whole. Propose not to carry forward.</w:t>
            </w:r>
          </w:p>
        </w:tc>
      </w:tr>
    </w:tbl>
    <w:p w14:paraId="2ADDA40D" w14:textId="77777777" w:rsidR="00287FD0" w:rsidRDefault="00287FD0" w:rsidP="00F837AD">
      <w:pPr>
        <w:rPr>
          <w:rFonts w:ascii="Times New Roman" w:eastAsia="Times New Roman" w:hAnsi="Times New Roman" w:cs="Times New Roman"/>
          <w:color w:val="000000" w:themeColor="text1"/>
          <w:sz w:val="24"/>
          <w:szCs w:val="24"/>
        </w:rPr>
      </w:pPr>
    </w:p>
    <w:p w14:paraId="6539B5FC" w14:textId="77777777" w:rsidR="00855367" w:rsidRDefault="00855367" w:rsidP="00FE417E">
      <w:pPr>
        <w:pStyle w:val="Heading1"/>
        <w:spacing w:before="0" w:beforeAutospacing="0" w:after="160" w:afterAutospacing="0" w:line="259" w:lineRule="auto"/>
        <w:rPr>
          <w:rFonts w:ascii="Times New Roman" w:hAnsi="Times New Roman" w:cs="Times New Roman"/>
          <w:sz w:val="22"/>
          <w:szCs w:val="22"/>
        </w:rPr>
      </w:pPr>
    </w:p>
    <w:p w14:paraId="67445B51" w14:textId="280B310E" w:rsidR="000F7ED1" w:rsidRPr="000D7697" w:rsidRDefault="000F7ED1" w:rsidP="00FE417E">
      <w:pPr>
        <w:pStyle w:val="Heading1"/>
        <w:spacing w:before="0" w:beforeAutospacing="0" w:after="160" w:afterAutospacing="0" w:line="259" w:lineRule="auto"/>
        <w:rPr>
          <w:rFonts w:ascii="Times New Roman" w:hAnsi="Times New Roman" w:cs="Times New Roman"/>
          <w:sz w:val="22"/>
          <w:szCs w:val="22"/>
        </w:rPr>
        <w:sectPr w:rsidR="000F7ED1" w:rsidRPr="000D7697" w:rsidSect="005F7EFB">
          <w:pgSz w:w="15840" w:h="12240" w:orient="landscape"/>
          <w:pgMar w:top="1080" w:right="1440" w:bottom="1080" w:left="1440" w:header="720" w:footer="720" w:gutter="0"/>
          <w:cols w:space="720"/>
          <w:titlePg/>
          <w:docGrid w:linePitch="360"/>
        </w:sectPr>
      </w:pPr>
    </w:p>
    <w:p w14:paraId="7D79D2FB" w14:textId="1574F57D" w:rsidR="00806B96" w:rsidRPr="00F22191" w:rsidRDefault="00E25019" w:rsidP="007C522E">
      <w:pPr>
        <w:pStyle w:val="Heading1"/>
        <w:spacing w:before="0" w:beforeAutospacing="0" w:after="120" w:afterAutospacing="0"/>
        <w:rPr>
          <w:rFonts w:ascii="Times New Roman" w:hAnsi="Times New Roman" w:cs="Times New Roman"/>
          <w:sz w:val="32"/>
          <w:szCs w:val="32"/>
        </w:rPr>
      </w:pPr>
      <w:bookmarkStart w:id="209" w:name="_Toc236924092"/>
      <w:commentRangeStart w:id="210"/>
      <w:commentRangeStart w:id="211"/>
      <w:r w:rsidRPr="00F22191">
        <w:rPr>
          <w:rFonts w:ascii="Times New Roman" w:hAnsi="Times New Roman" w:cs="Times New Roman"/>
          <w:sz w:val="32"/>
          <w:szCs w:val="32"/>
        </w:rPr>
        <w:t>A</w:t>
      </w:r>
      <w:r w:rsidR="00975A44" w:rsidRPr="00F22191">
        <w:rPr>
          <w:rFonts w:ascii="Times New Roman" w:hAnsi="Times New Roman" w:cs="Times New Roman"/>
          <w:sz w:val="32"/>
          <w:szCs w:val="32"/>
        </w:rPr>
        <w:t>ppendix</w:t>
      </w:r>
      <w:r w:rsidRPr="00F22191">
        <w:rPr>
          <w:rFonts w:ascii="Times New Roman" w:hAnsi="Times New Roman" w:cs="Times New Roman"/>
          <w:sz w:val="32"/>
          <w:szCs w:val="32"/>
        </w:rPr>
        <w:t xml:space="preserve"> </w:t>
      </w:r>
      <w:r w:rsidR="00DE64DE" w:rsidRPr="00F22191">
        <w:rPr>
          <w:rFonts w:ascii="Times New Roman" w:hAnsi="Times New Roman" w:cs="Times New Roman"/>
          <w:sz w:val="32"/>
          <w:szCs w:val="32"/>
        </w:rPr>
        <w:t>E</w:t>
      </w:r>
      <w:r w:rsidR="00BC24C8" w:rsidRPr="00F22191">
        <w:rPr>
          <w:rFonts w:ascii="Times New Roman" w:hAnsi="Times New Roman" w:cs="Times New Roman"/>
          <w:sz w:val="32"/>
          <w:szCs w:val="32"/>
        </w:rPr>
        <w:t>.</w:t>
      </w:r>
      <w:r w:rsidR="00D049EE" w:rsidRPr="00F22191">
        <w:rPr>
          <w:rFonts w:ascii="Times New Roman" w:hAnsi="Times New Roman" w:cs="Times New Roman"/>
          <w:sz w:val="32"/>
          <w:szCs w:val="32"/>
        </w:rPr>
        <w:t xml:space="preserve"> </w:t>
      </w:r>
      <w:r w:rsidR="005D3D61" w:rsidRPr="00F22191">
        <w:rPr>
          <w:rFonts w:ascii="Times New Roman" w:hAnsi="Times New Roman" w:cs="Times New Roman"/>
          <w:sz w:val="32"/>
          <w:szCs w:val="32"/>
        </w:rPr>
        <w:t>Current Land Cover</w:t>
      </w:r>
      <w:bookmarkEnd w:id="209"/>
      <w:r w:rsidR="005D3D61" w:rsidRPr="00F22191">
        <w:rPr>
          <w:rFonts w:ascii="Times New Roman" w:hAnsi="Times New Roman" w:cs="Times New Roman"/>
          <w:sz w:val="32"/>
          <w:szCs w:val="32"/>
        </w:rPr>
        <w:t xml:space="preserve"> </w:t>
      </w:r>
      <w:commentRangeEnd w:id="210"/>
      <w:r w:rsidR="005F7EFB" w:rsidRPr="00F22191">
        <w:rPr>
          <w:rStyle w:val="CommentReference"/>
          <w:rFonts w:ascii="Times New Roman" w:hAnsi="Times New Roman" w:cs="Times New Roman"/>
          <w:sz w:val="32"/>
          <w:szCs w:val="32"/>
        </w:rPr>
        <w:commentReference w:id="210"/>
      </w:r>
      <w:commentRangeEnd w:id="211"/>
      <w:r w:rsidRPr="00F22191">
        <w:rPr>
          <w:rStyle w:val="CommentReference"/>
          <w:rFonts w:ascii="Times New Roman" w:hAnsi="Times New Roman" w:cs="Times New Roman"/>
          <w:sz w:val="32"/>
          <w:szCs w:val="32"/>
        </w:rPr>
        <w:commentReference w:id="211"/>
      </w:r>
    </w:p>
    <w:p w14:paraId="69C93A02" w14:textId="5C16FB90" w:rsidR="00DE64DE" w:rsidRPr="00237EBE" w:rsidRDefault="25C7358A" w:rsidP="007C522E">
      <w:pPr>
        <w:spacing w:after="0" w:line="240" w:lineRule="auto"/>
        <w:rPr>
          <w:rFonts w:ascii="Times New Roman" w:hAnsi="Times New Roman" w:cs="Times New Roman"/>
          <w:sz w:val="24"/>
          <w:szCs w:val="24"/>
        </w:rPr>
      </w:pPr>
      <w:r w:rsidRPr="00237EBE">
        <w:rPr>
          <w:rFonts w:ascii="Times New Roman" w:hAnsi="Times New Roman" w:cs="Times New Roman"/>
          <w:b/>
          <w:bCs/>
          <w:sz w:val="24"/>
          <w:szCs w:val="24"/>
        </w:rPr>
        <w:t xml:space="preserve">E-1 </w:t>
      </w:r>
      <w:r w:rsidRPr="00237EBE">
        <w:rPr>
          <w:rFonts w:ascii="Times New Roman" w:hAnsi="Times New Roman" w:cs="Times New Roman"/>
          <w:sz w:val="24"/>
          <w:szCs w:val="24"/>
        </w:rPr>
        <w:t xml:space="preserve">Current land cover for each analysis unit (AU/population) and </w:t>
      </w:r>
      <w:r w:rsidR="00D57792" w:rsidRPr="00237EBE">
        <w:rPr>
          <w:rFonts w:ascii="Times New Roman" w:hAnsi="Times New Roman" w:cs="Times New Roman"/>
          <w:sz w:val="24"/>
          <w:szCs w:val="24"/>
        </w:rPr>
        <w:t xml:space="preserve">HUC-12 </w:t>
      </w:r>
      <w:r w:rsidRPr="00237EBE">
        <w:rPr>
          <w:rFonts w:ascii="Times New Roman" w:hAnsi="Times New Roman" w:cs="Times New Roman"/>
          <w:sz w:val="24"/>
          <w:szCs w:val="24"/>
        </w:rPr>
        <w:t>watershed</w:t>
      </w:r>
      <w:r w:rsidR="3BAC0089" w:rsidRPr="00237EBE">
        <w:rPr>
          <w:rFonts w:ascii="Times New Roman" w:hAnsi="Times New Roman" w:cs="Times New Roman"/>
          <w:sz w:val="24"/>
          <w:szCs w:val="24"/>
        </w:rPr>
        <w:t xml:space="preserve"> (USGS 2025, entire). </w:t>
      </w:r>
    </w:p>
    <w:tbl>
      <w:tblPr>
        <w:tblW w:w="110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600" w:firstRow="0" w:lastRow="0" w:firstColumn="0" w:lastColumn="0" w:noHBand="1" w:noVBand="1"/>
      </w:tblPr>
      <w:tblGrid>
        <w:gridCol w:w="572"/>
        <w:gridCol w:w="1303"/>
        <w:gridCol w:w="849"/>
        <w:gridCol w:w="1354"/>
        <w:gridCol w:w="965"/>
        <w:gridCol w:w="907"/>
        <w:gridCol w:w="1310"/>
        <w:gridCol w:w="1296"/>
        <w:gridCol w:w="1210"/>
        <w:gridCol w:w="1253"/>
      </w:tblGrid>
      <w:tr w:rsidR="003366F7" w:rsidRPr="003366F7" w14:paraId="535A7F09" w14:textId="77777777" w:rsidTr="00433F03">
        <w:trPr>
          <w:trHeight w:val="432"/>
        </w:trPr>
        <w:tc>
          <w:tcPr>
            <w:tcW w:w="572" w:type="dxa"/>
            <w:tcMar>
              <w:top w:w="6" w:type="dxa"/>
              <w:left w:w="115" w:type="dxa"/>
              <w:bottom w:w="0" w:type="dxa"/>
              <w:right w:w="115" w:type="dxa"/>
            </w:tcMar>
            <w:vAlign w:val="center"/>
            <w:hideMark/>
          </w:tcPr>
          <w:p w14:paraId="36F24BDA" w14:textId="5B3DCD97" w:rsidR="003366F7" w:rsidRPr="00031D61" w:rsidRDefault="003366F7" w:rsidP="007C522E">
            <w:pPr>
              <w:spacing w:after="0" w:line="240" w:lineRule="auto"/>
              <w:jc w:val="center"/>
              <w:textAlignment w:val="center"/>
              <w:rPr>
                <w:rFonts w:ascii="Arial" w:eastAsia="Times New Roman" w:hAnsi="Arial" w:cs="Arial"/>
                <w:color w:val="8B0000"/>
                <w:sz w:val="20"/>
                <w:szCs w:val="20"/>
              </w:rPr>
            </w:pPr>
            <w:r w:rsidRPr="00031D61">
              <w:rPr>
                <w:rFonts w:ascii="Arial" w:eastAsia="Times New Roman" w:hAnsi="Arial" w:cs="Arial"/>
                <w:b/>
                <w:bCs/>
                <w:color w:val="8B0000"/>
                <w:kern w:val="24"/>
                <w:sz w:val="20"/>
                <w:szCs w:val="20"/>
              </w:rPr>
              <w:t>AU</w:t>
            </w:r>
          </w:p>
        </w:tc>
        <w:tc>
          <w:tcPr>
            <w:tcW w:w="1303" w:type="dxa"/>
            <w:tcMar>
              <w:top w:w="6" w:type="dxa"/>
              <w:left w:w="115" w:type="dxa"/>
              <w:bottom w:w="0" w:type="dxa"/>
              <w:right w:w="115" w:type="dxa"/>
            </w:tcMar>
            <w:vAlign w:val="center"/>
            <w:hideMark/>
          </w:tcPr>
          <w:p w14:paraId="0854BE0B" w14:textId="23C9AE91"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Measure</w:t>
            </w:r>
          </w:p>
        </w:tc>
        <w:tc>
          <w:tcPr>
            <w:tcW w:w="849" w:type="dxa"/>
            <w:tcMar>
              <w:top w:w="6" w:type="dxa"/>
              <w:left w:w="115" w:type="dxa"/>
              <w:bottom w:w="0" w:type="dxa"/>
              <w:right w:w="115" w:type="dxa"/>
            </w:tcMar>
            <w:vAlign w:val="center"/>
            <w:hideMark/>
          </w:tcPr>
          <w:p w14:paraId="360B694A" w14:textId="77777777"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Open Water</w:t>
            </w:r>
          </w:p>
        </w:tc>
        <w:tc>
          <w:tcPr>
            <w:tcW w:w="1354" w:type="dxa"/>
            <w:tcMar>
              <w:top w:w="6" w:type="dxa"/>
              <w:left w:w="115" w:type="dxa"/>
              <w:bottom w:w="0" w:type="dxa"/>
              <w:right w:w="115" w:type="dxa"/>
            </w:tcMar>
            <w:vAlign w:val="center"/>
            <w:hideMark/>
          </w:tcPr>
          <w:p w14:paraId="6ED305AF" w14:textId="77777777"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Developed</w:t>
            </w:r>
          </w:p>
        </w:tc>
        <w:tc>
          <w:tcPr>
            <w:tcW w:w="965" w:type="dxa"/>
            <w:tcMar>
              <w:top w:w="6" w:type="dxa"/>
              <w:left w:w="115" w:type="dxa"/>
              <w:bottom w:w="0" w:type="dxa"/>
              <w:right w:w="115" w:type="dxa"/>
            </w:tcMar>
            <w:vAlign w:val="center"/>
            <w:hideMark/>
          </w:tcPr>
          <w:p w14:paraId="54F462C4" w14:textId="657C7756" w:rsidR="009A0880" w:rsidRPr="00031D61" w:rsidRDefault="003366F7" w:rsidP="007C522E">
            <w:pPr>
              <w:spacing w:after="0" w:line="240" w:lineRule="auto"/>
              <w:jc w:val="center"/>
              <w:textAlignment w:val="center"/>
              <w:rPr>
                <w:rFonts w:ascii="Arial" w:eastAsia="Times New Roman" w:hAnsi="Arial" w:cs="Arial"/>
                <w:b/>
                <w:bCs/>
                <w:color w:val="8B0000"/>
                <w:kern w:val="24"/>
              </w:rPr>
            </w:pPr>
            <w:r w:rsidRPr="00031D61">
              <w:rPr>
                <w:rFonts w:ascii="Arial" w:eastAsia="Times New Roman" w:hAnsi="Arial" w:cs="Arial"/>
                <w:b/>
                <w:bCs/>
                <w:color w:val="8B0000"/>
                <w:kern w:val="24"/>
              </w:rPr>
              <w:t>Barren</w:t>
            </w:r>
          </w:p>
          <w:p w14:paraId="308E078E" w14:textId="252AC6E7" w:rsidR="009A0880" w:rsidRPr="00031D61" w:rsidRDefault="009A0880" w:rsidP="007C522E">
            <w:pPr>
              <w:spacing w:line="240" w:lineRule="auto"/>
              <w:rPr>
                <w:rFonts w:ascii="Arial" w:eastAsia="Times New Roman" w:hAnsi="Arial" w:cs="Arial"/>
                <w:color w:val="8B0000"/>
                <w:sz w:val="36"/>
                <w:szCs w:val="36"/>
              </w:rPr>
            </w:pPr>
          </w:p>
        </w:tc>
        <w:tc>
          <w:tcPr>
            <w:tcW w:w="907" w:type="dxa"/>
            <w:tcMar>
              <w:top w:w="6" w:type="dxa"/>
              <w:left w:w="115" w:type="dxa"/>
              <w:bottom w:w="0" w:type="dxa"/>
              <w:right w:w="115" w:type="dxa"/>
            </w:tcMar>
            <w:vAlign w:val="center"/>
            <w:hideMark/>
          </w:tcPr>
          <w:p w14:paraId="53C4AB86" w14:textId="77777777"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Forest</w:t>
            </w:r>
          </w:p>
        </w:tc>
        <w:tc>
          <w:tcPr>
            <w:tcW w:w="1310" w:type="dxa"/>
            <w:tcMar>
              <w:top w:w="6" w:type="dxa"/>
              <w:left w:w="115" w:type="dxa"/>
              <w:bottom w:w="0" w:type="dxa"/>
              <w:right w:w="115" w:type="dxa"/>
            </w:tcMar>
            <w:vAlign w:val="center"/>
            <w:hideMark/>
          </w:tcPr>
          <w:p w14:paraId="3AF524D2" w14:textId="2C031A0F"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Shrub GrasslandHerb</w:t>
            </w:r>
          </w:p>
        </w:tc>
        <w:tc>
          <w:tcPr>
            <w:tcW w:w="1296" w:type="dxa"/>
            <w:tcMar>
              <w:top w:w="6" w:type="dxa"/>
              <w:left w:w="115" w:type="dxa"/>
              <w:bottom w:w="0" w:type="dxa"/>
              <w:right w:w="115" w:type="dxa"/>
            </w:tcMar>
            <w:vAlign w:val="center"/>
            <w:hideMark/>
          </w:tcPr>
          <w:p w14:paraId="699270C4" w14:textId="0E0B812D"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Pasture Cultivated</w:t>
            </w:r>
          </w:p>
        </w:tc>
        <w:tc>
          <w:tcPr>
            <w:tcW w:w="1210" w:type="dxa"/>
            <w:tcMar>
              <w:top w:w="6" w:type="dxa"/>
              <w:left w:w="115" w:type="dxa"/>
              <w:bottom w:w="0" w:type="dxa"/>
              <w:right w:w="115" w:type="dxa"/>
            </w:tcMar>
            <w:vAlign w:val="center"/>
            <w:hideMark/>
          </w:tcPr>
          <w:p w14:paraId="31FCFF4C" w14:textId="77777777"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Woody Wetlands</w:t>
            </w:r>
          </w:p>
        </w:tc>
        <w:tc>
          <w:tcPr>
            <w:tcW w:w="1253" w:type="dxa"/>
            <w:tcMar>
              <w:top w:w="6" w:type="dxa"/>
              <w:left w:w="115" w:type="dxa"/>
              <w:bottom w:w="0" w:type="dxa"/>
              <w:right w:w="115" w:type="dxa"/>
            </w:tcMar>
            <w:vAlign w:val="center"/>
            <w:hideMark/>
          </w:tcPr>
          <w:p w14:paraId="51DAD642" w14:textId="424A5585" w:rsidR="003366F7" w:rsidRPr="00031D61" w:rsidRDefault="003366F7" w:rsidP="007C522E">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Emergent Herb Wetlands</w:t>
            </w:r>
          </w:p>
        </w:tc>
      </w:tr>
      <w:tr w:rsidR="003366F7" w:rsidRPr="003366F7" w14:paraId="118B9434" w14:textId="77777777" w:rsidTr="00433F03">
        <w:trPr>
          <w:trHeight w:val="288"/>
        </w:trPr>
        <w:tc>
          <w:tcPr>
            <w:tcW w:w="572" w:type="dxa"/>
            <w:vMerge w:val="restart"/>
            <w:tcMar>
              <w:top w:w="58" w:type="dxa"/>
              <w:left w:w="58" w:type="dxa"/>
              <w:bottom w:w="58" w:type="dxa"/>
              <w:right w:w="58" w:type="dxa"/>
            </w:tcMar>
            <w:vAlign w:val="center"/>
            <w:hideMark/>
          </w:tcPr>
          <w:p w14:paraId="51C86D09" w14:textId="77777777" w:rsidR="003366F7" w:rsidRPr="00A6564D" w:rsidRDefault="003366F7"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1</w:t>
            </w:r>
          </w:p>
        </w:tc>
        <w:tc>
          <w:tcPr>
            <w:tcW w:w="1303" w:type="dxa"/>
            <w:shd w:val="clear" w:color="auto" w:fill="F2F2F2"/>
            <w:tcMar>
              <w:top w:w="58" w:type="dxa"/>
              <w:left w:w="58" w:type="dxa"/>
              <w:bottom w:w="58" w:type="dxa"/>
              <w:right w:w="58" w:type="dxa"/>
            </w:tcMar>
            <w:vAlign w:val="center"/>
            <w:hideMark/>
          </w:tcPr>
          <w:p w14:paraId="110BDA46" w14:textId="49A2ACA5" w:rsidR="003366F7" w:rsidRPr="0087765E" w:rsidRDefault="003366F7"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w:t>
            </w:r>
            <w:r w:rsidR="00813126" w:rsidRPr="0087765E">
              <w:rPr>
                <w:rFonts w:ascii="Arial" w:eastAsia="Times New Roman" w:hAnsi="Arial" w:cs="Arial"/>
                <w:b/>
                <w:bCs/>
                <w:color w:val="000000"/>
                <w:kern w:val="24"/>
                <w:sz w:val="20"/>
                <w:szCs w:val="20"/>
              </w:rPr>
              <w:t xml:space="preserve"> (ac)</w:t>
            </w:r>
          </w:p>
        </w:tc>
        <w:tc>
          <w:tcPr>
            <w:tcW w:w="849" w:type="dxa"/>
            <w:shd w:val="clear" w:color="auto" w:fill="F2F2F2"/>
            <w:tcMar>
              <w:top w:w="58" w:type="dxa"/>
              <w:left w:w="58" w:type="dxa"/>
              <w:bottom w:w="58" w:type="dxa"/>
              <w:right w:w="58" w:type="dxa"/>
            </w:tcMar>
            <w:vAlign w:val="center"/>
            <w:hideMark/>
          </w:tcPr>
          <w:p w14:paraId="0EC16768" w14:textId="67BD9FBB"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42.9</w:t>
            </w:r>
          </w:p>
        </w:tc>
        <w:tc>
          <w:tcPr>
            <w:tcW w:w="1354" w:type="dxa"/>
            <w:shd w:val="clear" w:color="auto" w:fill="F2F2F2"/>
            <w:tcMar>
              <w:top w:w="58" w:type="dxa"/>
              <w:left w:w="58" w:type="dxa"/>
              <w:bottom w:w="58" w:type="dxa"/>
              <w:right w:w="58" w:type="dxa"/>
            </w:tcMar>
            <w:vAlign w:val="center"/>
            <w:hideMark/>
          </w:tcPr>
          <w:p w14:paraId="2CA8A832" w14:textId="2E23E932"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w:t>
            </w:r>
            <w:r w:rsidR="00CD1FB4" w:rsidRPr="0087765E">
              <w:rPr>
                <w:rFonts w:ascii="Arial" w:eastAsia="Times New Roman" w:hAnsi="Arial" w:cs="Arial"/>
                <w:b/>
                <w:bCs/>
                <w:color w:val="000000"/>
                <w:kern w:val="24"/>
                <w:sz w:val="20"/>
                <w:szCs w:val="20"/>
              </w:rPr>
              <w:t>9</w:t>
            </w:r>
            <w:r w:rsidR="00CE7336" w:rsidRPr="0087765E">
              <w:rPr>
                <w:rFonts w:ascii="Arial" w:eastAsia="Times New Roman" w:hAnsi="Arial" w:cs="Arial"/>
                <w:b/>
                <w:bCs/>
                <w:color w:val="000000"/>
                <w:kern w:val="24"/>
                <w:sz w:val="20"/>
                <w:szCs w:val="20"/>
              </w:rPr>
              <w:t>.0</w:t>
            </w:r>
          </w:p>
        </w:tc>
        <w:tc>
          <w:tcPr>
            <w:tcW w:w="965" w:type="dxa"/>
            <w:shd w:val="clear" w:color="auto" w:fill="F2F2F2"/>
            <w:tcMar>
              <w:top w:w="58" w:type="dxa"/>
              <w:left w:w="58" w:type="dxa"/>
              <w:bottom w:w="58" w:type="dxa"/>
              <w:right w:w="58" w:type="dxa"/>
            </w:tcMar>
            <w:vAlign w:val="center"/>
            <w:hideMark/>
          </w:tcPr>
          <w:p w14:paraId="5D494E78" w14:textId="1DA90426"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63.</w:t>
            </w:r>
            <w:r w:rsidR="00CD1FB4" w:rsidRPr="0087765E">
              <w:rPr>
                <w:rFonts w:ascii="Arial" w:eastAsia="Times New Roman" w:hAnsi="Arial" w:cs="Arial"/>
                <w:b/>
                <w:bCs/>
                <w:color w:val="000000"/>
                <w:kern w:val="24"/>
                <w:sz w:val="20"/>
                <w:szCs w:val="20"/>
              </w:rPr>
              <w:t>4</w:t>
            </w:r>
          </w:p>
        </w:tc>
        <w:tc>
          <w:tcPr>
            <w:tcW w:w="907" w:type="dxa"/>
            <w:shd w:val="clear" w:color="auto" w:fill="F2F2F2"/>
            <w:tcMar>
              <w:top w:w="58" w:type="dxa"/>
              <w:left w:w="58" w:type="dxa"/>
              <w:bottom w:w="58" w:type="dxa"/>
              <w:right w:w="58" w:type="dxa"/>
            </w:tcMar>
            <w:vAlign w:val="center"/>
            <w:hideMark/>
          </w:tcPr>
          <w:p w14:paraId="6054364C" w14:textId="72FAFF6C"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529.5</w:t>
            </w:r>
          </w:p>
        </w:tc>
        <w:tc>
          <w:tcPr>
            <w:tcW w:w="1310" w:type="dxa"/>
            <w:shd w:val="clear" w:color="auto" w:fill="F2F2F2"/>
            <w:tcMar>
              <w:top w:w="58" w:type="dxa"/>
              <w:left w:w="58" w:type="dxa"/>
              <w:bottom w:w="58" w:type="dxa"/>
              <w:right w:w="58" w:type="dxa"/>
            </w:tcMar>
            <w:vAlign w:val="center"/>
            <w:hideMark/>
          </w:tcPr>
          <w:p w14:paraId="19B3E03F" w14:textId="693A73A0"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102.5</w:t>
            </w:r>
          </w:p>
        </w:tc>
        <w:tc>
          <w:tcPr>
            <w:tcW w:w="1296" w:type="dxa"/>
            <w:shd w:val="clear" w:color="auto" w:fill="F2F2F2"/>
            <w:tcMar>
              <w:top w:w="58" w:type="dxa"/>
              <w:left w:w="58" w:type="dxa"/>
              <w:bottom w:w="58" w:type="dxa"/>
              <w:right w:w="58" w:type="dxa"/>
            </w:tcMar>
            <w:vAlign w:val="center"/>
            <w:hideMark/>
          </w:tcPr>
          <w:p w14:paraId="24AE942D" w14:textId="624CCC0B"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26.</w:t>
            </w:r>
            <w:r w:rsidR="00153716" w:rsidRPr="0087765E">
              <w:rPr>
                <w:rFonts w:ascii="Arial" w:eastAsia="Times New Roman" w:hAnsi="Arial" w:cs="Arial"/>
                <w:b/>
                <w:bCs/>
                <w:color w:val="000000"/>
                <w:kern w:val="24"/>
                <w:sz w:val="20"/>
                <w:szCs w:val="20"/>
              </w:rPr>
              <w:t>7</w:t>
            </w:r>
          </w:p>
        </w:tc>
        <w:tc>
          <w:tcPr>
            <w:tcW w:w="1210" w:type="dxa"/>
            <w:shd w:val="clear" w:color="auto" w:fill="F2F2F2"/>
            <w:tcMar>
              <w:top w:w="58" w:type="dxa"/>
              <w:left w:w="58" w:type="dxa"/>
              <w:bottom w:w="58" w:type="dxa"/>
              <w:right w:w="58" w:type="dxa"/>
            </w:tcMar>
            <w:vAlign w:val="center"/>
            <w:hideMark/>
          </w:tcPr>
          <w:p w14:paraId="58773A2B" w14:textId="6DE5D1FB"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611.</w:t>
            </w:r>
            <w:r w:rsidR="00B6028B" w:rsidRPr="0087765E">
              <w:rPr>
                <w:rFonts w:ascii="Arial" w:eastAsia="Times New Roman" w:hAnsi="Arial" w:cs="Arial"/>
                <w:b/>
                <w:bCs/>
                <w:color w:val="000000"/>
                <w:kern w:val="24"/>
                <w:sz w:val="20"/>
                <w:szCs w:val="20"/>
              </w:rPr>
              <w:t>6</w:t>
            </w:r>
          </w:p>
        </w:tc>
        <w:tc>
          <w:tcPr>
            <w:tcW w:w="1253" w:type="dxa"/>
            <w:shd w:val="clear" w:color="auto" w:fill="F2F2F2"/>
            <w:tcMar>
              <w:top w:w="58" w:type="dxa"/>
              <w:left w:w="58" w:type="dxa"/>
              <w:bottom w:w="58" w:type="dxa"/>
              <w:right w:w="58" w:type="dxa"/>
            </w:tcMar>
            <w:vAlign w:val="center"/>
            <w:hideMark/>
          </w:tcPr>
          <w:p w14:paraId="70FF69D2" w14:textId="2599B7F2"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5.8</w:t>
            </w:r>
          </w:p>
        </w:tc>
      </w:tr>
      <w:tr w:rsidR="003366F7" w:rsidRPr="003366F7" w14:paraId="0CFE063B" w14:textId="77777777" w:rsidTr="00433F03">
        <w:trPr>
          <w:trHeight w:val="288"/>
        </w:trPr>
        <w:tc>
          <w:tcPr>
            <w:tcW w:w="572" w:type="dxa"/>
            <w:vMerge/>
            <w:vAlign w:val="center"/>
            <w:hideMark/>
          </w:tcPr>
          <w:p w14:paraId="32C14C8F" w14:textId="77777777" w:rsidR="003366F7" w:rsidRPr="00A6564D" w:rsidRDefault="003366F7"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3CA2D03C" w14:textId="35F4D160" w:rsidR="003366F7" w:rsidRPr="0087765E" w:rsidRDefault="003366F7"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w:t>
            </w:r>
            <w:r w:rsidR="00B37FDE" w:rsidRPr="0087765E">
              <w:rPr>
                <w:rFonts w:ascii="Arial" w:eastAsia="Times New Roman" w:hAnsi="Arial" w:cs="Arial"/>
                <w:b/>
                <w:bCs/>
                <w:color w:val="000000"/>
                <w:kern w:val="24"/>
                <w:sz w:val="20"/>
                <w:szCs w:val="20"/>
              </w:rPr>
              <w:t xml:space="preserve">of </w:t>
            </w:r>
            <w:r w:rsidRPr="0087765E">
              <w:rPr>
                <w:rFonts w:ascii="Arial" w:eastAsia="Times New Roman" w:hAnsi="Arial" w:cs="Arial"/>
                <w:b/>
                <w:bCs/>
                <w:color w:val="000000"/>
                <w:kern w:val="24"/>
                <w:sz w:val="20"/>
                <w:szCs w:val="20"/>
              </w:rPr>
              <w:t>AU</w:t>
            </w:r>
          </w:p>
        </w:tc>
        <w:tc>
          <w:tcPr>
            <w:tcW w:w="849" w:type="dxa"/>
            <w:shd w:val="clear" w:color="auto" w:fill="F2F2F2"/>
            <w:tcMar>
              <w:top w:w="58" w:type="dxa"/>
              <w:left w:w="58" w:type="dxa"/>
              <w:bottom w:w="58" w:type="dxa"/>
              <w:right w:w="58" w:type="dxa"/>
            </w:tcMar>
            <w:vAlign w:val="center"/>
            <w:hideMark/>
          </w:tcPr>
          <w:p w14:paraId="4D1B4FCF" w14:textId="0BD7900B"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w:t>
            </w:r>
            <w:r w:rsidR="00D712A9" w:rsidRPr="0087765E">
              <w:rPr>
                <w:rFonts w:ascii="Arial" w:eastAsia="Times New Roman" w:hAnsi="Arial" w:cs="Arial"/>
                <w:b/>
                <w:bCs/>
                <w:color w:val="000000"/>
                <w:kern w:val="24"/>
                <w:sz w:val="20"/>
                <w:szCs w:val="20"/>
              </w:rPr>
              <w:t>9</w:t>
            </w:r>
          </w:p>
        </w:tc>
        <w:tc>
          <w:tcPr>
            <w:tcW w:w="1354" w:type="dxa"/>
            <w:shd w:val="clear" w:color="auto" w:fill="F2F2F2"/>
            <w:tcMar>
              <w:top w:w="58" w:type="dxa"/>
              <w:left w:w="58" w:type="dxa"/>
              <w:bottom w:w="58" w:type="dxa"/>
              <w:right w:w="58" w:type="dxa"/>
            </w:tcMar>
            <w:vAlign w:val="center"/>
            <w:hideMark/>
          </w:tcPr>
          <w:p w14:paraId="2BD19304" w14:textId="065D335F"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7.3</w:t>
            </w:r>
          </w:p>
        </w:tc>
        <w:tc>
          <w:tcPr>
            <w:tcW w:w="965" w:type="dxa"/>
            <w:shd w:val="clear" w:color="auto" w:fill="F2F2F2"/>
            <w:tcMar>
              <w:top w:w="58" w:type="dxa"/>
              <w:left w:w="58" w:type="dxa"/>
              <w:bottom w:w="58" w:type="dxa"/>
              <w:right w:w="58" w:type="dxa"/>
            </w:tcMar>
            <w:vAlign w:val="center"/>
            <w:hideMark/>
          </w:tcPr>
          <w:p w14:paraId="2201B9A0" w14:textId="569B3290"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w:t>
            </w:r>
            <w:r w:rsidR="00CD1FB4" w:rsidRPr="0087765E">
              <w:rPr>
                <w:rFonts w:ascii="Arial" w:eastAsia="Times New Roman" w:hAnsi="Arial" w:cs="Arial"/>
                <w:b/>
                <w:bCs/>
                <w:color w:val="000000"/>
                <w:kern w:val="24"/>
                <w:sz w:val="20"/>
                <w:szCs w:val="20"/>
              </w:rPr>
              <w:t>3</w:t>
            </w:r>
          </w:p>
        </w:tc>
        <w:tc>
          <w:tcPr>
            <w:tcW w:w="907" w:type="dxa"/>
            <w:shd w:val="clear" w:color="auto" w:fill="F2F2F2"/>
            <w:tcMar>
              <w:top w:w="58" w:type="dxa"/>
              <w:left w:w="58" w:type="dxa"/>
              <w:bottom w:w="58" w:type="dxa"/>
              <w:right w:w="58" w:type="dxa"/>
            </w:tcMar>
            <w:vAlign w:val="center"/>
            <w:hideMark/>
          </w:tcPr>
          <w:p w14:paraId="373AF94E" w14:textId="77777777"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35.5</w:t>
            </w:r>
          </w:p>
        </w:tc>
        <w:tc>
          <w:tcPr>
            <w:tcW w:w="1310" w:type="dxa"/>
            <w:shd w:val="clear" w:color="auto" w:fill="F2F2F2"/>
            <w:tcMar>
              <w:top w:w="58" w:type="dxa"/>
              <w:left w:w="58" w:type="dxa"/>
              <w:bottom w:w="58" w:type="dxa"/>
              <w:right w:w="58" w:type="dxa"/>
            </w:tcMar>
            <w:vAlign w:val="center"/>
            <w:hideMark/>
          </w:tcPr>
          <w:p w14:paraId="6C7AF86E" w14:textId="4CC0E3FF"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w:t>
            </w:r>
            <w:r w:rsidR="00A80116" w:rsidRPr="0087765E">
              <w:rPr>
                <w:rFonts w:ascii="Arial" w:eastAsia="Times New Roman" w:hAnsi="Arial" w:cs="Arial"/>
                <w:b/>
                <w:bCs/>
                <w:color w:val="000000"/>
                <w:kern w:val="24"/>
                <w:sz w:val="20"/>
                <w:szCs w:val="20"/>
              </w:rPr>
              <w:t>9</w:t>
            </w:r>
          </w:p>
        </w:tc>
        <w:tc>
          <w:tcPr>
            <w:tcW w:w="1296" w:type="dxa"/>
            <w:shd w:val="clear" w:color="auto" w:fill="F2F2F2"/>
            <w:tcMar>
              <w:top w:w="58" w:type="dxa"/>
              <w:left w:w="58" w:type="dxa"/>
              <w:bottom w:w="58" w:type="dxa"/>
              <w:right w:w="58" w:type="dxa"/>
            </w:tcMar>
            <w:vAlign w:val="center"/>
            <w:hideMark/>
          </w:tcPr>
          <w:p w14:paraId="44997EA9" w14:textId="373CBB3B"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1.8</w:t>
            </w:r>
          </w:p>
        </w:tc>
        <w:tc>
          <w:tcPr>
            <w:tcW w:w="1210" w:type="dxa"/>
            <w:shd w:val="clear" w:color="auto" w:fill="F2F2F2"/>
            <w:tcMar>
              <w:top w:w="58" w:type="dxa"/>
              <w:left w:w="58" w:type="dxa"/>
              <w:bottom w:w="58" w:type="dxa"/>
              <w:right w:w="58" w:type="dxa"/>
            </w:tcMar>
            <w:vAlign w:val="center"/>
            <w:hideMark/>
          </w:tcPr>
          <w:p w14:paraId="4F9CE60C" w14:textId="066DD271"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41</w:t>
            </w:r>
            <w:r w:rsidR="00CE7336" w:rsidRPr="0087765E">
              <w:rPr>
                <w:rFonts w:ascii="Arial" w:eastAsia="Times New Roman" w:hAnsi="Arial" w:cs="Arial"/>
                <w:b/>
                <w:bCs/>
                <w:color w:val="000000"/>
                <w:kern w:val="24"/>
                <w:sz w:val="20"/>
                <w:szCs w:val="20"/>
              </w:rPr>
              <w:t>.0</w:t>
            </w:r>
          </w:p>
        </w:tc>
        <w:tc>
          <w:tcPr>
            <w:tcW w:w="1253" w:type="dxa"/>
            <w:shd w:val="clear" w:color="auto" w:fill="F2F2F2"/>
            <w:tcMar>
              <w:top w:w="58" w:type="dxa"/>
              <w:left w:w="58" w:type="dxa"/>
              <w:bottom w:w="58" w:type="dxa"/>
              <w:right w:w="58" w:type="dxa"/>
            </w:tcMar>
            <w:vAlign w:val="center"/>
            <w:hideMark/>
          </w:tcPr>
          <w:p w14:paraId="51322D3B" w14:textId="666757A1"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B6028B" w:rsidRPr="0087765E">
              <w:rPr>
                <w:rFonts w:ascii="Arial" w:eastAsia="Times New Roman" w:hAnsi="Arial" w:cs="Arial"/>
                <w:b/>
                <w:bCs/>
                <w:color w:val="000000"/>
                <w:kern w:val="24"/>
                <w:sz w:val="20"/>
                <w:szCs w:val="20"/>
              </w:rPr>
              <w:t>4</w:t>
            </w:r>
          </w:p>
        </w:tc>
      </w:tr>
      <w:tr w:rsidR="003366F7" w:rsidRPr="003366F7" w14:paraId="3AF69B0D" w14:textId="77777777" w:rsidTr="00433F03">
        <w:trPr>
          <w:trHeight w:val="288"/>
        </w:trPr>
        <w:tc>
          <w:tcPr>
            <w:tcW w:w="572" w:type="dxa"/>
            <w:vMerge/>
            <w:vAlign w:val="center"/>
            <w:hideMark/>
          </w:tcPr>
          <w:p w14:paraId="0841B817" w14:textId="77777777" w:rsidR="003366F7" w:rsidRPr="00A6564D" w:rsidRDefault="003366F7"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5C3FF5BD" w14:textId="45377BB6" w:rsidR="003366F7"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1CC33405" w14:textId="374258AE"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176.</w:t>
            </w:r>
            <w:r w:rsidR="00D712A9" w:rsidRPr="0087765E">
              <w:rPr>
                <w:rFonts w:ascii="Arial" w:eastAsia="Times New Roman" w:hAnsi="Arial" w:cs="Arial"/>
                <w:b/>
                <w:bCs/>
                <w:color w:val="000000"/>
                <w:kern w:val="24"/>
                <w:sz w:val="20"/>
                <w:szCs w:val="20"/>
              </w:rPr>
              <w:t>4</w:t>
            </w:r>
          </w:p>
        </w:tc>
        <w:tc>
          <w:tcPr>
            <w:tcW w:w="1354" w:type="dxa"/>
            <w:tcMar>
              <w:top w:w="58" w:type="dxa"/>
              <w:left w:w="58" w:type="dxa"/>
              <w:bottom w:w="58" w:type="dxa"/>
              <w:right w:w="58" w:type="dxa"/>
            </w:tcMar>
            <w:vAlign w:val="center"/>
            <w:hideMark/>
          </w:tcPr>
          <w:p w14:paraId="07AF6DED" w14:textId="65529FAA"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1244.</w:t>
            </w:r>
            <w:r w:rsidR="00CD1FB4" w:rsidRPr="0087765E">
              <w:rPr>
                <w:rFonts w:ascii="Arial" w:eastAsia="Times New Roman" w:hAnsi="Arial" w:cs="Arial"/>
                <w:b/>
                <w:bCs/>
                <w:color w:val="000000"/>
                <w:kern w:val="24"/>
                <w:sz w:val="20"/>
                <w:szCs w:val="20"/>
              </w:rPr>
              <w:t>1</w:t>
            </w:r>
          </w:p>
        </w:tc>
        <w:tc>
          <w:tcPr>
            <w:tcW w:w="965" w:type="dxa"/>
            <w:tcMar>
              <w:top w:w="58" w:type="dxa"/>
              <w:left w:w="58" w:type="dxa"/>
              <w:bottom w:w="58" w:type="dxa"/>
              <w:right w:w="58" w:type="dxa"/>
            </w:tcMar>
            <w:vAlign w:val="center"/>
            <w:hideMark/>
          </w:tcPr>
          <w:p w14:paraId="7018C2DC" w14:textId="1AEFADA9"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282.4</w:t>
            </w:r>
          </w:p>
        </w:tc>
        <w:tc>
          <w:tcPr>
            <w:tcW w:w="907" w:type="dxa"/>
            <w:tcMar>
              <w:top w:w="58" w:type="dxa"/>
              <w:left w:w="58" w:type="dxa"/>
              <w:bottom w:w="58" w:type="dxa"/>
              <w:right w:w="58" w:type="dxa"/>
            </w:tcMar>
            <w:vAlign w:val="center"/>
            <w:hideMark/>
          </w:tcPr>
          <w:p w14:paraId="00F860BF" w14:textId="2225C2A1"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8746.1</w:t>
            </w:r>
          </w:p>
        </w:tc>
        <w:tc>
          <w:tcPr>
            <w:tcW w:w="1310" w:type="dxa"/>
            <w:tcMar>
              <w:top w:w="58" w:type="dxa"/>
              <w:left w:w="58" w:type="dxa"/>
              <w:bottom w:w="58" w:type="dxa"/>
              <w:right w:w="58" w:type="dxa"/>
            </w:tcMar>
            <w:vAlign w:val="center"/>
            <w:hideMark/>
          </w:tcPr>
          <w:p w14:paraId="53A42560" w14:textId="062B6CB9"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2753.</w:t>
            </w:r>
            <w:r w:rsidR="00A80116" w:rsidRPr="0087765E">
              <w:rPr>
                <w:rFonts w:ascii="Arial" w:eastAsia="Times New Roman" w:hAnsi="Arial" w:cs="Arial"/>
                <w:b/>
                <w:bCs/>
                <w:color w:val="000000"/>
                <w:kern w:val="24"/>
                <w:sz w:val="20"/>
                <w:szCs w:val="20"/>
              </w:rPr>
              <w:t>5</w:t>
            </w:r>
          </w:p>
        </w:tc>
        <w:tc>
          <w:tcPr>
            <w:tcW w:w="1296" w:type="dxa"/>
            <w:tcMar>
              <w:top w:w="58" w:type="dxa"/>
              <w:left w:w="58" w:type="dxa"/>
              <w:bottom w:w="58" w:type="dxa"/>
              <w:right w:w="58" w:type="dxa"/>
            </w:tcMar>
            <w:vAlign w:val="center"/>
            <w:hideMark/>
          </w:tcPr>
          <w:p w14:paraId="5B3AB13C" w14:textId="2FE79C3A"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1875.5</w:t>
            </w:r>
          </w:p>
        </w:tc>
        <w:tc>
          <w:tcPr>
            <w:tcW w:w="1210" w:type="dxa"/>
            <w:tcMar>
              <w:top w:w="58" w:type="dxa"/>
              <w:left w:w="58" w:type="dxa"/>
              <w:bottom w:w="58" w:type="dxa"/>
              <w:right w:w="58" w:type="dxa"/>
            </w:tcMar>
            <w:vAlign w:val="center"/>
            <w:hideMark/>
          </w:tcPr>
          <w:p w14:paraId="75AE3C89" w14:textId="77777777"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6971.4</w:t>
            </w:r>
          </w:p>
        </w:tc>
        <w:tc>
          <w:tcPr>
            <w:tcW w:w="1253" w:type="dxa"/>
            <w:tcMar>
              <w:top w:w="58" w:type="dxa"/>
              <w:left w:w="58" w:type="dxa"/>
              <w:bottom w:w="58" w:type="dxa"/>
              <w:right w:w="58" w:type="dxa"/>
            </w:tcMar>
            <w:vAlign w:val="center"/>
            <w:hideMark/>
          </w:tcPr>
          <w:p w14:paraId="385549A2" w14:textId="5C644C73"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448.3</w:t>
            </w:r>
          </w:p>
        </w:tc>
      </w:tr>
      <w:tr w:rsidR="003366F7" w:rsidRPr="003366F7" w14:paraId="27DE1540" w14:textId="77777777" w:rsidTr="00433F03">
        <w:trPr>
          <w:trHeight w:val="288"/>
        </w:trPr>
        <w:tc>
          <w:tcPr>
            <w:tcW w:w="572" w:type="dxa"/>
            <w:vMerge/>
            <w:vAlign w:val="center"/>
            <w:hideMark/>
          </w:tcPr>
          <w:p w14:paraId="21A71B57" w14:textId="77777777" w:rsidR="003366F7" w:rsidRPr="00A6564D" w:rsidRDefault="003366F7"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22D09560" w14:textId="1BCAB558" w:rsidR="003366F7" w:rsidRPr="0087765E" w:rsidRDefault="003366F7"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xml:space="preserve">% </w:t>
            </w:r>
            <w:r w:rsidR="00B37FDE" w:rsidRPr="0087765E">
              <w:rPr>
                <w:rFonts w:ascii="Arial" w:eastAsia="Times New Roman" w:hAnsi="Arial" w:cs="Arial"/>
                <w:b/>
                <w:bCs/>
                <w:color w:val="000000"/>
                <w:kern w:val="24"/>
                <w:sz w:val="20"/>
                <w:szCs w:val="20"/>
              </w:rPr>
              <w:t xml:space="preserve">of </w:t>
            </w:r>
            <w:r w:rsidRPr="0087765E">
              <w:rPr>
                <w:rFonts w:ascii="Arial" w:eastAsia="Times New Roman" w:hAnsi="Arial" w:cs="Arial"/>
                <w:b/>
                <w:bCs/>
                <w:color w:val="000000"/>
                <w:kern w:val="24"/>
                <w:sz w:val="20"/>
                <w:szCs w:val="20"/>
              </w:rPr>
              <w:t>HUC-12</w:t>
            </w:r>
          </w:p>
        </w:tc>
        <w:tc>
          <w:tcPr>
            <w:tcW w:w="849" w:type="dxa"/>
            <w:tcMar>
              <w:top w:w="58" w:type="dxa"/>
              <w:left w:w="58" w:type="dxa"/>
              <w:bottom w:w="58" w:type="dxa"/>
              <w:right w:w="58" w:type="dxa"/>
            </w:tcMar>
            <w:vAlign w:val="center"/>
            <w:hideMark/>
          </w:tcPr>
          <w:p w14:paraId="36FF4344" w14:textId="61AAA12F"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D712A9" w:rsidRPr="0087765E">
              <w:rPr>
                <w:rFonts w:ascii="Arial" w:eastAsia="Times New Roman" w:hAnsi="Arial" w:cs="Arial"/>
                <w:b/>
                <w:bCs/>
                <w:color w:val="000000"/>
                <w:kern w:val="24"/>
                <w:sz w:val="20"/>
                <w:szCs w:val="20"/>
              </w:rPr>
              <w:t>8</w:t>
            </w:r>
          </w:p>
        </w:tc>
        <w:tc>
          <w:tcPr>
            <w:tcW w:w="1354" w:type="dxa"/>
            <w:tcMar>
              <w:top w:w="58" w:type="dxa"/>
              <w:left w:w="58" w:type="dxa"/>
              <w:bottom w:w="58" w:type="dxa"/>
              <w:right w:w="58" w:type="dxa"/>
            </w:tcMar>
            <w:vAlign w:val="center"/>
            <w:hideMark/>
          </w:tcPr>
          <w:p w14:paraId="79C454CD" w14:textId="2DC427E8"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5.5</w:t>
            </w:r>
          </w:p>
        </w:tc>
        <w:tc>
          <w:tcPr>
            <w:tcW w:w="965" w:type="dxa"/>
            <w:tcMar>
              <w:top w:w="58" w:type="dxa"/>
              <w:left w:w="58" w:type="dxa"/>
              <w:bottom w:w="58" w:type="dxa"/>
              <w:right w:w="58" w:type="dxa"/>
            </w:tcMar>
            <w:vAlign w:val="center"/>
            <w:hideMark/>
          </w:tcPr>
          <w:p w14:paraId="7BF63926" w14:textId="7A6C968D"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D1FB4" w:rsidRPr="0087765E">
              <w:rPr>
                <w:rFonts w:ascii="Arial" w:eastAsia="Times New Roman" w:hAnsi="Arial" w:cs="Arial"/>
                <w:b/>
                <w:bCs/>
                <w:color w:val="000000"/>
                <w:kern w:val="24"/>
                <w:sz w:val="20"/>
                <w:szCs w:val="20"/>
              </w:rPr>
              <w:t>3</w:t>
            </w:r>
          </w:p>
        </w:tc>
        <w:tc>
          <w:tcPr>
            <w:tcW w:w="907" w:type="dxa"/>
            <w:tcMar>
              <w:top w:w="58" w:type="dxa"/>
              <w:left w:w="58" w:type="dxa"/>
              <w:bottom w:w="58" w:type="dxa"/>
              <w:right w:w="58" w:type="dxa"/>
            </w:tcMar>
            <w:vAlign w:val="center"/>
            <w:hideMark/>
          </w:tcPr>
          <w:p w14:paraId="2FFB7099" w14:textId="07BBBD02"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w:t>
            </w:r>
            <w:r w:rsidR="009A0880" w:rsidRPr="0087765E">
              <w:rPr>
                <w:rFonts w:ascii="Arial" w:eastAsia="Times New Roman" w:hAnsi="Arial" w:cs="Arial"/>
                <w:b/>
                <w:bCs/>
                <w:color w:val="000000"/>
                <w:kern w:val="24"/>
                <w:sz w:val="20"/>
                <w:szCs w:val="20"/>
              </w:rPr>
              <w:t>9</w:t>
            </w:r>
          </w:p>
        </w:tc>
        <w:tc>
          <w:tcPr>
            <w:tcW w:w="1310" w:type="dxa"/>
            <w:tcMar>
              <w:top w:w="58" w:type="dxa"/>
              <w:left w:w="58" w:type="dxa"/>
              <w:bottom w:w="58" w:type="dxa"/>
              <w:right w:w="58" w:type="dxa"/>
            </w:tcMar>
            <w:vAlign w:val="center"/>
            <w:hideMark/>
          </w:tcPr>
          <w:p w14:paraId="5C1B78EB" w14:textId="4AF69799"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12.2</w:t>
            </w:r>
          </w:p>
        </w:tc>
        <w:tc>
          <w:tcPr>
            <w:tcW w:w="1296" w:type="dxa"/>
            <w:tcMar>
              <w:top w:w="58" w:type="dxa"/>
              <w:left w:w="58" w:type="dxa"/>
              <w:bottom w:w="58" w:type="dxa"/>
              <w:right w:w="58" w:type="dxa"/>
            </w:tcMar>
            <w:vAlign w:val="center"/>
            <w:hideMark/>
          </w:tcPr>
          <w:p w14:paraId="24FAB952" w14:textId="63613615"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8.3</w:t>
            </w:r>
          </w:p>
        </w:tc>
        <w:tc>
          <w:tcPr>
            <w:tcW w:w="1210" w:type="dxa"/>
            <w:tcMar>
              <w:top w:w="58" w:type="dxa"/>
              <w:left w:w="58" w:type="dxa"/>
              <w:bottom w:w="58" w:type="dxa"/>
              <w:right w:w="58" w:type="dxa"/>
            </w:tcMar>
            <w:vAlign w:val="center"/>
            <w:hideMark/>
          </w:tcPr>
          <w:p w14:paraId="41A4527C" w14:textId="5BB357C8" w:rsidR="003366F7" w:rsidRPr="0087765E" w:rsidRDefault="003366F7"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w:t>
            </w:r>
            <w:r w:rsidR="00B6028B"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1253" w:type="dxa"/>
            <w:tcMar>
              <w:top w:w="58" w:type="dxa"/>
              <w:left w:w="58" w:type="dxa"/>
              <w:bottom w:w="58" w:type="dxa"/>
              <w:right w:w="58" w:type="dxa"/>
            </w:tcMar>
            <w:vAlign w:val="center"/>
            <w:hideMark/>
          </w:tcPr>
          <w:p w14:paraId="57FD34C4" w14:textId="29DD4689" w:rsidR="003366F7" w:rsidRPr="0087765E" w:rsidRDefault="00B6028B"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w:t>
            </w:r>
            <w:r w:rsidR="00CE7336" w:rsidRPr="0087765E">
              <w:rPr>
                <w:rFonts w:ascii="Arial" w:eastAsia="Times New Roman" w:hAnsi="Arial" w:cs="Arial"/>
                <w:b/>
                <w:bCs/>
                <w:color w:val="000000"/>
                <w:kern w:val="24"/>
                <w:sz w:val="20"/>
                <w:szCs w:val="20"/>
              </w:rPr>
              <w:t>.0</w:t>
            </w:r>
          </w:p>
        </w:tc>
      </w:tr>
      <w:tr w:rsidR="004D5A3E" w:rsidRPr="003366F7" w14:paraId="07A2FFED" w14:textId="77777777" w:rsidTr="00433F03">
        <w:trPr>
          <w:trHeight w:val="288"/>
        </w:trPr>
        <w:tc>
          <w:tcPr>
            <w:tcW w:w="572" w:type="dxa"/>
            <w:vMerge w:val="restart"/>
            <w:tcMar>
              <w:top w:w="58" w:type="dxa"/>
              <w:left w:w="58" w:type="dxa"/>
              <w:bottom w:w="58" w:type="dxa"/>
              <w:right w:w="58" w:type="dxa"/>
            </w:tcMar>
            <w:vAlign w:val="center"/>
            <w:hideMark/>
          </w:tcPr>
          <w:p w14:paraId="0DE20E1F" w14:textId="77777777" w:rsidR="004D5A3E" w:rsidRPr="00A6564D" w:rsidRDefault="004D5A3E"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2</w:t>
            </w:r>
          </w:p>
        </w:tc>
        <w:tc>
          <w:tcPr>
            <w:tcW w:w="1303" w:type="dxa"/>
            <w:shd w:val="clear" w:color="auto" w:fill="F2F2F2"/>
            <w:tcMar>
              <w:top w:w="58" w:type="dxa"/>
              <w:left w:w="58" w:type="dxa"/>
              <w:bottom w:w="58" w:type="dxa"/>
              <w:right w:w="58" w:type="dxa"/>
            </w:tcMar>
            <w:vAlign w:val="center"/>
            <w:hideMark/>
          </w:tcPr>
          <w:p w14:paraId="344474E2" w14:textId="3EDC7054"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4144CFBA" w14:textId="0BC3D71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21.</w:t>
            </w:r>
            <w:r w:rsidR="00D712A9" w:rsidRPr="0087765E">
              <w:rPr>
                <w:rFonts w:ascii="Arial" w:eastAsia="Times New Roman" w:hAnsi="Arial" w:cs="Arial"/>
                <w:b/>
                <w:bCs/>
                <w:color w:val="000000"/>
                <w:kern w:val="24"/>
                <w:sz w:val="20"/>
                <w:szCs w:val="20"/>
              </w:rPr>
              <w:t>1</w:t>
            </w:r>
          </w:p>
        </w:tc>
        <w:tc>
          <w:tcPr>
            <w:tcW w:w="1354" w:type="dxa"/>
            <w:shd w:val="clear" w:color="auto" w:fill="F2F2F2"/>
            <w:tcMar>
              <w:top w:w="58" w:type="dxa"/>
              <w:left w:w="58" w:type="dxa"/>
              <w:bottom w:w="58" w:type="dxa"/>
              <w:right w:w="58" w:type="dxa"/>
            </w:tcMar>
            <w:vAlign w:val="center"/>
            <w:hideMark/>
          </w:tcPr>
          <w:p w14:paraId="07E1F34E" w14:textId="32A0936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33.</w:t>
            </w:r>
            <w:r w:rsidR="00CD1FB4" w:rsidRPr="0087765E">
              <w:rPr>
                <w:rFonts w:ascii="Arial" w:eastAsia="Times New Roman" w:hAnsi="Arial" w:cs="Arial"/>
                <w:b/>
                <w:bCs/>
                <w:color w:val="000000"/>
                <w:kern w:val="24"/>
                <w:sz w:val="20"/>
                <w:szCs w:val="20"/>
              </w:rPr>
              <w:t>4</w:t>
            </w:r>
          </w:p>
        </w:tc>
        <w:tc>
          <w:tcPr>
            <w:tcW w:w="965" w:type="dxa"/>
            <w:shd w:val="clear" w:color="auto" w:fill="F2F2F2"/>
            <w:tcMar>
              <w:top w:w="58" w:type="dxa"/>
              <w:left w:w="58" w:type="dxa"/>
              <w:bottom w:w="58" w:type="dxa"/>
              <w:right w:w="58" w:type="dxa"/>
            </w:tcMar>
            <w:vAlign w:val="center"/>
            <w:hideMark/>
          </w:tcPr>
          <w:p w14:paraId="023FBDEC"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6265BE41" w14:textId="5E95349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265.</w:t>
            </w:r>
            <w:r w:rsidR="009A0880" w:rsidRPr="0087765E">
              <w:rPr>
                <w:rFonts w:ascii="Arial" w:eastAsia="Times New Roman" w:hAnsi="Arial" w:cs="Arial"/>
                <w:b/>
                <w:bCs/>
                <w:color w:val="000000"/>
                <w:kern w:val="24"/>
                <w:sz w:val="20"/>
                <w:szCs w:val="20"/>
              </w:rPr>
              <w:t>1</w:t>
            </w:r>
          </w:p>
        </w:tc>
        <w:tc>
          <w:tcPr>
            <w:tcW w:w="1310" w:type="dxa"/>
            <w:shd w:val="clear" w:color="auto" w:fill="F2F2F2"/>
            <w:tcMar>
              <w:top w:w="58" w:type="dxa"/>
              <w:left w:w="58" w:type="dxa"/>
              <w:bottom w:w="58" w:type="dxa"/>
              <w:right w:w="58" w:type="dxa"/>
            </w:tcMar>
            <w:vAlign w:val="center"/>
            <w:hideMark/>
          </w:tcPr>
          <w:p w14:paraId="7440B44E" w14:textId="7122B0BB"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58.9</w:t>
            </w:r>
          </w:p>
        </w:tc>
        <w:tc>
          <w:tcPr>
            <w:tcW w:w="1296" w:type="dxa"/>
            <w:shd w:val="clear" w:color="auto" w:fill="F2F2F2"/>
            <w:tcMar>
              <w:top w:w="58" w:type="dxa"/>
              <w:left w:w="58" w:type="dxa"/>
              <w:bottom w:w="58" w:type="dxa"/>
              <w:right w:w="58" w:type="dxa"/>
            </w:tcMar>
            <w:vAlign w:val="center"/>
            <w:hideMark/>
          </w:tcPr>
          <w:p w14:paraId="71520C5E" w14:textId="43BCE3E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72.</w:t>
            </w:r>
            <w:r w:rsidR="00153716" w:rsidRPr="0087765E">
              <w:rPr>
                <w:rFonts w:ascii="Arial" w:eastAsia="Times New Roman" w:hAnsi="Arial" w:cs="Arial"/>
                <w:b/>
                <w:bCs/>
                <w:color w:val="000000"/>
                <w:kern w:val="24"/>
                <w:sz w:val="20"/>
                <w:szCs w:val="20"/>
              </w:rPr>
              <w:t>1</w:t>
            </w:r>
          </w:p>
        </w:tc>
        <w:tc>
          <w:tcPr>
            <w:tcW w:w="1210" w:type="dxa"/>
            <w:shd w:val="clear" w:color="auto" w:fill="F2F2F2"/>
            <w:tcMar>
              <w:top w:w="58" w:type="dxa"/>
              <w:left w:w="58" w:type="dxa"/>
              <w:bottom w:w="58" w:type="dxa"/>
              <w:right w:w="58" w:type="dxa"/>
            </w:tcMar>
            <w:vAlign w:val="center"/>
            <w:hideMark/>
          </w:tcPr>
          <w:p w14:paraId="73B1720C" w14:textId="77B4563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515.</w:t>
            </w:r>
            <w:r w:rsidR="00B6028B" w:rsidRPr="0087765E">
              <w:rPr>
                <w:rFonts w:ascii="Arial" w:eastAsia="Times New Roman" w:hAnsi="Arial" w:cs="Arial"/>
                <w:b/>
                <w:bCs/>
                <w:color w:val="000000"/>
                <w:kern w:val="24"/>
                <w:sz w:val="20"/>
                <w:szCs w:val="20"/>
              </w:rPr>
              <w:t>1</w:t>
            </w:r>
          </w:p>
        </w:tc>
        <w:tc>
          <w:tcPr>
            <w:tcW w:w="1253" w:type="dxa"/>
            <w:shd w:val="clear" w:color="auto" w:fill="F2F2F2"/>
            <w:tcMar>
              <w:top w:w="58" w:type="dxa"/>
              <w:left w:w="58" w:type="dxa"/>
              <w:bottom w:w="58" w:type="dxa"/>
              <w:right w:w="58" w:type="dxa"/>
            </w:tcMar>
            <w:vAlign w:val="center"/>
            <w:hideMark/>
          </w:tcPr>
          <w:p w14:paraId="797138F5" w14:textId="1D164CA1"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4.2</w:t>
            </w:r>
          </w:p>
        </w:tc>
      </w:tr>
      <w:tr w:rsidR="004D5A3E" w:rsidRPr="003366F7" w14:paraId="5AB7314B" w14:textId="77777777" w:rsidTr="00433F03">
        <w:trPr>
          <w:trHeight w:val="288"/>
        </w:trPr>
        <w:tc>
          <w:tcPr>
            <w:tcW w:w="572" w:type="dxa"/>
            <w:vMerge/>
            <w:vAlign w:val="center"/>
            <w:hideMark/>
          </w:tcPr>
          <w:p w14:paraId="1340D063"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38871CAA"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3263702A" w14:textId="36E2FDC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w:t>
            </w:r>
            <w:r w:rsidR="00D712A9" w:rsidRPr="0087765E">
              <w:rPr>
                <w:rFonts w:ascii="Arial" w:eastAsia="Times New Roman" w:hAnsi="Arial" w:cs="Arial"/>
                <w:b/>
                <w:bCs/>
                <w:color w:val="000000"/>
                <w:kern w:val="24"/>
                <w:sz w:val="20"/>
                <w:szCs w:val="20"/>
              </w:rPr>
              <w:t>2</w:t>
            </w:r>
          </w:p>
        </w:tc>
        <w:tc>
          <w:tcPr>
            <w:tcW w:w="1354" w:type="dxa"/>
            <w:shd w:val="clear" w:color="auto" w:fill="F2F2F2"/>
            <w:tcMar>
              <w:top w:w="58" w:type="dxa"/>
              <w:left w:w="58" w:type="dxa"/>
              <w:bottom w:w="58" w:type="dxa"/>
              <w:right w:w="58" w:type="dxa"/>
            </w:tcMar>
            <w:vAlign w:val="center"/>
            <w:hideMark/>
          </w:tcPr>
          <w:p w14:paraId="2BD2BCE6" w14:textId="2F8BF0D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w:t>
            </w:r>
            <w:r w:rsidR="00CD1FB4" w:rsidRPr="0087765E">
              <w:rPr>
                <w:rFonts w:ascii="Arial" w:eastAsia="Times New Roman" w:hAnsi="Arial" w:cs="Arial"/>
                <w:b/>
                <w:bCs/>
                <w:color w:val="000000"/>
                <w:kern w:val="24"/>
                <w:sz w:val="20"/>
                <w:szCs w:val="20"/>
              </w:rPr>
              <w:t>5</w:t>
            </w:r>
          </w:p>
        </w:tc>
        <w:tc>
          <w:tcPr>
            <w:tcW w:w="965" w:type="dxa"/>
            <w:shd w:val="clear" w:color="auto" w:fill="F2F2F2"/>
            <w:tcMar>
              <w:top w:w="58" w:type="dxa"/>
              <w:left w:w="58" w:type="dxa"/>
              <w:bottom w:w="58" w:type="dxa"/>
              <w:right w:w="58" w:type="dxa"/>
            </w:tcMar>
            <w:vAlign w:val="center"/>
            <w:hideMark/>
          </w:tcPr>
          <w:p w14:paraId="4EA57B87" w14:textId="6BD8C47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3D80B7D2" w14:textId="102F0D0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27.3</w:t>
            </w:r>
          </w:p>
        </w:tc>
        <w:tc>
          <w:tcPr>
            <w:tcW w:w="1310" w:type="dxa"/>
            <w:shd w:val="clear" w:color="auto" w:fill="F2F2F2"/>
            <w:tcMar>
              <w:top w:w="58" w:type="dxa"/>
              <w:left w:w="58" w:type="dxa"/>
              <w:bottom w:w="58" w:type="dxa"/>
              <w:right w:w="58" w:type="dxa"/>
            </w:tcMar>
            <w:vAlign w:val="center"/>
            <w:hideMark/>
          </w:tcPr>
          <w:p w14:paraId="0E18BB99" w14:textId="7FB57E4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w:t>
            </w:r>
            <w:r w:rsidR="00A80116" w:rsidRPr="0087765E">
              <w:rPr>
                <w:rFonts w:ascii="Arial" w:eastAsia="Times New Roman" w:hAnsi="Arial" w:cs="Arial"/>
                <w:b/>
                <w:bCs/>
                <w:color w:val="000000"/>
                <w:kern w:val="24"/>
                <w:sz w:val="20"/>
                <w:szCs w:val="20"/>
              </w:rPr>
              <w:t>1</w:t>
            </w:r>
          </w:p>
        </w:tc>
        <w:tc>
          <w:tcPr>
            <w:tcW w:w="1296" w:type="dxa"/>
            <w:shd w:val="clear" w:color="auto" w:fill="F2F2F2"/>
            <w:tcMar>
              <w:top w:w="58" w:type="dxa"/>
              <w:left w:w="58" w:type="dxa"/>
              <w:bottom w:w="58" w:type="dxa"/>
              <w:right w:w="58" w:type="dxa"/>
            </w:tcMar>
            <w:vAlign w:val="center"/>
            <w:hideMark/>
          </w:tcPr>
          <w:p w14:paraId="65E19AEC" w14:textId="4080A0D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7.4</w:t>
            </w:r>
          </w:p>
        </w:tc>
        <w:tc>
          <w:tcPr>
            <w:tcW w:w="1210" w:type="dxa"/>
            <w:shd w:val="clear" w:color="auto" w:fill="F2F2F2"/>
            <w:tcMar>
              <w:top w:w="58" w:type="dxa"/>
              <w:left w:w="58" w:type="dxa"/>
              <w:bottom w:w="58" w:type="dxa"/>
              <w:right w:w="58" w:type="dxa"/>
            </w:tcMar>
            <w:vAlign w:val="center"/>
            <w:hideMark/>
          </w:tcPr>
          <w:p w14:paraId="1B012E5F" w14:textId="5C5BEC5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53.1</w:t>
            </w:r>
          </w:p>
        </w:tc>
        <w:tc>
          <w:tcPr>
            <w:tcW w:w="1253" w:type="dxa"/>
            <w:shd w:val="clear" w:color="auto" w:fill="F2F2F2"/>
            <w:tcMar>
              <w:top w:w="58" w:type="dxa"/>
              <w:left w:w="58" w:type="dxa"/>
              <w:bottom w:w="58" w:type="dxa"/>
              <w:right w:w="58" w:type="dxa"/>
            </w:tcMar>
            <w:vAlign w:val="center"/>
            <w:hideMark/>
          </w:tcPr>
          <w:p w14:paraId="175CB5CD" w14:textId="26E43D7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0.4</w:t>
            </w:r>
          </w:p>
        </w:tc>
      </w:tr>
      <w:tr w:rsidR="004D5A3E" w:rsidRPr="003366F7" w14:paraId="5EA417DF" w14:textId="77777777" w:rsidTr="00433F03">
        <w:trPr>
          <w:trHeight w:val="288"/>
        </w:trPr>
        <w:tc>
          <w:tcPr>
            <w:tcW w:w="572" w:type="dxa"/>
            <w:vMerge/>
            <w:vAlign w:val="center"/>
            <w:hideMark/>
          </w:tcPr>
          <w:p w14:paraId="40EAF073"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10173C54" w14:textId="5D85B152"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6672201B" w14:textId="298B2B8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467.</w:t>
            </w:r>
            <w:r w:rsidR="00D712A9" w:rsidRPr="0087765E">
              <w:rPr>
                <w:rFonts w:ascii="Arial" w:eastAsia="Times New Roman" w:hAnsi="Arial" w:cs="Arial"/>
                <w:b/>
                <w:bCs/>
                <w:color w:val="000000"/>
                <w:kern w:val="24"/>
                <w:sz w:val="20"/>
                <w:szCs w:val="20"/>
              </w:rPr>
              <w:t>3</w:t>
            </w:r>
          </w:p>
        </w:tc>
        <w:tc>
          <w:tcPr>
            <w:tcW w:w="1354" w:type="dxa"/>
            <w:tcMar>
              <w:top w:w="58" w:type="dxa"/>
              <w:left w:w="58" w:type="dxa"/>
              <w:bottom w:w="58" w:type="dxa"/>
              <w:right w:w="58" w:type="dxa"/>
            </w:tcMar>
            <w:vAlign w:val="center"/>
            <w:hideMark/>
          </w:tcPr>
          <w:p w14:paraId="4346917D" w14:textId="4BF0B73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1039.</w:t>
            </w:r>
            <w:r w:rsidR="00CD1FB4" w:rsidRPr="0087765E">
              <w:rPr>
                <w:rFonts w:ascii="Arial" w:eastAsia="Times New Roman" w:hAnsi="Arial" w:cs="Arial"/>
                <w:b/>
                <w:bCs/>
                <w:color w:val="000000"/>
                <w:kern w:val="24"/>
                <w:sz w:val="20"/>
                <w:szCs w:val="20"/>
              </w:rPr>
              <w:t>3</w:t>
            </w:r>
          </w:p>
        </w:tc>
        <w:tc>
          <w:tcPr>
            <w:tcW w:w="965" w:type="dxa"/>
            <w:tcMar>
              <w:top w:w="58" w:type="dxa"/>
              <w:left w:w="58" w:type="dxa"/>
              <w:bottom w:w="58" w:type="dxa"/>
              <w:right w:w="58" w:type="dxa"/>
            </w:tcMar>
            <w:vAlign w:val="center"/>
            <w:hideMark/>
          </w:tcPr>
          <w:p w14:paraId="05482E8C" w14:textId="32D8AA71"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142.8</w:t>
            </w:r>
          </w:p>
        </w:tc>
        <w:tc>
          <w:tcPr>
            <w:tcW w:w="907" w:type="dxa"/>
            <w:tcMar>
              <w:top w:w="58" w:type="dxa"/>
              <w:left w:w="58" w:type="dxa"/>
              <w:bottom w:w="58" w:type="dxa"/>
              <w:right w:w="58" w:type="dxa"/>
            </w:tcMar>
            <w:vAlign w:val="center"/>
            <w:hideMark/>
          </w:tcPr>
          <w:p w14:paraId="3D2E64EF"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7530.5</w:t>
            </w:r>
          </w:p>
        </w:tc>
        <w:tc>
          <w:tcPr>
            <w:tcW w:w="1310" w:type="dxa"/>
            <w:tcMar>
              <w:top w:w="58" w:type="dxa"/>
              <w:left w:w="58" w:type="dxa"/>
              <w:bottom w:w="58" w:type="dxa"/>
              <w:right w:w="58" w:type="dxa"/>
            </w:tcMar>
            <w:vAlign w:val="center"/>
            <w:hideMark/>
          </w:tcPr>
          <w:p w14:paraId="37E307E1" w14:textId="70BB763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3391.7</w:t>
            </w:r>
          </w:p>
        </w:tc>
        <w:tc>
          <w:tcPr>
            <w:tcW w:w="1296" w:type="dxa"/>
            <w:tcMar>
              <w:top w:w="58" w:type="dxa"/>
              <w:left w:w="58" w:type="dxa"/>
              <w:bottom w:w="58" w:type="dxa"/>
              <w:right w:w="58" w:type="dxa"/>
            </w:tcMar>
            <w:vAlign w:val="center"/>
            <w:hideMark/>
          </w:tcPr>
          <w:p w14:paraId="1BB22186" w14:textId="21A806B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2580.2</w:t>
            </w:r>
          </w:p>
        </w:tc>
        <w:tc>
          <w:tcPr>
            <w:tcW w:w="1210" w:type="dxa"/>
            <w:tcMar>
              <w:top w:w="58" w:type="dxa"/>
              <w:left w:w="58" w:type="dxa"/>
              <w:bottom w:w="58" w:type="dxa"/>
              <w:right w:w="58" w:type="dxa"/>
            </w:tcMar>
            <w:vAlign w:val="center"/>
            <w:hideMark/>
          </w:tcPr>
          <w:p w14:paraId="1BBCE2E8" w14:textId="4D85E12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10182.3</w:t>
            </w:r>
          </w:p>
        </w:tc>
        <w:tc>
          <w:tcPr>
            <w:tcW w:w="1253" w:type="dxa"/>
            <w:tcMar>
              <w:top w:w="58" w:type="dxa"/>
              <w:left w:w="58" w:type="dxa"/>
              <w:bottom w:w="58" w:type="dxa"/>
              <w:right w:w="58" w:type="dxa"/>
            </w:tcMar>
            <w:vAlign w:val="center"/>
            <w:hideMark/>
          </w:tcPr>
          <w:p w14:paraId="38598DDD" w14:textId="0EBA949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861.3</w:t>
            </w:r>
          </w:p>
        </w:tc>
      </w:tr>
      <w:tr w:rsidR="004D5A3E" w:rsidRPr="003366F7" w14:paraId="1E3933CB" w14:textId="77777777" w:rsidTr="00433F03">
        <w:trPr>
          <w:trHeight w:val="288"/>
        </w:trPr>
        <w:tc>
          <w:tcPr>
            <w:tcW w:w="572" w:type="dxa"/>
            <w:vMerge/>
            <w:vAlign w:val="center"/>
            <w:hideMark/>
          </w:tcPr>
          <w:p w14:paraId="5834B5E1"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793259D8"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1BAD9CE5" w14:textId="40E49F6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D712A9" w:rsidRPr="0087765E">
              <w:rPr>
                <w:rFonts w:ascii="Arial" w:eastAsia="Times New Roman" w:hAnsi="Arial" w:cs="Arial"/>
                <w:b/>
                <w:bCs/>
                <w:color w:val="000000"/>
                <w:kern w:val="24"/>
                <w:sz w:val="20"/>
                <w:szCs w:val="20"/>
              </w:rPr>
              <w:t>8</w:t>
            </w:r>
          </w:p>
        </w:tc>
        <w:tc>
          <w:tcPr>
            <w:tcW w:w="1354" w:type="dxa"/>
            <w:tcMar>
              <w:top w:w="58" w:type="dxa"/>
              <w:left w:w="58" w:type="dxa"/>
              <w:bottom w:w="58" w:type="dxa"/>
              <w:right w:w="58" w:type="dxa"/>
            </w:tcMar>
            <w:vAlign w:val="center"/>
            <w:hideMark/>
          </w:tcPr>
          <w:p w14:paraId="6E68C68B" w14:textId="1A0EB158" w:rsidR="004D5A3E" w:rsidRPr="0087765E" w:rsidRDefault="00CD1FB4"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w:t>
            </w:r>
            <w:r w:rsidR="00CE7336" w:rsidRPr="0087765E">
              <w:rPr>
                <w:rFonts w:ascii="Arial" w:eastAsia="Times New Roman" w:hAnsi="Arial" w:cs="Arial"/>
                <w:b/>
                <w:bCs/>
                <w:color w:val="000000"/>
                <w:kern w:val="24"/>
                <w:sz w:val="20"/>
                <w:szCs w:val="20"/>
              </w:rPr>
              <w:t>.0</w:t>
            </w:r>
          </w:p>
        </w:tc>
        <w:tc>
          <w:tcPr>
            <w:tcW w:w="965" w:type="dxa"/>
            <w:tcMar>
              <w:top w:w="58" w:type="dxa"/>
              <w:left w:w="58" w:type="dxa"/>
              <w:bottom w:w="58" w:type="dxa"/>
              <w:right w:w="58" w:type="dxa"/>
            </w:tcMar>
            <w:vAlign w:val="center"/>
            <w:hideMark/>
          </w:tcPr>
          <w:p w14:paraId="4495BC08" w14:textId="552B6251"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CD1FB4" w:rsidRPr="0087765E">
              <w:rPr>
                <w:rFonts w:ascii="Arial" w:eastAsia="Times New Roman" w:hAnsi="Arial" w:cs="Arial"/>
                <w:b/>
                <w:bCs/>
                <w:color w:val="000000"/>
                <w:kern w:val="24"/>
                <w:sz w:val="20"/>
                <w:szCs w:val="20"/>
              </w:rPr>
              <w:t>6</w:t>
            </w:r>
          </w:p>
        </w:tc>
        <w:tc>
          <w:tcPr>
            <w:tcW w:w="907" w:type="dxa"/>
            <w:tcMar>
              <w:top w:w="58" w:type="dxa"/>
              <w:left w:w="58" w:type="dxa"/>
              <w:bottom w:w="58" w:type="dxa"/>
              <w:right w:w="58" w:type="dxa"/>
            </w:tcMar>
            <w:vAlign w:val="center"/>
            <w:hideMark/>
          </w:tcPr>
          <w:p w14:paraId="3F5B4A5C" w14:textId="6BFE5DF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28.</w:t>
            </w:r>
            <w:r w:rsidR="009A0880" w:rsidRPr="0087765E">
              <w:rPr>
                <w:rFonts w:ascii="Arial" w:eastAsia="Times New Roman" w:hAnsi="Arial" w:cs="Arial"/>
                <w:b/>
                <w:bCs/>
                <w:color w:val="000000"/>
                <w:kern w:val="24"/>
                <w:sz w:val="20"/>
                <w:szCs w:val="20"/>
              </w:rPr>
              <w:t>8</w:t>
            </w:r>
          </w:p>
        </w:tc>
        <w:tc>
          <w:tcPr>
            <w:tcW w:w="1310" w:type="dxa"/>
            <w:tcMar>
              <w:top w:w="58" w:type="dxa"/>
              <w:left w:w="58" w:type="dxa"/>
              <w:bottom w:w="58" w:type="dxa"/>
              <w:right w:w="58" w:type="dxa"/>
            </w:tcMar>
            <w:vAlign w:val="center"/>
            <w:hideMark/>
          </w:tcPr>
          <w:p w14:paraId="2C4081E4" w14:textId="2437FA9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153716" w:rsidRPr="0087765E">
              <w:rPr>
                <w:rFonts w:ascii="Arial" w:eastAsia="Times New Roman" w:hAnsi="Arial" w:cs="Arial"/>
                <w:b/>
                <w:bCs/>
                <w:color w:val="000000"/>
                <w:kern w:val="24"/>
                <w:sz w:val="20"/>
                <w:szCs w:val="20"/>
              </w:rPr>
              <w:t>3</w:t>
            </w:r>
            <w:r w:rsidR="00CE7336" w:rsidRPr="0087765E">
              <w:rPr>
                <w:rFonts w:ascii="Arial" w:eastAsia="Times New Roman" w:hAnsi="Arial" w:cs="Arial"/>
                <w:b/>
                <w:bCs/>
                <w:color w:val="000000"/>
                <w:kern w:val="24"/>
                <w:sz w:val="20"/>
                <w:szCs w:val="20"/>
              </w:rPr>
              <w:t>.0</w:t>
            </w:r>
          </w:p>
        </w:tc>
        <w:tc>
          <w:tcPr>
            <w:tcW w:w="1296" w:type="dxa"/>
            <w:tcMar>
              <w:top w:w="58" w:type="dxa"/>
              <w:left w:w="58" w:type="dxa"/>
              <w:bottom w:w="58" w:type="dxa"/>
              <w:right w:w="58" w:type="dxa"/>
            </w:tcMar>
            <w:vAlign w:val="center"/>
            <w:hideMark/>
          </w:tcPr>
          <w:p w14:paraId="41C3D2D5" w14:textId="3686052F"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w:t>
            </w:r>
            <w:r w:rsidR="00153716" w:rsidRPr="0087765E">
              <w:rPr>
                <w:rFonts w:ascii="Arial" w:eastAsia="Times New Roman" w:hAnsi="Arial" w:cs="Arial"/>
                <w:b/>
                <w:bCs/>
                <w:color w:val="000000"/>
                <w:kern w:val="24"/>
                <w:sz w:val="20"/>
                <w:szCs w:val="20"/>
              </w:rPr>
              <w:t>9</w:t>
            </w:r>
          </w:p>
        </w:tc>
        <w:tc>
          <w:tcPr>
            <w:tcW w:w="1210" w:type="dxa"/>
            <w:tcMar>
              <w:top w:w="58" w:type="dxa"/>
              <w:left w:w="58" w:type="dxa"/>
              <w:bottom w:w="58" w:type="dxa"/>
              <w:right w:w="58" w:type="dxa"/>
            </w:tcMar>
            <w:vAlign w:val="center"/>
            <w:hideMark/>
          </w:tcPr>
          <w:p w14:paraId="107C0867" w14:textId="1029A5C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w:t>
            </w:r>
            <w:r w:rsidR="00B6028B" w:rsidRPr="0087765E">
              <w:rPr>
                <w:rFonts w:ascii="Arial" w:eastAsia="Times New Roman" w:hAnsi="Arial" w:cs="Arial"/>
                <w:b/>
                <w:bCs/>
                <w:color w:val="000000"/>
                <w:kern w:val="24"/>
                <w:sz w:val="20"/>
                <w:szCs w:val="20"/>
              </w:rPr>
              <w:t>9</w:t>
            </w:r>
          </w:p>
        </w:tc>
        <w:tc>
          <w:tcPr>
            <w:tcW w:w="1253" w:type="dxa"/>
            <w:tcMar>
              <w:top w:w="58" w:type="dxa"/>
              <w:left w:w="58" w:type="dxa"/>
              <w:bottom w:w="58" w:type="dxa"/>
              <w:right w:w="58" w:type="dxa"/>
            </w:tcMar>
            <w:vAlign w:val="center"/>
            <w:hideMark/>
          </w:tcPr>
          <w:p w14:paraId="015B14CA" w14:textId="0525BAD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w:t>
            </w:r>
            <w:r w:rsidR="00B6028B" w:rsidRPr="0087765E">
              <w:rPr>
                <w:rFonts w:ascii="Arial" w:eastAsia="Times New Roman" w:hAnsi="Arial" w:cs="Arial"/>
                <w:b/>
                <w:bCs/>
                <w:color w:val="000000"/>
                <w:kern w:val="24"/>
                <w:sz w:val="20"/>
                <w:szCs w:val="20"/>
              </w:rPr>
              <w:t>3</w:t>
            </w:r>
          </w:p>
        </w:tc>
      </w:tr>
      <w:tr w:rsidR="004D5A3E" w:rsidRPr="003366F7" w14:paraId="0BEEB81B" w14:textId="77777777" w:rsidTr="00433F03">
        <w:trPr>
          <w:trHeight w:val="288"/>
        </w:trPr>
        <w:tc>
          <w:tcPr>
            <w:tcW w:w="572" w:type="dxa"/>
            <w:vMerge w:val="restart"/>
            <w:tcMar>
              <w:top w:w="58" w:type="dxa"/>
              <w:left w:w="58" w:type="dxa"/>
              <w:bottom w:w="58" w:type="dxa"/>
              <w:right w:w="58" w:type="dxa"/>
            </w:tcMar>
            <w:vAlign w:val="center"/>
            <w:hideMark/>
          </w:tcPr>
          <w:p w14:paraId="1384C53F" w14:textId="77777777" w:rsidR="004D5A3E" w:rsidRPr="00A6564D" w:rsidRDefault="004D5A3E"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3</w:t>
            </w:r>
          </w:p>
        </w:tc>
        <w:tc>
          <w:tcPr>
            <w:tcW w:w="1303" w:type="dxa"/>
            <w:shd w:val="clear" w:color="auto" w:fill="F2F2F2"/>
            <w:tcMar>
              <w:top w:w="58" w:type="dxa"/>
              <w:left w:w="58" w:type="dxa"/>
              <w:bottom w:w="58" w:type="dxa"/>
              <w:right w:w="58" w:type="dxa"/>
            </w:tcMar>
            <w:vAlign w:val="center"/>
            <w:hideMark/>
          </w:tcPr>
          <w:p w14:paraId="678FC056" w14:textId="061CDB0B"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10D29F84"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354" w:type="dxa"/>
            <w:shd w:val="clear" w:color="auto" w:fill="F2F2F2"/>
            <w:tcMar>
              <w:top w:w="58" w:type="dxa"/>
              <w:left w:w="58" w:type="dxa"/>
              <w:bottom w:w="58" w:type="dxa"/>
              <w:right w:w="58" w:type="dxa"/>
            </w:tcMar>
            <w:vAlign w:val="center"/>
            <w:hideMark/>
          </w:tcPr>
          <w:p w14:paraId="7B3E34E9" w14:textId="64ABCAE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284</w:t>
            </w:r>
            <w:r w:rsidR="00CE7336" w:rsidRPr="0087765E">
              <w:rPr>
                <w:rFonts w:ascii="Arial" w:eastAsia="Times New Roman" w:hAnsi="Arial" w:cs="Arial"/>
                <w:b/>
                <w:bCs/>
                <w:color w:val="000000"/>
                <w:kern w:val="24"/>
                <w:sz w:val="20"/>
                <w:szCs w:val="20"/>
              </w:rPr>
              <w:t>.0</w:t>
            </w:r>
          </w:p>
        </w:tc>
        <w:tc>
          <w:tcPr>
            <w:tcW w:w="965" w:type="dxa"/>
            <w:shd w:val="clear" w:color="auto" w:fill="F2F2F2"/>
            <w:tcMar>
              <w:top w:w="58" w:type="dxa"/>
              <w:left w:w="58" w:type="dxa"/>
              <w:bottom w:w="58" w:type="dxa"/>
              <w:right w:w="58" w:type="dxa"/>
            </w:tcMar>
            <w:vAlign w:val="center"/>
            <w:hideMark/>
          </w:tcPr>
          <w:p w14:paraId="1C80C40F"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12EE3F34" w14:textId="1867AF7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707.4</w:t>
            </w:r>
          </w:p>
        </w:tc>
        <w:tc>
          <w:tcPr>
            <w:tcW w:w="1310" w:type="dxa"/>
            <w:shd w:val="clear" w:color="auto" w:fill="F2F2F2"/>
            <w:tcMar>
              <w:top w:w="58" w:type="dxa"/>
              <w:left w:w="58" w:type="dxa"/>
              <w:bottom w:w="58" w:type="dxa"/>
              <w:right w:w="58" w:type="dxa"/>
            </w:tcMar>
            <w:vAlign w:val="center"/>
            <w:hideMark/>
          </w:tcPr>
          <w:p w14:paraId="58FB79DE" w14:textId="08A622B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97.</w:t>
            </w:r>
            <w:r w:rsidR="00153716" w:rsidRPr="0087765E">
              <w:rPr>
                <w:rFonts w:ascii="Arial" w:eastAsia="Times New Roman" w:hAnsi="Arial" w:cs="Arial"/>
                <w:b/>
                <w:bCs/>
                <w:color w:val="000000"/>
                <w:kern w:val="24"/>
                <w:sz w:val="20"/>
                <w:szCs w:val="20"/>
              </w:rPr>
              <w:t>2</w:t>
            </w:r>
          </w:p>
        </w:tc>
        <w:tc>
          <w:tcPr>
            <w:tcW w:w="1296" w:type="dxa"/>
            <w:shd w:val="clear" w:color="auto" w:fill="F2F2F2"/>
            <w:tcMar>
              <w:top w:w="58" w:type="dxa"/>
              <w:left w:w="58" w:type="dxa"/>
              <w:bottom w:w="58" w:type="dxa"/>
              <w:right w:w="58" w:type="dxa"/>
            </w:tcMar>
            <w:vAlign w:val="center"/>
            <w:hideMark/>
          </w:tcPr>
          <w:p w14:paraId="427F1A88" w14:textId="4E81B33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149.7</w:t>
            </w:r>
          </w:p>
        </w:tc>
        <w:tc>
          <w:tcPr>
            <w:tcW w:w="1210" w:type="dxa"/>
            <w:shd w:val="clear" w:color="auto" w:fill="F2F2F2"/>
            <w:tcMar>
              <w:top w:w="58" w:type="dxa"/>
              <w:left w:w="58" w:type="dxa"/>
              <w:bottom w:w="58" w:type="dxa"/>
              <w:right w:w="58" w:type="dxa"/>
            </w:tcMar>
            <w:vAlign w:val="center"/>
            <w:hideMark/>
          </w:tcPr>
          <w:p w14:paraId="2129A7ED" w14:textId="1BDCB20F"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380.</w:t>
            </w:r>
            <w:r w:rsidR="00B6028B" w:rsidRPr="0087765E">
              <w:rPr>
                <w:rFonts w:ascii="Arial" w:eastAsia="Times New Roman" w:hAnsi="Arial" w:cs="Arial"/>
                <w:b/>
                <w:bCs/>
                <w:color w:val="000000"/>
                <w:kern w:val="24"/>
                <w:sz w:val="20"/>
                <w:szCs w:val="20"/>
              </w:rPr>
              <w:t>3</w:t>
            </w:r>
          </w:p>
        </w:tc>
        <w:tc>
          <w:tcPr>
            <w:tcW w:w="1253" w:type="dxa"/>
            <w:shd w:val="clear" w:color="auto" w:fill="F2F2F2"/>
            <w:tcMar>
              <w:top w:w="58" w:type="dxa"/>
              <w:left w:w="58" w:type="dxa"/>
              <w:bottom w:w="58" w:type="dxa"/>
              <w:right w:w="58" w:type="dxa"/>
            </w:tcMar>
            <w:vAlign w:val="center"/>
            <w:hideMark/>
          </w:tcPr>
          <w:p w14:paraId="561C04BD" w14:textId="11380C0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0.7</w:t>
            </w:r>
          </w:p>
        </w:tc>
      </w:tr>
      <w:tr w:rsidR="004D5A3E" w:rsidRPr="003366F7" w14:paraId="627B54CA" w14:textId="77777777" w:rsidTr="00433F03">
        <w:trPr>
          <w:trHeight w:val="288"/>
        </w:trPr>
        <w:tc>
          <w:tcPr>
            <w:tcW w:w="572" w:type="dxa"/>
            <w:vMerge/>
            <w:vAlign w:val="center"/>
            <w:hideMark/>
          </w:tcPr>
          <w:p w14:paraId="6019976F"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50D35CEF"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57A10DF8" w14:textId="658E44F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1354" w:type="dxa"/>
            <w:shd w:val="clear" w:color="auto" w:fill="F2F2F2"/>
            <w:tcMar>
              <w:top w:w="58" w:type="dxa"/>
              <w:left w:w="58" w:type="dxa"/>
              <w:bottom w:w="58" w:type="dxa"/>
              <w:right w:w="58" w:type="dxa"/>
            </w:tcMar>
            <w:vAlign w:val="center"/>
            <w:hideMark/>
          </w:tcPr>
          <w:p w14:paraId="58A1D86E" w14:textId="4EDF824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17.5</w:t>
            </w:r>
          </w:p>
        </w:tc>
        <w:tc>
          <w:tcPr>
            <w:tcW w:w="965" w:type="dxa"/>
            <w:shd w:val="clear" w:color="auto" w:fill="F2F2F2"/>
            <w:tcMar>
              <w:top w:w="58" w:type="dxa"/>
              <w:left w:w="58" w:type="dxa"/>
              <w:bottom w:w="58" w:type="dxa"/>
              <w:right w:w="58" w:type="dxa"/>
            </w:tcMar>
            <w:vAlign w:val="center"/>
            <w:hideMark/>
          </w:tcPr>
          <w:p w14:paraId="53F8DF08" w14:textId="79A1261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0D912567" w14:textId="51B1A85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43.</w:t>
            </w:r>
            <w:r w:rsidR="009A0880" w:rsidRPr="0087765E">
              <w:rPr>
                <w:rFonts w:ascii="Arial" w:eastAsia="Times New Roman" w:hAnsi="Arial" w:cs="Arial"/>
                <w:b/>
                <w:bCs/>
                <w:color w:val="000000"/>
                <w:kern w:val="24"/>
                <w:sz w:val="20"/>
                <w:szCs w:val="20"/>
              </w:rPr>
              <w:t>7</w:t>
            </w:r>
          </w:p>
        </w:tc>
        <w:tc>
          <w:tcPr>
            <w:tcW w:w="1310" w:type="dxa"/>
            <w:shd w:val="clear" w:color="auto" w:fill="F2F2F2"/>
            <w:tcMar>
              <w:top w:w="58" w:type="dxa"/>
              <w:left w:w="58" w:type="dxa"/>
              <w:bottom w:w="58" w:type="dxa"/>
              <w:right w:w="58" w:type="dxa"/>
            </w:tcMar>
            <w:vAlign w:val="center"/>
            <w:hideMark/>
          </w:tcPr>
          <w:p w14:paraId="14549EB0"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6.01</w:t>
            </w:r>
          </w:p>
        </w:tc>
        <w:tc>
          <w:tcPr>
            <w:tcW w:w="1296" w:type="dxa"/>
            <w:shd w:val="clear" w:color="auto" w:fill="F2F2F2"/>
            <w:tcMar>
              <w:top w:w="58" w:type="dxa"/>
              <w:left w:w="58" w:type="dxa"/>
              <w:bottom w:w="58" w:type="dxa"/>
              <w:right w:w="58" w:type="dxa"/>
            </w:tcMar>
            <w:vAlign w:val="center"/>
            <w:hideMark/>
          </w:tcPr>
          <w:p w14:paraId="0D58773E" w14:textId="60C5285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9.2</w:t>
            </w:r>
          </w:p>
        </w:tc>
        <w:tc>
          <w:tcPr>
            <w:tcW w:w="1210" w:type="dxa"/>
            <w:shd w:val="clear" w:color="auto" w:fill="F2F2F2"/>
            <w:tcMar>
              <w:top w:w="58" w:type="dxa"/>
              <w:left w:w="58" w:type="dxa"/>
              <w:bottom w:w="58" w:type="dxa"/>
              <w:right w:w="58" w:type="dxa"/>
            </w:tcMar>
            <w:vAlign w:val="center"/>
            <w:hideMark/>
          </w:tcPr>
          <w:p w14:paraId="15E34CEF" w14:textId="6E6181AF"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23.</w:t>
            </w:r>
            <w:r w:rsidR="00B6028B" w:rsidRPr="0087765E">
              <w:rPr>
                <w:rFonts w:ascii="Arial" w:eastAsia="Times New Roman" w:hAnsi="Arial" w:cs="Arial"/>
                <w:b/>
                <w:bCs/>
                <w:color w:val="000000"/>
                <w:kern w:val="24"/>
                <w:sz w:val="20"/>
                <w:szCs w:val="20"/>
              </w:rPr>
              <w:t>5</w:t>
            </w:r>
          </w:p>
        </w:tc>
        <w:tc>
          <w:tcPr>
            <w:tcW w:w="1253" w:type="dxa"/>
            <w:shd w:val="clear" w:color="auto" w:fill="F2F2F2"/>
            <w:tcMar>
              <w:top w:w="58" w:type="dxa"/>
              <w:left w:w="58" w:type="dxa"/>
              <w:bottom w:w="58" w:type="dxa"/>
              <w:right w:w="58" w:type="dxa"/>
            </w:tcMar>
            <w:vAlign w:val="center"/>
            <w:hideMark/>
          </w:tcPr>
          <w:p w14:paraId="4C0B2445"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0.04</w:t>
            </w:r>
          </w:p>
        </w:tc>
      </w:tr>
      <w:tr w:rsidR="004D5A3E" w:rsidRPr="003366F7" w14:paraId="3161DB48" w14:textId="77777777" w:rsidTr="00433F03">
        <w:trPr>
          <w:trHeight w:val="288"/>
        </w:trPr>
        <w:tc>
          <w:tcPr>
            <w:tcW w:w="572" w:type="dxa"/>
            <w:vMerge/>
            <w:vAlign w:val="center"/>
            <w:hideMark/>
          </w:tcPr>
          <w:p w14:paraId="3070AE8A"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6DE49FD9" w14:textId="3C64AA50"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76D53F1D" w14:textId="1DC3B60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35.1</w:t>
            </w:r>
          </w:p>
        </w:tc>
        <w:tc>
          <w:tcPr>
            <w:tcW w:w="1354" w:type="dxa"/>
            <w:tcMar>
              <w:top w:w="58" w:type="dxa"/>
              <w:left w:w="58" w:type="dxa"/>
              <w:bottom w:w="58" w:type="dxa"/>
              <w:right w:w="58" w:type="dxa"/>
            </w:tcMar>
            <w:vAlign w:val="center"/>
            <w:hideMark/>
          </w:tcPr>
          <w:p w14:paraId="6DE34254" w14:textId="2957472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155</w:t>
            </w:r>
            <w:r w:rsidR="00CD1FB4" w:rsidRPr="0087765E">
              <w:rPr>
                <w:rFonts w:ascii="Arial" w:eastAsia="Times New Roman" w:hAnsi="Arial" w:cs="Arial"/>
                <w:b/>
                <w:bCs/>
                <w:color w:val="000000"/>
                <w:kern w:val="24"/>
                <w:sz w:val="20"/>
                <w:szCs w:val="20"/>
              </w:rPr>
              <w:t>5</w:t>
            </w:r>
            <w:r w:rsidR="00CE7336" w:rsidRPr="0087765E">
              <w:rPr>
                <w:rFonts w:ascii="Arial" w:eastAsia="Times New Roman" w:hAnsi="Arial" w:cs="Arial"/>
                <w:b/>
                <w:bCs/>
                <w:color w:val="000000"/>
                <w:kern w:val="24"/>
                <w:sz w:val="20"/>
                <w:szCs w:val="20"/>
              </w:rPr>
              <w:t>.0</w:t>
            </w:r>
          </w:p>
        </w:tc>
        <w:tc>
          <w:tcPr>
            <w:tcW w:w="965" w:type="dxa"/>
            <w:tcMar>
              <w:top w:w="58" w:type="dxa"/>
              <w:left w:w="58" w:type="dxa"/>
              <w:bottom w:w="58" w:type="dxa"/>
              <w:right w:w="58" w:type="dxa"/>
            </w:tcMar>
            <w:vAlign w:val="center"/>
            <w:hideMark/>
          </w:tcPr>
          <w:p w14:paraId="42748807" w14:textId="11DB067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57.</w:t>
            </w:r>
            <w:r w:rsidR="00CD1FB4" w:rsidRPr="0087765E">
              <w:rPr>
                <w:rFonts w:ascii="Arial" w:eastAsia="Times New Roman" w:hAnsi="Arial" w:cs="Arial"/>
                <w:b/>
                <w:bCs/>
                <w:color w:val="000000"/>
                <w:kern w:val="24"/>
                <w:sz w:val="20"/>
                <w:szCs w:val="20"/>
              </w:rPr>
              <w:t>2</w:t>
            </w:r>
          </w:p>
        </w:tc>
        <w:tc>
          <w:tcPr>
            <w:tcW w:w="907" w:type="dxa"/>
            <w:tcMar>
              <w:top w:w="58" w:type="dxa"/>
              <w:left w:w="58" w:type="dxa"/>
              <w:bottom w:w="58" w:type="dxa"/>
              <w:right w:w="58" w:type="dxa"/>
            </w:tcMar>
            <w:vAlign w:val="center"/>
            <w:hideMark/>
          </w:tcPr>
          <w:p w14:paraId="0B934399"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310" w:type="dxa"/>
            <w:tcMar>
              <w:top w:w="58" w:type="dxa"/>
              <w:left w:w="58" w:type="dxa"/>
              <w:bottom w:w="58" w:type="dxa"/>
              <w:right w:w="58" w:type="dxa"/>
            </w:tcMar>
            <w:vAlign w:val="center"/>
            <w:hideMark/>
          </w:tcPr>
          <w:p w14:paraId="2B94E9E6" w14:textId="28A1EA38"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1228.</w:t>
            </w:r>
            <w:r w:rsidR="00153716" w:rsidRPr="0087765E">
              <w:rPr>
                <w:rFonts w:ascii="Arial" w:eastAsia="Times New Roman" w:hAnsi="Arial" w:cs="Arial"/>
                <w:b/>
                <w:bCs/>
                <w:color w:val="000000"/>
                <w:kern w:val="24"/>
                <w:sz w:val="20"/>
                <w:szCs w:val="20"/>
              </w:rPr>
              <w:t>3</w:t>
            </w:r>
          </w:p>
        </w:tc>
        <w:tc>
          <w:tcPr>
            <w:tcW w:w="1296" w:type="dxa"/>
            <w:tcMar>
              <w:top w:w="58" w:type="dxa"/>
              <w:left w:w="58" w:type="dxa"/>
              <w:bottom w:w="58" w:type="dxa"/>
              <w:right w:w="58" w:type="dxa"/>
            </w:tcMar>
            <w:vAlign w:val="center"/>
            <w:hideMark/>
          </w:tcPr>
          <w:p w14:paraId="0ADDE191" w14:textId="06A93F8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1103.7</w:t>
            </w:r>
          </w:p>
        </w:tc>
        <w:tc>
          <w:tcPr>
            <w:tcW w:w="1210" w:type="dxa"/>
            <w:tcMar>
              <w:top w:w="58" w:type="dxa"/>
              <w:left w:w="58" w:type="dxa"/>
              <w:bottom w:w="58" w:type="dxa"/>
              <w:right w:w="58" w:type="dxa"/>
            </w:tcMar>
            <w:vAlign w:val="center"/>
            <w:hideMark/>
          </w:tcPr>
          <w:p w14:paraId="7D233650" w14:textId="2DB1816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6622.</w:t>
            </w:r>
            <w:r w:rsidR="00B6028B" w:rsidRPr="0087765E">
              <w:rPr>
                <w:rFonts w:ascii="Arial" w:eastAsia="Times New Roman" w:hAnsi="Arial" w:cs="Arial"/>
                <w:b/>
                <w:bCs/>
                <w:color w:val="000000"/>
                <w:kern w:val="24"/>
                <w:sz w:val="20"/>
                <w:szCs w:val="20"/>
              </w:rPr>
              <w:t>5</w:t>
            </w:r>
          </w:p>
        </w:tc>
        <w:tc>
          <w:tcPr>
            <w:tcW w:w="1253" w:type="dxa"/>
            <w:tcMar>
              <w:top w:w="58" w:type="dxa"/>
              <w:left w:w="58" w:type="dxa"/>
              <w:bottom w:w="58" w:type="dxa"/>
              <w:right w:w="58" w:type="dxa"/>
            </w:tcMar>
            <w:vAlign w:val="center"/>
            <w:hideMark/>
          </w:tcPr>
          <w:p w14:paraId="4AE79592"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239.3</w:t>
            </w:r>
          </w:p>
        </w:tc>
      </w:tr>
      <w:tr w:rsidR="004D5A3E" w:rsidRPr="003366F7" w14:paraId="64D0535B" w14:textId="77777777" w:rsidTr="00433F03">
        <w:trPr>
          <w:trHeight w:val="288"/>
        </w:trPr>
        <w:tc>
          <w:tcPr>
            <w:tcW w:w="572" w:type="dxa"/>
            <w:vMerge/>
            <w:vAlign w:val="center"/>
            <w:hideMark/>
          </w:tcPr>
          <w:p w14:paraId="12261973"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5AAAFE68"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6CEECD5F"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0.2</w:t>
            </w:r>
          </w:p>
        </w:tc>
        <w:tc>
          <w:tcPr>
            <w:tcW w:w="1354" w:type="dxa"/>
            <w:tcMar>
              <w:top w:w="58" w:type="dxa"/>
              <w:left w:w="58" w:type="dxa"/>
              <w:bottom w:w="58" w:type="dxa"/>
              <w:right w:w="58" w:type="dxa"/>
            </w:tcMar>
            <w:vAlign w:val="center"/>
            <w:hideMark/>
          </w:tcPr>
          <w:p w14:paraId="20499D71" w14:textId="00DACA5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w:t>
            </w:r>
            <w:r w:rsidR="00CD1FB4" w:rsidRPr="0087765E">
              <w:rPr>
                <w:rFonts w:ascii="Arial" w:eastAsia="Times New Roman" w:hAnsi="Arial" w:cs="Arial"/>
                <w:b/>
                <w:bCs/>
                <w:color w:val="000000"/>
                <w:kern w:val="24"/>
                <w:sz w:val="20"/>
                <w:szCs w:val="20"/>
              </w:rPr>
              <w:t>7</w:t>
            </w:r>
          </w:p>
        </w:tc>
        <w:tc>
          <w:tcPr>
            <w:tcW w:w="965" w:type="dxa"/>
            <w:tcMar>
              <w:top w:w="58" w:type="dxa"/>
              <w:left w:w="58" w:type="dxa"/>
              <w:bottom w:w="58" w:type="dxa"/>
              <w:right w:w="58" w:type="dxa"/>
            </w:tcMar>
            <w:vAlign w:val="center"/>
            <w:hideMark/>
          </w:tcPr>
          <w:p w14:paraId="4329A921" w14:textId="1A94903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0.3</w:t>
            </w:r>
          </w:p>
        </w:tc>
        <w:tc>
          <w:tcPr>
            <w:tcW w:w="907" w:type="dxa"/>
            <w:tcMar>
              <w:top w:w="58" w:type="dxa"/>
              <w:left w:w="58" w:type="dxa"/>
              <w:bottom w:w="58" w:type="dxa"/>
              <w:right w:w="58" w:type="dxa"/>
            </w:tcMar>
            <w:vAlign w:val="center"/>
            <w:hideMark/>
          </w:tcPr>
          <w:p w14:paraId="304A2FDB"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7110.4</w:t>
            </w:r>
          </w:p>
        </w:tc>
        <w:tc>
          <w:tcPr>
            <w:tcW w:w="1310" w:type="dxa"/>
            <w:tcMar>
              <w:top w:w="58" w:type="dxa"/>
              <w:left w:w="58" w:type="dxa"/>
              <w:bottom w:w="58" w:type="dxa"/>
              <w:right w:w="58" w:type="dxa"/>
            </w:tcMar>
            <w:vAlign w:val="center"/>
            <w:hideMark/>
          </w:tcPr>
          <w:p w14:paraId="291AA85F" w14:textId="66A323B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6.8</w:t>
            </w:r>
          </w:p>
        </w:tc>
        <w:tc>
          <w:tcPr>
            <w:tcW w:w="1296" w:type="dxa"/>
            <w:tcMar>
              <w:top w:w="58" w:type="dxa"/>
              <w:left w:w="58" w:type="dxa"/>
              <w:bottom w:w="58" w:type="dxa"/>
              <w:right w:w="58" w:type="dxa"/>
            </w:tcMar>
            <w:vAlign w:val="center"/>
            <w:hideMark/>
          </w:tcPr>
          <w:p w14:paraId="7EBA06BF" w14:textId="2DB3CE0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w:t>
            </w:r>
            <w:r w:rsidR="00153716" w:rsidRPr="0087765E">
              <w:rPr>
                <w:rFonts w:ascii="Arial" w:eastAsia="Times New Roman" w:hAnsi="Arial" w:cs="Arial"/>
                <w:b/>
                <w:bCs/>
                <w:color w:val="000000"/>
                <w:kern w:val="24"/>
                <w:sz w:val="20"/>
                <w:szCs w:val="20"/>
              </w:rPr>
              <w:t>2</w:t>
            </w:r>
          </w:p>
        </w:tc>
        <w:tc>
          <w:tcPr>
            <w:tcW w:w="1210" w:type="dxa"/>
            <w:tcMar>
              <w:top w:w="58" w:type="dxa"/>
              <w:left w:w="58" w:type="dxa"/>
              <w:bottom w:w="58" w:type="dxa"/>
              <w:right w:w="58" w:type="dxa"/>
            </w:tcMar>
            <w:vAlign w:val="center"/>
            <w:hideMark/>
          </w:tcPr>
          <w:p w14:paraId="41A1BD1B" w14:textId="5D85497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36.</w:t>
            </w:r>
            <w:r w:rsidR="00B6028B" w:rsidRPr="0087765E">
              <w:rPr>
                <w:rFonts w:ascii="Arial" w:eastAsia="Times New Roman" w:hAnsi="Arial" w:cs="Arial"/>
                <w:b/>
                <w:bCs/>
                <w:color w:val="000000"/>
                <w:kern w:val="24"/>
                <w:sz w:val="20"/>
                <w:szCs w:val="20"/>
              </w:rPr>
              <w:t>9</w:t>
            </w:r>
          </w:p>
        </w:tc>
        <w:tc>
          <w:tcPr>
            <w:tcW w:w="1253" w:type="dxa"/>
            <w:tcMar>
              <w:top w:w="58" w:type="dxa"/>
              <w:left w:w="58" w:type="dxa"/>
              <w:bottom w:w="58" w:type="dxa"/>
              <w:right w:w="58" w:type="dxa"/>
            </w:tcMar>
            <w:vAlign w:val="center"/>
            <w:hideMark/>
          </w:tcPr>
          <w:p w14:paraId="74E0880D" w14:textId="59A1048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1.3</w:t>
            </w:r>
          </w:p>
        </w:tc>
      </w:tr>
      <w:tr w:rsidR="004D5A3E" w:rsidRPr="003366F7" w14:paraId="546F1B92" w14:textId="77777777" w:rsidTr="00433F03">
        <w:trPr>
          <w:trHeight w:val="288"/>
        </w:trPr>
        <w:tc>
          <w:tcPr>
            <w:tcW w:w="572" w:type="dxa"/>
            <w:vMerge w:val="restart"/>
            <w:tcMar>
              <w:top w:w="58" w:type="dxa"/>
              <w:left w:w="58" w:type="dxa"/>
              <w:bottom w:w="58" w:type="dxa"/>
              <w:right w:w="58" w:type="dxa"/>
            </w:tcMar>
            <w:vAlign w:val="center"/>
            <w:hideMark/>
          </w:tcPr>
          <w:p w14:paraId="271AB4FC" w14:textId="77777777" w:rsidR="004D5A3E" w:rsidRPr="00A6564D" w:rsidRDefault="004D5A3E"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4</w:t>
            </w:r>
          </w:p>
        </w:tc>
        <w:tc>
          <w:tcPr>
            <w:tcW w:w="1303" w:type="dxa"/>
            <w:shd w:val="clear" w:color="auto" w:fill="F2F2F2"/>
            <w:tcMar>
              <w:top w:w="58" w:type="dxa"/>
              <w:left w:w="58" w:type="dxa"/>
              <w:bottom w:w="58" w:type="dxa"/>
              <w:right w:w="58" w:type="dxa"/>
            </w:tcMar>
            <w:vAlign w:val="center"/>
            <w:hideMark/>
          </w:tcPr>
          <w:p w14:paraId="469DE2BD" w14:textId="5042050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32105988" w14:textId="423ECD63"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2</w:t>
            </w:r>
            <w:r w:rsidR="00CE7336" w:rsidRPr="0087765E">
              <w:rPr>
                <w:rFonts w:ascii="Arial" w:eastAsiaTheme="minorEastAsia" w:hAnsi="Arial" w:cs="Arial"/>
                <w:b/>
                <w:bCs/>
                <w:color w:val="000000" w:themeColor="dark1"/>
                <w:kern w:val="24"/>
                <w:sz w:val="20"/>
                <w:szCs w:val="20"/>
              </w:rPr>
              <w:t>.0</w:t>
            </w:r>
          </w:p>
        </w:tc>
        <w:tc>
          <w:tcPr>
            <w:tcW w:w="1354" w:type="dxa"/>
            <w:shd w:val="clear" w:color="auto" w:fill="F2F2F2"/>
            <w:tcMar>
              <w:top w:w="58" w:type="dxa"/>
              <w:left w:w="58" w:type="dxa"/>
              <w:bottom w:w="58" w:type="dxa"/>
              <w:right w:w="58" w:type="dxa"/>
            </w:tcMar>
            <w:vAlign w:val="center"/>
            <w:hideMark/>
          </w:tcPr>
          <w:p w14:paraId="38478D53" w14:textId="64919863"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114.5</w:t>
            </w:r>
          </w:p>
        </w:tc>
        <w:tc>
          <w:tcPr>
            <w:tcW w:w="965" w:type="dxa"/>
            <w:shd w:val="clear" w:color="auto" w:fill="F2F2F2"/>
            <w:tcMar>
              <w:top w:w="58" w:type="dxa"/>
              <w:left w:w="58" w:type="dxa"/>
              <w:bottom w:w="58" w:type="dxa"/>
              <w:right w:w="58" w:type="dxa"/>
            </w:tcMar>
            <w:vAlign w:val="center"/>
            <w:hideMark/>
          </w:tcPr>
          <w:p w14:paraId="2C05779B" w14:textId="506DB7FE"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1.3</w:t>
            </w:r>
          </w:p>
        </w:tc>
        <w:tc>
          <w:tcPr>
            <w:tcW w:w="907" w:type="dxa"/>
            <w:shd w:val="clear" w:color="auto" w:fill="F2F2F2"/>
            <w:tcMar>
              <w:top w:w="58" w:type="dxa"/>
              <w:left w:w="58" w:type="dxa"/>
              <w:bottom w:w="58" w:type="dxa"/>
              <w:right w:w="58" w:type="dxa"/>
            </w:tcMar>
            <w:vAlign w:val="center"/>
            <w:hideMark/>
          </w:tcPr>
          <w:p w14:paraId="68CA2F9A" w14:textId="3BD5E21C"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41</w:t>
            </w:r>
            <w:r w:rsidR="009A0880" w:rsidRPr="0087765E">
              <w:rPr>
                <w:rFonts w:ascii="Arial" w:eastAsiaTheme="minorEastAsia" w:hAnsi="Arial" w:cs="Arial"/>
                <w:b/>
                <w:bCs/>
                <w:color w:val="000000" w:themeColor="dark1"/>
                <w:kern w:val="24"/>
                <w:sz w:val="20"/>
                <w:szCs w:val="20"/>
              </w:rPr>
              <w:t>3</w:t>
            </w:r>
          </w:p>
        </w:tc>
        <w:tc>
          <w:tcPr>
            <w:tcW w:w="1310" w:type="dxa"/>
            <w:shd w:val="clear" w:color="auto" w:fill="F2F2F2"/>
            <w:tcMar>
              <w:top w:w="58" w:type="dxa"/>
              <w:left w:w="58" w:type="dxa"/>
              <w:bottom w:w="58" w:type="dxa"/>
              <w:right w:w="58" w:type="dxa"/>
            </w:tcMar>
            <w:vAlign w:val="center"/>
            <w:hideMark/>
          </w:tcPr>
          <w:p w14:paraId="2F910CED" w14:textId="16F82778"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93.</w:t>
            </w:r>
            <w:r w:rsidR="00153716" w:rsidRPr="0087765E">
              <w:rPr>
                <w:rFonts w:ascii="Arial" w:eastAsiaTheme="minorEastAsia" w:hAnsi="Arial" w:cs="Arial"/>
                <w:b/>
                <w:bCs/>
                <w:color w:val="000000" w:themeColor="dark1"/>
                <w:kern w:val="24"/>
                <w:sz w:val="20"/>
                <w:szCs w:val="20"/>
              </w:rPr>
              <w:t>9</w:t>
            </w:r>
          </w:p>
        </w:tc>
        <w:tc>
          <w:tcPr>
            <w:tcW w:w="1296" w:type="dxa"/>
            <w:shd w:val="clear" w:color="auto" w:fill="F2F2F2"/>
            <w:tcMar>
              <w:top w:w="58" w:type="dxa"/>
              <w:left w:w="58" w:type="dxa"/>
              <w:bottom w:w="58" w:type="dxa"/>
              <w:right w:w="58" w:type="dxa"/>
            </w:tcMar>
            <w:vAlign w:val="center"/>
            <w:hideMark/>
          </w:tcPr>
          <w:p w14:paraId="6AA99BBD" w14:textId="66654BDD"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108.</w:t>
            </w:r>
            <w:r w:rsidR="00153716" w:rsidRPr="0087765E">
              <w:rPr>
                <w:rFonts w:ascii="Arial" w:eastAsiaTheme="minorEastAsia" w:hAnsi="Arial" w:cs="Arial"/>
                <w:b/>
                <w:bCs/>
                <w:color w:val="000000" w:themeColor="dark1"/>
                <w:kern w:val="24"/>
                <w:sz w:val="20"/>
                <w:szCs w:val="20"/>
              </w:rPr>
              <w:t>8</w:t>
            </w:r>
          </w:p>
        </w:tc>
        <w:tc>
          <w:tcPr>
            <w:tcW w:w="1210" w:type="dxa"/>
            <w:shd w:val="clear" w:color="auto" w:fill="F2F2F2"/>
            <w:tcMar>
              <w:top w:w="58" w:type="dxa"/>
              <w:left w:w="58" w:type="dxa"/>
              <w:bottom w:w="58" w:type="dxa"/>
              <w:right w:w="58" w:type="dxa"/>
            </w:tcMar>
            <w:vAlign w:val="center"/>
            <w:hideMark/>
          </w:tcPr>
          <w:p w14:paraId="07C891FB" w14:textId="5D5FC09B"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290.2</w:t>
            </w:r>
          </w:p>
        </w:tc>
        <w:tc>
          <w:tcPr>
            <w:tcW w:w="1253" w:type="dxa"/>
            <w:shd w:val="clear" w:color="auto" w:fill="F2F2F2"/>
            <w:tcMar>
              <w:top w:w="58" w:type="dxa"/>
              <w:left w:w="58" w:type="dxa"/>
              <w:bottom w:w="58" w:type="dxa"/>
              <w:right w:w="58" w:type="dxa"/>
            </w:tcMar>
            <w:vAlign w:val="center"/>
            <w:hideMark/>
          </w:tcPr>
          <w:p w14:paraId="34950860" w14:textId="3AE761D5"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-1.1</w:t>
            </w:r>
          </w:p>
        </w:tc>
      </w:tr>
      <w:tr w:rsidR="004D5A3E" w:rsidRPr="003366F7" w14:paraId="257F1064" w14:textId="77777777" w:rsidTr="00433F03">
        <w:trPr>
          <w:trHeight w:val="288"/>
        </w:trPr>
        <w:tc>
          <w:tcPr>
            <w:tcW w:w="572" w:type="dxa"/>
            <w:vMerge/>
            <w:vAlign w:val="center"/>
            <w:hideMark/>
          </w:tcPr>
          <w:p w14:paraId="4581A1EE"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192E04E6"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157EB271" w14:textId="77777777"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0.2</w:t>
            </w:r>
          </w:p>
        </w:tc>
        <w:tc>
          <w:tcPr>
            <w:tcW w:w="1354" w:type="dxa"/>
            <w:shd w:val="clear" w:color="auto" w:fill="F2F2F2"/>
            <w:tcMar>
              <w:top w:w="58" w:type="dxa"/>
              <w:left w:w="58" w:type="dxa"/>
              <w:bottom w:w="58" w:type="dxa"/>
              <w:right w:w="58" w:type="dxa"/>
            </w:tcMar>
            <w:vAlign w:val="center"/>
            <w:hideMark/>
          </w:tcPr>
          <w:p w14:paraId="38904615" w14:textId="24F14381"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11.</w:t>
            </w:r>
            <w:r w:rsidR="00CD1FB4" w:rsidRPr="0087765E">
              <w:rPr>
                <w:rFonts w:ascii="Arial" w:eastAsiaTheme="minorEastAsia" w:hAnsi="Arial" w:cs="Arial"/>
                <w:b/>
                <w:bCs/>
                <w:color w:val="000000" w:themeColor="dark1"/>
                <w:kern w:val="24"/>
                <w:sz w:val="20"/>
                <w:szCs w:val="20"/>
              </w:rPr>
              <w:t>2</w:t>
            </w:r>
          </w:p>
        </w:tc>
        <w:tc>
          <w:tcPr>
            <w:tcW w:w="965" w:type="dxa"/>
            <w:shd w:val="clear" w:color="auto" w:fill="F2F2F2"/>
            <w:tcMar>
              <w:top w:w="58" w:type="dxa"/>
              <w:left w:w="58" w:type="dxa"/>
              <w:bottom w:w="58" w:type="dxa"/>
              <w:right w:w="58" w:type="dxa"/>
            </w:tcMar>
            <w:vAlign w:val="center"/>
            <w:hideMark/>
          </w:tcPr>
          <w:p w14:paraId="11DD73D7" w14:textId="1C386A96"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0.1</w:t>
            </w:r>
          </w:p>
        </w:tc>
        <w:tc>
          <w:tcPr>
            <w:tcW w:w="907" w:type="dxa"/>
            <w:shd w:val="clear" w:color="auto" w:fill="F2F2F2"/>
            <w:tcMar>
              <w:top w:w="58" w:type="dxa"/>
              <w:left w:w="58" w:type="dxa"/>
              <w:bottom w:w="58" w:type="dxa"/>
              <w:right w:w="58" w:type="dxa"/>
            </w:tcMar>
            <w:vAlign w:val="center"/>
            <w:hideMark/>
          </w:tcPr>
          <w:p w14:paraId="77B1BB45" w14:textId="77777777"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40.3</w:t>
            </w:r>
          </w:p>
        </w:tc>
        <w:tc>
          <w:tcPr>
            <w:tcW w:w="1310" w:type="dxa"/>
            <w:shd w:val="clear" w:color="auto" w:fill="F2F2F2"/>
            <w:tcMar>
              <w:top w:w="58" w:type="dxa"/>
              <w:left w:w="58" w:type="dxa"/>
              <w:bottom w:w="58" w:type="dxa"/>
              <w:right w:w="58" w:type="dxa"/>
            </w:tcMar>
            <w:vAlign w:val="center"/>
            <w:hideMark/>
          </w:tcPr>
          <w:p w14:paraId="786A40CC" w14:textId="6F884224"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9.</w:t>
            </w:r>
            <w:r w:rsidR="00153716" w:rsidRPr="0087765E">
              <w:rPr>
                <w:rFonts w:ascii="Arial" w:eastAsiaTheme="minorEastAsia" w:hAnsi="Arial" w:cs="Arial"/>
                <w:b/>
                <w:bCs/>
                <w:color w:val="000000" w:themeColor="dark1"/>
                <w:kern w:val="24"/>
                <w:sz w:val="20"/>
                <w:szCs w:val="20"/>
              </w:rPr>
              <w:t>2</w:t>
            </w:r>
          </w:p>
        </w:tc>
        <w:tc>
          <w:tcPr>
            <w:tcW w:w="1296" w:type="dxa"/>
            <w:shd w:val="clear" w:color="auto" w:fill="F2F2F2"/>
            <w:tcMar>
              <w:top w:w="58" w:type="dxa"/>
              <w:left w:w="58" w:type="dxa"/>
              <w:bottom w:w="58" w:type="dxa"/>
              <w:right w:w="58" w:type="dxa"/>
            </w:tcMar>
            <w:vAlign w:val="center"/>
            <w:hideMark/>
          </w:tcPr>
          <w:p w14:paraId="1F44C055" w14:textId="571C56D1"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10.6</w:t>
            </w:r>
          </w:p>
        </w:tc>
        <w:tc>
          <w:tcPr>
            <w:tcW w:w="1210" w:type="dxa"/>
            <w:shd w:val="clear" w:color="auto" w:fill="F2F2F2"/>
            <w:tcMar>
              <w:top w:w="58" w:type="dxa"/>
              <w:left w:w="58" w:type="dxa"/>
              <w:bottom w:w="58" w:type="dxa"/>
              <w:right w:w="58" w:type="dxa"/>
            </w:tcMar>
            <w:vAlign w:val="center"/>
            <w:hideMark/>
          </w:tcPr>
          <w:p w14:paraId="2B9337D9" w14:textId="3D6CCF81"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28.3</w:t>
            </w:r>
          </w:p>
        </w:tc>
        <w:tc>
          <w:tcPr>
            <w:tcW w:w="1253" w:type="dxa"/>
            <w:shd w:val="clear" w:color="auto" w:fill="F2F2F2"/>
            <w:tcMar>
              <w:top w:w="58" w:type="dxa"/>
              <w:left w:w="58" w:type="dxa"/>
              <w:bottom w:w="58" w:type="dxa"/>
              <w:right w:w="58" w:type="dxa"/>
            </w:tcMar>
            <w:vAlign w:val="center"/>
            <w:hideMark/>
          </w:tcPr>
          <w:p w14:paraId="49D257CC" w14:textId="3EB82EC7" w:rsidR="004D5A3E" w:rsidRPr="0087765E" w:rsidRDefault="004D5A3E" w:rsidP="007C522E">
            <w:pPr>
              <w:spacing w:after="0" w:line="240" w:lineRule="auto"/>
              <w:jc w:val="center"/>
              <w:rPr>
                <w:rFonts w:ascii="Arial" w:eastAsia="Times New Roman" w:hAnsi="Arial" w:cs="Arial"/>
                <w:b/>
                <w:bCs/>
                <w:sz w:val="36"/>
                <w:szCs w:val="36"/>
              </w:rPr>
            </w:pPr>
            <w:r w:rsidRPr="0087765E">
              <w:rPr>
                <w:rFonts w:ascii="Arial" w:eastAsiaTheme="minorEastAsia" w:hAnsi="Arial" w:cs="Arial"/>
                <w:b/>
                <w:bCs/>
                <w:color w:val="000000" w:themeColor="dark1"/>
                <w:kern w:val="24"/>
                <w:sz w:val="20"/>
                <w:szCs w:val="20"/>
              </w:rPr>
              <w:t>-0.1</w:t>
            </w:r>
          </w:p>
        </w:tc>
      </w:tr>
      <w:tr w:rsidR="004D5A3E" w:rsidRPr="003366F7" w14:paraId="271CDE9A" w14:textId="77777777" w:rsidTr="00433F03">
        <w:trPr>
          <w:trHeight w:val="288"/>
        </w:trPr>
        <w:tc>
          <w:tcPr>
            <w:tcW w:w="572" w:type="dxa"/>
            <w:vMerge/>
            <w:vAlign w:val="center"/>
            <w:hideMark/>
          </w:tcPr>
          <w:p w14:paraId="16A499A8"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43A786E4" w14:textId="6E7FE804"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0CEEAFE6" w14:textId="782A868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35.1</w:t>
            </w:r>
          </w:p>
        </w:tc>
        <w:tc>
          <w:tcPr>
            <w:tcW w:w="1354" w:type="dxa"/>
            <w:tcMar>
              <w:top w:w="58" w:type="dxa"/>
              <w:left w:w="58" w:type="dxa"/>
              <w:bottom w:w="58" w:type="dxa"/>
              <w:right w:w="58" w:type="dxa"/>
            </w:tcMar>
            <w:vAlign w:val="center"/>
            <w:hideMark/>
          </w:tcPr>
          <w:p w14:paraId="3BDEC094" w14:textId="24BA14A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155</w:t>
            </w:r>
            <w:r w:rsidR="00CD1FB4" w:rsidRPr="0087765E">
              <w:rPr>
                <w:rFonts w:ascii="Arial" w:eastAsia="Times New Roman" w:hAnsi="Arial" w:cs="Arial"/>
                <w:b/>
                <w:bCs/>
                <w:color w:val="000000"/>
                <w:kern w:val="24"/>
                <w:sz w:val="20"/>
                <w:szCs w:val="20"/>
              </w:rPr>
              <w:t>5</w:t>
            </w:r>
            <w:r w:rsidR="00CE7336" w:rsidRPr="0087765E">
              <w:rPr>
                <w:rFonts w:ascii="Arial" w:eastAsia="Times New Roman" w:hAnsi="Arial" w:cs="Arial"/>
                <w:b/>
                <w:bCs/>
                <w:color w:val="000000"/>
                <w:kern w:val="24"/>
                <w:sz w:val="20"/>
                <w:szCs w:val="20"/>
              </w:rPr>
              <w:t>.0</w:t>
            </w:r>
          </w:p>
        </w:tc>
        <w:tc>
          <w:tcPr>
            <w:tcW w:w="965" w:type="dxa"/>
            <w:tcMar>
              <w:top w:w="58" w:type="dxa"/>
              <w:left w:w="58" w:type="dxa"/>
              <w:bottom w:w="58" w:type="dxa"/>
              <w:right w:w="58" w:type="dxa"/>
            </w:tcMar>
            <w:vAlign w:val="center"/>
            <w:hideMark/>
          </w:tcPr>
          <w:p w14:paraId="6B8EC62E" w14:textId="15EFBBF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57.</w:t>
            </w:r>
            <w:r w:rsidR="00CD1FB4" w:rsidRPr="0087765E">
              <w:rPr>
                <w:rFonts w:ascii="Arial" w:eastAsia="Times New Roman" w:hAnsi="Arial" w:cs="Arial"/>
                <w:b/>
                <w:bCs/>
                <w:color w:val="000000"/>
                <w:kern w:val="24"/>
                <w:sz w:val="20"/>
                <w:szCs w:val="20"/>
              </w:rPr>
              <w:t>2</w:t>
            </w:r>
          </w:p>
        </w:tc>
        <w:tc>
          <w:tcPr>
            <w:tcW w:w="907" w:type="dxa"/>
            <w:tcMar>
              <w:top w:w="58" w:type="dxa"/>
              <w:left w:w="58" w:type="dxa"/>
              <w:bottom w:w="58" w:type="dxa"/>
              <w:right w:w="58" w:type="dxa"/>
            </w:tcMar>
            <w:vAlign w:val="center"/>
            <w:hideMark/>
          </w:tcPr>
          <w:p w14:paraId="5F55B970"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310" w:type="dxa"/>
            <w:tcMar>
              <w:top w:w="58" w:type="dxa"/>
              <w:left w:w="58" w:type="dxa"/>
              <w:bottom w:w="58" w:type="dxa"/>
              <w:right w:w="58" w:type="dxa"/>
            </w:tcMar>
            <w:vAlign w:val="center"/>
            <w:hideMark/>
          </w:tcPr>
          <w:p w14:paraId="76B7D8B9" w14:textId="5BF20EF8"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1228.</w:t>
            </w:r>
            <w:r w:rsidR="00153716" w:rsidRPr="0087765E">
              <w:rPr>
                <w:rFonts w:ascii="Arial" w:eastAsia="Times New Roman" w:hAnsi="Arial" w:cs="Arial"/>
                <w:b/>
                <w:bCs/>
                <w:color w:val="000000"/>
                <w:kern w:val="24"/>
                <w:sz w:val="20"/>
                <w:szCs w:val="20"/>
              </w:rPr>
              <w:t>3</w:t>
            </w:r>
          </w:p>
        </w:tc>
        <w:tc>
          <w:tcPr>
            <w:tcW w:w="1296" w:type="dxa"/>
            <w:tcMar>
              <w:top w:w="58" w:type="dxa"/>
              <w:left w:w="58" w:type="dxa"/>
              <w:bottom w:w="58" w:type="dxa"/>
              <w:right w:w="58" w:type="dxa"/>
            </w:tcMar>
            <w:vAlign w:val="center"/>
            <w:hideMark/>
          </w:tcPr>
          <w:p w14:paraId="060225A6" w14:textId="753B819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1103.7</w:t>
            </w:r>
          </w:p>
        </w:tc>
        <w:tc>
          <w:tcPr>
            <w:tcW w:w="1210" w:type="dxa"/>
            <w:tcMar>
              <w:top w:w="58" w:type="dxa"/>
              <w:left w:w="58" w:type="dxa"/>
              <w:bottom w:w="58" w:type="dxa"/>
              <w:right w:w="58" w:type="dxa"/>
            </w:tcMar>
            <w:vAlign w:val="center"/>
            <w:hideMark/>
          </w:tcPr>
          <w:p w14:paraId="1B6B0F46" w14:textId="65E1A3C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6622.</w:t>
            </w:r>
            <w:r w:rsidR="00B6028B" w:rsidRPr="0087765E">
              <w:rPr>
                <w:rFonts w:ascii="Arial" w:eastAsia="Times New Roman" w:hAnsi="Arial" w:cs="Arial"/>
                <w:b/>
                <w:bCs/>
                <w:color w:val="000000"/>
                <w:kern w:val="24"/>
                <w:sz w:val="20"/>
                <w:szCs w:val="20"/>
              </w:rPr>
              <w:t>5</w:t>
            </w:r>
          </w:p>
        </w:tc>
        <w:tc>
          <w:tcPr>
            <w:tcW w:w="1253" w:type="dxa"/>
            <w:tcMar>
              <w:top w:w="58" w:type="dxa"/>
              <w:left w:w="58" w:type="dxa"/>
              <w:bottom w:w="58" w:type="dxa"/>
              <w:right w:w="58" w:type="dxa"/>
            </w:tcMar>
            <w:vAlign w:val="center"/>
            <w:hideMark/>
          </w:tcPr>
          <w:p w14:paraId="7535AC38"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239.3</w:t>
            </w:r>
          </w:p>
        </w:tc>
      </w:tr>
      <w:tr w:rsidR="004D5A3E" w:rsidRPr="003366F7" w14:paraId="7B2FB513" w14:textId="77777777" w:rsidTr="00433F03">
        <w:trPr>
          <w:trHeight w:val="288"/>
        </w:trPr>
        <w:tc>
          <w:tcPr>
            <w:tcW w:w="572" w:type="dxa"/>
            <w:vMerge/>
            <w:vAlign w:val="center"/>
            <w:hideMark/>
          </w:tcPr>
          <w:p w14:paraId="19946FF9"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6E985582"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651542F4"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0.2</w:t>
            </w:r>
          </w:p>
        </w:tc>
        <w:tc>
          <w:tcPr>
            <w:tcW w:w="1354" w:type="dxa"/>
            <w:tcMar>
              <w:top w:w="58" w:type="dxa"/>
              <w:left w:w="58" w:type="dxa"/>
              <w:bottom w:w="58" w:type="dxa"/>
              <w:right w:w="58" w:type="dxa"/>
            </w:tcMar>
            <w:vAlign w:val="center"/>
            <w:hideMark/>
          </w:tcPr>
          <w:p w14:paraId="7BB665AD" w14:textId="7206C9C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w:t>
            </w:r>
            <w:r w:rsidR="00CD1FB4" w:rsidRPr="0087765E">
              <w:rPr>
                <w:rFonts w:ascii="Arial" w:eastAsia="Times New Roman" w:hAnsi="Arial" w:cs="Arial"/>
                <w:b/>
                <w:bCs/>
                <w:color w:val="000000"/>
                <w:kern w:val="24"/>
                <w:sz w:val="20"/>
                <w:szCs w:val="20"/>
              </w:rPr>
              <w:t>7</w:t>
            </w:r>
          </w:p>
        </w:tc>
        <w:tc>
          <w:tcPr>
            <w:tcW w:w="965" w:type="dxa"/>
            <w:tcMar>
              <w:top w:w="58" w:type="dxa"/>
              <w:left w:w="58" w:type="dxa"/>
              <w:bottom w:w="58" w:type="dxa"/>
              <w:right w:w="58" w:type="dxa"/>
            </w:tcMar>
            <w:vAlign w:val="center"/>
            <w:hideMark/>
          </w:tcPr>
          <w:p w14:paraId="1F67924A" w14:textId="290AF05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0.3</w:t>
            </w:r>
          </w:p>
        </w:tc>
        <w:tc>
          <w:tcPr>
            <w:tcW w:w="907" w:type="dxa"/>
            <w:tcMar>
              <w:top w:w="58" w:type="dxa"/>
              <w:left w:w="58" w:type="dxa"/>
              <w:bottom w:w="58" w:type="dxa"/>
              <w:right w:w="58" w:type="dxa"/>
            </w:tcMar>
            <w:vAlign w:val="center"/>
            <w:hideMark/>
          </w:tcPr>
          <w:p w14:paraId="6363DED9"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7110.4</w:t>
            </w:r>
          </w:p>
        </w:tc>
        <w:tc>
          <w:tcPr>
            <w:tcW w:w="1310" w:type="dxa"/>
            <w:tcMar>
              <w:top w:w="58" w:type="dxa"/>
              <w:left w:w="58" w:type="dxa"/>
              <w:bottom w:w="58" w:type="dxa"/>
              <w:right w:w="58" w:type="dxa"/>
            </w:tcMar>
            <w:vAlign w:val="center"/>
            <w:hideMark/>
          </w:tcPr>
          <w:p w14:paraId="09690CFE" w14:textId="70351CC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6.8</w:t>
            </w:r>
          </w:p>
        </w:tc>
        <w:tc>
          <w:tcPr>
            <w:tcW w:w="1296" w:type="dxa"/>
            <w:tcMar>
              <w:top w:w="58" w:type="dxa"/>
              <w:left w:w="58" w:type="dxa"/>
              <w:bottom w:w="58" w:type="dxa"/>
              <w:right w:w="58" w:type="dxa"/>
            </w:tcMar>
            <w:vAlign w:val="center"/>
            <w:hideMark/>
          </w:tcPr>
          <w:p w14:paraId="1E241DCE" w14:textId="004F0CE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w:t>
            </w:r>
            <w:r w:rsidR="00153716" w:rsidRPr="0087765E">
              <w:rPr>
                <w:rFonts w:ascii="Arial" w:eastAsia="Times New Roman" w:hAnsi="Arial" w:cs="Arial"/>
                <w:b/>
                <w:bCs/>
                <w:color w:val="000000"/>
                <w:kern w:val="24"/>
                <w:sz w:val="20"/>
                <w:szCs w:val="20"/>
              </w:rPr>
              <w:t>2</w:t>
            </w:r>
          </w:p>
        </w:tc>
        <w:tc>
          <w:tcPr>
            <w:tcW w:w="1210" w:type="dxa"/>
            <w:tcMar>
              <w:top w:w="58" w:type="dxa"/>
              <w:left w:w="58" w:type="dxa"/>
              <w:bottom w:w="58" w:type="dxa"/>
              <w:right w:w="58" w:type="dxa"/>
            </w:tcMar>
            <w:vAlign w:val="center"/>
            <w:hideMark/>
          </w:tcPr>
          <w:p w14:paraId="6A981DC8" w14:textId="488A1661"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36.</w:t>
            </w:r>
            <w:r w:rsidR="00B6028B" w:rsidRPr="0087765E">
              <w:rPr>
                <w:rFonts w:ascii="Arial" w:eastAsia="Times New Roman" w:hAnsi="Arial" w:cs="Arial"/>
                <w:b/>
                <w:bCs/>
                <w:color w:val="000000"/>
                <w:kern w:val="24"/>
                <w:sz w:val="20"/>
                <w:szCs w:val="20"/>
              </w:rPr>
              <w:t>9</w:t>
            </w:r>
          </w:p>
        </w:tc>
        <w:tc>
          <w:tcPr>
            <w:tcW w:w="1253" w:type="dxa"/>
            <w:tcMar>
              <w:top w:w="58" w:type="dxa"/>
              <w:left w:w="58" w:type="dxa"/>
              <w:bottom w:w="58" w:type="dxa"/>
              <w:right w:w="58" w:type="dxa"/>
            </w:tcMar>
            <w:vAlign w:val="center"/>
            <w:hideMark/>
          </w:tcPr>
          <w:p w14:paraId="68BB7977" w14:textId="6E6F4BB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1.3</w:t>
            </w:r>
          </w:p>
        </w:tc>
      </w:tr>
      <w:tr w:rsidR="004D5A3E" w:rsidRPr="003366F7" w14:paraId="317E4D3F" w14:textId="77777777" w:rsidTr="00433F03">
        <w:trPr>
          <w:trHeight w:val="288"/>
        </w:trPr>
        <w:tc>
          <w:tcPr>
            <w:tcW w:w="572" w:type="dxa"/>
            <w:vMerge w:val="restart"/>
            <w:tcMar>
              <w:top w:w="58" w:type="dxa"/>
              <w:left w:w="58" w:type="dxa"/>
              <w:bottom w:w="58" w:type="dxa"/>
              <w:right w:w="58" w:type="dxa"/>
            </w:tcMar>
            <w:vAlign w:val="center"/>
            <w:hideMark/>
          </w:tcPr>
          <w:p w14:paraId="70429ADA" w14:textId="77777777" w:rsidR="004D5A3E" w:rsidRPr="00A6564D" w:rsidRDefault="004D5A3E"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5</w:t>
            </w:r>
          </w:p>
        </w:tc>
        <w:tc>
          <w:tcPr>
            <w:tcW w:w="1303" w:type="dxa"/>
            <w:shd w:val="clear" w:color="auto" w:fill="F2F2F2"/>
            <w:tcMar>
              <w:top w:w="58" w:type="dxa"/>
              <w:left w:w="58" w:type="dxa"/>
              <w:bottom w:w="58" w:type="dxa"/>
              <w:right w:w="58" w:type="dxa"/>
            </w:tcMar>
            <w:vAlign w:val="center"/>
            <w:hideMark/>
          </w:tcPr>
          <w:p w14:paraId="463B8E43" w14:textId="428A76E2"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75CD7DEC" w14:textId="1276CE8B"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1.3</w:t>
            </w:r>
          </w:p>
        </w:tc>
        <w:tc>
          <w:tcPr>
            <w:tcW w:w="1354" w:type="dxa"/>
            <w:shd w:val="clear" w:color="auto" w:fill="F2F2F2"/>
            <w:tcMar>
              <w:top w:w="58" w:type="dxa"/>
              <w:left w:w="58" w:type="dxa"/>
              <w:bottom w:w="58" w:type="dxa"/>
              <w:right w:w="58" w:type="dxa"/>
            </w:tcMar>
            <w:vAlign w:val="center"/>
            <w:hideMark/>
          </w:tcPr>
          <w:p w14:paraId="6764C1EA" w14:textId="0977D64D"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25.1</w:t>
            </w:r>
          </w:p>
        </w:tc>
        <w:tc>
          <w:tcPr>
            <w:tcW w:w="965" w:type="dxa"/>
            <w:shd w:val="clear" w:color="auto" w:fill="F2F2F2"/>
            <w:tcMar>
              <w:top w:w="58" w:type="dxa"/>
              <w:left w:w="58" w:type="dxa"/>
              <w:bottom w:w="58" w:type="dxa"/>
              <w:right w:w="58" w:type="dxa"/>
            </w:tcMar>
            <w:vAlign w:val="center"/>
            <w:hideMark/>
          </w:tcPr>
          <w:p w14:paraId="1F701F87"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2B7638A3" w14:textId="1750120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332.9</w:t>
            </w:r>
          </w:p>
        </w:tc>
        <w:tc>
          <w:tcPr>
            <w:tcW w:w="1310" w:type="dxa"/>
            <w:shd w:val="clear" w:color="auto" w:fill="F2F2F2"/>
            <w:tcMar>
              <w:top w:w="58" w:type="dxa"/>
              <w:left w:w="58" w:type="dxa"/>
              <w:bottom w:w="58" w:type="dxa"/>
              <w:right w:w="58" w:type="dxa"/>
            </w:tcMar>
            <w:vAlign w:val="center"/>
            <w:hideMark/>
          </w:tcPr>
          <w:p w14:paraId="7167A0B3" w14:textId="14CA5CF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39.</w:t>
            </w:r>
            <w:r w:rsidR="00153716" w:rsidRPr="0087765E">
              <w:rPr>
                <w:rFonts w:ascii="Arial" w:eastAsia="Times New Roman" w:hAnsi="Arial" w:cs="Arial"/>
                <w:b/>
                <w:bCs/>
                <w:color w:val="000000"/>
                <w:kern w:val="24"/>
                <w:sz w:val="20"/>
                <w:szCs w:val="20"/>
              </w:rPr>
              <w:t>4</w:t>
            </w:r>
          </w:p>
        </w:tc>
        <w:tc>
          <w:tcPr>
            <w:tcW w:w="1296" w:type="dxa"/>
            <w:shd w:val="clear" w:color="auto" w:fill="F2F2F2"/>
            <w:tcMar>
              <w:top w:w="58" w:type="dxa"/>
              <w:left w:w="58" w:type="dxa"/>
              <w:bottom w:w="58" w:type="dxa"/>
              <w:right w:w="58" w:type="dxa"/>
            </w:tcMar>
            <w:vAlign w:val="center"/>
            <w:hideMark/>
          </w:tcPr>
          <w:p w14:paraId="2F8CEAEA"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210" w:type="dxa"/>
            <w:shd w:val="clear" w:color="auto" w:fill="F2F2F2"/>
            <w:tcMar>
              <w:top w:w="58" w:type="dxa"/>
              <w:left w:w="58" w:type="dxa"/>
              <w:bottom w:w="58" w:type="dxa"/>
              <w:right w:w="58" w:type="dxa"/>
            </w:tcMar>
            <w:vAlign w:val="center"/>
            <w:hideMark/>
          </w:tcPr>
          <w:p w14:paraId="4C1CDE76" w14:textId="39655FC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381.</w:t>
            </w:r>
            <w:r w:rsidR="00B6028B" w:rsidRPr="0087765E">
              <w:rPr>
                <w:rFonts w:ascii="Arial" w:eastAsia="Times New Roman" w:hAnsi="Arial" w:cs="Arial"/>
                <w:b/>
                <w:bCs/>
                <w:color w:val="000000"/>
                <w:kern w:val="24"/>
                <w:sz w:val="20"/>
                <w:szCs w:val="20"/>
              </w:rPr>
              <w:t>2</w:t>
            </w:r>
          </w:p>
        </w:tc>
        <w:tc>
          <w:tcPr>
            <w:tcW w:w="1253" w:type="dxa"/>
            <w:shd w:val="clear" w:color="auto" w:fill="F2F2F2"/>
            <w:tcMar>
              <w:top w:w="58" w:type="dxa"/>
              <w:left w:w="58" w:type="dxa"/>
              <w:bottom w:w="58" w:type="dxa"/>
              <w:right w:w="58" w:type="dxa"/>
            </w:tcMar>
            <w:vAlign w:val="center"/>
            <w:hideMark/>
          </w:tcPr>
          <w:p w14:paraId="0A8F2B57" w14:textId="5206EAE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0.2</w:t>
            </w:r>
          </w:p>
        </w:tc>
      </w:tr>
      <w:tr w:rsidR="004D5A3E" w:rsidRPr="003366F7" w14:paraId="330DFC91" w14:textId="77777777" w:rsidTr="00433F03">
        <w:trPr>
          <w:trHeight w:val="288"/>
        </w:trPr>
        <w:tc>
          <w:tcPr>
            <w:tcW w:w="572" w:type="dxa"/>
            <w:vMerge/>
            <w:vAlign w:val="center"/>
            <w:hideMark/>
          </w:tcPr>
          <w:p w14:paraId="55663CE8"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4E3B7403"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59DE67DC" w14:textId="547DC8B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D712A9" w:rsidRPr="0087765E">
              <w:rPr>
                <w:rFonts w:ascii="Arial" w:eastAsia="Times New Roman" w:hAnsi="Arial" w:cs="Arial"/>
                <w:b/>
                <w:bCs/>
                <w:color w:val="000000"/>
                <w:kern w:val="24"/>
                <w:sz w:val="20"/>
                <w:szCs w:val="20"/>
              </w:rPr>
              <w:t>2</w:t>
            </w:r>
          </w:p>
        </w:tc>
        <w:tc>
          <w:tcPr>
            <w:tcW w:w="1354" w:type="dxa"/>
            <w:shd w:val="clear" w:color="auto" w:fill="F2F2F2"/>
            <w:tcMar>
              <w:top w:w="58" w:type="dxa"/>
              <w:left w:w="58" w:type="dxa"/>
              <w:bottom w:w="58" w:type="dxa"/>
              <w:right w:w="58" w:type="dxa"/>
            </w:tcMar>
            <w:vAlign w:val="center"/>
            <w:hideMark/>
          </w:tcPr>
          <w:p w14:paraId="44435BC8" w14:textId="5564F6F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3.2</w:t>
            </w:r>
          </w:p>
        </w:tc>
        <w:tc>
          <w:tcPr>
            <w:tcW w:w="965" w:type="dxa"/>
            <w:shd w:val="clear" w:color="auto" w:fill="F2F2F2"/>
            <w:tcMar>
              <w:top w:w="58" w:type="dxa"/>
              <w:left w:w="58" w:type="dxa"/>
              <w:bottom w:w="58" w:type="dxa"/>
              <w:right w:w="58" w:type="dxa"/>
            </w:tcMar>
            <w:vAlign w:val="center"/>
            <w:hideMark/>
          </w:tcPr>
          <w:p w14:paraId="6724E0F8" w14:textId="4E6CCAD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0CD777B8" w14:textId="75CF954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42.7</w:t>
            </w:r>
          </w:p>
        </w:tc>
        <w:tc>
          <w:tcPr>
            <w:tcW w:w="1310" w:type="dxa"/>
            <w:shd w:val="clear" w:color="auto" w:fill="F2F2F2"/>
            <w:tcMar>
              <w:top w:w="58" w:type="dxa"/>
              <w:left w:w="58" w:type="dxa"/>
              <w:bottom w:w="58" w:type="dxa"/>
              <w:right w:w="58" w:type="dxa"/>
            </w:tcMar>
            <w:vAlign w:val="center"/>
            <w:hideMark/>
          </w:tcPr>
          <w:p w14:paraId="4118775B" w14:textId="7854467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w:t>
            </w:r>
            <w:r w:rsidR="00153716" w:rsidRPr="0087765E">
              <w:rPr>
                <w:rFonts w:ascii="Arial" w:eastAsia="Times New Roman" w:hAnsi="Arial" w:cs="Arial"/>
                <w:b/>
                <w:bCs/>
                <w:color w:val="000000"/>
                <w:kern w:val="24"/>
                <w:sz w:val="20"/>
                <w:szCs w:val="20"/>
              </w:rPr>
              <w:t>1</w:t>
            </w:r>
          </w:p>
        </w:tc>
        <w:tc>
          <w:tcPr>
            <w:tcW w:w="1296" w:type="dxa"/>
            <w:shd w:val="clear" w:color="auto" w:fill="F2F2F2"/>
            <w:tcMar>
              <w:top w:w="58" w:type="dxa"/>
              <w:left w:w="58" w:type="dxa"/>
              <w:bottom w:w="58" w:type="dxa"/>
              <w:right w:w="58" w:type="dxa"/>
            </w:tcMar>
            <w:vAlign w:val="center"/>
            <w:hideMark/>
          </w:tcPr>
          <w:p w14:paraId="62A7A9A9"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210" w:type="dxa"/>
            <w:shd w:val="clear" w:color="auto" w:fill="F2F2F2"/>
            <w:tcMar>
              <w:top w:w="58" w:type="dxa"/>
              <w:left w:w="58" w:type="dxa"/>
              <w:bottom w:w="58" w:type="dxa"/>
              <w:right w:w="58" w:type="dxa"/>
            </w:tcMar>
            <w:vAlign w:val="center"/>
            <w:hideMark/>
          </w:tcPr>
          <w:p w14:paraId="55249CCC" w14:textId="1B890196"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48.</w:t>
            </w:r>
            <w:r w:rsidR="00B6028B" w:rsidRPr="0087765E">
              <w:rPr>
                <w:rFonts w:ascii="Arial" w:eastAsia="Times New Roman" w:hAnsi="Arial" w:cs="Arial"/>
                <w:b/>
                <w:bCs/>
                <w:color w:val="000000"/>
                <w:kern w:val="24"/>
                <w:sz w:val="20"/>
                <w:szCs w:val="20"/>
              </w:rPr>
              <w:t>9</w:t>
            </w:r>
          </w:p>
        </w:tc>
        <w:tc>
          <w:tcPr>
            <w:tcW w:w="1253" w:type="dxa"/>
            <w:shd w:val="clear" w:color="auto" w:fill="F2F2F2"/>
            <w:tcMar>
              <w:top w:w="58" w:type="dxa"/>
              <w:left w:w="58" w:type="dxa"/>
              <w:bottom w:w="58" w:type="dxa"/>
              <w:right w:w="58" w:type="dxa"/>
            </w:tcMar>
            <w:vAlign w:val="center"/>
            <w:hideMark/>
          </w:tcPr>
          <w:p w14:paraId="78A0273B"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0.03</w:t>
            </w:r>
          </w:p>
        </w:tc>
      </w:tr>
      <w:tr w:rsidR="004D5A3E" w:rsidRPr="003366F7" w14:paraId="2FBD8F51" w14:textId="77777777" w:rsidTr="00433F03">
        <w:trPr>
          <w:trHeight w:val="288"/>
        </w:trPr>
        <w:tc>
          <w:tcPr>
            <w:tcW w:w="572" w:type="dxa"/>
            <w:vMerge/>
            <w:vAlign w:val="center"/>
            <w:hideMark/>
          </w:tcPr>
          <w:p w14:paraId="3A9F2383"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06223475" w14:textId="07FA08F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69431424" w14:textId="5F581EE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w:t>
            </w:r>
            <w:r w:rsidR="00D712A9" w:rsidRPr="0087765E">
              <w:rPr>
                <w:rFonts w:ascii="Arial" w:eastAsia="Times New Roman" w:hAnsi="Arial" w:cs="Arial"/>
                <w:b/>
                <w:bCs/>
                <w:color w:val="000000"/>
                <w:kern w:val="24"/>
                <w:sz w:val="20"/>
                <w:szCs w:val="20"/>
              </w:rPr>
              <w:t>4</w:t>
            </w:r>
          </w:p>
        </w:tc>
        <w:tc>
          <w:tcPr>
            <w:tcW w:w="1354" w:type="dxa"/>
            <w:tcMar>
              <w:top w:w="58" w:type="dxa"/>
              <w:left w:w="58" w:type="dxa"/>
              <w:bottom w:w="58" w:type="dxa"/>
              <w:right w:w="58" w:type="dxa"/>
            </w:tcMar>
            <w:vAlign w:val="center"/>
            <w:hideMark/>
          </w:tcPr>
          <w:p w14:paraId="4D68864A" w14:textId="1D62C436"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647.8</w:t>
            </w:r>
          </w:p>
        </w:tc>
        <w:tc>
          <w:tcPr>
            <w:tcW w:w="965" w:type="dxa"/>
            <w:tcMar>
              <w:top w:w="58" w:type="dxa"/>
              <w:left w:w="58" w:type="dxa"/>
              <w:bottom w:w="58" w:type="dxa"/>
              <w:right w:w="58" w:type="dxa"/>
            </w:tcMar>
            <w:vAlign w:val="center"/>
            <w:hideMark/>
          </w:tcPr>
          <w:p w14:paraId="3DF49D39" w14:textId="23B1F106"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5.3</w:t>
            </w:r>
          </w:p>
        </w:tc>
        <w:tc>
          <w:tcPr>
            <w:tcW w:w="907" w:type="dxa"/>
            <w:tcMar>
              <w:top w:w="58" w:type="dxa"/>
              <w:left w:w="58" w:type="dxa"/>
              <w:bottom w:w="58" w:type="dxa"/>
              <w:right w:w="58" w:type="dxa"/>
            </w:tcMar>
            <w:vAlign w:val="center"/>
            <w:hideMark/>
          </w:tcPr>
          <w:p w14:paraId="6C407377" w14:textId="379F2B6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5163.1</w:t>
            </w:r>
          </w:p>
        </w:tc>
        <w:tc>
          <w:tcPr>
            <w:tcW w:w="1310" w:type="dxa"/>
            <w:tcMar>
              <w:top w:w="58" w:type="dxa"/>
              <w:left w:w="58" w:type="dxa"/>
              <w:bottom w:w="58" w:type="dxa"/>
              <w:right w:w="58" w:type="dxa"/>
            </w:tcMar>
            <w:vAlign w:val="center"/>
            <w:hideMark/>
          </w:tcPr>
          <w:p w14:paraId="7F9A7B50" w14:textId="199D002F"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2574.</w:t>
            </w:r>
            <w:r w:rsidR="00153716" w:rsidRPr="0087765E">
              <w:rPr>
                <w:rFonts w:ascii="Arial" w:eastAsia="Times New Roman" w:hAnsi="Arial" w:cs="Arial"/>
                <w:b/>
                <w:bCs/>
                <w:color w:val="000000"/>
                <w:kern w:val="24"/>
                <w:sz w:val="20"/>
                <w:szCs w:val="20"/>
              </w:rPr>
              <w:t>9</w:t>
            </w:r>
          </w:p>
        </w:tc>
        <w:tc>
          <w:tcPr>
            <w:tcW w:w="1296" w:type="dxa"/>
            <w:tcMar>
              <w:top w:w="58" w:type="dxa"/>
              <w:left w:w="58" w:type="dxa"/>
              <w:bottom w:w="58" w:type="dxa"/>
              <w:right w:w="58" w:type="dxa"/>
            </w:tcMar>
            <w:vAlign w:val="center"/>
            <w:hideMark/>
          </w:tcPr>
          <w:p w14:paraId="6479993B" w14:textId="73AF0B3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923.8</w:t>
            </w:r>
          </w:p>
        </w:tc>
        <w:tc>
          <w:tcPr>
            <w:tcW w:w="1210" w:type="dxa"/>
            <w:tcMar>
              <w:top w:w="58" w:type="dxa"/>
              <w:left w:w="58" w:type="dxa"/>
              <w:bottom w:w="58" w:type="dxa"/>
              <w:right w:w="58" w:type="dxa"/>
            </w:tcMar>
            <w:vAlign w:val="center"/>
            <w:hideMark/>
          </w:tcPr>
          <w:p w14:paraId="27F85F4D" w14:textId="7F32E768"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7522.</w:t>
            </w:r>
            <w:r w:rsidR="00B6028B" w:rsidRPr="0087765E">
              <w:rPr>
                <w:rFonts w:ascii="Arial" w:eastAsia="Times New Roman" w:hAnsi="Arial" w:cs="Arial"/>
                <w:b/>
                <w:bCs/>
                <w:color w:val="000000"/>
                <w:kern w:val="24"/>
                <w:sz w:val="20"/>
                <w:szCs w:val="20"/>
              </w:rPr>
              <w:t>5</w:t>
            </w:r>
          </w:p>
        </w:tc>
        <w:tc>
          <w:tcPr>
            <w:tcW w:w="1253" w:type="dxa"/>
            <w:tcMar>
              <w:top w:w="58" w:type="dxa"/>
              <w:left w:w="58" w:type="dxa"/>
              <w:bottom w:w="58" w:type="dxa"/>
              <w:right w:w="58" w:type="dxa"/>
            </w:tcMar>
            <w:vAlign w:val="center"/>
            <w:hideMark/>
          </w:tcPr>
          <w:p w14:paraId="7E6CD1E7" w14:textId="0707D1C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191.</w:t>
            </w:r>
            <w:r w:rsidR="00B6028B" w:rsidRPr="0087765E">
              <w:rPr>
                <w:rFonts w:ascii="Arial" w:eastAsia="Times New Roman" w:hAnsi="Arial" w:cs="Arial"/>
                <w:b/>
                <w:bCs/>
                <w:color w:val="000000"/>
                <w:kern w:val="24"/>
                <w:sz w:val="20"/>
                <w:szCs w:val="20"/>
              </w:rPr>
              <w:t>3</w:t>
            </w:r>
          </w:p>
        </w:tc>
      </w:tr>
      <w:tr w:rsidR="004D5A3E" w:rsidRPr="003366F7" w14:paraId="2BBA6E9B" w14:textId="77777777" w:rsidTr="00433F03">
        <w:trPr>
          <w:trHeight w:val="288"/>
        </w:trPr>
        <w:tc>
          <w:tcPr>
            <w:tcW w:w="572" w:type="dxa"/>
            <w:vMerge/>
            <w:vAlign w:val="center"/>
            <w:hideMark/>
          </w:tcPr>
          <w:p w14:paraId="162FEEC5"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47E7B4F6"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1F162074" w14:textId="7B1F08B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D712A9" w:rsidRPr="0087765E">
              <w:rPr>
                <w:rFonts w:ascii="Arial" w:eastAsia="Times New Roman" w:hAnsi="Arial" w:cs="Arial"/>
                <w:b/>
                <w:bCs/>
                <w:color w:val="000000"/>
                <w:kern w:val="24"/>
                <w:sz w:val="20"/>
                <w:szCs w:val="20"/>
              </w:rPr>
              <w:t>1</w:t>
            </w:r>
          </w:p>
        </w:tc>
        <w:tc>
          <w:tcPr>
            <w:tcW w:w="1354" w:type="dxa"/>
            <w:tcMar>
              <w:top w:w="58" w:type="dxa"/>
              <w:left w:w="58" w:type="dxa"/>
              <w:bottom w:w="58" w:type="dxa"/>
              <w:right w:w="58" w:type="dxa"/>
            </w:tcMar>
            <w:vAlign w:val="center"/>
            <w:hideMark/>
          </w:tcPr>
          <w:p w14:paraId="2EE7C8E0"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w:t>
            </w:r>
          </w:p>
        </w:tc>
        <w:tc>
          <w:tcPr>
            <w:tcW w:w="965" w:type="dxa"/>
            <w:tcMar>
              <w:top w:w="58" w:type="dxa"/>
              <w:left w:w="58" w:type="dxa"/>
              <w:bottom w:w="58" w:type="dxa"/>
              <w:right w:w="58" w:type="dxa"/>
            </w:tcMar>
            <w:vAlign w:val="center"/>
            <w:hideMark/>
          </w:tcPr>
          <w:p w14:paraId="0D11FED6"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0.03</w:t>
            </w:r>
          </w:p>
        </w:tc>
        <w:tc>
          <w:tcPr>
            <w:tcW w:w="907" w:type="dxa"/>
            <w:tcMar>
              <w:top w:w="58" w:type="dxa"/>
              <w:left w:w="58" w:type="dxa"/>
              <w:bottom w:w="58" w:type="dxa"/>
              <w:right w:w="58" w:type="dxa"/>
            </w:tcMar>
            <w:vAlign w:val="center"/>
            <w:hideMark/>
          </w:tcPr>
          <w:p w14:paraId="066A19D5" w14:textId="416865B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30.</w:t>
            </w:r>
            <w:r w:rsidR="009A0880" w:rsidRPr="0087765E">
              <w:rPr>
                <w:rFonts w:ascii="Arial" w:eastAsia="Times New Roman" w:hAnsi="Arial" w:cs="Arial"/>
                <w:b/>
                <w:bCs/>
                <w:color w:val="000000"/>
                <w:kern w:val="24"/>
                <w:sz w:val="20"/>
                <w:szCs w:val="20"/>
              </w:rPr>
              <w:t>3</w:t>
            </w:r>
          </w:p>
        </w:tc>
        <w:tc>
          <w:tcPr>
            <w:tcW w:w="1310" w:type="dxa"/>
            <w:tcMar>
              <w:top w:w="58" w:type="dxa"/>
              <w:left w:w="58" w:type="dxa"/>
              <w:bottom w:w="58" w:type="dxa"/>
              <w:right w:w="58" w:type="dxa"/>
            </w:tcMar>
            <w:vAlign w:val="center"/>
            <w:hideMark/>
          </w:tcPr>
          <w:p w14:paraId="2F6DBBCC" w14:textId="371CD4E1"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15.1</w:t>
            </w:r>
          </w:p>
        </w:tc>
        <w:tc>
          <w:tcPr>
            <w:tcW w:w="1296" w:type="dxa"/>
            <w:tcMar>
              <w:top w:w="58" w:type="dxa"/>
              <w:left w:w="58" w:type="dxa"/>
              <w:bottom w:w="58" w:type="dxa"/>
              <w:right w:w="58" w:type="dxa"/>
            </w:tcMar>
            <w:vAlign w:val="center"/>
            <w:hideMark/>
          </w:tcPr>
          <w:p w14:paraId="1FCA5C86" w14:textId="1D4DAB7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5.4</w:t>
            </w:r>
          </w:p>
        </w:tc>
        <w:tc>
          <w:tcPr>
            <w:tcW w:w="1210" w:type="dxa"/>
            <w:tcMar>
              <w:top w:w="58" w:type="dxa"/>
              <w:left w:w="58" w:type="dxa"/>
              <w:bottom w:w="58" w:type="dxa"/>
              <w:right w:w="58" w:type="dxa"/>
            </w:tcMar>
            <w:vAlign w:val="center"/>
            <w:hideMark/>
          </w:tcPr>
          <w:p w14:paraId="314C4B3C" w14:textId="5EE47A5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44.1</w:t>
            </w:r>
          </w:p>
        </w:tc>
        <w:tc>
          <w:tcPr>
            <w:tcW w:w="1253" w:type="dxa"/>
            <w:tcMar>
              <w:top w:w="58" w:type="dxa"/>
              <w:left w:w="58" w:type="dxa"/>
              <w:bottom w:w="58" w:type="dxa"/>
              <w:right w:w="58" w:type="dxa"/>
            </w:tcMar>
            <w:vAlign w:val="center"/>
            <w:hideMark/>
          </w:tcPr>
          <w:p w14:paraId="56EF0C5F" w14:textId="0EA1342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1.1</w:t>
            </w:r>
          </w:p>
        </w:tc>
      </w:tr>
      <w:tr w:rsidR="004D5A3E" w:rsidRPr="003366F7" w14:paraId="3C120692" w14:textId="77777777" w:rsidTr="00433F03">
        <w:trPr>
          <w:trHeight w:val="288"/>
        </w:trPr>
        <w:tc>
          <w:tcPr>
            <w:tcW w:w="572" w:type="dxa"/>
            <w:vMerge w:val="restart"/>
            <w:tcMar>
              <w:top w:w="58" w:type="dxa"/>
              <w:left w:w="58" w:type="dxa"/>
              <w:bottom w:w="58" w:type="dxa"/>
              <w:right w:w="58" w:type="dxa"/>
            </w:tcMar>
            <w:vAlign w:val="center"/>
            <w:hideMark/>
          </w:tcPr>
          <w:p w14:paraId="2A31FED6" w14:textId="77777777" w:rsidR="004D5A3E" w:rsidRPr="00A6564D" w:rsidRDefault="004D5A3E"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6</w:t>
            </w:r>
          </w:p>
        </w:tc>
        <w:tc>
          <w:tcPr>
            <w:tcW w:w="1303" w:type="dxa"/>
            <w:shd w:val="clear" w:color="auto" w:fill="F2F2F2"/>
            <w:tcMar>
              <w:top w:w="58" w:type="dxa"/>
              <w:left w:w="58" w:type="dxa"/>
              <w:bottom w:w="58" w:type="dxa"/>
              <w:right w:w="58" w:type="dxa"/>
            </w:tcMar>
            <w:vAlign w:val="center"/>
            <w:hideMark/>
          </w:tcPr>
          <w:p w14:paraId="5B0A1901" w14:textId="3A7285B4"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2D6E1D39"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354" w:type="dxa"/>
            <w:shd w:val="clear" w:color="auto" w:fill="F2F2F2"/>
            <w:tcMar>
              <w:top w:w="58" w:type="dxa"/>
              <w:left w:w="58" w:type="dxa"/>
              <w:bottom w:w="58" w:type="dxa"/>
              <w:right w:w="58" w:type="dxa"/>
            </w:tcMar>
            <w:vAlign w:val="center"/>
            <w:hideMark/>
          </w:tcPr>
          <w:p w14:paraId="7463CFB9" w14:textId="710E0FB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25.1</w:t>
            </w:r>
          </w:p>
        </w:tc>
        <w:tc>
          <w:tcPr>
            <w:tcW w:w="965" w:type="dxa"/>
            <w:shd w:val="clear" w:color="auto" w:fill="F2F2F2"/>
            <w:tcMar>
              <w:top w:w="58" w:type="dxa"/>
              <w:left w:w="58" w:type="dxa"/>
              <w:bottom w:w="58" w:type="dxa"/>
              <w:right w:w="58" w:type="dxa"/>
            </w:tcMar>
            <w:vAlign w:val="center"/>
            <w:hideMark/>
          </w:tcPr>
          <w:p w14:paraId="3424D901"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04A5CB51" w14:textId="5D12257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146.3</w:t>
            </w:r>
          </w:p>
        </w:tc>
        <w:tc>
          <w:tcPr>
            <w:tcW w:w="1310" w:type="dxa"/>
            <w:shd w:val="clear" w:color="auto" w:fill="F2F2F2"/>
            <w:tcMar>
              <w:top w:w="58" w:type="dxa"/>
              <w:left w:w="58" w:type="dxa"/>
              <w:bottom w:w="58" w:type="dxa"/>
              <w:right w:w="58" w:type="dxa"/>
            </w:tcMar>
            <w:vAlign w:val="center"/>
            <w:hideMark/>
          </w:tcPr>
          <w:p w14:paraId="67758EA2" w14:textId="681F925A"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63.8</w:t>
            </w:r>
          </w:p>
        </w:tc>
        <w:tc>
          <w:tcPr>
            <w:tcW w:w="1296" w:type="dxa"/>
            <w:shd w:val="clear" w:color="auto" w:fill="F2F2F2"/>
            <w:tcMar>
              <w:top w:w="58" w:type="dxa"/>
              <w:left w:w="58" w:type="dxa"/>
              <w:bottom w:w="58" w:type="dxa"/>
              <w:right w:w="58" w:type="dxa"/>
            </w:tcMar>
            <w:vAlign w:val="center"/>
            <w:hideMark/>
          </w:tcPr>
          <w:p w14:paraId="23EDBD23" w14:textId="5040362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157.</w:t>
            </w:r>
            <w:r w:rsidR="00153716" w:rsidRPr="0087765E">
              <w:rPr>
                <w:rFonts w:ascii="Arial" w:eastAsia="Times New Roman" w:hAnsi="Arial" w:cs="Arial"/>
                <w:b/>
                <w:bCs/>
                <w:color w:val="000000"/>
                <w:kern w:val="24"/>
                <w:sz w:val="20"/>
                <w:szCs w:val="20"/>
              </w:rPr>
              <w:t>2</w:t>
            </w:r>
          </w:p>
        </w:tc>
        <w:tc>
          <w:tcPr>
            <w:tcW w:w="1210" w:type="dxa"/>
            <w:shd w:val="clear" w:color="auto" w:fill="F2F2F2"/>
            <w:tcMar>
              <w:top w:w="58" w:type="dxa"/>
              <w:left w:w="58" w:type="dxa"/>
              <w:bottom w:w="58" w:type="dxa"/>
              <w:right w:w="58" w:type="dxa"/>
            </w:tcMar>
            <w:vAlign w:val="center"/>
            <w:hideMark/>
          </w:tcPr>
          <w:p w14:paraId="727DAAD9" w14:textId="7E3540E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383.6</w:t>
            </w:r>
          </w:p>
        </w:tc>
        <w:tc>
          <w:tcPr>
            <w:tcW w:w="1253" w:type="dxa"/>
            <w:shd w:val="clear" w:color="auto" w:fill="F2F2F2"/>
            <w:tcMar>
              <w:top w:w="58" w:type="dxa"/>
              <w:left w:w="58" w:type="dxa"/>
              <w:bottom w:w="58" w:type="dxa"/>
              <w:right w:w="58" w:type="dxa"/>
            </w:tcMar>
            <w:vAlign w:val="center"/>
            <w:hideMark/>
          </w:tcPr>
          <w:p w14:paraId="5A103D71" w14:textId="74AA776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CE7336" w:rsidRPr="0087765E">
              <w:rPr>
                <w:rFonts w:ascii="Arial" w:eastAsia="Times New Roman" w:hAnsi="Arial" w:cs="Arial"/>
                <w:b/>
                <w:bCs/>
                <w:color w:val="000000"/>
                <w:kern w:val="24"/>
                <w:sz w:val="20"/>
                <w:szCs w:val="20"/>
              </w:rPr>
              <w:t>.0</w:t>
            </w:r>
          </w:p>
        </w:tc>
      </w:tr>
      <w:tr w:rsidR="004D5A3E" w:rsidRPr="003366F7" w14:paraId="7FD54F1E" w14:textId="77777777" w:rsidTr="00433F03">
        <w:trPr>
          <w:trHeight w:val="288"/>
        </w:trPr>
        <w:tc>
          <w:tcPr>
            <w:tcW w:w="572" w:type="dxa"/>
            <w:vMerge/>
            <w:vAlign w:val="center"/>
            <w:hideMark/>
          </w:tcPr>
          <w:p w14:paraId="1A92E5CF"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shd w:val="clear" w:color="auto" w:fill="F2F2F2"/>
            <w:tcMar>
              <w:top w:w="58" w:type="dxa"/>
              <w:left w:w="58" w:type="dxa"/>
              <w:bottom w:w="58" w:type="dxa"/>
              <w:right w:w="58" w:type="dxa"/>
            </w:tcMar>
            <w:vAlign w:val="center"/>
            <w:hideMark/>
          </w:tcPr>
          <w:p w14:paraId="1086F6B7"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24B38D05"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p>
        </w:tc>
        <w:tc>
          <w:tcPr>
            <w:tcW w:w="1354" w:type="dxa"/>
            <w:shd w:val="clear" w:color="auto" w:fill="F2F2F2"/>
            <w:tcMar>
              <w:top w:w="58" w:type="dxa"/>
              <w:left w:w="58" w:type="dxa"/>
              <w:bottom w:w="58" w:type="dxa"/>
              <w:right w:w="58" w:type="dxa"/>
            </w:tcMar>
            <w:vAlign w:val="center"/>
            <w:hideMark/>
          </w:tcPr>
          <w:p w14:paraId="1735B7AF" w14:textId="437E30AE"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3.2</w:t>
            </w:r>
          </w:p>
        </w:tc>
        <w:tc>
          <w:tcPr>
            <w:tcW w:w="965" w:type="dxa"/>
            <w:shd w:val="clear" w:color="auto" w:fill="F2F2F2"/>
            <w:tcMar>
              <w:top w:w="58" w:type="dxa"/>
              <w:left w:w="58" w:type="dxa"/>
              <w:bottom w:w="58" w:type="dxa"/>
              <w:right w:w="58" w:type="dxa"/>
            </w:tcMar>
            <w:vAlign w:val="center"/>
            <w:hideMark/>
          </w:tcPr>
          <w:p w14:paraId="02D47744" w14:textId="41EA868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c>
          <w:tcPr>
            <w:tcW w:w="907" w:type="dxa"/>
            <w:shd w:val="clear" w:color="auto" w:fill="F2F2F2"/>
            <w:tcMar>
              <w:top w:w="58" w:type="dxa"/>
              <w:left w:w="58" w:type="dxa"/>
              <w:bottom w:w="58" w:type="dxa"/>
              <w:right w:w="58" w:type="dxa"/>
            </w:tcMar>
            <w:vAlign w:val="center"/>
            <w:hideMark/>
          </w:tcPr>
          <w:p w14:paraId="2BF01225" w14:textId="1360984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18.</w:t>
            </w:r>
            <w:r w:rsidR="009A0880" w:rsidRPr="0087765E">
              <w:rPr>
                <w:rFonts w:ascii="Arial" w:eastAsia="Times New Roman" w:hAnsi="Arial" w:cs="Arial"/>
                <w:b/>
                <w:bCs/>
                <w:color w:val="000000"/>
                <w:kern w:val="24"/>
                <w:sz w:val="20"/>
                <w:szCs w:val="20"/>
              </w:rPr>
              <w:t>9</w:t>
            </w:r>
          </w:p>
        </w:tc>
        <w:tc>
          <w:tcPr>
            <w:tcW w:w="1310" w:type="dxa"/>
            <w:shd w:val="clear" w:color="auto" w:fill="F2F2F2"/>
            <w:tcMar>
              <w:top w:w="58" w:type="dxa"/>
              <w:left w:w="58" w:type="dxa"/>
              <w:bottom w:w="58" w:type="dxa"/>
              <w:right w:w="58" w:type="dxa"/>
            </w:tcMar>
            <w:vAlign w:val="center"/>
            <w:hideMark/>
          </w:tcPr>
          <w:p w14:paraId="33F4CFE4" w14:textId="1E3E860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8.2</w:t>
            </w:r>
          </w:p>
        </w:tc>
        <w:tc>
          <w:tcPr>
            <w:tcW w:w="1296" w:type="dxa"/>
            <w:shd w:val="clear" w:color="auto" w:fill="F2F2F2"/>
            <w:tcMar>
              <w:top w:w="58" w:type="dxa"/>
              <w:left w:w="58" w:type="dxa"/>
              <w:bottom w:w="58" w:type="dxa"/>
              <w:right w:w="58" w:type="dxa"/>
            </w:tcMar>
            <w:vAlign w:val="center"/>
            <w:hideMark/>
          </w:tcPr>
          <w:p w14:paraId="51D81C05" w14:textId="03A2737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20.</w:t>
            </w:r>
            <w:r w:rsidR="00153716" w:rsidRPr="0087765E">
              <w:rPr>
                <w:rFonts w:ascii="Arial" w:eastAsia="Times New Roman" w:hAnsi="Arial" w:cs="Arial"/>
                <w:b/>
                <w:bCs/>
                <w:color w:val="000000"/>
                <w:kern w:val="24"/>
                <w:sz w:val="20"/>
                <w:szCs w:val="20"/>
              </w:rPr>
              <w:t>3</w:t>
            </w:r>
          </w:p>
        </w:tc>
        <w:tc>
          <w:tcPr>
            <w:tcW w:w="1210" w:type="dxa"/>
            <w:shd w:val="clear" w:color="auto" w:fill="F2F2F2"/>
            <w:tcMar>
              <w:top w:w="58" w:type="dxa"/>
              <w:left w:w="58" w:type="dxa"/>
              <w:bottom w:w="58" w:type="dxa"/>
              <w:right w:w="58" w:type="dxa"/>
            </w:tcMar>
            <w:vAlign w:val="center"/>
            <w:hideMark/>
          </w:tcPr>
          <w:p w14:paraId="6AB7BC83" w14:textId="5C06CE34"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49.4</w:t>
            </w:r>
          </w:p>
        </w:tc>
        <w:tc>
          <w:tcPr>
            <w:tcW w:w="1253" w:type="dxa"/>
            <w:shd w:val="clear" w:color="auto" w:fill="F2F2F2"/>
            <w:tcMar>
              <w:top w:w="58" w:type="dxa"/>
              <w:left w:w="58" w:type="dxa"/>
              <w:bottom w:w="58" w:type="dxa"/>
              <w:right w:w="58" w:type="dxa"/>
            </w:tcMar>
            <w:vAlign w:val="center"/>
            <w:hideMark/>
          </w:tcPr>
          <w:p w14:paraId="25C7DF7C" w14:textId="48D5DB3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w:t>
            </w:r>
            <w:r w:rsidR="00CE7336" w:rsidRPr="0087765E">
              <w:rPr>
                <w:rFonts w:ascii="Arial" w:eastAsia="Times New Roman" w:hAnsi="Arial" w:cs="Arial"/>
                <w:b/>
                <w:bCs/>
                <w:color w:val="000000"/>
                <w:kern w:val="24"/>
                <w:sz w:val="20"/>
                <w:szCs w:val="20"/>
              </w:rPr>
              <w:t>.0</w:t>
            </w:r>
          </w:p>
        </w:tc>
      </w:tr>
      <w:tr w:rsidR="004D5A3E" w:rsidRPr="003366F7" w14:paraId="11A027E7" w14:textId="77777777" w:rsidTr="00433F03">
        <w:trPr>
          <w:trHeight w:val="288"/>
        </w:trPr>
        <w:tc>
          <w:tcPr>
            <w:tcW w:w="572" w:type="dxa"/>
            <w:vMerge/>
            <w:vAlign w:val="center"/>
            <w:hideMark/>
          </w:tcPr>
          <w:p w14:paraId="35491F25"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513CA1FC" w14:textId="5D8A8B21"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1E1F2EB2" w14:textId="5798301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15.</w:t>
            </w:r>
            <w:r w:rsidR="00D712A9" w:rsidRPr="0087765E">
              <w:rPr>
                <w:rFonts w:ascii="Arial" w:eastAsia="Times New Roman" w:hAnsi="Arial" w:cs="Arial"/>
                <w:b/>
                <w:bCs/>
                <w:color w:val="000000"/>
                <w:kern w:val="24"/>
                <w:sz w:val="20"/>
                <w:szCs w:val="20"/>
              </w:rPr>
              <w:t>1</w:t>
            </w:r>
          </w:p>
        </w:tc>
        <w:tc>
          <w:tcPr>
            <w:tcW w:w="1354" w:type="dxa"/>
            <w:tcMar>
              <w:top w:w="58" w:type="dxa"/>
              <w:left w:w="58" w:type="dxa"/>
              <w:bottom w:w="58" w:type="dxa"/>
              <w:right w:w="58" w:type="dxa"/>
            </w:tcMar>
            <w:vAlign w:val="center"/>
            <w:hideMark/>
          </w:tcPr>
          <w:p w14:paraId="2D4F1697" w14:textId="5B1E6272"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1139.8</w:t>
            </w:r>
          </w:p>
        </w:tc>
        <w:tc>
          <w:tcPr>
            <w:tcW w:w="965" w:type="dxa"/>
            <w:tcMar>
              <w:top w:w="58" w:type="dxa"/>
              <w:left w:w="58" w:type="dxa"/>
              <w:bottom w:w="58" w:type="dxa"/>
              <w:right w:w="58" w:type="dxa"/>
            </w:tcMar>
            <w:vAlign w:val="center"/>
            <w:hideMark/>
          </w:tcPr>
          <w:p w14:paraId="4E2273F9" w14:textId="3C69FAE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24.</w:t>
            </w:r>
            <w:r w:rsidR="009A0880" w:rsidRPr="0087765E">
              <w:rPr>
                <w:rFonts w:ascii="Arial" w:eastAsia="Times New Roman" w:hAnsi="Arial" w:cs="Arial"/>
                <w:b/>
                <w:bCs/>
                <w:color w:val="000000"/>
                <w:kern w:val="24"/>
                <w:sz w:val="20"/>
                <w:szCs w:val="20"/>
              </w:rPr>
              <w:t>5</w:t>
            </w:r>
          </w:p>
        </w:tc>
        <w:tc>
          <w:tcPr>
            <w:tcW w:w="907" w:type="dxa"/>
            <w:tcMar>
              <w:top w:w="58" w:type="dxa"/>
              <w:left w:w="58" w:type="dxa"/>
              <w:bottom w:w="58" w:type="dxa"/>
              <w:right w:w="58" w:type="dxa"/>
            </w:tcMar>
            <w:vAlign w:val="center"/>
            <w:hideMark/>
          </w:tcPr>
          <w:p w14:paraId="1AC7FE7C" w14:textId="4175C8A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6048.</w:t>
            </w:r>
            <w:r w:rsidR="009A0880" w:rsidRPr="0087765E">
              <w:rPr>
                <w:rFonts w:ascii="Arial" w:eastAsia="Times New Roman" w:hAnsi="Arial" w:cs="Arial"/>
                <w:b/>
                <w:bCs/>
                <w:color w:val="000000"/>
                <w:kern w:val="24"/>
                <w:sz w:val="20"/>
                <w:szCs w:val="20"/>
              </w:rPr>
              <w:t>5</w:t>
            </w:r>
          </w:p>
        </w:tc>
        <w:tc>
          <w:tcPr>
            <w:tcW w:w="1310" w:type="dxa"/>
            <w:tcMar>
              <w:top w:w="58" w:type="dxa"/>
              <w:left w:w="58" w:type="dxa"/>
              <w:bottom w:w="58" w:type="dxa"/>
              <w:right w:w="58" w:type="dxa"/>
            </w:tcMar>
            <w:vAlign w:val="center"/>
            <w:hideMark/>
          </w:tcPr>
          <w:p w14:paraId="057AAB86" w14:textId="5FA778C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2486.8</w:t>
            </w:r>
          </w:p>
        </w:tc>
        <w:tc>
          <w:tcPr>
            <w:tcW w:w="1296" w:type="dxa"/>
            <w:tcMar>
              <w:top w:w="58" w:type="dxa"/>
              <w:left w:w="58" w:type="dxa"/>
              <w:bottom w:w="58" w:type="dxa"/>
              <w:right w:w="58" w:type="dxa"/>
            </w:tcMar>
            <w:vAlign w:val="center"/>
            <w:hideMark/>
          </w:tcPr>
          <w:p w14:paraId="4E12EA4D" w14:textId="41A2ED23"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3497.</w:t>
            </w:r>
            <w:r w:rsidR="00153716" w:rsidRPr="0087765E">
              <w:rPr>
                <w:rFonts w:ascii="Arial" w:eastAsia="Times New Roman" w:hAnsi="Arial" w:cs="Arial"/>
                <w:b/>
                <w:bCs/>
                <w:color w:val="000000"/>
                <w:kern w:val="24"/>
                <w:sz w:val="20"/>
                <w:szCs w:val="20"/>
              </w:rPr>
              <w:t>4</w:t>
            </w:r>
          </w:p>
        </w:tc>
        <w:tc>
          <w:tcPr>
            <w:tcW w:w="1210" w:type="dxa"/>
            <w:tcMar>
              <w:top w:w="58" w:type="dxa"/>
              <w:left w:w="58" w:type="dxa"/>
              <w:bottom w:w="58" w:type="dxa"/>
              <w:right w:w="58" w:type="dxa"/>
            </w:tcMar>
            <w:vAlign w:val="center"/>
            <w:hideMark/>
          </w:tcPr>
          <w:p w14:paraId="46B375C5" w14:textId="6B29AE2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6490.</w:t>
            </w:r>
            <w:r w:rsidR="00B6028B" w:rsidRPr="0087765E">
              <w:rPr>
                <w:rFonts w:ascii="Arial" w:eastAsia="Times New Roman" w:hAnsi="Arial" w:cs="Arial"/>
                <w:b/>
                <w:bCs/>
                <w:color w:val="000000"/>
                <w:kern w:val="24"/>
                <w:sz w:val="20"/>
                <w:szCs w:val="20"/>
              </w:rPr>
              <w:t>4</w:t>
            </w:r>
          </w:p>
        </w:tc>
        <w:tc>
          <w:tcPr>
            <w:tcW w:w="1253" w:type="dxa"/>
            <w:tcMar>
              <w:top w:w="58" w:type="dxa"/>
              <w:left w:w="58" w:type="dxa"/>
              <w:bottom w:w="58" w:type="dxa"/>
              <w:right w:w="58" w:type="dxa"/>
            </w:tcMar>
            <w:vAlign w:val="center"/>
            <w:hideMark/>
          </w:tcPr>
          <w:p w14:paraId="6DB9F2AF" w14:textId="6CAB9C89"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588</w:t>
            </w:r>
          </w:p>
        </w:tc>
      </w:tr>
      <w:tr w:rsidR="004D5A3E" w:rsidRPr="003366F7" w14:paraId="586D1E85" w14:textId="77777777" w:rsidTr="00433F03">
        <w:trPr>
          <w:trHeight w:val="288"/>
        </w:trPr>
        <w:tc>
          <w:tcPr>
            <w:tcW w:w="572" w:type="dxa"/>
            <w:vMerge/>
            <w:vAlign w:val="center"/>
            <w:hideMark/>
          </w:tcPr>
          <w:p w14:paraId="48277400" w14:textId="77777777" w:rsidR="004D5A3E" w:rsidRPr="00A6564D" w:rsidRDefault="004D5A3E" w:rsidP="007C522E">
            <w:pPr>
              <w:spacing w:after="0" w:line="240" w:lineRule="auto"/>
              <w:rPr>
                <w:rFonts w:ascii="Arial" w:eastAsia="Times New Roman" w:hAnsi="Arial" w:cs="Arial"/>
                <w:color w:val="000080"/>
                <w:sz w:val="20"/>
                <w:szCs w:val="20"/>
              </w:rPr>
            </w:pPr>
          </w:p>
        </w:tc>
        <w:tc>
          <w:tcPr>
            <w:tcW w:w="1303" w:type="dxa"/>
            <w:tcMar>
              <w:top w:w="58" w:type="dxa"/>
              <w:left w:w="58" w:type="dxa"/>
              <w:bottom w:w="58" w:type="dxa"/>
              <w:right w:w="58" w:type="dxa"/>
            </w:tcMar>
            <w:vAlign w:val="center"/>
            <w:hideMark/>
          </w:tcPr>
          <w:p w14:paraId="2C9A0ED9" w14:textId="77777777" w:rsidR="004D5A3E" w:rsidRPr="0087765E" w:rsidRDefault="004D5A3E"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2D38756C" w14:textId="332A2D0F"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D712A9" w:rsidRPr="0087765E">
              <w:rPr>
                <w:rFonts w:ascii="Arial" w:eastAsia="Times New Roman" w:hAnsi="Arial" w:cs="Arial"/>
                <w:b/>
                <w:bCs/>
                <w:color w:val="000000"/>
                <w:kern w:val="24"/>
                <w:sz w:val="20"/>
                <w:szCs w:val="20"/>
              </w:rPr>
              <w:t>1</w:t>
            </w:r>
          </w:p>
        </w:tc>
        <w:tc>
          <w:tcPr>
            <w:tcW w:w="1354" w:type="dxa"/>
            <w:tcMar>
              <w:top w:w="58" w:type="dxa"/>
              <w:left w:w="58" w:type="dxa"/>
              <w:bottom w:w="58" w:type="dxa"/>
              <w:right w:w="58" w:type="dxa"/>
            </w:tcMar>
            <w:vAlign w:val="center"/>
            <w:hideMark/>
          </w:tcPr>
          <w:p w14:paraId="69FD7ADC" w14:textId="37B38415"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5.6</w:t>
            </w:r>
          </w:p>
        </w:tc>
        <w:tc>
          <w:tcPr>
            <w:tcW w:w="965" w:type="dxa"/>
            <w:tcMar>
              <w:top w:w="58" w:type="dxa"/>
              <w:left w:w="58" w:type="dxa"/>
              <w:bottom w:w="58" w:type="dxa"/>
              <w:right w:w="58" w:type="dxa"/>
            </w:tcMar>
            <w:vAlign w:val="center"/>
            <w:hideMark/>
          </w:tcPr>
          <w:p w14:paraId="3C5F46D4" w14:textId="48CAB8D8"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0.1</w:t>
            </w:r>
          </w:p>
        </w:tc>
        <w:tc>
          <w:tcPr>
            <w:tcW w:w="907" w:type="dxa"/>
            <w:tcMar>
              <w:top w:w="58" w:type="dxa"/>
              <w:left w:w="58" w:type="dxa"/>
              <w:bottom w:w="58" w:type="dxa"/>
              <w:right w:w="58" w:type="dxa"/>
            </w:tcMar>
            <w:vAlign w:val="center"/>
            <w:hideMark/>
          </w:tcPr>
          <w:p w14:paraId="2E2D04FD" w14:textId="5E9FCF76"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29.8</w:t>
            </w:r>
          </w:p>
        </w:tc>
        <w:tc>
          <w:tcPr>
            <w:tcW w:w="1310" w:type="dxa"/>
            <w:tcMar>
              <w:top w:w="58" w:type="dxa"/>
              <w:left w:w="58" w:type="dxa"/>
              <w:bottom w:w="58" w:type="dxa"/>
              <w:right w:w="58" w:type="dxa"/>
            </w:tcMar>
            <w:vAlign w:val="center"/>
            <w:hideMark/>
          </w:tcPr>
          <w:p w14:paraId="10252CD0" w14:textId="09DCE20C"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12.</w:t>
            </w:r>
            <w:r w:rsidR="00153716" w:rsidRPr="0087765E">
              <w:rPr>
                <w:rFonts w:ascii="Arial" w:eastAsia="Times New Roman" w:hAnsi="Arial" w:cs="Arial"/>
                <w:b/>
                <w:bCs/>
                <w:color w:val="000000"/>
                <w:kern w:val="24"/>
                <w:sz w:val="20"/>
                <w:szCs w:val="20"/>
              </w:rPr>
              <w:t>3</w:t>
            </w:r>
          </w:p>
        </w:tc>
        <w:tc>
          <w:tcPr>
            <w:tcW w:w="1296" w:type="dxa"/>
            <w:tcMar>
              <w:top w:w="58" w:type="dxa"/>
              <w:left w:w="58" w:type="dxa"/>
              <w:bottom w:w="58" w:type="dxa"/>
              <w:right w:w="58" w:type="dxa"/>
            </w:tcMar>
            <w:vAlign w:val="center"/>
            <w:hideMark/>
          </w:tcPr>
          <w:p w14:paraId="7D34E54D" w14:textId="1B4FD140"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17.</w:t>
            </w:r>
            <w:r w:rsidR="00153716" w:rsidRPr="0087765E">
              <w:rPr>
                <w:rFonts w:ascii="Arial" w:eastAsia="Times New Roman" w:hAnsi="Arial" w:cs="Arial"/>
                <w:b/>
                <w:bCs/>
                <w:color w:val="000000"/>
                <w:kern w:val="24"/>
                <w:sz w:val="20"/>
                <w:szCs w:val="20"/>
              </w:rPr>
              <w:t>2</w:t>
            </w:r>
          </w:p>
        </w:tc>
        <w:tc>
          <w:tcPr>
            <w:tcW w:w="1210" w:type="dxa"/>
            <w:tcMar>
              <w:top w:w="58" w:type="dxa"/>
              <w:left w:w="58" w:type="dxa"/>
              <w:bottom w:w="58" w:type="dxa"/>
              <w:right w:w="58" w:type="dxa"/>
            </w:tcMar>
            <w:vAlign w:val="center"/>
            <w:hideMark/>
          </w:tcPr>
          <w:p w14:paraId="714DAE96" w14:textId="76EF2E8B"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w:t>
            </w:r>
            <w:r w:rsidR="00B6028B" w:rsidRPr="0087765E">
              <w:rPr>
                <w:rFonts w:ascii="Arial" w:eastAsia="Times New Roman" w:hAnsi="Arial" w:cs="Arial"/>
                <w:b/>
                <w:bCs/>
                <w:color w:val="000000"/>
                <w:kern w:val="24"/>
                <w:sz w:val="20"/>
                <w:szCs w:val="20"/>
              </w:rPr>
              <w:t>2</w:t>
            </w:r>
            <w:r w:rsidR="00CE7336" w:rsidRPr="0087765E">
              <w:rPr>
                <w:rFonts w:ascii="Arial" w:eastAsia="Times New Roman" w:hAnsi="Arial" w:cs="Arial"/>
                <w:b/>
                <w:bCs/>
                <w:color w:val="000000"/>
                <w:kern w:val="24"/>
                <w:sz w:val="20"/>
                <w:szCs w:val="20"/>
              </w:rPr>
              <w:t>.0</w:t>
            </w:r>
          </w:p>
        </w:tc>
        <w:tc>
          <w:tcPr>
            <w:tcW w:w="1253" w:type="dxa"/>
            <w:tcMar>
              <w:top w:w="58" w:type="dxa"/>
              <w:left w:w="58" w:type="dxa"/>
              <w:bottom w:w="58" w:type="dxa"/>
              <w:right w:w="58" w:type="dxa"/>
            </w:tcMar>
            <w:vAlign w:val="center"/>
            <w:hideMark/>
          </w:tcPr>
          <w:p w14:paraId="4C2F94D2" w14:textId="77777777" w:rsidR="004D5A3E" w:rsidRPr="0087765E" w:rsidRDefault="004D5A3E"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2.9</w:t>
            </w:r>
          </w:p>
        </w:tc>
      </w:tr>
      <w:tr w:rsidR="00DD7531" w:rsidRPr="003366F7" w14:paraId="50BFE274" w14:textId="77777777" w:rsidTr="00433F03">
        <w:trPr>
          <w:trHeight w:val="288"/>
        </w:trPr>
        <w:tc>
          <w:tcPr>
            <w:tcW w:w="572" w:type="dxa"/>
            <w:vMerge w:val="restart"/>
            <w:tcMar>
              <w:top w:w="58" w:type="dxa"/>
              <w:left w:w="58" w:type="dxa"/>
              <w:bottom w:w="58" w:type="dxa"/>
              <w:right w:w="58" w:type="dxa"/>
            </w:tcMar>
            <w:vAlign w:val="center"/>
            <w:hideMark/>
          </w:tcPr>
          <w:p w14:paraId="6D38B32C" w14:textId="77777777" w:rsidR="00DD7531" w:rsidRPr="00A6564D" w:rsidRDefault="00DD7531" w:rsidP="007C522E">
            <w:pPr>
              <w:spacing w:after="0" w:line="240" w:lineRule="auto"/>
              <w:jc w:val="center"/>
              <w:textAlignment w:val="bottom"/>
              <w:rPr>
                <w:rFonts w:ascii="Arial" w:eastAsia="Times New Roman" w:hAnsi="Arial" w:cs="Arial"/>
                <w:color w:val="000080"/>
                <w:sz w:val="20"/>
                <w:szCs w:val="20"/>
              </w:rPr>
            </w:pPr>
            <w:r w:rsidRPr="00A6564D">
              <w:rPr>
                <w:rFonts w:ascii="Arial" w:eastAsia="Times New Roman" w:hAnsi="Arial" w:cs="Arial"/>
                <w:b/>
                <w:bCs/>
                <w:color w:val="000080"/>
                <w:kern w:val="24"/>
                <w:sz w:val="20"/>
                <w:szCs w:val="20"/>
              </w:rPr>
              <w:t>7</w:t>
            </w:r>
          </w:p>
        </w:tc>
        <w:tc>
          <w:tcPr>
            <w:tcW w:w="1303" w:type="dxa"/>
            <w:shd w:val="clear" w:color="auto" w:fill="F2F2F2"/>
            <w:tcMar>
              <w:top w:w="58" w:type="dxa"/>
              <w:left w:w="58" w:type="dxa"/>
              <w:bottom w:w="58" w:type="dxa"/>
              <w:right w:w="58" w:type="dxa"/>
            </w:tcMar>
            <w:vAlign w:val="center"/>
            <w:hideMark/>
          </w:tcPr>
          <w:p w14:paraId="333E9D8A" w14:textId="057C133C" w:rsidR="00DD7531" w:rsidRPr="0087765E" w:rsidRDefault="00DD7531"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AU (ac)</w:t>
            </w:r>
          </w:p>
        </w:tc>
        <w:tc>
          <w:tcPr>
            <w:tcW w:w="849" w:type="dxa"/>
            <w:shd w:val="clear" w:color="auto" w:fill="F2F2F2"/>
            <w:tcMar>
              <w:top w:w="58" w:type="dxa"/>
              <w:left w:w="58" w:type="dxa"/>
              <w:bottom w:w="58" w:type="dxa"/>
              <w:right w:w="58" w:type="dxa"/>
            </w:tcMar>
            <w:vAlign w:val="center"/>
            <w:hideMark/>
          </w:tcPr>
          <w:p w14:paraId="042E8909" w14:textId="0167E54F"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82.</w:t>
            </w:r>
            <w:r w:rsidR="00D712A9" w:rsidRPr="0087765E">
              <w:rPr>
                <w:rFonts w:ascii="Arial" w:eastAsia="Times New Roman" w:hAnsi="Arial" w:cs="Arial"/>
                <w:b/>
                <w:bCs/>
                <w:color w:val="000000"/>
                <w:kern w:val="24"/>
                <w:sz w:val="20"/>
                <w:szCs w:val="20"/>
              </w:rPr>
              <w:t>3</w:t>
            </w:r>
          </w:p>
        </w:tc>
        <w:tc>
          <w:tcPr>
            <w:tcW w:w="1354" w:type="dxa"/>
            <w:shd w:val="clear" w:color="auto" w:fill="F2F2F2"/>
            <w:tcMar>
              <w:top w:w="58" w:type="dxa"/>
              <w:left w:w="58" w:type="dxa"/>
              <w:bottom w:w="58" w:type="dxa"/>
              <w:right w:w="58" w:type="dxa"/>
            </w:tcMar>
            <w:vAlign w:val="center"/>
            <w:hideMark/>
          </w:tcPr>
          <w:p w14:paraId="084BBFD7" w14:textId="7CDEFD35"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171.9</w:t>
            </w:r>
          </w:p>
        </w:tc>
        <w:tc>
          <w:tcPr>
            <w:tcW w:w="965" w:type="dxa"/>
            <w:shd w:val="clear" w:color="auto" w:fill="F2F2F2"/>
            <w:tcMar>
              <w:top w:w="58" w:type="dxa"/>
              <w:left w:w="58" w:type="dxa"/>
              <w:bottom w:w="58" w:type="dxa"/>
              <w:right w:w="58" w:type="dxa"/>
            </w:tcMar>
            <w:vAlign w:val="center"/>
            <w:hideMark/>
          </w:tcPr>
          <w:p w14:paraId="5D0B5CF7" w14:textId="059F577A"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71.8</w:t>
            </w:r>
          </w:p>
        </w:tc>
        <w:tc>
          <w:tcPr>
            <w:tcW w:w="907" w:type="dxa"/>
            <w:shd w:val="clear" w:color="auto" w:fill="F2F2F2"/>
            <w:tcMar>
              <w:top w:w="58" w:type="dxa"/>
              <w:left w:w="58" w:type="dxa"/>
              <w:bottom w:w="58" w:type="dxa"/>
              <w:right w:w="58" w:type="dxa"/>
            </w:tcMar>
            <w:vAlign w:val="center"/>
            <w:hideMark/>
          </w:tcPr>
          <w:p w14:paraId="17FA62F9" w14:textId="16232C40"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81.</w:t>
            </w:r>
            <w:r w:rsidR="009A0880" w:rsidRPr="0087765E">
              <w:rPr>
                <w:rFonts w:ascii="Arial" w:eastAsia="Times New Roman" w:hAnsi="Arial" w:cs="Arial"/>
                <w:b/>
                <w:bCs/>
                <w:color w:val="000000"/>
                <w:kern w:val="24"/>
                <w:sz w:val="20"/>
                <w:szCs w:val="20"/>
              </w:rPr>
              <w:t>2</w:t>
            </w:r>
          </w:p>
        </w:tc>
        <w:tc>
          <w:tcPr>
            <w:tcW w:w="1310" w:type="dxa"/>
            <w:shd w:val="clear" w:color="auto" w:fill="F2F2F2"/>
            <w:tcMar>
              <w:top w:w="58" w:type="dxa"/>
              <w:left w:w="58" w:type="dxa"/>
              <w:bottom w:w="58" w:type="dxa"/>
              <w:right w:w="58" w:type="dxa"/>
            </w:tcMar>
            <w:vAlign w:val="center"/>
            <w:hideMark/>
          </w:tcPr>
          <w:p w14:paraId="7BB3ABDE" w14:textId="79D89D0E"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58.7</w:t>
            </w:r>
          </w:p>
        </w:tc>
        <w:tc>
          <w:tcPr>
            <w:tcW w:w="1296" w:type="dxa"/>
            <w:shd w:val="clear" w:color="auto" w:fill="F2F2F2"/>
            <w:tcMar>
              <w:top w:w="58" w:type="dxa"/>
              <w:left w:w="58" w:type="dxa"/>
              <w:bottom w:w="58" w:type="dxa"/>
              <w:right w:w="58" w:type="dxa"/>
            </w:tcMar>
            <w:vAlign w:val="center"/>
            <w:hideMark/>
          </w:tcPr>
          <w:p w14:paraId="36D55371" w14:textId="42457853"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115.</w:t>
            </w:r>
            <w:r w:rsidR="00153716" w:rsidRPr="0087765E">
              <w:rPr>
                <w:rFonts w:ascii="Arial" w:eastAsia="Times New Roman" w:hAnsi="Arial" w:cs="Arial"/>
                <w:b/>
                <w:bCs/>
                <w:color w:val="000000"/>
                <w:kern w:val="24"/>
                <w:sz w:val="20"/>
                <w:szCs w:val="20"/>
              </w:rPr>
              <w:t>9</w:t>
            </w:r>
          </w:p>
        </w:tc>
        <w:tc>
          <w:tcPr>
            <w:tcW w:w="1210" w:type="dxa"/>
            <w:shd w:val="clear" w:color="auto" w:fill="F2F2F2"/>
            <w:tcMar>
              <w:top w:w="58" w:type="dxa"/>
              <w:left w:w="58" w:type="dxa"/>
              <w:bottom w:w="58" w:type="dxa"/>
              <w:right w:w="58" w:type="dxa"/>
            </w:tcMar>
            <w:vAlign w:val="center"/>
            <w:hideMark/>
          </w:tcPr>
          <w:p w14:paraId="30EEF031" w14:textId="536C6D8E"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192.</w:t>
            </w:r>
            <w:r w:rsidR="00B6028B" w:rsidRPr="0087765E">
              <w:rPr>
                <w:rFonts w:ascii="Arial" w:eastAsia="Times New Roman" w:hAnsi="Arial" w:cs="Arial"/>
                <w:b/>
                <w:bCs/>
                <w:color w:val="000000"/>
                <w:kern w:val="24"/>
                <w:sz w:val="20"/>
                <w:szCs w:val="20"/>
              </w:rPr>
              <w:t>4</w:t>
            </w:r>
          </w:p>
        </w:tc>
        <w:tc>
          <w:tcPr>
            <w:tcW w:w="1253" w:type="dxa"/>
            <w:shd w:val="clear" w:color="auto" w:fill="F2F2F2"/>
            <w:tcMar>
              <w:top w:w="58" w:type="dxa"/>
              <w:left w:w="58" w:type="dxa"/>
              <w:bottom w:w="58" w:type="dxa"/>
              <w:right w:w="58" w:type="dxa"/>
            </w:tcMar>
            <w:vAlign w:val="center"/>
            <w:hideMark/>
          </w:tcPr>
          <w:p w14:paraId="59814EFB" w14:textId="1B29A756"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2.7</w:t>
            </w:r>
          </w:p>
        </w:tc>
      </w:tr>
      <w:tr w:rsidR="00DD7531" w:rsidRPr="003366F7" w14:paraId="34ABC5C1" w14:textId="77777777" w:rsidTr="00433F03">
        <w:trPr>
          <w:trHeight w:val="288"/>
        </w:trPr>
        <w:tc>
          <w:tcPr>
            <w:tcW w:w="572" w:type="dxa"/>
            <w:vMerge/>
            <w:vAlign w:val="center"/>
            <w:hideMark/>
          </w:tcPr>
          <w:p w14:paraId="6C5F4BDD" w14:textId="77777777" w:rsidR="00DD7531" w:rsidRPr="003366F7" w:rsidRDefault="00DD7531" w:rsidP="007C522E">
            <w:pPr>
              <w:spacing w:after="0" w:line="240" w:lineRule="auto"/>
              <w:rPr>
                <w:rFonts w:ascii="Arial" w:eastAsia="Times New Roman" w:hAnsi="Arial" w:cs="Arial"/>
                <w:sz w:val="36"/>
                <w:szCs w:val="36"/>
              </w:rPr>
            </w:pPr>
          </w:p>
        </w:tc>
        <w:tc>
          <w:tcPr>
            <w:tcW w:w="1303" w:type="dxa"/>
            <w:shd w:val="clear" w:color="auto" w:fill="F2F2F2"/>
            <w:tcMar>
              <w:top w:w="58" w:type="dxa"/>
              <w:left w:w="58" w:type="dxa"/>
              <w:bottom w:w="58" w:type="dxa"/>
              <w:right w:w="58" w:type="dxa"/>
            </w:tcMar>
            <w:vAlign w:val="center"/>
            <w:hideMark/>
          </w:tcPr>
          <w:p w14:paraId="1EEE4151" w14:textId="77777777" w:rsidR="00DD7531" w:rsidRPr="0087765E" w:rsidRDefault="00DD7531"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AU</w:t>
            </w:r>
          </w:p>
        </w:tc>
        <w:tc>
          <w:tcPr>
            <w:tcW w:w="849" w:type="dxa"/>
            <w:shd w:val="clear" w:color="auto" w:fill="F2F2F2"/>
            <w:tcMar>
              <w:top w:w="58" w:type="dxa"/>
              <w:left w:w="58" w:type="dxa"/>
              <w:bottom w:w="58" w:type="dxa"/>
              <w:right w:w="58" w:type="dxa"/>
            </w:tcMar>
            <w:vAlign w:val="center"/>
            <w:hideMark/>
          </w:tcPr>
          <w:p w14:paraId="354C86C9" w14:textId="35585DD1"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w:t>
            </w:r>
            <w:r w:rsidR="00D712A9" w:rsidRPr="0087765E">
              <w:rPr>
                <w:rFonts w:ascii="Arial" w:eastAsia="Times New Roman" w:hAnsi="Arial" w:cs="Arial"/>
                <w:b/>
                <w:bCs/>
                <w:color w:val="000000"/>
                <w:kern w:val="24"/>
                <w:sz w:val="20"/>
                <w:szCs w:val="20"/>
              </w:rPr>
              <w:t>6</w:t>
            </w:r>
          </w:p>
        </w:tc>
        <w:tc>
          <w:tcPr>
            <w:tcW w:w="1354" w:type="dxa"/>
            <w:shd w:val="clear" w:color="auto" w:fill="F2F2F2"/>
            <w:tcMar>
              <w:top w:w="58" w:type="dxa"/>
              <w:left w:w="58" w:type="dxa"/>
              <w:bottom w:w="58" w:type="dxa"/>
              <w:right w:w="58" w:type="dxa"/>
            </w:tcMar>
            <w:vAlign w:val="center"/>
            <w:hideMark/>
          </w:tcPr>
          <w:p w14:paraId="53DB9600" w14:textId="11A4C375"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22.1</w:t>
            </w:r>
          </w:p>
        </w:tc>
        <w:tc>
          <w:tcPr>
            <w:tcW w:w="965" w:type="dxa"/>
            <w:shd w:val="clear" w:color="auto" w:fill="F2F2F2"/>
            <w:tcMar>
              <w:top w:w="58" w:type="dxa"/>
              <w:left w:w="58" w:type="dxa"/>
              <w:bottom w:w="58" w:type="dxa"/>
              <w:right w:w="58" w:type="dxa"/>
            </w:tcMar>
            <w:vAlign w:val="center"/>
            <w:hideMark/>
          </w:tcPr>
          <w:p w14:paraId="2A1654B2" w14:textId="3EE3EE74"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w:t>
            </w:r>
            <w:r w:rsidR="009A0880" w:rsidRPr="0087765E">
              <w:rPr>
                <w:rFonts w:ascii="Arial" w:eastAsia="Times New Roman" w:hAnsi="Arial" w:cs="Arial"/>
                <w:b/>
                <w:bCs/>
                <w:color w:val="000000"/>
                <w:kern w:val="24"/>
                <w:sz w:val="20"/>
                <w:szCs w:val="20"/>
              </w:rPr>
              <w:t>3</w:t>
            </w:r>
          </w:p>
        </w:tc>
        <w:tc>
          <w:tcPr>
            <w:tcW w:w="907" w:type="dxa"/>
            <w:shd w:val="clear" w:color="auto" w:fill="F2F2F2"/>
            <w:tcMar>
              <w:top w:w="58" w:type="dxa"/>
              <w:left w:w="58" w:type="dxa"/>
              <w:bottom w:w="58" w:type="dxa"/>
              <w:right w:w="58" w:type="dxa"/>
            </w:tcMar>
            <w:vAlign w:val="center"/>
            <w:hideMark/>
          </w:tcPr>
          <w:p w14:paraId="35BBEA36" w14:textId="18C7EEFA"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10.</w:t>
            </w:r>
            <w:r w:rsidR="009A0880" w:rsidRPr="0087765E">
              <w:rPr>
                <w:rFonts w:ascii="Arial" w:eastAsia="Times New Roman" w:hAnsi="Arial" w:cs="Arial"/>
                <w:b/>
                <w:bCs/>
                <w:color w:val="000000"/>
                <w:kern w:val="24"/>
                <w:sz w:val="20"/>
                <w:szCs w:val="20"/>
              </w:rPr>
              <w:t>5</w:t>
            </w:r>
          </w:p>
        </w:tc>
        <w:tc>
          <w:tcPr>
            <w:tcW w:w="1310" w:type="dxa"/>
            <w:shd w:val="clear" w:color="auto" w:fill="F2F2F2"/>
            <w:tcMar>
              <w:top w:w="58" w:type="dxa"/>
              <w:left w:w="58" w:type="dxa"/>
              <w:bottom w:w="58" w:type="dxa"/>
              <w:right w:w="58" w:type="dxa"/>
            </w:tcMar>
            <w:vAlign w:val="center"/>
            <w:hideMark/>
          </w:tcPr>
          <w:p w14:paraId="0514E047" w14:textId="50CDC55E"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7.</w:t>
            </w:r>
            <w:r w:rsidR="00153716" w:rsidRPr="0087765E">
              <w:rPr>
                <w:rFonts w:ascii="Arial" w:eastAsia="Times New Roman" w:hAnsi="Arial" w:cs="Arial"/>
                <w:b/>
                <w:bCs/>
                <w:color w:val="000000"/>
                <w:kern w:val="24"/>
                <w:sz w:val="20"/>
                <w:szCs w:val="20"/>
              </w:rPr>
              <w:t>6</w:t>
            </w:r>
          </w:p>
        </w:tc>
        <w:tc>
          <w:tcPr>
            <w:tcW w:w="1296" w:type="dxa"/>
            <w:shd w:val="clear" w:color="auto" w:fill="F2F2F2"/>
            <w:tcMar>
              <w:top w:w="58" w:type="dxa"/>
              <w:left w:w="58" w:type="dxa"/>
              <w:bottom w:w="58" w:type="dxa"/>
              <w:right w:w="58" w:type="dxa"/>
            </w:tcMar>
            <w:vAlign w:val="center"/>
            <w:hideMark/>
          </w:tcPr>
          <w:p w14:paraId="0CECC249" w14:textId="7E25D7B9"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14.9</w:t>
            </w:r>
          </w:p>
        </w:tc>
        <w:tc>
          <w:tcPr>
            <w:tcW w:w="1210" w:type="dxa"/>
            <w:shd w:val="clear" w:color="auto" w:fill="F2F2F2"/>
            <w:tcMar>
              <w:top w:w="58" w:type="dxa"/>
              <w:left w:w="58" w:type="dxa"/>
              <w:bottom w:w="58" w:type="dxa"/>
              <w:right w:w="58" w:type="dxa"/>
            </w:tcMar>
            <w:vAlign w:val="center"/>
            <w:hideMark/>
          </w:tcPr>
          <w:p w14:paraId="71E630BA" w14:textId="53B5B936"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24.</w:t>
            </w:r>
            <w:r w:rsidR="00B6028B" w:rsidRPr="0087765E">
              <w:rPr>
                <w:rFonts w:ascii="Arial" w:eastAsia="Times New Roman" w:hAnsi="Arial" w:cs="Arial"/>
                <w:b/>
                <w:bCs/>
                <w:color w:val="000000"/>
                <w:kern w:val="24"/>
                <w:sz w:val="20"/>
                <w:szCs w:val="20"/>
              </w:rPr>
              <w:t>8</w:t>
            </w:r>
          </w:p>
        </w:tc>
        <w:tc>
          <w:tcPr>
            <w:tcW w:w="1253" w:type="dxa"/>
            <w:shd w:val="clear" w:color="auto" w:fill="F2F2F2"/>
            <w:tcMar>
              <w:top w:w="58" w:type="dxa"/>
              <w:left w:w="58" w:type="dxa"/>
              <w:bottom w:w="58" w:type="dxa"/>
              <w:right w:w="58" w:type="dxa"/>
            </w:tcMar>
            <w:vAlign w:val="center"/>
            <w:hideMark/>
          </w:tcPr>
          <w:p w14:paraId="26E830FB" w14:textId="523A21A5"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0.3</w:t>
            </w:r>
          </w:p>
        </w:tc>
      </w:tr>
      <w:tr w:rsidR="00DD7531" w:rsidRPr="003366F7" w14:paraId="195EB8A6" w14:textId="77777777" w:rsidTr="00433F03">
        <w:trPr>
          <w:trHeight w:val="288"/>
        </w:trPr>
        <w:tc>
          <w:tcPr>
            <w:tcW w:w="572" w:type="dxa"/>
            <w:vMerge/>
            <w:vAlign w:val="center"/>
            <w:hideMark/>
          </w:tcPr>
          <w:p w14:paraId="3CCE5C46" w14:textId="77777777" w:rsidR="00DD7531" w:rsidRPr="003366F7" w:rsidRDefault="00DD7531" w:rsidP="007C522E">
            <w:pPr>
              <w:spacing w:after="0" w:line="240" w:lineRule="auto"/>
              <w:rPr>
                <w:rFonts w:ascii="Arial" w:eastAsia="Times New Roman" w:hAnsi="Arial" w:cs="Arial"/>
                <w:sz w:val="36"/>
                <w:szCs w:val="36"/>
              </w:rPr>
            </w:pPr>
          </w:p>
        </w:tc>
        <w:tc>
          <w:tcPr>
            <w:tcW w:w="1303" w:type="dxa"/>
            <w:tcMar>
              <w:top w:w="58" w:type="dxa"/>
              <w:left w:w="58" w:type="dxa"/>
              <w:bottom w:w="58" w:type="dxa"/>
              <w:right w:w="58" w:type="dxa"/>
            </w:tcMar>
            <w:vAlign w:val="center"/>
            <w:hideMark/>
          </w:tcPr>
          <w:p w14:paraId="53B6B721" w14:textId="206DFFAE" w:rsidR="00DD7531" w:rsidRPr="0087765E" w:rsidRDefault="00DD7531"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HUC-12 (ac)</w:t>
            </w:r>
          </w:p>
        </w:tc>
        <w:tc>
          <w:tcPr>
            <w:tcW w:w="849" w:type="dxa"/>
            <w:tcMar>
              <w:top w:w="58" w:type="dxa"/>
              <w:left w:w="58" w:type="dxa"/>
              <w:bottom w:w="58" w:type="dxa"/>
              <w:right w:w="58" w:type="dxa"/>
            </w:tcMar>
            <w:vAlign w:val="center"/>
            <w:hideMark/>
          </w:tcPr>
          <w:p w14:paraId="239C54B1" w14:textId="1A13F764"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244.6</w:t>
            </w:r>
          </w:p>
        </w:tc>
        <w:tc>
          <w:tcPr>
            <w:tcW w:w="1354" w:type="dxa"/>
            <w:tcMar>
              <w:top w:w="58" w:type="dxa"/>
              <w:left w:w="58" w:type="dxa"/>
              <w:bottom w:w="58" w:type="dxa"/>
              <w:right w:w="58" w:type="dxa"/>
            </w:tcMar>
            <w:vAlign w:val="center"/>
            <w:hideMark/>
          </w:tcPr>
          <w:p w14:paraId="3F69CCC3" w14:textId="0EFBB9CA"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661.</w:t>
            </w:r>
            <w:r w:rsidR="00CD1FB4" w:rsidRPr="0087765E">
              <w:rPr>
                <w:rFonts w:ascii="Arial" w:eastAsia="Times New Roman" w:hAnsi="Arial" w:cs="Arial"/>
                <w:b/>
                <w:bCs/>
                <w:color w:val="000000"/>
                <w:kern w:val="24"/>
                <w:sz w:val="20"/>
                <w:szCs w:val="20"/>
              </w:rPr>
              <w:t>2</w:t>
            </w:r>
          </w:p>
        </w:tc>
        <w:tc>
          <w:tcPr>
            <w:tcW w:w="965" w:type="dxa"/>
            <w:tcMar>
              <w:top w:w="58" w:type="dxa"/>
              <w:left w:w="58" w:type="dxa"/>
              <w:bottom w:w="58" w:type="dxa"/>
              <w:right w:w="58" w:type="dxa"/>
            </w:tcMar>
            <w:vAlign w:val="center"/>
            <w:hideMark/>
          </w:tcPr>
          <w:p w14:paraId="58E13319" w14:textId="493FB61A"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446.1</w:t>
            </w:r>
          </w:p>
        </w:tc>
        <w:tc>
          <w:tcPr>
            <w:tcW w:w="907" w:type="dxa"/>
            <w:tcMar>
              <w:top w:w="58" w:type="dxa"/>
              <w:left w:w="58" w:type="dxa"/>
              <w:bottom w:w="58" w:type="dxa"/>
              <w:right w:w="58" w:type="dxa"/>
            </w:tcMar>
            <w:vAlign w:val="center"/>
            <w:hideMark/>
          </w:tcPr>
          <w:p w14:paraId="52723340" w14:textId="1017B7BD"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3108.</w:t>
            </w:r>
            <w:r w:rsidR="009A0880" w:rsidRPr="0087765E">
              <w:rPr>
                <w:rFonts w:ascii="Arial" w:eastAsia="Times New Roman" w:hAnsi="Arial" w:cs="Arial"/>
                <w:b/>
                <w:bCs/>
                <w:color w:val="000000"/>
                <w:kern w:val="24"/>
                <w:sz w:val="20"/>
                <w:szCs w:val="20"/>
              </w:rPr>
              <w:t>2</w:t>
            </w:r>
          </w:p>
        </w:tc>
        <w:tc>
          <w:tcPr>
            <w:tcW w:w="1310" w:type="dxa"/>
            <w:tcMar>
              <w:top w:w="58" w:type="dxa"/>
              <w:left w:w="58" w:type="dxa"/>
              <w:bottom w:w="58" w:type="dxa"/>
              <w:right w:w="58" w:type="dxa"/>
            </w:tcMar>
            <w:vAlign w:val="center"/>
            <w:hideMark/>
          </w:tcPr>
          <w:p w14:paraId="0225110B" w14:textId="36430C28"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924.</w:t>
            </w:r>
            <w:r w:rsidR="00153716" w:rsidRPr="0087765E">
              <w:rPr>
                <w:rFonts w:ascii="Arial" w:eastAsia="Times New Roman" w:hAnsi="Arial" w:cs="Arial"/>
                <w:b/>
                <w:bCs/>
                <w:color w:val="000000"/>
                <w:kern w:val="24"/>
                <w:sz w:val="20"/>
                <w:szCs w:val="20"/>
              </w:rPr>
              <w:t>1</w:t>
            </w:r>
          </w:p>
        </w:tc>
        <w:tc>
          <w:tcPr>
            <w:tcW w:w="1296" w:type="dxa"/>
            <w:tcMar>
              <w:top w:w="58" w:type="dxa"/>
              <w:left w:w="58" w:type="dxa"/>
              <w:bottom w:w="58" w:type="dxa"/>
              <w:right w:w="58" w:type="dxa"/>
            </w:tcMar>
            <w:vAlign w:val="center"/>
            <w:hideMark/>
          </w:tcPr>
          <w:p w14:paraId="630B90F6" w14:textId="0CD1D0AB"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1955.7</w:t>
            </w:r>
          </w:p>
        </w:tc>
        <w:tc>
          <w:tcPr>
            <w:tcW w:w="1210" w:type="dxa"/>
            <w:tcMar>
              <w:top w:w="58" w:type="dxa"/>
              <w:left w:w="58" w:type="dxa"/>
              <w:bottom w:w="58" w:type="dxa"/>
              <w:right w:w="58" w:type="dxa"/>
            </w:tcMar>
            <w:vAlign w:val="center"/>
            <w:hideMark/>
          </w:tcPr>
          <w:p w14:paraId="4DC50F86" w14:textId="7D8F3570"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4160.1</w:t>
            </w:r>
          </w:p>
        </w:tc>
        <w:tc>
          <w:tcPr>
            <w:tcW w:w="1253" w:type="dxa"/>
            <w:tcMar>
              <w:top w:w="58" w:type="dxa"/>
              <w:left w:w="58" w:type="dxa"/>
              <w:bottom w:w="58" w:type="dxa"/>
              <w:right w:w="58" w:type="dxa"/>
            </w:tcMar>
            <w:vAlign w:val="center"/>
            <w:hideMark/>
          </w:tcPr>
          <w:p w14:paraId="1BF17693" w14:textId="3F193EBB"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w:t>
            </w:r>
            <w:r w:rsidR="00CE7336" w:rsidRPr="0087765E">
              <w:rPr>
                <w:rFonts w:ascii="Arial" w:eastAsia="Times New Roman" w:hAnsi="Arial" w:cs="Arial"/>
                <w:b/>
                <w:bCs/>
                <w:color w:val="000000"/>
                <w:kern w:val="24"/>
                <w:sz w:val="20"/>
                <w:szCs w:val="20"/>
              </w:rPr>
              <w:t>.0</w:t>
            </w:r>
          </w:p>
        </w:tc>
      </w:tr>
      <w:tr w:rsidR="00DD7531" w:rsidRPr="003366F7" w14:paraId="75A5873A" w14:textId="77777777" w:rsidTr="00433F03">
        <w:trPr>
          <w:trHeight w:val="288"/>
        </w:trPr>
        <w:tc>
          <w:tcPr>
            <w:tcW w:w="572" w:type="dxa"/>
            <w:vMerge/>
            <w:vAlign w:val="center"/>
            <w:hideMark/>
          </w:tcPr>
          <w:p w14:paraId="61DE8A93" w14:textId="77777777" w:rsidR="00DD7531" w:rsidRPr="003366F7" w:rsidRDefault="00DD7531" w:rsidP="007C522E">
            <w:pPr>
              <w:spacing w:after="0" w:line="240" w:lineRule="auto"/>
              <w:rPr>
                <w:rFonts w:ascii="Arial" w:eastAsia="Times New Roman" w:hAnsi="Arial" w:cs="Arial"/>
                <w:sz w:val="36"/>
                <w:szCs w:val="36"/>
              </w:rPr>
            </w:pPr>
          </w:p>
        </w:tc>
        <w:tc>
          <w:tcPr>
            <w:tcW w:w="1303" w:type="dxa"/>
            <w:tcMar>
              <w:top w:w="58" w:type="dxa"/>
              <w:left w:w="58" w:type="dxa"/>
              <w:bottom w:w="58" w:type="dxa"/>
              <w:right w:w="58" w:type="dxa"/>
            </w:tcMar>
            <w:vAlign w:val="center"/>
            <w:hideMark/>
          </w:tcPr>
          <w:p w14:paraId="3177142D" w14:textId="77777777" w:rsidR="00DD7531" w:rsidRPr="0087765E" w:rsidRDefault="00DD7531" w:rsidP="007C522E">
            <w:pPr>
              <w:spacing w:after="0" w:line="240" w:lineRule="auto"/>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 of HUC-12</w:t>
            </w:r>
          </w:p>
        </w:tc>
        <w:tc>
          <w:tcPr>
            <w:tcW w:w="849" w:type="dxa"/>
            <w:tcMar>
              <w:top w:w="58" w:type="dxa"/>
              <w:left w:w="58" w:type="dxa"/>
              <w:bottom w:w="58" w:type="dxa"/>
              <w:right w:w="58" w:type="dxa"/>
            </w:tcMar>
            <w:vAlign w:val="center"/>
            <w:hideMark/>
          </w:tcPr>
          <w:p w14:paraId="404DD5F8" w14:textId="0B06705A"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2.1</w:t>
            </w:r>
          </w:p>
        </w:tc>
        <w:tc>
          <w:tcPr>
            <w:tcW w:w="1354" w:type="dxa"/>
            <w:tcMar>
              <w:top w:w="58" w:type="dxa"/>
              <w:left w:w="58" w:type="dxa"/>
              <w:bottom w:w="58" w:type="dxa"/>
              <w:right w:w="58" w:type="dxa"/>
            </w:tcMar>
            <w:vAlign w:val="center"/>
            <w:hideMark/>
          </w:tcPr>
          <w:p w14:paraId="051659D9" w14:textId="6D490B08"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5.</w:t>
            </w:r>
            <w:r w:rsidR="00CD1FB4" w:rsidRPr="0087765E">
              <w:rPr>
                <w:rFonts w:ascii="Arial" w:eastAsia="Times New Roman" w:hAnsi="Arial" w:cs="Arial"/>
                <w:b/>
                <w:bCs/>
                <w:color w:val="000000"/>
                <w:kern w:val="24"/>
                <w:sz w:val="20"/>
                <w:szCs w:val="20"/>
              </w:rPr>
              <w:t>8</w:t>
            </w:r>
          </w:p>
        </w:tc>
        <w:tc>
          <w:tcPr>
            <w:tcW w:w="965" w:type="dxa"/>
            <w:tcMar>
              <w:top w:w="58" w:type="dxa"/>
              <w:left w:w="58" w:type="dxa"/>
              <w:bottom w:w="58" w:type="dxa"/>
              <w:right w:w="58" w:type="dxa"/>
            </w:tcMar>
            <w:vAlign w:val="center"/>
            <w:hideMark/>
          </w:tcPr>
          <w:p w14:paraId="458189A3" w14:textId="32BE08A8"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w:t>
            </w:r>
            <w:r w:rsidR="009A0880" w:rsidRPr="0087765E">
              <w:rPr>
                <w:rFonts w:ascii="Arial" w:eastAsia="Times New Roman" w:hAnsi="Arial" w:cs="Arial"/>
                <w:b/>
                <w:bCs/>
                <w:color w:val="000000"/>
                <w:kern w:val="24"/>
                <w:sz w:val="20"/>
                <w:szCs w:val="20"/>
              </w:rPr>
              <w:t>9</w:t>
            </w:r>
          </w:p>
        </w:tc>
        <w:tc>
          <w:tcPr>
            <w:tcW w:w="907" w:type="dxa"/>
            <w:tcMar>
              <w:top w:w="58" w:type="dxa"/>
              <w:left w:w="58" w:type="dxa"/>
              <w:bottom w:w="58" w:type="dxa"/>
              <w:right w:w="58" w:type="dxa"/>
            </w:tcMar>
            <w:vAlign w:val="center"/>
            <w:hideMark/>
          </w:tcPr>
          <w:p w14:paraId="158A07B6" w14:textId="7E4930D4"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27</w:t>
            </w:r>
            <w:r w:rsidR="00CE7336" w:rsidRPr="0087765E">
              <w:rPr>
                <w:rFonts w:ascii="Arial" w:eastAsia="Times New Roman" w:hAnsi="Arial" w:cs="Arial"/>
                <w:b/>
                <w:bCs/>
                <w:color w:val="000000"/>
                <w:kern w:val="24"/>
                <w:sz w:val="20"/>
                <w:szCs w:val="20"/>
              </w:rPr>
              <w:t>.0</w:t>
            </w:r>
          </w:p>
        </w:tc>
        <w:tc>
          <w:tcPr>
            <w:tcW w:w="1310" w:type="dxa"/>
            <w:tcMar>
              <w:top w:w="58" w:type="dxa"/>
              <w:left w:w="58" w:type="dxa"/>
              <w:bottom w:w="58" w:type="dxa"/>
              <w:right w:w="58" w:type="dxa"/>
            </w:tcMar>
            <w:vAlign w:val="center"/>
            <w:hideMark/>
          </w:tcPr>
          <w:p w14:paraId="6B568E42" w14:textId="1EE51E06"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8</w:t>
            </w:r>
            <w:r w:rsidR="00CE7336" w:rsidRPr="0087765E">
              <w:rPr>
                <w:rFonts w:ascii="Arial" w:eastAsia="Times New Roman" w:hAnsi="Arial" w:cs="Arial"/>
                <w:b/>
                <w:bCs/>
                <w:color w:val="000000"/>
                <w:kern w:val="24"/>
                <w:sz w:val="20"/>
                <w:szCs w:val="20"/>
              </w:rPr>
              <w:t>.0</w:t>
            </w:r>
          </w:p>
        </w:tc>
        <w:tc>
          <w:tcPr>
            <w:tcW w:w="1296" w:type="dxa"/>
            <w:tcMar>
              <w:top w:w="58" w:type="dxa"/>
              <w:left w:w="58" w:type="dxa"/>
              <w:bottom w:w="58" w:type="dxa"/>
              <w:right w:w="58" w:type="dxa"/>
            </w:tcMar>
            <w:vAlign w:val="center"/>
            <w:hideMark/>
          </w:tcPr>
          <w:p w14:paraId="729C5C34" w14:textId="74853ECF" w:rsidR="00153716" w:rsidRPr="0087765E" w:rsidRDefault="00DD7531" w:rsidP="007C522E">
            <w:pPr>
              <w:spacing w:after="0" w:line="240" w:lineRule="auto"/>
              <w:jc w:val="center"/>
              <w:textAlignment w:val="bottom"/>
              <w:rPr>
                <w:rFonts w:ascii="Arial" w:eastAsia="Times New Roman" w:hAnsi="Arial" w:cs="Arial"/>
                <w:b/>
                <w:bCs/>
                <w:color w:val="000000"/>
                <w:kern w:val="24"/>
                <w:sz w:val="20"/>
                <w:szCs w:val="20"/>
              </w:rPr>
            </w:pPr>
            <w:r w:rsidRPr="0087765E">
              <w:rPr>
                <w:rFonts w:ascii="Arial" w:eastAsia="Times New Roman" w:hAnsi="Arial" w:cs="Arial"/>
                <w:b/>
                <w:bCs/>
                <w:color w:val="000000"/>
                <w:kern w:val="24"/>
                <w:sz w:val="20"/>
                <w:szCs w:val="20"/>
              </w:rPr>
              <w:t>1</w:t>
            </w:r>
            <w:r w:rsidR="00153716" w:rsidRPr="0087765E">
              <w:rPr>
                <w:rFonts w:ascii="Arial" w:eastAsia="Times New Roman" w:hAnsi="Arial" w:cs="Arial"/>
                <w:b/>
                <w:bCs/>
                <w:color w:val="000000"/>
                <w:kern w:val="24"/>
                <w:sz w:val="20"/>
                <w:szCs w:val="20"/>
              </w:rPr>
              <w:t>7</w:t>
            </w:r>
          </w:p>
        </w:tc>
        <w:tc>
          <w:tcPr>
            <w:tcW w:w="1210" w:type="dxa"/>
            <w:tcMar>
              <w:top w:w="58" w:type="dxa"/>
              <w:left w:w="58" w:type="dxa"/>
              <w:bottom w:w="58" w:type="dxa"/>
              <w:right w:w="58" w:type="dxa"/>
            </w:tcMar>
            <w:vAlign w:val="center"/>
            <w:hideMark/>
          </w:tcPr>
          <w:p w14:paraId="738A3C2F" w14:textId="6217CC41"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36.</w:t>
            </w:r>
            <w:r w:rsidR="00B6028B" w:rsidRPr="0087765E">
              <w:rPr>
                <w:rFonts w:ascii="Arial" w:eastAsia="Times New Roman" w:hAnsi="Arial" w:cs="Arial"/>
                <w:b/>
                <w:bCs/>
                <w:color w:val="000000"/>
                <w:kern w:val="24"/>
                <w:sz w:val="20"/>
                <w:szCs w:val="20"/>
              </w:rPr>
              <w:t>2</w:t>
            </w:r>
          </w:p>
        </w:tc>
        <w:tc>
          <w:tcPr>
            <w:tcW w:w="1253" w:type="dxa"/>
            <w:tcMar>
              <w:top w:w="58" w:type="dxa"/>
              <w:left w:w="58" w:type="dxa"/>
              <w:bottom w:w="58" w:type="dxa"/>
              <w:right w:w="58" w:type="dxa"/>
            </w:tcMar>
            <w:vAlign w:val="center"/>
            <w:hideMark/>
          </w:tcPr>
          <w:p w14:paraId="1933DCAD" w14:textId="2D99F781" w:rsidR="00DD7531" w:rsidRPr="0087765E" w:rsidRDefault="00DD7531" w:rsidP="007C522E">
            <w:pPr>
              <w:spacing w:after="0" w:line="240" w:lineRule="auto"/>
              <w:jc w:val="center"/>
              <w:textAlignment w:val="bottom"/>
              <w:rPr>
                <w:rFonts w:ascii="Arial" w:eastAsia="Times New Roman" w:hAnsi="Arial" w:cs="Arial"/>
                <w:b/>
                <w:bCs/>
                <w:sz w:val="36"/>
                <w:szCs w:val="36"/>
              </w:rPr>
            </w:pPr>
            <w:r w:rsidRPr="0087765E">
              <w:rPr>
                <w:rFonts w:ascii="Arial" w:eastAsia="Times New Roman" w:hAnsi="Arial" w:cs="Arial"/>
                <w:b/>
                <w:bCs/>
                <w:color w:val="000000"/>
                <w:kern w:val="24"/>
                <w:sz w:val="20"/>
                <w:szCs w:val="20"/>
              </w:rPr>
              <w:t>0.</w:t>
            </w:r>
            <w:r w:rsidR="00B6028B" w:rsidRPr="0087765E">
              <w:rPr>
                <w:rFonts w:ascii="Arial" w:eastAsia="Times New Roman" w:hAnsi="Arial" w:cs="Arial"/>
                <w:b/>
                <w:bCs/>
                <w:color w:val="000000"/>
                <w:kern w:val="24"/>
                <w:sz w:val="20"/>
                <w:szCs w:val="20"/>
              </w:rPr>
              <w:t>1</w:t>
            </w:r>
          </w:p>
        </w:tc>
      </w:tr>
    </w:tbl>
    <w:p w14:paraId="6FB20911" w14:textId="77777777" w:rsidR="00BC1B5A" w:rsidRPr="000D7697" w:rsidRDefault="00BC1B5A" w:rsidP="00416320">
      <w:pPr>
        <w:pStyle w:val="Heading1"/>
        <w:spacing w:before="160" w:beforeAutospacing="0" w:after="160" w:afterAutospacing="0" w:line="259" w:lineRule="auto"/>
        <w:rPr>
          <w:rFonts w:ascii="Times New Roman" w:hAnsi="Times New Roman" w:cs="Times New Roman"/>
          <w:sz w:val="22"/>
          <w:szCs w:val="22"/>
        </w:rPr>
        <w:sectPr w:rsidR="00BC1B5A" w:rsidRPr="000D7697" w:rsidSect="00F22191">
          <w:pgSz w:w="12240" w:h="15840"/>
          <w:pgMar w:top="1080" w:right="1080" w:bottom="1440" w:left="1080" w:header="720" w:footer="720" w:gutter="0"/>
          <w:cols w:space="720"/>
          <w:titlePg/>
          <w:docGrid w:linePitch="360"/>
        </w:sectPr>
      </w:pPr>
    </w:p>
    <w:p w14:paraId="6DA344F4" w14:textId="1524B946" w:rsidR="003D3BF5" w:rsidRPr="00F22191" w:rsidRDefault="00806B96" w:rsidP="007C522E">
      <w:pPr>
        <w:pStyle w:val="Heading1"/>
        <w:spacing w:before="0" w:beforeAutospacing="0" w:after="120" w:afterAutospacing="0"/>
        <w:rPr>
          <w:rFonts w:ascii="Times New Roman" w:hAnsi="Times New Roman" w:cs="Times New Roman"/>
          <w:sz w:val="32"/>
          <w:szCs w:val="32"/>
        </w:rPr>
      </w:pPr>
      <w:bookmarkStart w:id="212" w:name="_Toc236924093"/>
      <w:r w:rsidRPr="00F22191">
        <w:rPr>
          <w:rFonts w:ascii="Times New Roman" w:hAnsi="Times New Roman" w:cs="Times New Roman"/>
          <w:sz w:val="32"/>
          <w:szCs w:val="32"/>
        </w:rPr>
        <w:t xml:space="preserve">Appendix </w:t>
      </w:r>
      <w:r w:rsidR="00DE64DE" w:rsidRPr="00F22191">
        <w:rPr>
          <w:rFonts w:ascii="Times New Roman" w:hAnsi="Times New Roman" w:cs="Times New Roman"/>
          <w:sz w:val="32"/>
          <w:szCs w:val="32"/>
        </w:rPr>
        <w:t>F</w:t>
      </w:r>
      <w:r w:rsidR="005D3D61" w:rsidRPr="00F22191">
        <w:rPr>
          <w:rFonts w:ascii="Times New Roman" w:hAnsi="Times New Roman" w:cs="Times New Roman"/>
          <w:sz w:val="32"/>
          <w:szCs w:val="32"/>
        </w:rPr>
        <w:t xml:space="preserve">. </w:t>
      </w:r>
      <w:r w:rsidR="003D3BF5" w:rsidRPr="00F22191">
        <w:rPr>
          <w:rFonts w:ascii="Times New Roman" w:hAnsi="Times New Roman" w:cs="Times New Roman"/>
          <w:sz w:val="32"/>
          <w:szCs w:val="32"/>
        </w:rPr>
        <w:t xml:space="preserve">Adaptive </w:t>
      </w:r>
      <w:r w:rsidR="00BC24C8" w:rsidRPr="00F22191">
        <w:rPr>
          <w:rFonts w:ascii="Times New Roman" w:hAnsi="Times New Roman" w:cs="Times New Roman"/>
          <w:sz w:val="32"/>
          <w:szCs w:val="32"/>
        </w:rPr>
        <w:t>C</w:t>
      </w:r>
      <w:r w:rsidR="003D3BF5" w:rsidRPr="00F22191">
        <w:rPr>
          <w:rFonts w:ascii="Times New Roman" w:hAnsi="Times New Roman" w:cs="Times New Roman"/>
          <w:sz w:val="32"/>
          <w:szCs w:val="32"/>
        </w:rPr>
        <w:t>apacity</w:t>
      </w:r>
      <w:r w:rsidR="0009558B" w:rsidRPr="00F22191">
        <w:rPr>
          <w:rFonts w:ascii="Times New Roman" w:hAnsi="Times New Roman" w:cs="Times New Roman"/>
          <w:sz w:val="32"/>
          <w:szCs w:val="32"/>
        </w:rPr>
        <w:t xml:space="preserve"> </w:t>
      </w:r>
      <w:r w:rsidR="00D54FCE" w:rsidRPr="00F22191">
        <w:rPr>
          <w:rFonts w:ascii="Times New Roman" w:hAnsi="Times New Roman" w:cs="Times New Roman"/>
          <w:sz w:val="32"/>
          <w:szCs w:val="32"/>
        </w:rPr>
        <w:t>Review</w:t>
      </w:r>
      <w:bookmarkEnd w:id="212"/>
    </w:p>
    <w:p w14:paraId="679E200A" w14:textId="230D4ABE" w:rsidR="00DE298B" w:rsidRPr="002D70E4" w:rsidRDefault="00DE64DE" w:rsidP="007C522E">
      <w:pPr>
        <w:pStyle w:val="NoSpacing"/>
        <w:rPr>
          <w:rFonts w:ascii="Times New Roman" w:hAnsi="Times New Roman" w:cs="Times New Roman"/>
          <w:b/>
          <w:bCs/>
          <w:sz w:val="24"/>
          <w:szCs w:val="24"/>
        </w:rPr>
      </w:pPr>
      <w:r w:rsidRPr="002D70E4">
        <w:rPr>
          <w:rFonts w:ascii="Times New Roman" w:hAnsi="Times New Roman" w:cs="Times New Roman"/>
          <w:b/>
          <w:bCs/>
          <w:sz w:val="24"/>
          <w:szCs w:val="24"/>
        </w:rPr>
        <w:t>F</w:t>
      </w:r>
      <w:r w:rsidR="0009558B" w:rsidRPr="002D70E4">
        <w:rPr>
          <w:rFonts w:ascii="Times New Roman" w:hAnsi="Times New Roman" w:cs="Times New Roman"/>
          <w:b/>
          <w:bCs/>
          <w:sz w:val="24"/>
          <w:szCs w:val="24"/>
        </w:rPr>
        <w:t>-</w:t>
      </w:r>
      <w:r w:rsidR="005E17AE" w:rsidRPr="002D70E4">
        <w:rPr>
          <w:rFonts w:ascii="Times New Roman" w:hAnsi="Times New Roman" w:cs="Times New Roman"/>
          <w:b/>
          <w:bCs/>
          <w:sz w:val="24"/>
          <w:szCs w:val="24"/>
        </w:rPr>
        <w:t>1</w:t>
      </w:r>
      <w:r w:rsidR="002707A4" w:rsidRPr="002D70E4">
        <w:rPr>
          <w:rFonts w:ascii="Times New Roman" w:hAnsi="Times New Roman" w:cs="Times New Roman"/>
          <w:b/>
          <w:bCs/>
          <w:sz w:val="24"/>
          <w:szCs w:val="24"/>
        </w:rPr>
        <w:t xml:space="preserve"> </w:t>
      </w:r>
      <w:r w:rsidR="0009558B" w:rsidRPr="002D70E4">
        <w:rPr>
          <w:rFonts w:ascii="Times New Roman" w:eastAsia="Times New Roman" w:hAnsi="Times New Roman" w:cs="Times New Roman"/>
          <w:color w:val="000000" w:themeColor="text1"/>
          <w:sz w:val="24"/>
          <w:szCs w:val="24"/>
        </w:rPr>
        <w:t>A</w:t>
      </w:r>
      <w:r w:rsidR="00A637A7" w:rsidRPr="002D70E4">
        <w:rPr>
          <w:rFonts w:ascii="Times New Roman" w:eastAsia="Times New Roman" w:hAnsi="Times New Roman" w:cs="Times New Roman"/>
          <w:color w:val="000000" w:themeColor="text1"/>
          <w:sz w:val="24"/>
          <w:szCs w:val="24"/>
        </w:rPr>
        <w:t>daptive capacity</w:t>
      </w:r>
      <w:r w:rsidR="0009558B" w:rsidRPr="002D70E4">
        <w:rPr>
          <w:rFonts w:ascii="Times New Roman" w:eastAsia="Times New Roman" w:hAnsi="Times New Roman" w:cs="Times New Roman"/>
          <w:color w:val="000000" w:themeColor="text1"/>
          <w:sz w:val="24"/>
          <w:szCs w:val="24"/>
        </w:rPr>
        <w:t xml:space="preserve"> </w:t>
      </w:r>
      <w:r w:rsidR="0028385E">
        <w:rPr>
          <w:rFonts w:ascii="Times New Roman" w:eastAsia="Times New Roman" w:hAnsi="Times New Roman" w:cs="Times New Roman"/>
          <w:color w:val="000000" w:themeColor="text1"/>
          <w:sz w:val="24"/>
          <w:szCs w:val="24"/>
        </w:rPr>
        <w:t xml:space="preserve">(AC) </w:t>
      </w:r>
      <w:r w:rsidR="0009558B" w:rsidRPr="002D70E4">
        <w:rPr>
          <w:rFonts w:ascii="Times New Roman" w:eastAsia="Times New Roman" w:hAnsi="Times New Roman" w:cs="Times New Roman"/>
          <w:color w:val="000000" w:themeColor="text1"/>
          <w:sz w:val="24"/>
          <w:szCs w:val="24"/>
        </w:rPr>
        <w:t>table</w:t>
      </w:r>
      <w:r w:rsidR="00A637A7" w:rsidRPr="002D70E4">
        <w:rPr>
          <w:rFonts w:ascii="Times New Roman" w:eastAsia="Times New Roman" w:hAnsi="Times New Roman" w:cs="Times New Roman"/>
          <w:color w:val="000000" w:themeColor="text1"/>
          <w:sz w:val="24"/>
          <w:szCs w:val="24"/>
        </w:rPr>
        <w:t>s</w:t>
      </w:r>
      <w:r w:rsidR="0009558B" w:rsidRPr="002D70E4">
        <w:rPr>
          <w:rFonts w:ascii="Times New Roman" w:eastAsia="Times New Roman" w:hAnsi="Times New Roman" w:cs="Times New Roman"/>
          <w:color w:val="000000" w:themeColor="text1"/>
          <w:sz w:val="24"/>
          <w:szCs w:val="24"/>
        </w:rPr>
        <w:t xml:space="preserve"> for thin-wall quillwort</w:t>
      </w:r>
      <w:r w:rsidR="00ED680E" w:rsidRPr="002D70E4">
        <w:rPr>
          <w:rFonts w:ascii="Times New Roman" w:hAnsi="Times New Roman" w:cs="Times New Roman"/>
          <w:b/>
          <w:bCs/>
          <w:sz w:val="24"/>
          <w:szCs w:val="24"/>
        </w:rPr>
        <w:t xml:space="preserve"> </w:t>
      </w:r>
      <w:r w:rsidR="00C238AD" w:rsidRPr="002D70E4">
        <w:rPr>
          <w:rFonts w:ascii="Times New Roman" w:hAnsi="Times New Roman" w:cs="Times New Roman"/>
          <w:b/>
          <w:bCs/>
          <w:sz w:val="24"/>
          <w:szCs w:val="24"/>
        </w:rPr>
        <w:t>(</w:t>
      </w:r>
      <w:r w:rsidR="00ED680E" w:rsidRPr="002D70E4">
        <w:rPr>
          <w:rFonts w:ascii="Times New Roman" w:hAnsi="Times New Roman" w:cs="Times New Roman"/>
          <w:sz w:val="24"/>
          <w:szCs w:val="24"/>
        </w:rPr>
        <w:t>following Thurman et al. 2020</w:t>
      </w:r>
      <w:r w:rsidR="00C238AD" w:rsidRPr="002D70E4">
        <w:rPr>
          <w:rFonts w:ascii="Times New Roman" w:hAnsi="Times New Roman" w:cs="Times New Roman"/>
          <w:sz w:val="24"/>
          <w:szCs w:val="24"/>
        </w:rPr>
        <w:t>,</w:t>
      </w:r>
      <w:r w:rsidR="00201FC9" w:rsidRPr="002D70E4">
        <w:rPr>
          <w:rFonts w:ascii="Times New Roman" w:hAnsi="Times New Roman" w:cs="Times New Roman"/>
          <w:sz w:val="24"/>
          <w:szCs w:val="24"/>
        </w:rPr>
        <w:t xml:space="preserve"> entire)</w:t>
      </w:r>
      <w:r w:rsidR="00427B0B" w:rsidRPr="002D70E4">
        <w:rPr>
          <w:rFonts w:ascii="Times New Roman" w:hAnsi="Times New Roman" w:cs="Times New Roman"/>
          <w:sz w:val="24"/>
          <w:szCs w:val="24"/>
        </w:rPr>
        <w:t xml:space="preserve">. </w:t>
      </w:r>
      <w:r w:rsidR="00A6564D">
        <w:rPr>
          <w:rFonts w:ascii="Times New Roman" w:hAnsi="Times New Roman" w:cs="Times New Roman"/>
          <w:sz w:val="24"/>
          <w:szCs w:val="24"/>
        </w:rPr>
        <w:t>Blue</w:t>
      </w:r>
      <w:r w:rsidR="00C238AD" w:rsidRPr="002D70E4">
        <w:rPr>
          <w:rFonts w:ascii="Times New Roman" w:hAnsi="Times New Roman" w:cs="Times New Roman"/>
          <w:sz w:val="24"/>
          <w:szCs w:val="24"/>
        </w:rPr>
        <w:t xml:space="preserve"> </w:t>
      </w:r>
      <w:r w:rsidR="00427B0B" w:rsidRPr="002D70E4">
        <w:rPr>
          <w:rFonts w:ascii="Times New Roman" w:hAnsi="Times New Roman" w:cs="Times New Roman"/>
          <w:sz w:val="24"/>
          <w:szCs w:val="24"/>
        </w:rPr>
        <w:t>f</w:t>
      </w:r>
      <w:r w:rsidR="007E3CE6" w:rsidRPr="002D70E4">
        <w:rPr>
          <w:rFonts w:ascii="Times New Roman" w:hAnsi="Times New Roman" w:cs="Times New Roman"/>
          <w:sz w:val="24"/>
          <w:szCs w:val="24"/>
        </w:rPr>
        <w:t>o</w:t>
      </w:r>
      <w:r w:rsidR="00427B0B" w:rsidRPr="002D70E4">
        <w:rPr>
          <w:rFonts w:ascii="Times New Roman" w:hAnsi="Times New Roman" w:cs="Times New Roman"/>
          <w:sz w:val="24"/>
          <w:szCs w:val="24"/>
        </w:rPr>
        <w:t xml:space="preserve">nt indicates </w:t>
      </w:r>
      <w:r w:rsidR="007E3CE6" w:rsidRPr="002D70E4">
        <w:rPr>
          <w:rFonts w:ascii="Times New Roman" w:hAnsi="Times New Roman" w:cs="Times New Roman"/>
          <w:sz w:val="24"/>
          <w:szCs w:val="24"/>
        </w:rPr>
        <w:t xml:space="preserve">those </w:t>
      </w:r>
      <w:r w:rsidR="008A61EB" w:rsidRPr="002D70E4">
        <w:rPr>
          <w:rFonts w:ascii="Times New Roman" w:hAnsi="Times New Roman" w:cs="Times New Roman"/>
          <w:sz w:val="24"/>
          <w:szCs w:val="24"/>
        </w:rPr>
        <w:t xml:space="preserve">AC </w:t>
      </w:r>
      <w:r w:rsidR="00D3772C" w:rsidRPr="002D70E4">
        <w:rPr>
          <w:rFonts w:ascii="Times New Roman" w:hAnsi="Times New Roman" w:cs="Times New Roman"/>
          <w:sz w:val="24"/>
          <w:szCs w:val="24"/>
        </w:rPr>
        <w:t>attribute</w:t>
      </w:r>
      <w:r w:rsidR="007E3CE6" w:rsidRPr="002D70E4">
        <w:rPr>
          <w:rFonts w:ascii="Times New Roman" w:hAnsi="Times New Roman" w:cs="Times New Roman"/>
          <w:sz w:val="24"/>
          <w:szCs w:val="24"/>
        </w:rPr>
        <w:t xml:space="preserve">s that </w:t>
      </w:r>
      <w:r w:rsidR="00335EAC" w:rsidRPr="002D70E4">
        <w:rPr>
          <w:rFonts w:ascii="Times New Roman" w:hAnsi="Times New Roman" w:cs="Times New Roman"/>
          <w:sz w:val="24"/>
          <w:szCs w:val="24"/>
        </w:rPr>
        <w:t xml:space="preserve">best </w:t>
      </w:r>
      <w:r w:rsidR="008E30C8" w:rsidRPr="002D70E4">
        <w:rPr>
          <w:rFonts w:ascii="Times New Roman" w:hAnsi="Times New Roman" w:cs="Times New Roman"/>
          <w:sz w:val="24"/>
          <w:szCs w:val="24"/>
        </w:rPr>
        <w:t>characterize</w:t>
      </w:r>
      <w:r w:rsidR="00335EAC" w:rsidRPr="002D70E4">
        <w:rPr>
          <w:rFonts w:ascii="Times New Roman" w:hAnsi="Times New Roman" w:cs="Times New Roman"/>
          <w:sz w:val="24"/>
          <w:szCs w:val="24"/>
        </w:rPr>
        <w:t xml:space="preserve"> species representation.</w:t>
      </w:r>
      <w:r w:rsidR="00FD7C75" w:rsidRPr="002D70E4">
        <w:rPr>
          <w:rFonts w:ascii="Times New Roman" w:hAnsi="Times New Roman" w:cs="Times New Roman"/>
          <w:noProof/>
          <w:sz w:val="24"/>
          <w:szCs w:val="24"/>
        </w:rPr>
        <w:t xml:space="preserve"> </w:t>
      </w: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78"/>
        <w:gridCol w:w="2222"/>
        <w:gridCol w:w="3240"/>
        <w:gridCol w:w="4770"/>
        <w:gridCol w:w="2430"/>
      </w:tblGrid>
      <w:tr w:rsidR="000C6FED" w:rsidRPr="000C6FED" w14:paraId="4D3B128F" w14:textId="77777777" w:rsidTr="00433F03">
        <w:trPr>
          <w:trHeight w:val="360"/>
        </w:trPr>
        <w:tc>
          <w:tcPr>
            <w:tcW w:w="378" w:type="dxa"/>
            <w:tcMar>
              <w:top w:w="58" w:type="dxa"/>
              <w:left w:w="58" w:type="dxa"/>
              <w:bottom w:w="58" w:type="dxa"/>
              <w:right w:w="58" w:type="dxa"/>
            </w:tcMar>
            <w:vAlign w:val="bottom"/>
            <w:hideMark/>
          </w:tcPr>
          <w:p w14:paraId="5806C513" w14:textId="77777777" w:rsidR="000C6FED" w:rsidRPr="000C6FED" w:rsidRDefault="000C6FED" w:rsidP="000C6FED">
            <w:pPr>
              <w:spacing w:after="0" w:line="240" w:lineRule="auto"/>
              <w:textAlignment w:val="bottom"/>
              <w:rPr>
                <w:rFonts w:ascii="Arial" w:eastAsia="Times New Roman" w:hAnsi="Arial" w:cs="Arial"/>
                <w:sz w:val="36"/>
                <w:szCs w:val="36"/>
              </w:rPr>
            </w:pPr>
            <w:r w:rsidRPr="000C6FED">
              <w:rPr>
                <w:rFonts w:ascii="Arial" w:eastAsia="Times New Roman" w:hAnsi="Arial" w:cs="Arial"/>
                <w:b/>
                <w:bCs/>
                <w:color w:val="C00000"/>
                <w:kern w:val="24"/>
                <w:sz w:val="12"/>
                <w:szCs w:val="12"/>
              </w:rPr>
              <w:t> </w:t>
            </w:r>
          </w:p>
        </w:tc>
        <w:tc>
          <w:tcPr>
            <w:tcW w:w="2222" w:type="dxa"/>
            <w:tcMar>
              <w:top w:w="58" w:type="dxa"/>
              <w:left w:w="58" w:type="dxa"/>
              <w:bottom w:w="58" w:type="dxa"/>
              <w:right w:w="58" w:type="dxa"/>
            </w:tcMar>
            <w:vAlign w:val="center"/>
            <w:hideMark/>
          </w:tcPr>
          <w:p w14:paraId="16C33D9A" w14:textId="77777777" w:rsidR="000C6FED" w:rsidRPr="00031D61" w:rsidRDefault="000C6FED" w:rsidP="000C6FE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5B1EEC4C" w14:textId="77777777" w:rsidR="000C6FED" w:rsidRPr="00031D61" w:rsidRDefault="000C6FED" w:rsidP="000C6FE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70" w:type="dxa"/>
            <w:tcMar>
              <w:top w:w="58" w:type="dxa"/>
              <w:left w:w="58" w:type="dxa"/>
              <w:bottom w:w="58" w:type="dxa"/>
              <w:right w:w="58" w:type="dxa"/>
            </w:tcMar>
            <w:vAlign w:val="center"/>
            <w:hideMark/>
          </w:tcPr>
          <w:p w14:paraId="4C5C1805" w14:textId="77777777" w:rsidR="000C6FED" w:rsidRPr="00031D61" w:rsidRDefault="000C6FED" w:rsidP="000C6FE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0" w:type="dxa"/>
            <w:tcMar>
              <w:top w:w="58" w:type="dxa"/>
              <w:left w:w="58" w:type="dxa"/>
              <w:bottom w:w="58" w:type="dxa"/>
              <w:right w:w="58" w:type="dxa"/>
            </w:tcMar>
            <w:vAlign w:val="center"/>
            <w:hideMark/>
          </w:tcPr>
          <w:p w14:paraId="04124DB0" w14:textId="77777777" w:rsidR="000C6FED" w:rsidRPr="00031D61" w:rsidRDefault="000C6FED" w:rsidP="000C6FE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0C6FED" w:rsidRPr="000C6FED" w14:paraId="0BB13B78" w14:textId="77777777" w:rsidTr="00433F03">
        <w:trPr>
          <w:trHeight w:val="1370"/>
        </w:trPr>
        <w:tc>
          <w:tcPr>
            <w:tcW w:w="378" w:type="dxa"/>
            <w:vMerge w:val="restart"/>
            <w:tcMar>
              <w:top w:w="58" w:type="dxa"/>
              <w:left w:w="58" w:type="dxa"/>
              <w:bottom w:w="58" w:type="dxa"/>
              <w:right w:w="58" w:type="dxa"/>
            </w:tcMar>
            <w:textDirection w:val="btLr"/>
            <w:vAlign w:val="center"/>
            <w:hideMark/>
          </w:tcPr>
          <w:p w14:paraId="6E43C593" w14:textId="77777777" w:rsidR="000C6FED" w:rsidRPr="000C6FED" w:rsidRDefault="000C6FED" w:rsidP="000C6FED">
            <w:pPr>
              <w:spacing w:after="0" w:line="240" w:lineRule="auto"/>
              <w:jc w:val="center"/>
              <w:textAlignment w:val="top"/>
              <w:rPr>
                <w:rFonts w:ascii="Arial" w:eastAsia="Times New Roman" w:hAnsi="Arial" w:cs="Arial"/>
                <w:sz w:val="36"/>
                <w:szCs w:val="36"/>
              </w:rPr>
            </w:pPr>
            <w:r w:rsidRPr="000C6FED">
              <w:rPr>
                <w:rFonts w:ascii="Arial" w:eastAsia="Times New Roman" w:hAnsi="Arial" w:cs="Arial"/>
                <w:b/>
                <w:bCs/>
                <w:i/>
                <w:iCs/>
                <w:color w:val="2F5496"/>
                <w:kern w:val="24"/>
                <w:sz w:val="20"/>
                <w:szCs w:val="20"/>
              </w:rPr>
              <w:t>DISTRIBUTION</w:t>
            </w:r>
          </w:p>
        </w:tc>
        <w:tc>
          <w:tcPr>
            <w:tcW w:w="2222" w:type="dxa"/>
            <w:shd w:val="clear" w:color="auto" w:fill="F2F2F2"/>
            <w:tcMar>
              <w:top w:w="58" w:type="dxa"/>
              <w:left w:w="58" w:type="dxa"/>
              <w:bottom w:w="58" w:type="dxa"/>
              <w:right w:w="58" w:type="dxa"/>
            </w:tcMar>
            <w:hideMark/>
          </w:tcPr>
          <w:p w14:paraId="38FF7923" w14:textId="77777777" w:rsidR="000C6FED" w:rsidRPr="000C6FED" w:rsidRDefault="000C6FED" w:rsidP="000C6FE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Extent of Occurrence</w:t>
            </w:r>
            <w:r w:rsidRPr="000C6FED">
              <w:rPr>
                <w:rFonts w:ascii="Arial" w:eastAsia="Times New Roman" w:hAnsi="Arial" w:cs="Arial"/>
                <w:b/>
                <w:bCs/>
                <w:color w:val="0070C0"/>
                <w:kern w:val="24"/>
                <w:sz w:val="20"/>
                <w:szCs w:val="20"/>
              </w:rPr>
              <w:br/>
            </w:r>
            <w:r w:rsidRPr="000C6FED">
              <w:rPr>
                <w:rFonts w:ascii="Arial" w:eastAsia="Times New Roman" w:hAnsi="Arial" w:cs="Arial"/>
                <w:color w:val="000000"/>
                <w:kern w:val="24"/>
                <w:sz w:val="12"/>
                <w:szCs w:val="12"/>
              </w:rPr>
              <w:br/>
            </w:r>
            <w:r w:rsidRPr="000C6FED">
              <w:rPr>
                <w:rFonts w:ascii="Arial" w:eastAsia="Times New Roman" w:hAnsi="Arial" w:cs="Arial"/>
                <w:color w:val="000000"/>
                <w:kern w:val="24"/>
                <w:sz w:val="16"/>
                <w:szCs w:val="16"/>
              </w:rPr>
              <w:t>{extent of occurrence, EOO, range, distribution, occurrence, occupancy}</w:t>
            </w:r>
          </w:p>
        </w:tc>
        <w:tc>
          <w:tcPr>
            <w:tcW w:w="3240" w:type="dxa"/>
            <w:shd w:val="clear" w:color="auto" w:fill="F2F2F2"/>
            <w:tcMar>
              <w:top w:w="58" w:type="dxa"/>
              <w:left w:w="58" w:type="dxa"/>
              <w:bottom w:w="58" w:type="dxa"/>
              <w:right w:w="58" w:type="dxa"/>
            </w:tcMar>
            <w:hideMark/>
          </w:tcPr>
          <w:p w14:paraId="3BD6FA5F"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MODERATELY LOW:                                     100-5000 km2 = MODERATE</w:t>
            </w:r>
          </w:p>
        </w:tc>
        <w:tc>
          <w:tcPr>
            <w:tcW w:w="4770" w:type="dxa"/>
            <w:shd w:val="clear" w:color="auto" w:fill="F2F2F2"/>
            <w:tcMar>
              <w:top w:w="58" w:type="dxa"/>
              <w:left w:w="58" w:type="dxa"/>
              <w:bottom w:w="58" w:type="dxa"/>
              <w:right w:w="58" w:type="dxa"/>
            </w:tcMar>
            <w:hideMark/>
          </w:tcPr>
          <w:p w14:paraId="414FF35E"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EOO is deemed equivalent to the species known range, which was estimated at ~2850 km2 (~1100 mi2) via computing a minimum convex polygon around all known occurrences in GIS (Richman et al. 2015, p. 3). However, with moderate to broad habitat tolerances/requirements, TWQ's EOO is likely substantially larger than presented here.</w:t>
            </w:r>
          </w:p>
        </w:tc>
        <w:tc>
          <w:tcPr>
            <w:tcW w:w="2430" w:type="dxa"/>
            <w:shd w:val="clear" w:color="auto" w:fill="F2F2F2"/>
            <w:tcMar>
              <w:top w:w="58" w:type="dxa"/>
              <w:left w:w="58" w:type="dxa"/>
              <w:bottom w:w="58" w:type="dxa"/>
              <w:right w:w="58" w:type="dxa"/>
            </w:tcMar>
            <w:hideMark/>
          </w:tcPr>
          <w:p w14:paraId="3338235B"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LOW: expert best estimate/personal knowledge/opinion, unpublished data, or discrepancies in available information</w:t>
            </w:r>
          </w:p>
        </w:tc>
      </w:tr>
      <w:tr w:rsidR="000C6FED" w:rsidRPr="000C6FED" w14:paraId="17F9C94F" w14:textId="77777777" w:rsidTr="00433F03">
        <w:trPr>
          <w:trHeight w:val="158"/>
        </w:trPr>
        <w:tc>
          <w:tcPr>
            <w:tcW w:w="0" w:type="auto"/>
            <w:vMerge/>
            <w:vAlign w:val="center"/>
            <w:hideMark/>
          </w:tcPr>
          <w:p w14:paraId="2943232B" w14:textId="77777777" w:rsidR="000C6FED" w:rsidRPr="000C6FED" w:rsidRDefault="000C6FED" w:rsidP="000C6FED">
            <w:pPr>
              <w:spacing w:after="0" w:line="240" w:lineRule="auto"/>
              <w:rPr>
                <w:rFonts w:ascii="Arial" w:eastAsia="Times New Roman" w:hAnsi="Arial" w:cs="Arial"/>
                <w:sz w:val="36"/>
                <w:szCs w:val="36"/>
              </w:rPr>
            </w:pPr>
          </w:p>
        </w:tc>
        <w:tc>
          <w:tcPr>
            <w:tcW w:w="2222" w:type="dxa"/>
            <w:tcMar>
              <w:top w:w="58" w:type="dxa"/>
              <w:left w:w="58" w:type="dxa"/>
              <w:bottom w:w="58" w:type="dxa"/>
              <w:right w:w="58" w:type="dxa"/>
            </w:tcMar>
            <w:hideMark/>
          </w:tcPr>
          <w:p w14:paraId="0FA8E16C"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Area of Occupancy</w:t>
            </w:r>
            <w:r w:rsidRPr="000C6FED">
              <w:rPr>
                <w:rFonts w:ascii="Arial" w:eastAsia="Times New Roman" w:hAnsi="Arial" w:cs="Arial"/>
                <w:color w:val="000000"/>
                <w:kern w:val="24"/>
                <w:sz w:val="20"/>
                <w:szCs w:val="20"/>
              </w:rPr>
              <w:br/>
            </w:r>
            <w:r w:rsidRPr="000C6FED">
              <w:rPr>
                <w:rFonts w:ascii="Arial" w:eastAsia="Times New Roman" w:hAnsi="Arial" w:cs="Arial"/>
                <w:color w:val="000000"/>
                <w:kern w:val="24"/>
                <w:sz w:val="20"/>
                <w:szCs w:val="20"/>
              </w:rPr>
              <w:br/>
            </w:r>
            <w:r w:rsidRPr="000C6FED">
              <w:rPr>
                <w:rFonts w:ascii="Arial" w:eastAsia="Times New Roman" w:hAnsi="Arial" w:cs="Arial"/>
                <w:color w:val="000000"/>
                <w:kern w:val="24"/>
                <w:sz w:val="16"/>
                <w:szCs w:val="16"/>
              </w:rPr>
              <w:t>{area of occupancy, AOO range, distribution, occurrence, occupancy}</w:t>
            </w:r>
          </w:p>
        </w:tc>
        <w:tc>
          <w:tcPr>
            <w:tcW w:w="3240" w:type="dxa"/>
            <w:tcMar>
              <w:top w:w="58" w:type="dxa"/>
              <w:left w:w="58" w:type="dxa"/>
              <w:bottom w:w="58" w:type="dxa"/>
              <w:right w:w="58" w:type="dxa"/>
            </w:tcMar>
            <w:hideMark/>
          </w:tcPr>
          <w:p w14:paraId="5CDC9392"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HIGH:                                                            &gt;2000 km2</w:t>
            </w:r>
          </w:p>
        </w:tc>
        <w:tc>
          <w:tcPr>
            <w:tcW w:w="4770" w:type="dxa"/>
            <w:tcMar>
              <w:top w:w="58" w:type="dxa"/>
              <w:left w:w="58" w:type="dxa"/>
              <w:bottom w:w="58" w:type="dxa"/>
              <w:right w:w="58" w:type="dxa"/>
            </w:tcMar>
            <w:hideMark/>
          </w:tcPr>
          <w:p w14:paraId="15162FBE"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Due to the occurrence of TWQ within highly contiguous riverine swamp habitats of NC's Coastal Plain, much that has not been developed, it is presumed that suitable habitat for the species is fairly expansive and is likely greater than the current known 2850 km2 EOO.</w:t>
            </w:r>
          </w:p>
        </w:tc>
        <w:tc>
          <w:tcPr>
            <w:tcW w:w="2430" w:type="dxa"/>
            <w:tcMar>
              <w:top w:w="58" w:type="dxa"/>
              <w:left w:w="58" w:type="dxa"/>
              <w:bottom w:w="58" w:type="dxa"/>
              <w:right w:w="58" w:type="dxa"/>
            </w:tcMar>
            <w:hideMark/>
          </w:tcPr>
          <w:p w14:paraId="0F324E7D"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LOW: expert best estimate/personal knowledge/opinion, unpublished data, or discrepancies in available information</w:t>
            </w:r>
          </w:p>
        </w:tc>
      </w:tr>
      <w:tr w:rsidR="000C6FED" w:rsidRPr="000C6FED" w14:paraId="7EE6FB86" w14:textId="77777777" w:rsidTr="00433F03">
        <w:trPr>
          <w:trHeight w:val="808"/>
        </w:trPr>
        <w:tc>
          <w:tcPr>
            <w:tcW w:w="0" w:type="auto"/>
            <w:vMerge/>
            <w:vAlign w:val="center"/>
            <w:hideMark/>
          </w:tcPr>
          <w:p w14:paraId="64ACA281" w14:textId="77777777" w:rsidR="000C6FED" w:rsidRPr="000C6FED" w:rsidRDefault="000C6FED" w:rsidP="000C6FED">
            <w:pPr>
              <w:spacing w:after="0" w:line="240" w:lineRule="auto"/>
              <w:rPr>
                <w:rFonts w:ascii="Arial" w:eastAsia="Times New Roman" w:hAnsi="Arial" w:cs="Arial"/>
                <w:sz w:val="36"/>
                <w:szCs w:val="36"/>
              </w:rPr>
            </w:pPr>
          </w:p>
        </w:tc>
        <w:tc>
          <w:tcPr>
            <w:tcW w:w="2222" w:type="dxa"/>
            <w:shd w:val="clear" w:color="auto" w:fill="F2F2F2"/>
            <w:tcMar>
              <w:top w:w="58" w:type="dxa"/>
              <w:left w:w="58" w:type="dxa"/>
              <w:bottom w:w="58" w:type="dxa"/>
              <w:right w:w="58" w:type="dxa"/>
            </w:tcMar>
            <w:hideMark/>
          </w:tcPr>
          <w:p w14:paraId="4DE321A7" w14:textId="77777777" w:rsidR="000C6FED" w:rsidRPr="000C6FED" w:rsidRDefault="000C6FED" w:rsidP="000C6FE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Habitat Specialization</w:t>
            </w:r>
            <w:r w:rsidRPr="000C6FED">
              <w:rPr>
                <w:rFonts w:ascii="Arial" w:eastAsia="Times New Roman" w:hAnsi="Arial" w:cs="Arial"/>
                <w:color w:val="000000"/>
                <w:kern w:val="24"/>
                <w:sz w:val="20"/>
                <w:szCs w:val="20"/>
              </w:rPr>
              <w:br/>
            </w:r>
            <w:r w:rsidRPr="000C6FED">
              <w:rPr>
                <w:rFonts w:ascii="Arial" w:eastAsia="Times New Roman" w:hAnsi="Arial" w:cs="Arial"/>
                <w:color w:val="000000"/>
                <w:kern w:val="24"/>
                <w:sz w:val="12"/>
                <w:szCs w:val="12"/>
              </w:rPr>
              <w:br/>
            </w:r>
            <w:r w:rsidRPr="000C6FED">
              <w:rPr>
                <w:rFonts w:ascii="Arial" w:eastAsia="Times New Roman" w:hAnsi="Arial" w:cs="Arial"/>
                <w:color w:val="000000"/>
                <w:kern w:val="24"/>
                <w:sz w:val="16"/>
                <w:szCs w:val="16"/>
              </w:rPr>
              <w:t>{habitat specialization, habitat utilization, habitat association, habitat}</w:t>
            </w:r>
          </w:p>
        </w:tc>
        <w:tc>
          <w:tcPr>
            <w:tcW w:w="3240" w:type="dxa"/>
            <w:shd w:val="clear" w:color="auto" w:fill="F2F2F2"/>
            <w:tcMar>
              <w:top w:w="58" w:type="dxa"/>
              <w:left w:w="58" w:type="dxa"/>
              <w:bottom w:w="58" w:type="dxa"/>
              <w:right w:w="58" w:type="dxa"/>
            </w:tcMar>
            <w:hideMark/>
          </w:tcPr>
          <w:p w14:paraId="1D8EE800"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HIGH:                                                         Having a clear preference for a particular habitat (contains &gt;85% of occurrences), but the habitat is among the dominant types within the species’ range; OR somewhat flexible in habitat utilization; OR described as a habitat generalist and/or occurrence has been documented on widely varied habitat types</w:t>
            </w:r>
          </w:p>
        </w:tc>
        <w:tc>
          <w:tcPr>
            <w:tcW w:w="4770" w:type="dxa"/>
            <w:shd w:val="clear" w:color="auto" w:fill="F2F2F2"/>
            <w:tcMar>
              <w:top w:w="58" w:type="dxa"/>
              <w:left w:w="58" w:type="dxa"/>
              <w:bottom w:w="58" w:type="dxa"/>
              <w:right w:w="58" w:type="dxa"/>
            </w:tcMar>
            <w:hideMark/>
          </w:tcPr>
          <w:p w14:paraId="0E6703CC"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TWQ is currently known to persist in fluvial blackwater stream swamps, with varying habitat forms classified as Coastal Plain Small Stream Swamp, Blackwater Bottomland Hardwood Forest, Blackwater Levee/Bar Forest, or Sand and Mud Bar (Schafale 2024). More or less believed to be a habitat generalist within these systems. Many quillwort taxa on other continents are classified as being specialists of oligotrophic aquatic systems.</w:t>
            </w:r>
          </w:p>
        </w:tc>
        <w:tc>
          <w:tcPr>
            <w:tcW w:w="2430" w:type="dxa"/>
            <w:shd w:val="clear" w:color="auto" w:fill="F2F2F2"/>
            <w:tcMar>
              <w:top w:w="58" w:type="dxa"/>
              <w:left w:w="58" w:type="dxa"/>
              <w:bottom w:w="58" w:type="dxa"/>
              <w:right w:w="58" w:type="dxa"/>
            </w:tcMar>
            <w:hideMark/>
          </w:tcPr>
          <w:p w14:paraId="21095AA4"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0C6FED" w:rsidRPr="000C6FED" w14:paraId="2E9CA75C" w14:textId="77777777" w:rsidTr="00433F03">
        <w:trPr>
          <w:trHeight w:val="357"/>
        </w:trPr>
        <w:tc>
          <w:tcPr>
            <w:tcW w:w="0" w:type="auto"/>
            <w:vMerge/>
            <w:vAlign w:val="center"/>
            <w:hideMark/>
          </w:tcPr>
          <w:p w14:paraId="7E4C3B7D" w14:textId="77777777" w:rsidR="000C6FED" w:rsidRPr="000C6FED" w:rsidRDefault="000C6FED" w:rsidP="000C6FED">
            <w:pPr>
              <w:spacing w:after="0" w:line="240" w:lineRule="auto"/>
              <w:rPr>
                <w:rFonts w:ascii="Arial" w:eastAsia="Times New Roman" w:hAnsi="Arial" w:cs="Arial"/>
                <w:sz w:val="36"/>
                <w:szCs w:val="36"/>
              </w:rPr>
            </w:pPr>
          </w:p>
        </w:tc>
        <w:tc>
          <w:tcPr>
            <w:tcW w:w="2222" w:type="dxa"/>
            <w:shd w:val="clear" w:color="auto" w:fill="F2F2F2"/>
            <w:tcMar>
              <w:top w:w="58" w:type="dxa"/>
              <w:left w:w="58" w:type="dxa"/>
              <w:bottom w:w="58" w:type="dxa"/>
              <w:right w:w="58" w:type="dxa"/>
            </w:tcMar>
            <w:hideMark/>
          </w:tcPr>
          <w:p w14:paraId="4D931555" w14:textId="77777777" w:rsidR="000C6FED" w:rsidRPr="000C6FED" w:rsidRDefault="000C6FED" w:rsidP="000C6FE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Commensalism with Humans</w:t>
            </w:r>
            <w:r w:rsidRPr="00A6564D">
              <w:rPr>
                <w:rFonts w:ascii="Arial" w:eastAsia="Times New Roman" w:hAnsi="Arial" w:cs="Arial"/>
                <w:color w:val="000080"/>
                <w:kern w:val="24"/>
                <w:sz w:val="20"/>
                <w:szCs w:val="20"/>
              </w:rPr>
              <w:br/>
            </w:r>
            <w:r w:rsidRPr="000C6FED">
              <w:rPr>
                <w:rFonts w:ascii="Arial" w:eastAsia="Times New Roman" w:hAnsi="Arial" w:cs="Arial"/>
                <w:color w:val="000000"/>
                <w:kern w:val="24"/>
                <w:sz w:val="12"/>
                <w:szCs w:val="12"/>
              </w:rPr>
              <w:br/>
            </w:r>
            <w:r w:rsidRPr="000C6FED">
              <w:rPr>
                <w:rFonts w:ascii="Arial" w:eastAsia="Times New Roman" w:hAnsi="Arial" w:cs="Arial"/>
                <w:color w:val="000000"/>
                <w:kern w:val="24"/>
                <w:sz w:val="16"/>
                <w:szCs w:val="16"/>
              </w:rPr>
              <w:t>{human tolerance, human avoidance, disturbance}</w:t>
            </w:r>
          </w:p>
        </w:tc>
        <w:tc>
          <w:tcPr>
            <w:tcW w:w="3240" w:type="dxa"/>
            <w:shd w:val="clear" w:color="auto" w:fill="F2F2F2"/>
            <w:tcMar>
              <w:top w:w="58" w:type="dxa"/>
              <w:left w:w="58" w:type="dxa"/>
              <w:bottom w:w="58" w:type="dxa"/>
              <w:right w:w="58" w:type="dxa"/>
            </w:tcMar>
            <w:hideMark/>
          </w:tcPr>
          <w:p w14:paraId="1EA63F83"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MODERATE:                                         Moderately tolerant of human influences, utilization of semi-natural landscapes (e.g., agricultural fields, suburban parks, etc.)</w:t>
            </w:r>
          </w:p>
        </w:tc>
        <w:tc>
          <w:tcPr>
            <w:tcW w:w="4770" w:type="dxa"/>
            <w:shd w:val="clear" w:color="auto" w:fill="F2F2F2"/>
            <w:tcMar>
              <w:top w:w="58" w:type="dxa"/>
              <w:left w:w="58" w:type="dxa"/>
              <w:bottom w:w="58" w:type="dxa"/>
              <w:right w:w="58" w:type="dxa"/>
            </w:tcMar>
            <w:hideMark/>
          </w:tcPr>
          <w:p w14:paraId="6ADF5210"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 xml:space="preserve">While not generally reported in heavily anthropogenically impacted or created habitats, has been observed in three roadside pools (w/i 50 ft of road) (Schaner et al. 2021). Generally, human interaction (i.e, recreation, trampling) with the species has resulted in poor outcomes (Schaner et al. 2021). Some quillwort taxa, however, have been suggested to be amenable to persistence in urbanized settings as long as water bodies maintain acceptable quality (Capotorti et al. 2013; Wang et al. 2022c). Similarly, some </w:t>
            </w:r>
            <w:r w:rsidRPr="000C6FED">
              <w:rPr>
                <w:rFonts w:ascii="Arial" w:eastAsia="Times New Roman" w:hAnsi="Arial" w:cs="Arial"/>
                <w:i/>
                <w:iCs/>
                <w:color w:val="000000"/>
                <w:kern w:val="24"/>
                <w:sz w:val="20"/>
                <w:szCs w:val="20"/>
              </w:rPr>
              <w:t>Isoëtes</w:t>
            </w:r>
            <w:r w:rsidRPr="000C6FED">
              <w:rPr>
                <w:rFonts w:ascii="Arial" w:eastAsia="Times New Roman" w:hAnsi="Arial" w:cs="Arial"/>
                <w:color w:val="000000"/>
                <w:kern w:val="24"/>
                <w:sz w:val="20"/>
                <w:szCs w:val="20"/>
              </w:rPr>
              <w:t xml:space="preserve"> have been observed to thrive in agricultural settings, although supporting literature is limited (Thomas 1985).</w:t>
            </w:r>
          </w:p>
        </w:tc>
        <w:tc>
          <w:tcPr>
            <w:tcW w:w="2430" w:type="dxa"/>
            <w:shd w:val="clear" w:color="auto" w:fill="F2F2F2"/>
            <w:tcMar>
              <w:top w:w="58" w:type="dxa"/>
              <w:left w:w="58" w:type="dxa"/>
              <w:bottom w:w="58" w:type="dxa"/>
              <w:right w:w="58" w:type="dxa"/>
            </w:tcMar>
            <w:hideMark/>
          </w:tcPr>
          <w:p w14:paraId="145C28F9"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MODERATE: one peer-reviewed publication (or information in support of assessment is location- or context-specific)</w:t>
            </w:r>
          </w:p>
        </w:tc>
      </w:tr>
      <w:tr w:rsidR="000C6FED" w:rsidRPr="000C6FED" w14:paraId="09A49B1F" w14:textId="77777777" w:rsidTr="00433F03">
        <w:trPr>
          <w:trHeight w:val="242"/>
        </w:trPr>
        <w:tc>
          <w:tcPr>
            <w:tcW w:w="0" w:type="auto"/>
            <w:vMerge/>
            <w:vAlign w:val="center"/>
            <w:hideMark/>
          </w:tcPr>
          <w:p w14:paraId="4ACD322A" w14:textId="77777777" w:rsidR="000C6FED" w:rsidRPr="000C6FED" w:rsidRDefault="000C6FED" w:rsidP="000C6FED">
            <w:pPr>
              <w:spacing w:after="0" w:line="240" w:lineRule="auto"/>
              <w:rPr>
                <w:rFonts w:ascii="Arial" w:eastAsia="Times New Roman" w:hAnsi="Arial" w:cs="Arial"/>
                <w:sz w:val="36"/>
                <w:szCs w:val="36"/>
              </w:rPr>
            </w:pPr>
          </w:p>
        </w:tc>
        <w:tc>
          <w:tcPr>
            <w:tcW w:w="2222" w:type="dxa"/>
            <w:tcMar>
              <w:top w:w="58" w:type="dxa"/>
              <w:left w:w="58" w:type="dxa"/>
              <w:bottom w:w="58" w:type="dxa"/>
              <w:right w:w="58" w:type="dxa"/>
            </w:tcMar>
            <w:hideMark/>
          </w:tcPr>
          <w:p w14:paraId="3D0A4282"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Geographic Rarity</w:t>
            </w:r>
            <w:r w:rsidRPr="000C6FED">
              <w:rPr>
                <w:rFonts w:ascii="Arial" w:eastAsia="Times New Roman" w:hAnsi="Arial" w:cs="Arial"/>
                <w:color w:val="000000"/>
                <w:kern w:val="24"/>
                <w:sz w:val="20"/>
                <w:szCs w:val="20"/>
              </w:rPr>
              <w:br/>
            </w:r>
            <w:r w:rsidRPr="000C6FED">
              <w:rPr>
                <w:rFonts w:ascii="Arial" w:eastAsia="Times New Roman" w:hAnsi="Arial" w:cs="Arial"/>
                <w:color w:val="000000"/>
                <w:kern w:val="24"/>
                <w:sz w:val="12"/>
                <w:szCs w:val="12"/>
              </w:rPr>
              <w:br/>
            </w:r>
            <w:r w:rsidRPr="000C6FED">
              <w:rPr>
                <w:rFonts w:ascii="Arial" w:eastAsia="Times New Roman" w:hAnsi="Arial" w:cs="Arial"/>
                <w:color w:val="000000"/>
                <w:kern w:val="24"/>
                <w:sz w:val="16"/>
                <w:szCs w:val="16"/>
              </w:rPr>
              <w:t>{geographic rarity, rarity, occurrence, distribution, range, population size, connectivity}</w:t>
            </w:r>
          </w:p>
        </w:tc>
        <w:tc>
          <w:tcPr>
            <w:tcW w:w="3240" w:type="dxa"/>
            <w:tcMar>
              <w:top w:w="58" w:type="dxa"/>
              <w:left w:w="58" w:type="dxa"/>
              <w:bottom w:w="58" w:type="dxa"/>
              <w:right w:w="58" w:type="dxa"/>
            </w:tcMar>
            <w:hideMark/>
          </w:tcPr>
          <w:p w14:paraId="4DA6597B"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b/>
                <w:bCs/>
                <w:color w:val="000000"/>
                <w:kern w:val="24"/>
                <w:sz w:val="20"/>
                <w:szCs w:val="20"/>
              </w:rPr>
              <w:t xml:space="preserve">MODERATE:                               Geographically restricted with highly connected populations (e.g., endemic species) AND/OR broadly distributed with sparse or isolated populations   </w:t>
            </w:r>
          </w:p>
        </w:tc>
        <w:tc>
          <w:tcPr>
            <w:tcW w:w="4770" w:type="dxa"/>
            <w:tcMar>
              <w:top w:w="58" w:type="dxa"/>
              <w:left w:w="58" w:type="dxa"/>
              <w:bottom w:w="58" w:type="dxa"/>
              <w:right w:w="58" w:type="dxa"/>
            </w:tcMar>
            <w:hideMark/>
          </w:tcPr>
          <w:p w14:paraId="01C39EE0"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Quillworts often exhibit endemism in response to limited dispersal, and thus have restricted geographic ranges, making gene flow between populations unlikely (Vander Stelt et al. 2017). TWQ is an endemic that appears somewhat rare within its range, with populations broadly spatially distributed throughout, and evidence of clustered and/or potentially connected populations as well as more isolated populations.</w:t>
            </w:r>
          </w:p>
        </w:tc>
        <w:tc>
          <w:tcPr>
            <w:tcW w:w="2430" w:type="dxa"/>
            <w:tcMar>
              <w:top w:w="58" w:type="dxa"/>
              <w:left w:w="58" w:type="dxa"/>
              <w:bottom w:w="58" w:type="dxa"/>
              <w:right w:w="58" w:type="dxa"/>
            </w:tcMar>
            <w:hideMark/>
          </w:tcPr>
          <w:p w14:paraId="48B2AD06" w14:textId="77777777" w:rsidR="000C6FED" w:rsidRPr="000C6FED" w:rsidRDefault="000C6FED" w:rsidP="000C6FED">
            <w:pPr>
              <w:spacing w:after="0" w:line="240" w:lineRule="auto"/>
              <w:textAlignment w:val="top"/>
              <w:rPr>
                <w:rFonts w:ascii="Arial" w:eastAsia="Times New Roman" w:hAnsi="Arial" w:cs="Arial"/>
                <w:sz w:val="36"/>
                <w:szCs w:val="36"/>
              </w:rPr>
            </w:pPr>
            <w:r w:rsidRPr="000C6FED">
              <w:rPr>
                <w:rFonts w:ascii="Arial" w:eastAsia="Times New Roman" w:hAnsi="Arial" w:cs="Arial"/>
                <w:color w:val="000000"/>
                <w:kern w:val="24"/>
                <w:sz w:val="20"/>
                <w:szCs w:val="20"/>
              </w:rPr>
              <w:t>LOW: expert best estimate/personal knowledge/opinion, unpublished data, or discrepancies in available information</w:t>
            </w:r>
          </w:p>
        </w:tc>
      </w:tr>
    </w:tbl>
    <w:p w14:paraId="141D0584" w14:textId="70B877ED" w:rsidR="00E25019" w:rsidRDefault="00E25019" w:rsidP="002D70E4">
      <w:pPr>
        <w:pStyle w:val="NoSpacing"/>
        <w:spacing w:line="259" w:lineRule="auto"/>
        <w:rPr>
          <w:rFonts w:ascii="Times New Roman" w:hAnsi="Times New Roman" w:cs="Times New Roman"/>
          <w:sz w:val="24"/>
          <w:szCs w:val="24"/>
        </w:rPr>
      </w:pP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82"/>
        <w:gridCol w:w="2218"/>
        <w:gridCol w:w="3240"/>
        <w:gridCol w:w="4766"/>
        <w:gridCol w:w="2434"/>
      </w:tblGrid>
      <w:tr w:rsidR="004A30BC" w:rsidRPr="004A30BC" w14:paraId="45E04738" w14:textId="77777777" w:rsidTr="0087765E">
        <w:tc>
          <w:tcPr>
            <w:tcW w:w="382" w:type="dxa"/>
            <w:tcMar>
              <w:top w:w="58" w:type="dxa"/>
              <w:left w:w="58" w:type="dxa"/>
              <w:bottom w:w="58" w:type="dxa"/>
              <w:right w:w="58" w:type="dxa"/>
            </w:tcMar>
            <w:vAlign w:val="bottom"/>
            <w:hideMark/>
          </w:tcPr>
          <w:p w14:paraId="32562767" w14:textId="77777777" w:rsidR="004A30BC" w:rsidRPr="004A30BC" w:rsidRDefault="004A30BC" w:rsidP="004A30BC">
            <w:pPr>
              <w:spacing w:after="0" w:line="240" w:lineRule="auto"/>
              <w:textAlignment w:val="bottom"/>
              <w:rPr>
                <w:rFonts w:ascii="Arial" w:eastAsia="Times New Roman" w:hAnsi="Arial" w:cs="Arial"/>
                <w:sz w:val="36"/>
                <w:szCs w:val="36"/>
              </w:rPr>
            </w:pPr>
            <w:r w:rsidRPr="004A30BC">
              <w:rPr>
                <w:rFonts w:ascii="Arial" w:eastAsia="Times New Roman" w:hAnsi="Arial" w:cs="Arial"/>
                <w:b/>
                <w:bCs/>
                <w:color w:val="C00000"/>
                <w:kern w:val="24"/>
                <w:sz w:val="12"/>
                <w:szCs w:val="12"/>
              </w:rPr>
              <w:t> </w:t>
            </w:r>
          </w:p>
        </w:tc>
        <w:tc>
          <w:tcPr>
            <w:tcW w:w="2218" w:type="dxa"/>
            <w:tcMar>
              <w:top w:w="58" w:type="dxa"/>
              <w:left w:w="58" w:type="dxa"/>
              <w:bottom w:w="58" w:type="dxa"/>
              <w:right w:w="58" w:type="dxa"/>
            </w:tcMar>
            <w:vAlign w:val="center"/>
            <w:hideMark/>
          </w:tcPr>
          <w:p w14:paraId="2E325995" w14:textId="77777777" w:rsidR="004A30BC" w:rsidRPr="00031D61" w:rsidRDefault="004A30BC" w:rsidP="004A30BC">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5CA387B0" w14:textId="77777777" w:rsidR="004A30BC" w:rsidRPr="00031D61" w:rsidRDefault="004A30BC" w:rsidP="004A30BC">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66" w:type="dxa"/>
            <w:tcMar>
              <w:top w:w="58" w:type="dxa"/>
              <w:left w:w="58" w:type="dxa"/>
              <w:bottom w:w="58" w:type="dxa"/>
              <w:right w:w="58" w:type="dxa"/>
            </w:tcMar>
            <w:vAlign w:val="center"/>
            <w:hideMark/>
          </w:tcPr>
          <w:p w14:paraId="08994D9F" w14:textId="77777777" w:rsidR="004A30BC" w:rsidRPr="00031D61" w:rsidRDefault="004A30BC" w:rsidP="004A30BC">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4" w:type="dxa"/>
            <w:tcMar>
              <w:top w:w="58" w:type="dxa"/>
              <w:left w:w="58" w:type="dxa"/>
              <w:bottom w:w="58" w:type="dxa"/>
              <w:right w:w="58" w:type="dxa"/>
            </w:tcMar>
            <w:vAlign w:val="center"/>
            <w:hideMark/>
          </w:tcPr>
          <w:p w14:paraId="7C4388B3" w14:textId="77777777" w:rsidR="004A30BC" w:rsidRPr="00031D61" w:rsidRDefault="004A30BC" w:rsidP="004A30BC">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4A30BC" w:rsidRPr="004A30BC" w14:paraId="315374CC" w14:textId="77777777" w:rsidTr="0087765E">
        <w:tc>
          <w:tcPr>
            <w:tcW w:w="382" w:type="dxa"/>
            <w:vMerge w:val="restart"/>
            <w:tcMar>
              <w:top w:w="58" w:type="dxa"/>
              <w:left w:w="58" w:type="dxa"/>
              <w:bottom w:w="58" w:type="dxa"/>
              <w:right w:w="58" w:type="dxa"/>
            </w:tcMar>
            <w:textDirection w:val="btLr"/>
            <w:vAlign w:val="center"/>
            <w:hideMark/>
          </w:tcPr>
          <w:p w14:paraId="4819037D" w14:textId="77777777" w:rsidR="004A30BC" w:rsidRPr="004A30BC" w:rsidRDefault="004A30BC" w:rsidP="004A30BC">
            <w:pPr>
              <w:spacing w:after="0" w:line="240" w:lineRule="auto"/>
              <w:jc w:val="center"/>
              <w:textAlignment w:val="top"/>
              <w:rPr>
                <w:rFonts w:ascii="Arial" w:eastAsia="Times New Roman" w:hAnsi="Arial" w:cs="Arial"/>
                <w:sz w:val="36"/>
                <w:szCs w:val="36"/>
              </w:rPr>
            </w:pPr>
            <w:r w:rsidRPr="004A30BC">
              <w:rPr>
                <w:rFonts w:ascii="Arial" w:eastAsia="Times New Roman" w:hAnsi="Arial" w:cs="Arial"/>
                <w:b/>
                <w:bCs/>
                <w:i/>
                <w:iCs/>
                <w:color w:val="2F5496"/>
                <w:kern w:val="24"/>
              </w:rPr>
              <w:t>MOVEMENT</w:t>
            </w:r>
          </w:p>
        </w:tc>
        <w:tc>
          <w:tcPr>
            <w:tcW w:w="2218" w:type="dxa"/>
            <w:vMerge w:val="restart"/>
            <w:tcMar>
              <w:top w:w="58" w:type="dxa"/>
              <w:left w:w="58" w:type="dxa"/>
              <w:bottom w:w="58" w:type="dxa"/>
              <w:right w:w="58" w:type="dxa"/>
            </w:tcMar>
            <w:hideMark/>
          </w:tcPr>
          <w:p w14:paraId="02A7AB94"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Dispersal Syndrome</w:t>
            </w:r>
            <w:r w:rsidRPr="004A30BC">
              <w:rPr>
                <w:rFonts w:ascii="Arial" w:eastAsia="Times New Roman" w:hAnsi="Arial" w:cs="Arial"/>
                <w:color w:val="000000"/>
                <w:kern w:val="24"/>
                <w:sz w:val="20"/>
                <w:szCs w:val="20"/>
              </w:rPr>
              <w:br/>
            </w:r>
            <w:r w:rsidRPr="004A30BC">
              <w:rPr>
                <w:rFonts w:ascii="Arial" w:eastAsia="Times New Roman" w:hAnsi="Arial" w:cs="Arial"/>
                <w:color w:val="000000"/>
                <w:kern w:val="24"/>
                <w:sz w:val="12"/>
                <w:szCs w:val="12"/>
              </w:rPr>
              <w:br/>
            </w:r>
            <w:r w:rsidRPr="004A30BC">
              <w:rPr>
                <w:rFonts w:ascii="Arial" w:eastAsia="Times New Roman" w:hAnsi="Arial" w:cs="Arial"/>
                <w:color w:val="000000"/>
                <w:kern w:val="24"/>
                <w:sz w:val="16"/>
                <w:szCs w:val="16"/>
              </w:rPr>
              <w:t>{dispersal capacity, dispersal behavior, dispersal, movement}</w:t>
            </w:r>
          </w:p>
        </w:tc>
        <w:tc>
          <w:tcPr>
            <w:tcW w:w="3240" w:type="dxa"/>
            <w:tcMar>
              <w:top w:w="58" w:type="dxa"/>
              <w:left w:w="58" w:type="dxa"/>
              <w:bottom w:w="58" w:type="dxa"/>
              <w:right w:w="58" w:type="dxa"/>
            </w:tcMar>
            <w:hideMark/>
          </w:tcPr>
          <w:p w14:paraId="756E0615"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Passive, sessile</w:t>
            </w:r>
          </w:p>
        </w:tc>
        <w:tc>
          <w:tcPr>
            <w:tcW w:w="4766" w:type="dxa"/>
            <w:vMerge w:val="restart"/>
            <w:tcMar>
              <w:top w:w="58" w:type="dxa"/>
              <w:left w:w="58" w:type="dxa"/>
              <w:bottom w:w="58" w:type="dxa"/>
              <w:right w:w="58" w:type="dxa"/>
            </w:tcMar>
            <w:hideMark/>
          </w:tcPr>
          <w:p w14:paraId="18EC521D"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 xml:space="preserve">TWQ dispersal behavior has not been formally evaluated, but as a polyploid (hexaploid) is assumed to have low genetic diversity, indicating reduced spore dispersion among populations ("dispersal-limited") (Kim et al. 2009; Santos et al. 2020; Suissa et al. 2022; Wickell et al. 2023). The degree of (genetic) connectivity between spatially segregated TWQ populations remains unknown. Spore dispersion of amphibious quillwort taxa is more complicated than for aquatics, being limited by the rainy season and other factors, such as wind, thereby affecting the genetic structure of populations and direction of gene flow (Troìa 2016, entire; Ma et al. 2019, entire). </w:t>
            </w:r>
          </w:p>
        </w:tc>
        <w:tc>
          <w:tcPr>
            <w:tcW w:w="2434" w:type="dxa"/>
            <w:vMerge w:val="restart"/>
            <w:tcMar>
              <w:top w:w="58" w:type="dxa"/>
              <w:left w:w="58" w:type="dxa"/>
              <w:bottom w:w="58" w:type="dxa"/>
              <w:right w:w="58" w:type="dxa"/>
            </w:tcMar>
            <w:hideMark/>
          </w:tcPr>
          <w:p w14:paraId="3D16DE1B"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4A30BC" w:rsidRPr="004A30BC" w14:paraId="0FF79C6D" w14:textId="77777777" w:rsidTr="0087765E">
        <w:trPr>
          <w:trHeight w:val="352"/>
        </w:trPr>
        <w:tc>
          <w:tcPr>
            <w:tcW w:w="0" w:type="auto"/>
            <w:vMerge/>
            <w:vAlign w:val="center"/>
            <w:hideMark/>
          </w:tcPr>
          <w:p w14:paraId="69B4786B" w14:textId="77777777" w:rsidR="004A30BC" w:rsidRPr="004A30BC" w:rsidRDefault="004A30BC" w:rsidP="004A30BC">
            <w:pPr>
              <w:spacing w:after="0" w:line="240" w:lineRule="auto"/>
              <w:rPr>
                <w:rFonts w:ascii="Arial" w:eastAsia="Times New Roman" w:hAnsi="Arial" w:cs="Arial"/>
                <w:sz w:val="36"/>
                <w:szCs w:val="36"/>
              </w:rPr>
            </w:pPr>
          </w:p>
        </w:tc>
        <w:tc>
          <w:tcPr>
            <w:tcW w:w="2218" w:type="dxa"/>
            <w:vMerge/>
            <w:vAlign w:val="center"/>
            <w:hideMark/>
          </w:tcPr>
          <w:p w14:paraId="4B7C978F" w14:textId="77777777" w:rsidR="004A30BC" w:rsidRPr="004A30BC" w:rsidRDefault="004A30BC" w:rsidP="004A30BC">
            <w:pPr>
              <w:spacing w:after="0" w:line="240" w:lineRule="auto"/>
              <w:rPr>
                <w:rFonts w:ascii="Arial" w:eastAsia="Times New Roman" w:hAnsi="Arial" w:cs="Arial"/>
                <w:sz w:val="36"/>
                <w:szCs w:val="36"/>
              </w:rPr>
            </w:pPr>
          </w:p>
        </w:tc>
        <w:tc>
          <w:tcPr>
            <w:tcW w:w="3240" w:type="dxa"/>
            <w:tcMar>
              <w:top w:w="58" w:type="dxa"/>
              <w:left w:w="58" w:type="dxa"/>
              <w:bottom w:w="58" w:type="dxa"/>
              <w:right w:w="58" w:type="dxa"/>
            </w:tcMar>
            <w:hideMark/>
          </w:tcPr>
          <w:p w14:paraId="05CF1801"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HIGH:                                                             Wind or water currents</w:t>
            </w:r>
          </w:p>
        </w:tc>
        <w:tc>
          <w:tcPr>
            <w:tcW w:w="4766" w:type="dxa"/>
            <w:vMerge/>
            <w:vAlign w:val="center"/>
            <w:hideMark/>
          </w:tcPr>
          <w:p w14:paraId="74D883AD" w14:textId="77777777" w:rsidR="004A30BC" w:rsidRPr="004A30BC" w:rsidRDefault="004A30BC" w:rsidP="004A30BC">
            <w:pPr>
              <w:spacing w:after="0" w:line="240" w:lineRule="auto"/>
              <w:rPr>
                <w:rFonts w:ascii="Arial" w:eastAsia="Times New Roman" w:hAnsi="Arial" w:cs="Arial"/>
                <w:sz w:val="36"/>
                <w:szCs w:val="36"/>
              </w:rPr>
            </w:pPr>
          </w:p>
        </w:tc>
        <w:tc>
          <w:tcPr>
            <w:tcW w:w="2434" w:type="dxa"/>
            <w:vMerge/>
            <w:vAlign w:val="center"/>
            <w:hideMark/>
          </w:tcPr>
          <w:p w14:paraId="31406F39" w14:textId="77777777" w:rsidR="004A30BC" w:rsidRPr="004A30BC" w:rsidRDefault="004A30BC" w:rsidP="004A30BC">
            <w:pPr>
              <w:spacing w:after="0" w:line="240" w:lineRule="auto"/>
              <w:rPr>
                <w:rFonts w:ascii="Arial" w:eastAsia="Times New Roman" w:hAnsi="Arial" w:cs="Arial"/>
                <w:sz w:val="36"/>
                <w:szCs w:val="36"/>
              </w:rPr>
            </w:pPr>
          </w:p>
        </w:tc>
      </w:tr>
      <w:tr w:rsidR="004A30BC" w:rsidRPr="004A30BC" w14:paraId="3D16D0C9" w14:textId="77777777" w:rsidTr="0087765E">
        <w:trPr>
          <w:trHeight w:val="410"/>
        </w:trPr>
        <w:tc>
          <w:tcPr>
            <w:tcW w:w="0" w:type="auto"/>
            <w:vMerge/>
            <w:vAlign w:val="center"/>
            <w:hideMark/>
          </w:tcPr>
          <w:p w14:paraId="2938B659" w14:textId="77777777" w:rsidR="004A30BC" w:rsidRPr="004A30BC" w:rsidRDefault="004A30BC" w:rsidP="004A30BC">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7FB8495F" w14:textId="77777777" w:rsidR="004A30BC" w:rsidRPr="004A30BC" w:rsidRDefault="004A30BC" w:rsidP="004A30BC">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Dispersal Distance</w:t>
            </w:r>
            <w:r w:rsidRPr="004A30BC">
              <w:rPr>
                <w:rFonts w:ascii="Arial" w:eastAsia="Times New Roman" w:hAnsi="Arial" w:cs="Arial"/>
                <w:color w:val="000000"/>
                <w:kern w:val="24"/>
                <w:sz w:val="20"/>
                <w:szCs w:val="20"/>
              </w:rPr>
              <w:br/>
            </w:r>
            <w:r w:rsidRPr="004A30BC">
              <w:rPr>
                <w:rFonts w:ascii="Arial" w:eastAsia="Times New Roman" w:hAnsi="Arial" w:cs="Arial"/>
                <w:color w:val="000000"/>
                <w:kern w:val="24"/>
                <w:sz w:val="12"/>
                <w:szCs w:val="12"/>
              </w:rPr>
              <w:br/>
            </w:r>
            <w:r w:rsidRPr="004A30BC">
              <w:rPr>
                <w:rFonts w:ascii="Arial" w:eastAsia="Times New Roman" w:hAnsi="Arial" w:cs="Arial"/>
                <w:color w:val="000000"/>
                <w:kern w:val="24"/>
                <w:sz w:val="16"/>
                <w:szCs w:val="16"/>
              </w:rPr>
              <w:t>{dispersal distance, dispersal capacity, dispersal behavior, dispersal, movement}</w:t>
            </w:r>
          </w:p>
        </w:tc>
        <w:tc>
          <w:tcPr>
            <w:tcW w:w="3240" w:type="dxa"/>
            <w:shd w:val="clear" w:color="auto" w:fill="F2F2F2"/>
            <w:tcMar>
              <w:top w:w="58" w:type="dxa"/>
              <w:left w:w="58" w:type="dxa"/>
              <w:bottom w:w="58" w:type="dxa"/>
              <w:right w:w="58" w:type="dxa"/>
            </w:tcMar>
            <w:hideMark/>
          </w:tcPr>
          <w:p w14:paraId="5BE3C7EF"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MODERATE:                                            Species is characterized by limited to restricted dispersal or movement capability; species rarely disperses through unsuitable habitat more than about 10-100 m per dispersal event; OR dispersal beyond a very limited distance (or outside a small, isolated patch of suitable habitat) periodically or irregularly occurs, but is dependent on highly fortuitous or rare events; OR species has substantial movement capabilities but exhibits a very high degree of site fidelity</w:t>
            </w:r>
          </w:p>
        </w:tc>
        <w:tc>
          <w:tcPr>
            <w:tcW w:w="4766" w:type="dxa"/>
            <w:shd w:val="clear" w:color="auto" w:fill="F2F2F2"/>
            <w:tcMar>
              <w:top w:w="58" w:type="dxa"/>
              <w:left w:w="58" w:type="dxa"/>
              <w:bottom w:w="58" w:type="dxa"/>
              <w:right w:w="58" w:type="dxa"/>
            </w:tcMar>
            <w:hideMark/>
          </w:tcPr>
          <w:p w14:paraId="4C79F091"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This aspect of TWQ life history has not been assessed (true for most quillwort taxa). However, based on expert input, we assume a population buffer distance of 1km upstream, downstream, and laterally from EOs, with the understanding that propagules (spores, sporangia, entire plants) likely readily disperse up to 1km.                                              Being a semi-aquatic organism, disperses via water currents and is purportedly transported by wildlife (Brunton 2001; Hoot et al. 2006; Larsén and Rydin 2016; Troìa 2016). May conceivably “hitch-hike” on the gales of severe spring storms, but this is deemed uncertain and rare (Brunton 2001). In this manner, its dispersal/ movement capability may not be truly restricted.</w:t>
            </w:r>
          </w:p>
        </w:tc>
        <w:tc>
          <w:tcPr>
            <w:tcW w:w="2434" w:type="dxa"/>
            <w:shd w:val="clear" w:color="auto" w:fill="F2F2F2"/>
            <w:tcMar>
              <w:top w:w="58" w:type="dxa"/>
              <w:left w:w="58" w:type="dxa"/>
              <w:bottom w:w="58" w:type="dxa"/>
              <w:right w:w="58" w:type="dxa"/>
            </w:tcMar>
            <w:hideMark/>
          </w:tcPr>
          <w:p w14:paraId="7D0ED538"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4A30BC" w:rsidRPr="004A30BC" w14:paraId="3BD8ECFE" w14:textId="77777777" w:rsidTr="0087765E">
        <w:trPr>
          <w:trHeight w:val="389"/>
        </w:trPr>
        <w:tc>
          <w:tcPr>
            <w:tcW w:w="0" w:type="auto"/>
            <w:vMerge/>
            <w:vAlign w:val="center"/>
            <w:hideMark/>
          </w:tcPr>
          <w:p w14:paraId="2F548A35" w14:textId="77777777" w:rsidR="004A30BC" w:rsidRPr="004A30BC" w:rsidRDefault="004A30BC" w:rsidP="004A30BC">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5946EF44"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Dispersal Phase</w:t>
            </w:r>
            <w:r w:rsidRPr="004A30BC">
              <w:rPr>
                <w:rFonts w:ascii="Arial" w:eastAsia="Times New Roman" w:hAnsi="Arial" w:cs="Arial"/>
                <w:color w:val="000000"/>
                <w:kern w:val="24"/>
                <w:sz w:val="20"/>
                <w:szCs w:val="20"/>
              </w:rPr>
              <w:br/>
            </w:r>
            <w:r w:rsidRPr="004A30BC">
              <w:rPr>
                <w:rFonts w:ascii="Arial" w:eastAsia="Times New Roman" w:hAnsi="Arial" w:cs="Arial"/>
                <w:color w:val="000000"/>
                <w:kern w:val="24"/>
                <w:sz w:val="12"/>
                <w:szCs w:val="12"/>
              </w:rPr>
              <w:br/>
            </w:r>
            <w:r w:rsidRPr="004A30BC">
              <w:rPr>
                <w:rFonts w:ascii="Arial" w:eastAsia="Times New Roman" w:hAnsi="Arial" w:cs="Arial"/>
                <w:color w:val="000000"/>
                <w:kern w:val="24"/>
                <w:sz w:val="16"/>
                <w:szCs w:val="16"/>
              </w:rPr>
              <w:t>{dispersal capacity, dispersal behavior, dispersal, movement}</w:t>
            </w:r>
          </w:p>
        </w:tc>
        <w:tc>
          <w:tcPr>
            <w:tcW w:w="3240" w:type="dxa"/>
            <w:tcMar>
              <w:top w:w="58" w:type="dxa"/>
              <w:left w:w="58" w:type="dxa"/>
              <w:bottom w:w="58" w:type="dxa"/>
              <w:right w:w="58" w:type="dxa"/>
            </w:tcMar>
            <w:hideMark/>
          </w:tcPr>
          <w:p w14:paraId="1155DFA5"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b/>
                <w:bCs/>
                <w:color w:val="000000"/>
                <w:kern w:val="24"/>
                <w:sz w:val="20"/>
                <w:szCs w:val="20"/>
              </w:rPr>
              <w:t>HIGH:                                                            Long period or throughout its life</w:t>
            </w:r>
          </w:p>
        </w:tc>
        <w:tc>
          <w:tcPr>
            <w:tcW w:w="4766" w:type="dxa"/>
            <w:tcMar>
              <w:top w:w="58" w:type="dxa"/>
              <w:left w:w="58" w:type="dxa"/>
              <w:bottom w:w="58" w:type="dxa"/>
              <w:right w:w="58" w:type="dxa"/>
            </w:tcMar>
            <w:hideMark/>
          </w:tcPr>
          <w:p w14:paraId="26716B8C"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 xml:space="preserve">TWQ dispersal behavior has not been formally evaluated. However, maturation of individual sporelings to a reproductive stage likely varies by species/habitat and has been documented as within 12 months and upwards to ~2-3 yr, although sporangia size may be smaller in in early reproductive cycles (Voge 2006; COSEWIC 2019; Caldeira et al. 2021; Cavalheiro-Filho et al. 2021). Because all sporophylls (leaves) are capable of becoming fertile (developing functional sporangia), once mature, individual plants remain capable of reproduction annually throughout the remainder of their lifetime (Jermy 1990; </w:t>
            </w:r>
            <w:r w:rsidRPr="004A30BC">
              <w:rPr>
                <w:rFonts w:ascii="Arial" w:eastAsiaTheme="minorEastAsia" w:hAnsi="Arial" w:cs="Arial"/>
                <w:color w:val="000000" w:themeColor="text1"/>
                <w:kern w:val="24"/>
                <w:sz w:val="20"/>
                <w:szCs w:val="20"/>
              </w:rPr>
              <w:t>Čtvrtlíková</w:t>
            </w:r>
            <w:r w:rsidRPr="004A30BC">
              <w:rPr>
                <w:rFonts w:ascii="Arial" w:eastAsia="Times New Roman" w:hAnsi="Arial" w:cs="Arial"/>
                <w:color w:val="000000"/>
                <w:kern w:val="24"/>
                <w:sz w:val="20"/>
                <w:szCs w:val="20"/>
              </w:rPr>
              <w:t xml:space="preserve"> et al. 2023, p. 4).</w:t>
            </w:r>
          </w:p>
        </w:tc>
        <w:tc>
          <w:tcPr>
            <w:tcW w:w="2434" w:type="dxa"/>
            <w:tcMar>
              <w:top w:w="58" w:type="dxa"/>
              <w:left w:w="58" w:type="dxa"/>
              <w:bottom w:w="58" w:type="dxa"/>
              <w:right w:w="58" w:type="dxa"/>
            </w:tcMar>
            <w:hideMark/>
          </w:tcPr>
          <w:p w14:paraId="6837B2F2" w14:textId="77777777" w:rsidR="004A30BC" w:rsidRPr="004A30BC" w:rsidRDefault="004A30BC" w:rsidP="004A30BC">
            <w:pPr>
              <w:spacing w:after="0" w:line="240" w:lineRule="auto"/>
              <w:textAlignment w:val="top"/>
              <w:rPr>
                <w:rFonts w:ascii="Arial" w:eastAsia="Times New Roman" w:hAnsi="Arial" w:cs="Arial"/>
                <w:sz w:val="36"/>
                <w:szCs w:val="36"/>
              </w:rPr>
            </w:pPr>
            <w:r w:rsidRPr="004A30BC">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bl>
    <w:p w14:paraId="1E639B28" w14:textId="77777777" w:rsidR="004A30BC" w:rsidRDefault="004A30BC" w:rsidP="002D70E4">
      <w:pPr>
        <w:pStyle w:val="NoSpacing"/>
        <w:spacing w:line="259" w:lineRule="auto"/>
        <w:rPr>
          <w:rFonts w:ascii="Times New Roman" w:hAnsi="Times New Roman" w:cs="Times New Roman"/>
          <w:sz w:val="24"/>
          <w:szCs w:val="24"/>
        </w:rPr>
      </w:pP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82"/>
        <w:gridCol w:w="2218"/>
        <w:gridCol w:w="3240"/>
        <w:gridCol w:w="4766"/>
        <w:gridCol w:w="2434"/>
      </w:tblGrid>
      <w:tr w:rsidR="00313D47" w:rsidRPr="00313D47" w14:paraId="0D4FDDC9" w14:textId="77777777" w:rsidTr="0087765E">
        <w:trPr>
          <w:trHeight w:val="378"/>
        </w:trPr>
        <w:tc>
          <w:tcPr>
            <w:tcW w:w="382" w:type="dxa"/>
            <w:tcMar>
              <w:top w:w="58" w:type="dxa"/>
              <w:left w:w="58" w:type="dxa"/>
              <w:bottom w:w="58" w:type="dxa"/>
              <w:right w:w="58" w:type="dxa"/>
            </w:tcMar>
            <w:textDirection w:val="btLr"/>
            <w:vAlign w:val="center"/>
            <w:hideMark/>
          </w:tcPr>
          <w:p w14:paraId="181DB888" w14:textId="77777777" w:rsidR="00313D47" w:rsidRPr="00313D47" w:rsidRDefault="00313D47" w:rsidP="00313D47">
            <w:pPr>
              <w:spacing w:after="0" w:line="240" w:lineRule="auto"/>
              <w:rPr>
                <w:rFonts w:ascii="Times New Roman" w:eastAsia="Times New Roman" w:hAnsi="Times New Roman" w:cs="Times New Roman"/>
                <w:sz w:val="24"/>
                <w:szCs w:val="24"/>
              </w:rPr>
            </w:pPr>
          </w:p>
        </w:tc>
        <w:tc>
          <w:tcPr>
            <w:tcW w:w="2218" w:type="dxa"/>
            <w:tcMar>
              <w:top w:w="58" w:type="dxa"/>
              <w:left w:w="58" w:type="dxa"/>
              <w:bottom w:w="58" w:type="dxa"/>
              <w:right w:w="58" w:type="dxa"/>
            </w:tcMar>
            <w:vAlign w:val="center"/>
            <w:hideMark/>
          </w:tcPr>
          <w:p w14:paraId="473CE5B0"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06447831"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66" w:type="dxa"/>
            <w:tcMar>
              <w:top w:w="58" w:type="dxa"/>
              <w:left w:w="58" w:type="dxa"/>
              <w:bottom w:w="58" w:type="dxa"/>
              <w:right w:w="58" w:type="dxa"/>
            </w:tcMar>
            <w:vAlign w:val="center"/>
            <w:hideMark/>
          </w:tcPr>
          <w:p w14:paraId="0BC3AED2"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4" w:type="dxa"/>
            <w:tcMar>
              <w:top w:w="58" w:type="dxa"/>
              <w:left w:w="58" w:type="dxa"/>
              <w:bottom w:w="58" w:type="dxa"/>
              <w:right w:w="58" w:type="dxa"/>
            </w:tcMar>
            <w:vAlign w:val="center"/>
            <w:hideMark/>
          </w:tcPr>
          <w:p w14:paraId="6D16588C"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313D47" w:rsidRPr="00313D47" w14:paraId="32CFDBDA" w14:textId="77777777" w:rsidTr="0087765E">
        <w:trPr>
          <w:trHeight w:val="378"/>
        </w:trPr>
        <w:tc>
          <w:tcPr>
            <w:tcW w:w="382" w:type="dxa"/>
            <w:vMerge w:val="restart"/>
            <w:tcMar>
              <w:top w:w="58" w:type="dxa"/>
              <w:left w:w="58" w:type="dxa"/>
              <w:bottom w:w="58" w:type="dxa"/>
              <w:right w:w="58" w:type="dxa"/>
            </w:tcMar>
            <w:textDirection w:val="btLr"/>
            <w:vAlign w:val="center"/>
            <w:hideMark/>
          </w:tcPr>
          <w:p w14:paraId="4BFC234A" w14:textId="77777777" w:rsidR="00313D47" w:rsidRPr="00313D47" w:rsidRDefault="00313D47" w:rsidP="00313D47">
            <w:pPr>
              <w:spacing w:after="0" w:line="240" w:lineRule="auto"/>
              <w:jc w:val="center"/>
              <w:textAlignment w:val="top"/>
              <w:rPr>
                <w:rFonts w:ascii="Arial" w:eastAsia="Times New Roman" w:hAnsi="Arial" w:cs="Arial"/>
                <w:sz w:val="36"/>
                <w:szCs w:val="36"/>
              </w:rPr>
            </w:pPr>
            <w:r w:rsidRPr="00313D47">
              <w:rPr>
                <w:rFonts w:ascii="Arial" w:eastAsia="Times New Roman" w:hAnsi="Arial" w:cs="Arial"/>
                <w:b/>
                <w:bCs/>
                <w:i/>
                <w:iCs/>
                <w:color w:val="2F5496"/>
                <w:kern w:val="24"/>
              </w:rPr>
              <w:t>EVOLUTIONARY POTENTIAL</w:t>
            </w:r>
          </w:p>
        </w:tc>
        <w:tc>
          <w:tcPr>
            <w:tcW w:w="2218" w:type="dxa"/>
            <w:shd w:val="clear" w:color="auto" w:fill="F2F2F2"/>
            <w:tcMar>
              <w:top w:w="58" w:type="dxa"/>
              <w:left w:w="58" w:type="dxa"/>
              <w:bottom w:w="58" w:type="dxa"/>
              <w:right w:w="58" w:type="dxa"/>
            </w:tcMar>
            <w:hideMark/>
          </w:tcPr>
          <w:p w14:paraId="22E29B5C" w14:textId="77777777" w:rsidR="00313D47" w:rsidRPr="00313D47" w:rsidRDefault="00313D47" w:rsidP="00313D47">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Genetic Diversity</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{genetic diversity, genetic variability, genetic variation, genetics, heterozygosity, genetic adaptation, adaptation, phenotypic plasticity}</w:t>
            </w:r>
          </w:p>
        </w:tc>
        <w:tc>
          <w:tcPr>
            <w:tcW w:w="3240" w:type="dxa"/>
            <w:shd w:val="clear" w:color="auto" w:fill="F2F2F2"/>
            <w:tcMar>
              <w:top w:w="58" w:type="dxa"/>
              <w:left w:w="58" w:type="dxa"/>
              <w:bottom w:w="58" w:type="dxa"/>
              <w:right w:w="58" w:type="dxa"/>
            </w:tcMar>
            <w:hideMark/>
          </w:tcPr>
          <w:p w14:paraId="6A6EEB37"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UNKNOWN</w:t>
            </w:r>
          </w:p>
        </w:tc>
        <w:tc>
          <w:tcPr>
            <w:tcW w:w="4766" w:type="dxa"/>
            <w:shd w:val="clear" w:color="auto" w:fill="F2F2F2"/>
            <w:tcMar>
              <w:top w:w="58" w:type="dxa"/>
              <w:left w:w="58" w:type="dxa"/>
              <w:bottom w:w="58" w:type="dxa"/>
              <w:right w:w="58" w:type="dxa"/>
            </w:tcMar>
            <w:hideMark/>
          </w:tcPr>
          <w:p w14:paraId="3C42922B"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 xml:space="preserve">Recent literature suggests that TWQ is most closely related to </w:t>
            </w:r>
            <w:r w:rsidRPr="00313D47">
              <w:rPr>
                <w:rFonts w:ascii="Arial" w:eastAsia="Times New Roman" w:hAnsi="Arial" w:cs="Arial"/>
                <w:i/>
                <w:iCs/>
                <w:color w:val="000000"/>
                <w:kern w:val="24"/>
                <w:sz w:val="20"/>
                <w:szCs w:val="20"/>
              </w:rPr>
              <w:t xml:space="preserve">I. melanopoda </w:t>
            </w:r>
            <w:r w:rsidRPr="00313D47">
              <w:rPr>
                <w:rFonts w:ascii="Arial" w:eastAsia="Times New Roman" w:hAnsi="Arial" w:cs="Arial"/>
                <w:color w:val="000000"/>
                <w:kern w:val="24"/>
                <w:sz w:val="20"/>
                <w:szCs w:val="20"/>
              </w:rPr>
              <w:t xml:space="preserve">and </w:t>
            </w:r>
            <w:r w:rsidRPr="00313D47">
              <w:rPr>
                <w:rFonts w:ascii="Arial" w:eastAsia="Times New Roman" w:hAnsi="Arial" w:cs="Arial"/>
                <w:i/>
                <w:iCs/>
                <w:color w:val="000000"/>
                <w:kern w:val="24"/>
                <w:sz w:val="20"/>
                <w:szCs w:val="20"/>
              </w:rPr>
              <w:t xml:space="preserve">I. melanopoda </w:t>
            </w:r>
            <w:r w:rsidRPr="00313D47">
              <w:rPr>
                <w:rFonts w:ascii="Arial" w:eastAsia="Times New Roman" w:hAnsi="Arial" w:cs="Arial"/>
                <w:color w:val="000000"/>
                <w:kern w:val="24"/>
                <w:sz w:val="20"/>
                <w:szCs w:val="20"/>
              </w:rPr>
              <w:t xml:space="preserve">ssp. </w:t>
            </w:r>
            <w:r w:rsidRPr="00313D47">
              <w:rPr>
                <w:rFonts w:ascii="Arial" w:eastAsia="Times New Roman" w:hAnsi="Arial" w:cs="Arial"/>
                <w:i/>
                <w:iCs/>
                <w:color w:val="000000"/>
                <w:kern w:val="24"/>
                <w:sz w:val="20"/>
                <w:szCs w:val="20"/>
              </w:rPr>
              <w:t>silvatica</w:t>
            </w:r>
            <w:r w:rsidRPr="00313D47">
              <w:rPr>
                <w:rFonts w:ascii="Arial" w:eastAsia="Times New Roman" w:hAnsi="Arial" w:cs="Arial"/>
                <w:color w:val="000000"/>
                <w:kern w:val="24"/>
                <w:sz w:val="20"/>
                <w:szCs w:val="20"/>
              </w:rPr>
              <w:t xml:space="preserve"> (progenitors) (Schafran 2019), although no further genetic information is known.                                                          Low gene flow between populations is assumed for all </w:t>
            </w:r>
            <w:r w:rsidRPr="00313D47">
              <w:rPr>
                <w:rFonts w:ascii="Arial" w:eastAsia="Times New Roman" w:hAnsi="Arial" w:cs="Arial"/>
                <w:i/>
                <w:iCs/>
                <w:color w:val="000000"/>
                <w:kern w:val="24"/>
                <w:sz w:val="20"/>
                <w:szCs w:val="20"/>
              </w:rPr>
              <w:t>Isoëtes</w:t>
            </w:r>
            <w:r w:rsidRPr="00313D47">
              <w:rPr>
                <w:rFonts w:ascii="Arial" w:eastAsia="Times New Roman" w:hAnsi="Arial" w:cs="Arial"/>
                <w:color w:val="000000"/>
                <w:kern w:val="24"/>
                <w:sz w:val="20"/>
                <w:szCs w:val="20"/>
              </w:rPr>
              <w:t>, and often observed with increasing distance, which may increase genetic differentiation over time (thus, genetic diversity) (Chen et al. 2005; Kang et al. 2005; Kim et al. 2008; Chen et al. 2012; Ma et al. 2019).                                                                Research suggests that polyploid species have reduced genetic diversity relative to diploid relations (Kim et al. 2009; Suissa et al. 2022).</w:t>
            </w:r>
          </w:p>
        </w:tc>
        <w:tc>
          <w:tcPr>
            <w:tcW w:w="2434" w:type="dxa"/>
            <w:shd w:val="clear" w:color="auto" w:fill="F2F2F2"/>
            <w:tcMar>
              <w:top w:w="58" w:type="dxa"/>
              <w:left w:w="58" w:type="dxa"/>
              <w:bottom w:w="58" w:type="dxa"/>
              <w:right w:w="58" w:type="dxa"/>
            </w:tcMar>
            <w:hideMark/>
          </w:tcPr>
          <w:p w14:paraId="60EE58C1"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MODERATE: one peer-reviewed publication (or information in support of assessment is location- or context-specific)</w:t>
            </w:r>
          </w:p>
        </w:tc>
      </w:tr>
      <w:tr w:rsidR="00313D47" w:rsidRPr="00313D47" w14:paraId="4FD4BC98" w14:textId="77777777" w:rsidTr="0087765E">
        <w:tc>
          <w:tcPr>
            <w:tcW w:w="0" w:type="auto"/>
            <w:vMerge/>
            <w:vAlign w:val="center"/>
            <w:hideMark/>
          </w:tcPr>
          <w:p w14:paraId="6B31F7B6" w14:textId="77777777" w:rsidR="00313D47" w:rsidRPr="00313D47" w:rsidRDefault="00313D47" w:rsidP="00313D47">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76F8DFD3" w14:textId="77777777" w:rsidR="00313D47" w:rsidRPr="00313D47" w:rsidRDefault="00313D47" w:rsidP="00313D47">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Population Size</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{population size, population, abundance</w:t>
            </w:r>
            <w:r w:rsidRPr="00313D47">
              <w:rPr>
                <w:rFonts w:ascii="Arial" w:eastAsia="Times New Roman" w:hAnsi="Arial" w:cs="Arial"/>
                <w:color w:val="000000"/>
                <w:kern w:val="24"/>
                <w:sz w:val="20"/>
                <w:szCs w:val="20"/>
              </w:rPr>
              <w:t>}</w:t>
            </w:r>
          </w:p>
        </w:tc>
        <w:tc>
          <w:tcPr>
            <w:tcW w:w="3240" w:type="dxa"/>
            <w:shd w:val="clear" w:color="auto" w:fill="F2F2F2"/>
            <w:tcMar>
              <w:top w:w="58" w:type="dxa"/>
              <w:left w:w="58" w:type="dxa"/>
              <w:bottom w:w="58" w:type="dxa"/>
              <w:right w:w="58" w:type="dxa"/>
            </w:tcMar>
            <w:hideMark/>
          </w:tcPr>
          <w:p w14:paraId="44AF924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LOW to MODERATE:                                    Less than 250 to less than 2500 mature individuals</w:t>
            </w:r>
          </w:p>
        </w:tc>
        <w:tc>
          <w:tcPr>
            <w:tcW w:w="4766" w:type="dxa"/>
            <w:shd w:val="clear" w:color="auto" w:fill="F2F2F2"/>
            <w:tcMar>
              <w:top w:w="58" w:type="dxa"/>
              <w:left w:w="58" w:type="dxa"/>
              <w:bottom w:w="58" w:type="dxa"/>
              <w:right w:w="58" w:type="dxa"/>
            </w:tcMar>
            <w:hideMark/>
          </w:tcPr>
          <w:p w14:paraId="1E8B3B35" w14:textId="58950DEF"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Known current TWQ populations encompass between 0-5 and 1828 mature individuals (Schaner et al. 2021; NCNHP 2026</w:t>
            </w:r>
            <w:r w:rsidR="00356927">
              <w:rPr>
                <w:rFonts w:ascii="Arial" w:eastAsia="Times New Roman" w:hAnsi="Arial" w:cs="Arial"/>
                <w:color w:val="000000"/>
                <w:kern w:val="24"/>
                <w:sz w:val="20"/>
                <w:szCs w:val="20"/>
              </w:rPr>
              <w:t>a</w:t>
            </w:r>
            <w:r w:rsidR="00570BC0">
              <w:rPr>
                <w:rFonts w:ascii="Arial" w:eastAsia="Times New Roman" w:hAnsi="Arial" w:cs="Arial"/>
                <w:color w:val="000000"/>
                <w:kern w:val="24"/>
                <w:sz w:val="20"/>
                <w:szCs w:val="20"/>
              </w:rPr>
              <w:t>; NCNHP 2026b</w:t>
            </w:r>
            <w:r w:rsidRPr="00313D47">
              <w:rPr>
                <w:rFonts w:ascii="Arial" w:eastAsia="Times New Roman" w:hAnsi="Arial" w:cs="Arial"/>
                <w:color w:val="000000"/>
                <w:kern w:val="24"/>
                <w:sz w:val="20"/>
                <w:szCs w:val="20"/>
              </w:rPr>
              <w:t>)</w:t>
            </w:r>
          </w:p>
        </w:tc>
        <w:tc>
          <w:tcPr>
            <w:tcW w:w="2434" w:type="dxa"/>
            <w:shd w:val="clear" w:color="auto" w:fill="F2F2F2"/>
            <w:tcMar>
              <w:top w:w="58" w:type="dxa"/>
              <w:left w:w="58" w:type="dxa"/>
              <w:bottom w:w="58" w:type="dxa"/>
              <w:right w:w="58" w:type="dxa"/>
            </w:tcMar>
            <w:hideMark/>
          </w:tcPr>
          <w:p w14:paraId="5E6B276F"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MODERATE: one peer-reviewed publication (or information in support of assessment is location- or context-specific)</w:t>
            </w:r>
          </w:p>
        </w:tc>
      </w:tr>
      <w:tr w:rsidR="00313D47" w:rsidRPr="00313D47" w14:paraId="116D0765" w14:textId="77777777" w:rsidTr="0087765E">
        <w:tc>
          <w:tcPr>
            <w:tcW w:w="0" w:type="auto"/>
            <w:vMerge/>
            <w:vAlign w:val="center"/>
            <w:hideMark/>
          </w:tcPr>
          <w:p w14:paraId="2F53E2F2" w14:textId="77777777" w:rsidR="00313D47" w:rsidRPr="00313D47" w:rsidRDefault="00313D47" w:rsidP="00313D47">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40361B9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Hybridization Potential</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{hybridization, hybrid vigor, fitness, interbreeding}</w:t>
            </w:r>
          </w:p>
        </w:tc>
        <w:tc>
          <w:tcPr>
            <w:tcW w:w="3240" w:type="dxa"/>
            <w:shd w:val="clear" w:color="auto" w:fill="F2F2F2"/>
            <w:tcMar>
              <w:top w:w="58" w:type="dxa"/>
              <w:left w:w="58" w:type="dxa"/>
              <w:bottom w:w="58" w:type="dxa"/>
              <w:right w:w="58" w:type="dxa"/>
            </w:tcMar>
            <w:hideMark/>
          </w:tcPr>
          <w:p w14:paraId="76CCE969"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 xml:space="preserve">HIGH:                                                Hybridization occurs; offspring are viable                     </w:t>
            </w:r>
            <w:r w:rsidRPr="00031D61">
              <w:rPr>
                <w:rFonts w:ascii="Arial" w:eastAsia="Times New Roman" w:hAnsi="Arial" w:cs="Arial"/>
                <w:b/>
                <w:bCs/>
                <w:color w:val="8B0000"/>
                <w:kern w:val="24"/>
                <w:sz w:val="20"/>
                <w:szCs w:val="20"/>
              </w:rPr>
              <w:t>DON'T KNOW IF OFFSPRING ARE VIABLE</w:t>
            </w:r>
          </w:p>
        </w:tc>
        <w:tc>
          <w:tcPr>
            <w:tcW w:w="4766" w:type="dxa"/>
            <w:shd w:val="clear" w:color="auto" w:fill="F2F2F2"/>
            <w:tcMar>
              <w:top w:w="58" w:type="dxa"/>
              <w:left w:w="58" w:type="dxa"/>
              <w:bottom w:w="58" w:type="dxa"/>
              <w:right w:w="58" w:type="dxa"/>
            </w:tcMar>
            <w:hideMark/>
          </w:tcPr>
          <w:p w14:paraId="2E23498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 xml:space="preserve">Hybridization is the rule for </w:t>
            </w:r>
            <w:r w:rsidRPr="00313D47">
              <w:rPr>
                <w:rFonts w:ascii="Arial" w:eastAsia="Times New Roman" w:hAnsi="Arial" w:cs="Arial"/>
                <w:i/>
                <w:iCs/>
                <w:color w:val="000000"/>
                <w:kern w:val="24"/>
                <w:sz w:val="20"/>
                <w:szCs w:val="20"/>
              </w:rPr>
              <w:t>Isoëtes</w:t>
            </w:r>
            <w:r w:rsidRPr="00313D47">
              <w:rPr>
                <w:rFonts w:ascii="Arial" w:eastAsia="Times New Roman" w:hAnsi="Arial" w:cs="Arial"/>
                <w:color w:val="000000"/>
                <w:kern w:val="24"/>
                <w:sz w:val="20"/>
                <w:szCs w:val="20"/>
              </w:rPr>
              <w:t xml:space="preserve"> plants, not the exception (with polyploidization a frequent associate) (Hickey et al. 1989; Liu et al. 2004; Wickell et al. 2023)!                                </w:t>
            </w:r>
          </w:p>
        </w:tc>
        <w:tc>
          <w:tcPr>
            <w:tcW w:w="2434" w:type="dxa"/>
            <w:shd w:val="clear" w:color="auto" w:fill="F2F2F2"/>
            <w:tcMar>
              <w:top w:w="58" w:type="dxa"/>
              <w:left w:w="58" w:type="dxa"/>
              <w:bottom w:w="58" w:type="dxa"/>
              <w:right w:w="58" w:type="dxa"/>
            </w:tcMar>
            <w:hideMark/>
          </w:tcPr>
          <w:p w14:paraId="1AC84E3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313D47" w:rsidRPr="00313D47" w14:paraId="614FB880" w14:textId="77777777" w:rsidTr="0087765E">
        <w:trPr>
          <w:trHeight w:val="326"/>
        </w:trPr>
        <w:tc>
          <w:tcPr>
            <w:tcW w:w="382" w:type="dxa"/>
            <w:vMerge w:val="restart"/>
            <w:tcMar>
              <w:top w:w="58" w:type="dxa"/>
              <w:left w:w="58" w:type="dxa"/>
              <w:bottom w:w="58" w:type="dxa"/>
              <w:right w:w="58" w:type="dxa"/>
            </w:tcMar>
            <w:textDirection w:val="btLr"/>
            <w:vAlign w:val="center"/>
            <w:hideMark/>
          </w:tcPr>
          <w:p w14:paraId="1EC173C0" w14:textId="77777777" w:rsidR="00313D47" w:rsidRPr="00313D47" w:rsidRDefault="00313D47" w:rsidP="00313D47">
            <w:pPr>
              <w:spacing w:after="0" w:line="240" w:lineRule="auto"/>
              <w:jc w:val="center"/>
              <w:textAlignment w:val="top"/>
              <w:rPr>
                <w:rFonts w:ascii="Arial" w:eastAsia="Times New Roman" w:hAnsi="Arial" w:cs="Arial"/>
                <w:sz w:val="36"/>
                <w:szCs w:val="36"/>
              </w:rPr>
            </w:pPr>
            <w:r w:rsidRPr="00313D47">
              <w:rPr>
                <w:rFonts w:ascii="Arial" w:eastAsia="Times New Roman" w:hAnsi="Arial" w:cs="Arial"/>
                <w:b/>
                <w:bCs/>
                <w:i/>
                <w:iCs/>
                <w:color w:val="2F5496"/>
                <w:kern w:val="24"/>
              </w:rPr>
              <w:t>ECOLOGICAL ROLE</w:t>
            </w:r>
          </w:p>
        </w:tc>
        <w:tc>
          <w:tcPr>
            <w:tcW w:w="2218" w:type="dxa"/>
            <w:tcMar>
              <w:top w:w="58" w:type="dxa"/>
              <w:left w:w="58" w:type="dxa"/>
              <w:bottom w:w="58" w:type="dxa"/>
              <w:right w:w="58" w:type="dxa"/>
            </w:tcMar>
            <w:hideMark/>
          </w:tcPr>
          <w:p w14:paraId="7E826037"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Competitive Ability</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{competition, interspecific competition, biotic interactions, species interactions, community dynamics}</w:t>
            </w:r>
          </w:p>
        </w:tc>
        <w:tc>
          <w:tcPr>
            <w:tcW w:w="3240" w:type="dxa"/>
            <w:tcMar>
              <w:top w:w="58" w:type="dxa"/>
              <w:left w:w="58" w:type="dxa"/>
              <w:bottom w:w="58" w:type="dxa"/>
              <w:right w:w="58" w:type="dxa"/>
            </w:tcMar>
            <w:hideMark/>
          </w:tcPr>
          <w:p w14:paraId="6AB22B8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LOW:                                              Competitively inferior; strongly affected by a native or non-native species that is likely to be favored by climate change</w:t>
            </w:r>
          </w:p>
        </w:tc>
        <w:tc>
          <w:tcPr>
            <w:tcW w:w="4766" w:type="dxa"/>
            <w:tcMar>
              <w:top w:w="58" w:type="dxa"/>
              <w:left w:w="58" w:type="dxa"/>
              <w:bottom w:w="58" w:type="dxa"/>
              <w:right w:w="58" w:type="dxa"/>
            </w:tcMar>
            <w:hideMark/>
          </w:tcPr>
          <w:p w14:paraId="503C6BCD" w14:textId="05B4CBA0"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 xml:space="preserve">While formal behavior has not been evaluated, most </w:t>
            </w:r>
            <w:r w:rsidRPr="00313D47">
              <w:rPr>
                <w:rFonts w:ascii="Arial" w:eastAsia="Times New Roman" w:hAnsi="Arial" w:cs="Arial"/>
                <w:i/>
                <w:iCs/>
                <w:color w:val="000000"/>
                <w:kern w:val="24"/>
                <w:sz w:val="20"/>
                <w:szCs w:val="20"/>
              </w:rPr>
              <w:t>Isoëtes</w:t>
            </w:r>
            <w:r w:rsidRPr="00313D47">
              <w:rPr>
                <w:rFonts w:ascii="Arial" w:eastAsia="Times New Roman" w:hAnsi="Arial" w:cs="Arial"/>
                <w:color w:val="000000"/>
                <w:kern w:val="24"/>
                <w:sz w:val="20"/>
                <w:szCs w:val="20"/>
              </w:rPr>
              <w:t xml:space="preserve"> species are regarded as stress-tolerators rather than successful competitors (Rhazi et al. 2009; Vander Stelt et al. 2017; Looy et al. 2021) although within the genus, polyploid taxa may be more competitive than diploids within their geographical ranges (Liu et al 2004). TWQ has been collected alongside various native herbaceous plants, but only one significant exotic invasive plant (alligatorweed) has been noted to exist at some populations (Schaner et al. 2021; NCNHP 2026</w:t>
            </w:r>
            <w:r w:rsidR="00570BC0">
              <w:rPr>
                <w:rFonts w:ascii="Arial" w:eastAsia="Times New Roman" w:hAnsi="Arial" w:cs="Arial"/>
                <w:color w:val="000000"/>
                <w:kern w:val="24"/>
                <w:sz w:val="20"/>
                <w:szCs w:val="20"/>
              </w:rPr>
              <w:t>a</w:t>
            </w:r>
            <w:r w:rsidRPr="00313D47">
              <w:rPr>
                <w:rFonts w:ascii="Arial" w:eastAsia="Times New Roman" w:hAnsi="Arial" w:cs="Arial"/>
                <w:color w:val="000000"/>
                <w:kern w:val="24"/>
                <w:sz w:val="20"/>
                <w:szCs w:val="20"/>
              </w:rPr>
              <w:t>).</w:t>
            </w:r>
          </w:p>
        </w:tc>
        <w:tc>
          <w:tcPr>
            <w:tcW w:w="2434" w:type="dxa"/>
            <w:tcMar>
              <w:top w:w="58" w:type="dxa"/>
              <w:left w:w="58" w:type="dxa"/>
              <w:bottom w:w="58" w:type="dxa"/>
              <w:right w:w="58" w:type="dxa"/>
            </w:tcMar>
            <w:hideMark/>
          </w:tcPr>
          <w:p w14:paraId="39007330"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313D47" w:rsidRPr="00313D47" w14:paraId="76790C0B" w14:textId="77777777" w:rsidTr="0087765E">
        <w:tc>
          <w:tcPr>
            <w:tcW w:w="0" w:type="auto"/>
            <w:vMerge/>
            <w:vAlign w:val="center"/>
            <w:hideMark/>
          </w:tcPr>
          <w:p w14:paraId="4A65EBF4" w14:textId="77777777" w:rsidR="00313D47" w:rsidRPr="00313D47" w:rsidRDefault="00313D47" w:rsidP="00313D47">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4319C73B"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Diversity of Obligate Species</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{obligate species, mutualisms, symbionts, interspecific dependencies}</w:t>
            </w:r>
          </w:p>
        </w:tc>
        <w:tc>
          <w:tcPr>
            <w:tcW w:w="3240" w:type="dxa"/>
            <w:tcMar>
              <w:top w:w="58" w:type="dxa"/>
              <w:left w:w="58" w:type="dxa"/>
              <w:bottom w:w="58" w:type="dxa"/>
              <w:right w:w="58" w:type="dxa"/>
            </w:tcMar>
            <w:hideMark/>
          </w:tcPr>
          <w:p w14:paraId="4EFD093C"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UNKNOWN</w:t>
            </w:r>
          </w:p>
        </w:tc>
        <w:tc>
          <w:tcPr>
            <w:tcW w:w="4766" w:type="dxa"/>
            <w:tcMar>
              <w:top w:w="58" w:type="dxa"/>
              <w:left w:w="58" w:type="dxa"/>
              <w:bottom w:w="58" w:type="dxa"/>
              <w:right w:w="58" w:type="dxa"/>
            </w:tcMar>
            <w:hideMark/>
          </w:tcPr>
          <w:p w14:paraId="5C5824BA"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 xml:space="preserve">While unknown for TWQ or closely related taxa in the genus </w:t>
            </w:r>
            <w:r w:rsidRPr="00313D47">
              <w:rPr>
                <w:rFonts w:ascii="Arial" w:eastAsia="Times New Roman" w:hAnsi="Arial" w:cs="Arial"/>
                <w:i/>
                <w:iCs/>
                <w:color w:val="000000"/>
                <w:kern w:val="24"/>
                <w:sz w:val="20"/>
                <w:szCs w:val="20"/>
              </w:rPr>
              <w:t>Isoëtes</w:t>
            </w:r>
            <w:r w:rsidRPr="00313D47">
              <w:rPr>
                <w:rFonts w:ascii="Arial" w:eastAsia="Times New Roman" w:hAnsi="Arial" w:cs="Arial"/>
                <w:color w:val="000000"/>
                <w:kern w:val="24"/>
                <w:sz w:val="20"/>
                <w:szCs w:val="20"/>
              </w:rPr>
              <w:t>, symbioses may occur (Fuentes-Jacques et al. 2022).</w:t>
            </w:r>
          </w:p>
        </w:tc>
        <w:tc>
          <w:tcPr>
            <w:tcW w:w="2434" w:type="dxa"/>
            <w:tcMar>
              <w:top w:w="58" w:type="dxa"/>
              <w:left w:w="58" w:type="dxa"/>
              <w:bottom w:w="58" w:type="dxa"/>
              <w:right w:w="58" w:type="dxa"/>
            </w:tcMar>
            <w:hideMark/>
          </w:tcPr>
          <w:p w14:paraId="3C85DCEC"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MODERATE: one peer-reviewed publication (or information in support of assessment is location- or context-specific)</w:t>
            </w:r>
          </w:p>
        </w:tc>
      </w:tr>
    </w:tbl>
    <w:p w14:paraId="0E0A2091" w14:textId="77777777" w:rsidR="004A30BC" w:rsidRDefault="004A30BC" w:rsidP="002D70E4">
      <w:pPr>
        <w:pStyle w:val="NoSpacing"/>
        <w:spacing w:line="259" w:lineRule="auto"/>
        <w:rPr>
          <w:rFonts w:ascii="Times New Roman" w:hAnsi="Times New Roman" w:cs="Times New Roman"/>
          <w:sz w:val="24"/>
          <w:szCs w:val="24"/>
        </w:rPr>
      </w:pP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82"/>
        <w:gridCol w:w="2218"/>
        <w:gridCol w:w="3240"/>
        <w:gridCol w:w="4766"/>
        <w:gridCol w:w="2434"/>
      </w:tblGrid>
      <w:tr w:rsidR="00313D47" w:rsidRPr="00313D47" w14:paraId="3853BB37" w14:textId="77777777" w:rsidTr="0087765E">
        <w:trPr>
          <w:trHeight w:val="252"/>
        </w:trPr>
        <w:tc>
          <w:tcPr>
            <w:tcW w:w="382" w:type="dxa"/>
            <w:tcMar>
              <w:top w:w="58" w:type="dxa"/>
              <w:left w:w="58" w:type="dxa"/>
              <w:bottom w:w="58" w:type="dxa"/>
              <w:right w:w="58" w:type="dxa"/>
            </w:tcMar>
            <w:textDirection w:val="btLr"/>
            <w:vAlign w:val="center"/>
            <w:hideMark/>
          </w:tcPr>
          <w:p w14:paraId="3B770F1E" w14:textId="77777777" w:rsidR="00313D47" w:rsidRPr="00313D47" w:rsidRDefault="00313D47" w:rsidP="00313D47">
            <w:pPr>
              <w:spacing w:after="0" w:line="240" w:lineRule="auto"/>
              <w:rPr>
                <w:rFonts w:ascii="Times New Roman" w:eastAsia="Times New Roman" w:hAnsi="Times New Roman" w:cs="Times New Roman"/>
                <w:sz w:val="24"/>
                <w:szCs w:val="24"/>
              </w:rPr>
            </w:pPr>
          </w:p>
        </w:tc>
        <w:tc>
          <w:tcPr>
            <w:tcW w:w="2218" w:type="dxa"/>
            <w:tcMar>
              <w:top w:w="58" w:type="dxa"/>
              <w:left w:w="58" w:type="dxa"/>
              <w:bottom w:w="58" w:type="dxa"/>
              <w:right w:w="58" w:type="dxa"/>
            </w:tcMar>
            <w:vAlign w:val="center"/>
            <w:hideMark/>
          </w:tcPr>
          <w:p w14:paraId="618BCC2F"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4B25228E"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66" w:type="dxa"/>
            <w:tcMar>
              <w:top w:w="58" w:type="dxa"/>
              <w:left w:w="58" w:type="dxa"/>
              <w:bottom w:w="58" w:type="dxa"/>
              <w:right w:w="58" w:type="dxa"/>
            </w:tcMar>
            <w:vAlign w:val="center"/>
            <w:hideMark/>
          </w:tcPr>
          <w:p w14:paraId="6AAB889C"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4" w:type="dxa"/>
            <w:tcMar>
              <w:top w:w="58" w:type="dxa"/>
              <w:left w:w="58" w:type="dxa"/>
              <w:bottom w:w="58" w:type="dxa"/>
              <w:right w:w="58" w:type="dxa"/>
            </w:tcMar>
            <w:vAlign w:val="center"/>
            <w:hideMark/>
          </w:tcPr>
          <w:p w14:paraId="51A4BF82" w14:textId="77777777" w:rsidR="00313D47" w:rsidRPr="00031D61" w:rsidRDefault="00313D47" w:rsidP="00313D47">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313D47" w:rsidRPr="00313D47" w14:paraId="1316A899" w14:textId="77777777" w:rsidTr="0087765E">
        <w:trPr>
          <w:trHeight w:val="252"/>
        </w:trPr>
        <w:tc>
          <w:tcPr>
            <w:tcW w:w="382" w:type="dxa"/>
            <w:vMerge w:val="restart"/>
            <w:tcMar>
              <w:top w:w="58" w:type="dxa"/>
              <w:left w:w="58" w:type="dxa"/>
              <w:bottom w:w="58" w:type="dxa"/>
              <w:right w:w="58" w:type="dxa"/>
            </w:tcMar>
            <w:textDirection w:val="btLr"/>
            <w:vAlign w:val="center"/>
            <w:hideMark/>
          </w:tcPr>
          <w:p w14:paraId="7F41F06A" w14:textId="77777777" w:rsidR="00313D47" w:rsidRPr="00313D47" w:rsidRDefault="00313D47" w:rsidP="00313D47">
            <w:pPr>
              <w:spacing w:after="0" w:line="240" w:lineRule="auto"/>
              <w:jc w:val="center"/>
              <w:textAlignment w:val="top"/>
              <w:rPr>
                <w:rFonts w:ascii="Arial" w:eastAsia="Times New Roman" w:hAnsi="Arial" w:cs="Arial"/>
                <w:sz w:val="36"/>
                <w:szCs w:val="36"/>
              </w:rPr>
            </w:pPr>
            <w:r w:rsidRPr="00313D47">
              <w:rPr>
                <w:rFonts w:ascii="Arial" w:eastAsia="Times New Roman" w:hAnsi="Arial" w:cs="Arial"/>
                <w:b/>
                <w:bCs/>
                <w:i/>
                <w:iCs/>
                <w:color w:val="2F5496"/>
                <w:kern w:val="24"/>
              </w:rPr>
              <w:t>ABIOTIC NICHE</w:t>
            </w:r>
          </w:p>
        </w:tc>
        <w:tc>
          <w:tcPr>
            <w:tcW w:w="2218" w:type="dxa"/>
            <w:tcMar>
              <w:top w:w="58" w:type="dxa"/>
              <w:left w:w="58" w:type="dxa"/>
              <w:bottom w:w="58" w:type="dxa"/>
              <w:right w:w="58" w:type="dxa"/>
            </w:tcMar>
            <w:hideMark/>
          </w:tcPr>
          <w:p w14:paraId="1FB0FEA2"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Seasonal Phenology</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{phenology, seasonal behavior, life cycle, timing}</w:t>
            </w:r>
          </w:p>
        </w:tc>
        <w:tc>
          <w:tcPr>
            <w:tcW w:w="3240" w:type="dxa"/>
            <w:tcMar>
              <w:top w:w="58" w:type="dxa"/>
              <w:left w:w="58" w:type="dxa"/>
              <w:bottom w:w="58" w:type="dxa"/>
              <w:right w:w="58" w:type="dxa"/>
            </w:tcMar>
            <w:hideMark/>
          </w:tcPr>
          <w:p w14:paraId="64254485"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UNKNOWN</w:t>
            </w:r>
          </w:p>
        </w:tc>
        <w:tc>
          <w:tcPr>
            <w:tcW w:w="4766" w:type="dxa"/>
            <w:tcMar>
              <w:top w:w="58" w:type="dxa"/>
              <w:left w:w="58" w:type="dxa"/>
              <w:bottom w:w="58" w:type="dxa"/>
              <w:right w:w="58" w:type="dxa"/>
            </w:tcMar>
            <w:hideMark/>
          </w:tcPr>
          <w:p w14:paraId="04C2A0F3"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Like other quillworts, water fluctuations/depth, ambient temperature, and precipitation regimes likely playing a key role in proffering important environmental cues for TWQ reproductive activity, like spore germination and dispersal (Čtvrtlíková et al. 2012; Baskin and Baskin 1979; Troia 2016; Vander Stelt et al. 2017; Santos et al. 2020). Nonetheless, we have no documentation of such behavior.</w:t>
            </w:r>
          </w:p>
        </w:tc>
        <w:tc>
          <w:tcPr>
            <w:tcW w:w="2434" w:type="dxa"/>
            <w:tcMar>
              <w:top w:w="58" w:type="dxa"/>
              <w:left w:w="58" w:type="dxa"/>
              <w:bottom w:w="58" w:type="dxa"/>
              <w:right w:w="58" w:type="dxa"/>
            </w:tcMar>
            <w:hideMark/>
          </w:tcPr>
          <w:p w14:paraId="39A53CB4"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313D47" w:rsidRPr="00313D47" w14:paraId="41315851" w14:textId="77777777" w:rsidTr="0087765E">
        <w:trPr>
          <w:trHeight w:val="221"/>
        </w:trPr>
        <w:tc>
          <w:tcPr>
            <w:tcW w:w="0" w:type="auto"/>
            <w:vMerge/>
            <w:vAlign w:val="center"/>
            <w:hideMark/>
          </w:tcPr>
          <w:p w14:paraId="674EBBF0" w14:textId="77777777" w:rsidR="00313D47" w:rsidRPr="00313D47" w:rsidRDefault="00313D47" w:rsidP="00313D47">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528CD588" w14:textId="77777777" w:rsidR="00313D47" w:rsidRPr="00313D47" w:rsidRDefault="00313D47" w:rsidP="00313D47">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Climatic Niche Breadth</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{climatic niche, niche, climatic tolerances, climate change}</w:t>
            </w:r>
          </w:p>
        </w:tc>
        <w:tc>
          <w:tcPr>
            <w:tcW w:w="3240" w:type="dxa"/>
            <w:shd w:val="clear" w:color="auto" w:fill="F2F2F2"/>
            <w:tcMar>
              <w:top w:w="58" w:type="dxa"/>
              <w:left w:w="58" w:type="dxa"/>
              <w:bottom w:w="58" w:type="dxa"/>
              <w:right w:w="58" w:type="dxa"/>
            </w:tcMar>
            <w:hideMark/>
          </w:tcPr>
          <w:p w14:paraId="7FE89918"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MODERATE:                                            Species is somewhat to moderately (10-90%) restricted to particular climatic/hydrological condition that may be lost or reduced in the assessment area as a result of climate change</w:t>
            </w:r>
          </w:p>
        </w:tc>
        <w:tc>
          <w:tcPr>
            <w:tcW w:w="4766" w:type="dxa"/>
            <w:shd w:val="clear" w:color="auto" w:fill="F2F2F2"/>
            <w:tcMar>
              <w:top w:w="58" w:type="dxa"/>
              <w:left w:w="58" w:type="dxa"/>
              <w:bottom w:w="58" w:type="dxa"/>
              <w:right w:w="58" w:type="dxa"/>
            </w:tcMar>
            <w:hideMark/>
          </w:tcPr>
          <w:p w14:paraId="194633FE" w14:textId="2AFBC903"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 xml:space="preserve">Formal evaluation of TWQ climatic tolerance has not been </w:t>
            </w:r>
            <w:r w:rsidR="000C0695" w:rsidRPr="00313D47">
              <w:rPr>
                <w:rFonts w:ascii="Arial" w:eastAsia="Times New Roman" w:hAnsi="Arial" w:cs="Arial"/>
                <w:color w:val="000000"/>
                <w:kern w:val="24"/>
                <w:sz w:val="20"/>
                <w:szCs w:val="20"/>
              </w:rPr>
              <w:t>performed;</w:t>
            </w:r>
            <w:r w:rsidRPr="00313D47">
              <w:rPr>
                <w:rFonts w:ascii="Arial" w:eastAsia="Times New Roman" w:hAnsi="Arial" w:cs="Arial"/>
                <w:color w:val="000000"/>
                <w:kern w:val="24"/>
                <w:sz w:val="20"/>
                <w:szCs w:val="20"/>
              </w:rPr>
              <w:t xml:space="preserve"> however, quillworts are known to respond to desiccation and drought conditions and/or other hydrological fluxes via undergoing leaf senescence and dormancy to survive (Rhazi et al. 2009; Huang et al. 2018; Alejo-Jacuinde and Herrera-Estrella 2022; Gao et al. 2023; Montiel-Molina et al. 2023).</w:t>
            </w:r>
          </w:p>
        </w:tc>
        <w:tc>
          <w:tcPr>
            <w:tcW w:w="2434" w:type="dxa"/>
            <w:shd w:val="clear" w:color="auto" w:fill="F2F2F2"/>
            <w:tcMar>
              <w:top w:w="58" w:type="dxa"/>
              <w:left w:w="58" w:type="dxa"/>
              <w:bottom w:w="58" w:type="dxa"/>
              <w:right w:w="58" w:type="dxa"/>
            </w:tcMar>
            <w:hideMark/>
          </w:tcPr>
          <w:p w14:paraId="35455DEF"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313D47" w:rsidRPr="00313D47" w14:paraId="38A3E55D" w14:textId="77777777" w:rsidTr="0087765E">
        <w:trPr>
          <w:trHeight w:val="431"/>
        </w:trPr>
        <w:tc>
          <w:tcPr>
            <w:tcW w:w="0" w:type="auto"/>
            <w:vMerge/>
            <w:vAlign w:val="center"/>
            <w:hideMark/>
          </w:tcPr>
          <w:p w14:paraId="1D15E1A3" w14:textId="77777777" w:rsidR="00313D47" w:rsidRPr="00313D47" w:rsidRDefault="00313D47" w:rsidP="00313D47">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6B7DE542" w14:textId="77777777" w:rsidR="00313D47" w:rsidRPr="00313D47" w:rsidRDefault="00313D47" w:rsidP="00313D47">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Physiological Tolerances</w:t>
            </w:r>
            <w:r w:rsidRPr="00313D47">
              <w:rPr>
                <w:rFonts w:ascii="Arial" w:eastAsia="Times New Roman" w:hAnsi="Arial" w:cs="Arial"/>
                <w:b/>
                <w:bCs/>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{physiological tolerances, physiology, thermal tolerance, thermal optima, stress response, phenotypic plasticity}</w:t>
            </w:r>
          </w:p>
        </w:tc>
        <w:tc>
          <w:tcPr>
            <w:tcW w:w="3240" w:type="dxa"/>
            <w:shd w:val="clear" w:color="auto" w:fill="F2F2F2"/>
            <w:tcMar>
              <w:top w:w="58" w:type="dxa"/>
              <w:left w:w="58" w:type="dxa"/>
              <w:bottom w:w="58" w:type="dxa"/>
              <w:right w:w="58" w:type="dxa"/>
            </w:tcMar>
            <w:hideMark/>
          </w:tcPr>
          <w:p w14:paraId="57D0F3E9"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 xml:space="preserve">UNKNOWN, but assumed HIGH </w:t>
            </w:r>
          </w:p>
        </w:tc>
        <w:tc>
          <w:tcPr>
            <w:tcW w:w="4766" w:type="dxa"/>
            <w:shd w:val="clear" w:color="auto" w:fill="F2F2F2"/>
            <w:tcMar>
              <w:top w:w="58" w:type="dxa"/>
              <w:left w:w="58" w:type="dxa"/>
              <w:bottom w:w="58" w:type="dxa"/>
              <w:right w:w="58" w:type="dxa"/>
            </w:tcMar>
            <w:hideMark/>
          </w:tcPr>
          <w:p w14:paraId="062A10E2" w14:textId="15413F9A"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Formal evaluation of TWQ physiological tolerance has not been conducted, and response to novel conditions is unknown. However, its polyploid</w:t>
            </w:r>
            <w:r w:rsidR="00E233BE">
              <w:rPr>
                <w:rFonts w:ascii="Arial" w:eastAsia="Times New Roman" w:hAnsi="Arial" w:cs="Arial"/>
                <w:color w:val="000000"/>
                <w:kern w:val="24"/>
                <w:sz w:val="20"/>
                <w:szCs w:val="20"/>
              </w:rPr>
              <w:t xml:space="preserve">y </w:t>
            </w:r>
            <w:r w:rsidR="0047728E">
              <w:rPr>
                <w:rFonts w:ascii="Arial" w:eastAsia="Times New Roman" w:hAnsi="Arial" w:cs="Arial"/>
                <w:color w:val="000000"/>
                <w:kern w:val="24"/>
                <w:sz w:val="20"/>
                <w:szCs w:val="20"/>
              </w:rPr>
              <w:t>could</w:t>
            </w:r>
            <w:r w:rsidRPr="00313D47">
              <w:rPr>
                <w:rFonts w:ascii="Arial" w:eastAsia="Times New Roman" w:hAnsi="Arial" w:cs="Arial"/>
                <w:color w:val="000000"/>
                <w:kern w:val="24"/>
                <w:sz w:val="20"/>
                <w:szCs w:val="20"/>
              </w:rPr>
              <w:t xml:space="preserve"> engender it with augmented genetic variation, </w:t>
            </w:r>
            <w:r w:rsidR="0047728E">
              <w:rPr>
                <w:rFonts w:ascii="Arial" w:eastAsia="Times New Roman" w:hAnsi="Arial" w:cs="Arial"/>
                <w:color w:val="000000"/>
                <w:kern w:val="24"/>
                <w:sz w:val="20"/>
                <w:szCs w:val="20"/>
              </w:rPr>
              <w:t>which could then</w:t>
            </w:r>
            <w:r w:rsidRPr="00313D47">
              <w:rPr>
                <w:rFonts w:ascii="Arial" w:eastAsia="Times New Roman" w:hAnsi="Arial" w:cs="Arial"/>
                <w:color w:val="000000"/>
                <w:kern w:val="24"/>
                <w:sz w:val="20"/>
                <w:szCs w:val="20"/>
              </w:rPr>
              <w:t xml:space="preserve"> potentially enhanc</w:t>
            </w:r>
            <w:r w:rsidR="0047728E">
              <w:rPr>
                <w:rFonts w:ascii="Arial" w:eastAsia="Times New Roman" w:hAnsi="Arial" w:cs="Arial"/>
                <w:color w:val="000000"/>
                <w:kern w:val="24"/>
                <w:sz w:val="20"/>
                <w:szCs w:val="20"/>
              </w:rPr>
              <w:t>e</w:t>
            </w:r>
            <w:r w:rsidRPr="00313D47">
              <w:rPr>
                <w:rFonts w:ascii="Arial" w:eastAsia="Times New Roman" w:hAnsi="Arial" w:cs="Arial"/>
                <w:color w:val="000000"/>
                <w:kern w:val="24"/>
                <w:sz w:val="20"/>
                <w:szCs w:val="20"/>
              </w:rPr>
              <w:t xml:space="preserve"> its tolerance to a broad spectrum of ecological conditions (Liu et al. 2004; Husband et al. 2013; Lopes et al. 2023; Babin and Bell 2023; Almeida and Santos Leal 2024). Further, per other Isoetes, CAM photosynthesis </w:t>
            </w:r>
            <w:r w:rsidR="0047728E">
              <w:rPr>
                <w:rFonts w:ascii="Arial" w:eastAsia="Times New Roman" w:hAnsi="Arial" w:cs="Arial"/>
                <w:color w:val="000000"/>
                <w:kern w:val="24"/>
                <w:sz w:val="20"/>
                <w:szCs w:val="20"/>
              </w:rPr>
              <w:t>ma</w:t>
            </w:r>
            <w:r w:rsidRPr="00313D47">
              <w:rPr>
                <w:rFonts w:ascii="Arial" w:eastAsia="Times New Roman" w:hAnsi="Arial" w:cs="Arial"/>
                <w:color w:val="000000"/>
                <w:kern w:val="24"/>
                <w:sz w:val="20"/>
                <w:szCs w:val="20"/>
              </w:rPr>
              <w:t xml:space="preserve">y facilitate </w:t>
            </w:r>
            <w:r w:rsidR="0047728E">
              <w:rPr>
                <w:rFonts w:ascii="Arial" w:eastAsia="Times New Roman" w:hAnsi="Arial" w:cs="Arial"/>
                <w:color w:val="000000"/>
                <w:kern w:val="24"/>
                <w:sz w:val="20"/>
                <w:szCs w:val="20"/>
              </w:rPr>
              <w:t>increas</w:t>
            </w:r>
            <w:r w:rsidRPr="00313D47">
              <w:rPr>
                <w:rFonts w:ascii="Arial" w:eastAsia="Times New Roman" w:hAnsi="Arial" w:cs="Arial"/>
                <w:color w:val="000000"/>
                <w:kern w:val="24"/>
                <w:sz w:val="20"/>
                <w:szCs w:val="20"/>
              </w:rPr>
              <w:t xml:space="preserve">ed tolerance of underwater submergence (Pedersen et al. 2011; Yang and Liu 2015, entire). </w:t>
            </w:r>
            <w:r w:rsidR="003A2E46">
              <w:rPr>
                <w:rFonts w:ascii="Arial" w:eastAsia="Times New Roman" w:hAnsi="Arial" w:cs="Arial"/>
                <w:color w:val="000000"/>
                <w:kern w:val="24"/>
                <w:sz w:val="20"/>
                <w:szCs w:val="20"/>
              </w:rPr>
              <w:t>O</w:t>
            </w:r>
            <w:r w:rsidR="00CA03EB">
              <w:rPr>
                <w:rFonts w:ascii="Arial" w:eastAsia="Times New Roman" w:hAnsi="Arial" w:cs="Arial"/>
                <w:color w:val="000000"/>
                <w:kern w:val="24"/>
                <w:sz w:val="20"/>
                <w:szCs w:val="20"/>
              </w:rPr>
              <w:t>utcomes are context-dependent, with polyploidy</w:t>
            </w:r>
            <w:r w:rsidR="005D7F2D">
              <w:rPr>
                <w:rFonts w:ascii="Arial" w:eastAsia="Times New Roman" w:hAnsi="Arial" w:cs="Arial"/>
                <w:color w:val="000000"/>
                <w:kern w:val="24"/>
                <w:sz w:val="20"/>
                <w:szCs w:val="20"/>
              </w:rPr>
              <w:t xml:space="preserve"> also linked with increased rates of extinction in some plants (Arrigo and Barker</w:t>
            </w:r>
            <w:r w:rsidR="003A2E46">
              <w:rPr>
                <w:rFonts w:ascii="Arial" w:eastAsia="Times New Roman" w:hAnsi="Arial" w:cs="Arial"/>
                <w:color w:val="000000"/>
                <w:kern w:val="24"/>
                <w:sz w:val="20"/>
                <w:szCs w:val="20"/>
              </w:rPr>
              <w:t xml:space="preserve"> 2012</w:t>
            </w:r>
            <w:r w:rsidR="005D7F2D">
              <w:rPr>
                <w:rFonts w:ascii="Arial" w:eastAsia="Times New Roman" w:hAnsi="Arial" w:cs="Arial"/>
                <w:color w:val="000000"/>
                <w:kern w:val="24"/>
                <w:sz w:val="20"/>
                <w:szCs w:val="20"/>
              </w:rPr>
              <w:t>).</w:t>
            </w:r>
            <w:r w:rsidR="00CA03EB">
              <w:rPr>
                <w:rFonts w:ascii="Arial" w:eastAsia="Times New Roman" w:hAnsi="Arial" w:cs="Arial"/>
                <w:color w:val="000000"/>
                <w:kern w:val="24"/>
                <w:sz w:val="20"/>
                <w:szCs w:val="20"/>
              </w:rPr>
              <w:t xml:space="preserve"> </w:t>
            </w:r>
            <w:r w:rsidRPr="00313D47">
              <w:rPr>
                <w:rFonts w:ascii="Arial" w:eastAsia="Times New Roman" w:hAnsi="Arial" w:cs="Arial"/>
                <w:color w:val="000000"/>
                <w:kern w:val="24"/>
                <w:sz w:val="20"/>
                <w:szCs w:val="20"/>
              </w:rPr>
              <w:t>Similarly, much research demo</w:t>
            </w:r>
            <w:r w:rsidR="0047728E">
              <w:rPr>
                <w:rFonts w:ascii="Arial" w:eastAsia="Times New Roman" w:hAnsi="Arial" w:cs="Arial"/>
                <w:color w:val="000000"/>
                <w:kern w:val="24"/>
                <w:sz w:val="20"/>
                <w:szCs w:val="20"/>
              </w:rPr>
              <w:t>n</w:t>
            </w:r>
            <w:r w:rsidRPr="00313D47">
              <w:rPr>
                <w:rFonts w:ascii="Arial" w:eastAsia="Times New Roman" w:hAnsi="Arial" w:cs="Arial"/>
                <w:color w:val="000000"/>
                <w:kern w:val="24"/>
                <w:sz w:val="20"/>
                <w:szCs w:val="20"/>
              </w:rPr>
              <w:t xml:space="preserve">strates that </w:t>
            </w:r>
            <w:r w:rsidR="0047728E" w:rsidRPr="00313D47">
              <w:rPr>
                <w:rFonts w:ascii="Arial" w:eastAsia="Times New Roman" w:hAnsi="Arial" w:cs="Arial"/>
                <w:i/>
                <w:iCs/>
                <w:color w:val="000000"/>
                <w:kern w:val="24"/>
                <w:sz w:val="20"/>
                <w:szCs w:val="20"/>
              </w:rPr>
              <w:t>Isoëtes</w:t>
            </w:r>
            <w:r w:rsidRPr="00313D47">
              <w:rPr>
                <w:rFonts w:ascii="Arial" w:eastAsia="Times New Roman" w:hAnsi="Arial" w:cs="Arial"/>
                <w:color w:val="000000"/>
                <w:kern w:val="24"/>
                <w:sz w:val="20"/>
                <w:szCs w:val="20"/>
              </w:rPr>
              <w:t xml:space="preserve"> are readily desiccation tolerant (Rhazi et al. 2009; Alejo-Jacuinde and Herrera-Estrella 2022; Gao et al. 2023; Cavalheiro-Filho et al. 2025).</w:t>
            </w:r>
          </w:p>
        </w:tc>
        <w:tc>
          <w:tcPr>
            <w:tcW w:w="2434" w:type="dxa"/>
            <w:shd w:val="clear" w:color="auto" w:fill="F2F2F2"/>
            <w:tcMar>
              <w:top w:w="58" w:type="dxa"/>
              <w:left w:w="58" w:type="dxa"/>
              <w:bottom w:w="58" w:type="dxa"/>
              <w:right w:w="58" w:type="dxa"/>
            </w:tcMar>
            <w:hideMark/>
          </w:tcPr>
          <w:p w14:paraId="16D65C69"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313D47" w:rsidRPr="00313D47" w14:paraId="62DA3B49" w14:textId="77777777" w:rsidTr="0087765E">
        <w:trPr>
          <w:trHeight w:val="420"/>
        </w:trPr>
        <w:tc>
          <w:tcPr>
            <w:tcW w:w="0" w:type="auto"/>
            <w:vMerge/>
            <w:vAlign w:val="center"/>
            <w:hideMark/>
          </w:tcPr>
          <w:p w14:paraId="02A2E3A0" w14:textId="77777777" w:rsidR="00313D47" w:rsidRPr="00313D47" w:rsidRDefault="00313D47" w:rsidP="00313D47">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3E032580"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Behavioral Regulation of Physiology</w:t>
            </w:r>
            <w:r w:rsidRPr="00313D47">
              <w:rPr>
                <w:rFonts w:ascii="Arial" w:eastAsia="Times New Roman" w:hAnsi="Arial" w:cs="Arial"/>
                <w:color w:val="000000"/>
                <w:kern w:val="24"/>
                <w:sz w:val="20"/>
                <w:szCs w:val="20"/>
              </w:rPr>
              <w:br/>
            </w:r>
            <w:r w:rsidRPr="00313D47">
              <w:rPr>
                <w:rFonts w:ascii="Arial" w:eastAsia="Times New Roman" w:hAnsi="Arial" w:cs="Arial"/>
                <w:color w:val="000000"/>
                <w:kern w:val="24"/>
                <w:sz w:val="12"/>
                <w:szCs w:val="12"/>
              </w:rPr>
              <w:br/>
            </w:r>
            <w:r w:rsidRPr="00313D47">
              <w:rPr>
                <w:rFonts w:ascii="Arial" w:eastAsia="Times New Roman" w:hAnsi="Arial" w:cs="Arial"/>
                <w:color w:val="000000"/>
                <w:kern w:val="24"/>
                <w:sz w:val="16"/>
                <w:szCs w:val="16"/>
              </w:rPr>
              <w:t>{behavior, flexibility, activity, exposure}</w:t>
            </w:r>
          </w:p>
        </w:tc>
        <w:tc>
          <w:tcPr>
            <w:tcW w:w="3240" w:type="dxa"/>
            <w:tcMar>
              <w:top w:w="58" w:type="dxa"/>
              <w:left w:w="58" w:type="dxa"/>
              <w:bottom w:w="58" w:type="dxa"/>
              <w:right w:w="58" w:type="dxa"/>
            </w:tcMar>
            <w:hideMark/>
          </w:tcPr>
          <w:p w14:paraId="19C27812"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b/>
                <w:bCs/>
                <w:color w:val="000000"/>
                <w:kern w:val="24"/>
                <w:sz w:val="20"/>
                <w:szCs w:val="20"/>
              </w:rPr>
              <w:t>MODERATE:                                         Moderate behavioral flexibility and reduction in exposure; behavior is infrequent, or is occasionally limited due to restricted access to resources; OR behavior temporarily restricts foraging or reproductive activities, but is not detrimental to survivability or fitness</w:t>
            </w:r>
          </w:p>
        </w:tc>
        <w:tc>
          <w:tcPr>
            <w:tcW w:w="4766" w:type="dxa"/>
            <w:tcMar>
              <w:top w:w="58" w:type="dxa"/>
              <w:left w:w="58" w:type="dxa"/>
              <w:bottom w:w="58" w:type="dxa"/>
              <w:right w:w="58" w:type="dxa"/>
            </w:tcMar>
            <w:hideMark/>
          </w:tcPr>
          <w:p w14:paraId="5485097A"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Quillworts, including TWQ, regulate their physiology via leaf senescence and dormancy (Rhazi et al. 2009; Huang et al. 2018; Alejo-Jacuinde and Herrera-Estrella 2022; Gao et al. 2023; Montiel-Molina et al. 2023).</w:t>
            </w:r>
          </w:p>
        </w:tc>
        <w:tc>
          <w:tcPr>
            <w:tcW w:w="2434" w:type="dxa"/>
            <w:tcMar>
              <w:top w:w="58" w:type="dxa"/>
              <w:left w:w="58" w:type="dxa"/>
              <w:bottom w:w="58" w:type="dxa"/>
              <w:right w:w="58" w:type="dxa"/>
            </w:tcMar>
            <w:hideMark/>
          </w:tcPr>
          <w:p w14:paraId="0EC97D57" w14:textId="77777777" w:rsidR="00313D47" w:rsidRPr="00313D47" w:rsidRDefault="00313D47" w:rsidP="00313D47">
            <w:pPr>
              <w:spacing w:after="0" w:line="240" w:lineRule="auto"/>
              <w:textAlignment w:val="top"/>
              <w:rPr>
                <w:rFonts w:ascii="Arial" w:eastAsia="Times New Roman" w:hAnsi="Arial" w:cs="Arial"/>
                <w:sz w:val="36"/>
                <w:szCs w:val="36"/>
              </w:rPr>
            </w:pPr>
            <w:r w:rsidRPr="00313D47">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bl>
    <w:p w14:paraId="56D29223" w14:textId="77777777" w:rsidR="00313D47" w:rsidRDefault="00313D47" w:rsidP="002D70E4">
      <w:pPr>
        <w:pStyle w:val="NoSpacing"/>
        <w:spacing w:line="259" w:lineRule="auto"/>
        <w:rPr>
          <w:rFonts w:ascii="Times New Roman" w:hAnsi="Times New Roman" w:cs="Times New Roman"/>
          <w:sz w:val="24"/>
          <w:szCs w:val="24"/>
        </w:rPr>
      </w:pP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82"/>
        <w:gridCol w:w="2218"/>
        <w:gridCol w:w="3240"/>
        <w:gridCol w:w="4766"/>
        <w:gridCol w:w="2434"/>
      </w:tblGrid>
      <w:tr w:rsidR="00D44A1D" w:rsidRPr="00D44A1D" w14:paraId="2CC62FCD" w14:textId="77777777" w:rsidTr="0087765E">
        <w:trPr>
          <w:trHeight w:val="420"/>
        </w:trPr>
        <w:tc>
          <w:tcPr>
            <w:tcW w:w="382" w:type="dxa"/>
            <w:tcMar>
              <w:top w:w="58" w:type="dxa"/>
              <w:left w:w="58" w:type="dxa"/>
              <w:bottom w:w="58" w:type="dxa"/>
              <w:right w:w="58" w:type="dxa"/>
            </w:tcMar>
            <w:textDirection w:val="btLr"/>
            <w:vAlign w:val="center"/>
            <w:hideMark/>
          </w:tcPr>
          <w:p w14:paraId="0C2A9396" w14:textId="77777777" w:rsidR="00D44A1D" w:rsidRPr="00D44A1D" w:rsidRDefault="00D44A1D" w:rsidP="00D44A1D">
            <w:pPr>
              <w:spacing w:after="0" w:line="240" w:lineRule="auto"/>
              <w:rPr>
                <w:rFonts w:ascii="Times New Roman" w:eastAsia="Times New Roman" w:hAnsi="Times New Roman" w:cs="Times New Roman"/>
                <w:sz w:val="24"/>
                <w:szCs w:val="24"/>
              </w:rPr>
            </w:pPr>
          </w:p>
        </w:tc>
        <w:tc>
          <w:tcPr>
            <w:tcW w:w="2218" w:type="dxa"/>
            <w:tcMar>
              <w:top w:w="58" w:type="dxa"/>
              <w:left w:w="58" w:type="dxa"/>
              <w:bottom w:w="58" w:type="dxa"/>
              <w:right w:w="58" w:type="dxa"/>
            </w:tcMar>
            <w:vAlign w:val="center"/>
            <w:hideMark/>
          </w:tcPr>
          <w:p w14:paraId="586CA2E7"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5AB267B6"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66" w:type="dxa"/>
            <w:tcMar>
              <w:top w:w="58" w:type="dxa"/>
              <w:left w:w="58" w:type="dxa"/>
              <w:bottom w:w="58" w:type="dxa"/>
              <w:right w:w="58" w:type="dxa"/>
            </w:tcMar>
            <w:vAlign w:val="center"/>
            <w:hideMark/>
          </w:tcPr>
          <w:p w14:paraId="09418B42"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4" w:type="dxa"/>
            <w:tcMar>
              <w:top w:w="58" w:type="dxa"/>
              <w:left w:w="58" w:type="dxa"/>
              <w:bottom w:w="58" w:type="dxa"/>
              <w:right w:w="58" w:type="dxa"/>
            </w:tcMar>
            <w:vAlign w:val="center"/>
            <w:hideMark/>
          </w:tcPr>
          <w:p w14:paraId="32882A29"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D44A1D" w:rsidRPr="00D44A1D" w14:paraId="45AF4B7B" w14:textId="77777777" w:rsidTr="0087765E">
        <w:trPr>
          <w:trHeight w:val="420"/>
        </w:trPr>
        <w:tc>
          <w:tcPr>
            <w:tcW w:w="382" w:type="dxa"/>
            <w:vMerge w:val="restart"/>
            <w:tcMar>
              <w:top w:w="58" w:type="dxa"/>
              <w:left w:w="58" w:type="dxa"/>
              <w:bottom w:w="58" w:type="dxa"/>
              <w:right w:w="58" w:type="dxa"/>
            </w:tcMar>
            <w:textDirection w:val="btLr"/>
            <w:vAlign w:val="center"/>
            <w:hideMark/>
          </w:tcPr>
          <w:p w14:paraId="4A249B32" w14:textId="77777777" w:rsidR="00D44A1D" w:rsidRPr="00D44A1D" w:rsidRDefault="00D44A1D" w:rsidP="00D44A1D">
            <w:pPr>
              <w:spacing w:after="0" w:line="240" w:lineRule="auto"/>
              <w:jc w:val="center"/>
              <w:textAlignment w:val="top"/>
              <w:rPr>
                <w:rFonts w:ascii="Arial" w:eastAsia="Times New Roman" w:hAnsi="Arial" w:cs="Arial"/>
                <w:sz w:val="36"/>
                <w:szCs w:val="36"/>
              </w:rPr>
            </w:pPr>
            <w:r w:rsidRPr="00D44A1D">
              <w:rPr>
                <w:rFonts w:ascii="Arial" w:eastAsia="Times New Roman" w:hAnsi="Arial" w:cs="Arial"/>
                <w:b/>
                <w:bCs/>
                <w:i/>
                <w:iCs/>
                <w:color w:val="2F5496"/>
                <w:kern w:val="24"/>
              </w:rPr>
              <w:t>LIFE HISTORY</w:t>
            </w:r>
          </w:p>
        </w:tc>
        <w:tc>
          <w:tcPr>
            <w:tcW w:w="2218" w:type="dxa"/>
            <w:shd w:val="clear" w:color="auto" w:fill="F2F2F2"/>
            <w:tcMar>
              <w:top w:w="58" w:type="dxa"/>
              <w:left w:w="58" w:type="dxa"/>
              <w:bottom w:w="58" w:type="dxa"/>
              <w:right w:w="58" w:type="dxa"/>
            </w:tcMar>
            <w:hideMark/>
          </w:tcPr>
          <w:p w14:paraId="7962B131" w14:textId="77777777" w:rsidR="00D44A1D" w:rsidRPr="00D44A1D" w:rsidRDefault="00D44A1D" w:rsidP="00D44A1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Reproductive Phenology</w:t>
            </w:r>
            <w:r w:rsidRPr="00D44A1D">
              <w:rPr>
                <w:rFonts w:ascii="Arial" w:eastAsia="Times New Roman" w:hAnsi="Arial" w:cs="Arial"/>
                <w:color w:val="0070C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{phenology, seasonal behavior, life cycle, timing, reproduction, breeding, mating, life history}</w:t>
            </w:r>
          </w:p>
        </w:tc>
        <w:tc>
          <w:tcPr>
            <w:tcW w:w="3240" w:type="dxa"/>
            <w:shd w:val="clear" w:color="auto" w:fill="F2F2F2"/>
            <w:tcMar>
              <w:top w:w="58" w:type="dxa"/>
              <w:left w:w="58" w:type="dxa"/>
              <w:bottom w:w="58" w:type="dxa"/>
              <w:right w:w="58" w:type="dxa"/>
            </w:tcMar>
            <w:hideMark/>
          </w:tcPr>
          <w:p w14:paraId="5A349172"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LOW:                                                Dependence on environmental cue; species is incapable of adjusting the timing or duration of reproductive events (i.e., detectable change in cue, but no detectable change in the phenological variable measured); OR timing indirectly dependent and linked to non-environmental cue (e.g., resource availability), which may result in fitness consequences due to misalignment between reproductive events and climate</w:t>
            </w:r>
          </w:p>
        </w:tc>
        <w:tc>
          <w:tcPr>
            <w:tcW w:w="4766" w:type="dxa"/>
            <w:shd w:val="clear" w:color="auto" w:fill="F2F2F2"/>
            <w:tcMar>
              <w:top w:w="58" w:type="dxa"/>
              <w:left w:w="58" w:type="dxa"/>
              <w:bottom w:w="58" w:type="dxa"/>
              <w:right w:w="58" w:type="dxa"/>
            </w:tcMar>
            <w:hideMark/>
          </w:tcPr>
          <w:p w14:paraId="2DBCAAF1" w14:textId="4271E028"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We have no knowledge of specific TWQ reproductive behaviors, and it is not known if/how well the species adjusts to changing factors. And, while quillwort behavior as a whole generally tracks environmental conditions (e.g., earlier spore germination and sporeling development at higher temps, but not prolonged such that micro-/m</w:t>
            </w:r>
            <w:r w:rsidR="00034B4E">
              <w:rPr>
                <w:rFonts w:ascii="Arial" w:eastAsia="Times New Roman" w:hAnsi="Arial" w:cs="Arial"/>
                <w:color w:val="000000"/>
                <w:kern w:val="24"/>
                <w:sz w:val="20"/>
                <w:szCs w:val="20"/>
              </w:rPr>
              <w:t>ega</w:t>
            </w:r>
            <w:r w:rsidRPr="00D44A1D">
              <w:rPr>
                <w:rFonts w:ascii="Arial" w:eastAsia="Times New Roman" w:hAnsi="Arial" w:cs="Arial"/>
                <w:color w:val="000000"/>
                <w:kern w:val="24"/>
                <w:sz w:val="20"/>
                <w:szCs w:val="20"/>
              </w:rPr>
              <w:t>spore germination becomes desynchronized; cold stratification to break megaspore dormancy; spore/leaf maturation and release in rainy and dry seasons, respectively), there is a great deal of displayed variability and may be species and/or region-specific (Kott and Britton 1982; Voge 2006; Čtvrtlíková et al. 2012; Čtvrtlíková et al. 2014; Campos et al. 2021).</w:t>
            </w:r>
          </w:p>
        </w:tc>
        <w:tc>
          <w:tcPr>
            <w:tcW w:w="2434" w:type="dxa"/>
            <w:shd w:val="clear" w:color="auto" w:fill="F2F2F2"/>
            <w:tcMar>
              <w:top w:w="58" w:type="dxa"/>
              <w:left w:w="58" w:type="dxa"/>
              <w:bottom w:w="58" w:type="dxa"/>
              <w:right w:w="58" w:type="dxa"/>
            </w:tcMar>
            <w:hideMark/>
          </w:tcPr>
          <w:p w14:paraId="39F6A1F0"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                            Much variation across species</w:t>
            </w:r>
          </w:p>
        </w:tc>
      </w:tr>
      <w:tr w:rsidR="00D44A1D" w:rsidRPr="00D44A1D" w14:paraId="318521E2" w14:textId="77777777" w:rsidTr="0087765E">
        <w:tc>
          <w:tcPr>
            <w:tcW w:w="0" w:type="auto"/>
            <w:vMerge/>
            <w:vAlign w:val="center"/>
            <w:hideMark/>
          </w:tcPr>
          <w:p w14:paraId="70EF789C"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2DF2EB17"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Mating System</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{mating system, reproduction, breeding, mating, life history}</w:t>
            </w:r>
          </w:p>
        </w:tc>
        <w:tc>
          <w:tcPr>
            <w:tcW w:w="3240" w:type="dxa"/>
            <w:tcMar>
              <w:top w:w="58" w:type="dxa"/>
              <w:left w:w="58" w:type="dxa"/>
              <w:bottom w:w="58" w:type="dxa"/>
              <w:right w:w="58" w:type="dxa"/>
            </w:tcMar>
            <w:hideMark/>
          </w:tcPr>
          <w:p w14:paraId="5B3192EB" w14:textId="77777777" w:rsidR="00D44A1D" w:rsidRPr="00D44A1D" w:rsidRDefault="00D44A1D" w:rsidP="00D44A1D">
            <w:pPr>
              <w:spacing w:after="0" w:line="240" w:lineRule="auto"/>
              <w:rPr>
                <w:rFonts w:ascii="Arial" w:eastAsia="Times New Roman" w:hAnsi="Arial" w:cs="Arial"/>
                <w:sz w:val="36"/>
                <w:szCs w:val="36"/>
              </w:rPr>
            </w:pPr>
          </w:p>
        </w:tc>
        <w:tc>
          <w:tcPr>
            <w:tcW w:w="4766" w:type="dxa"/>
            <w:tcMar>
              <w:top w:w="58" w:type="dxa"/>
              <w:left w:w="58" w:type="dxa"/>
              <w:bottom w:w="58" w:type="dxa"/>
              <w:right w:w="58" w:type="dxa"/>
            </w:tcMar>
            <w:hideMark/>
          </w:tcPr>
          <w:p w14:paraId="17DE18BE"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 xml:space="preserve">Quillwort species perform sexual reproduction via outcrossing and as well as self-fertilization and, in some cases, is capable of asexual reproduction (Chen et al. 2010; Dong et al. 2018; Ma et al. 2019; Caldeira et al. 2021; Thomas et al. 2026). Selfing is noted to be more common in polyploid taxa than diploids (Husband et al. 2013; Dar and Rehman 2017). As well, both underwater and terrestrial sexual reproduction has been observed in </w:t>
            </w:r>
            <w:r w:rsidRPr="00D44A1D">
              <w:rPr>
                <w:rFonts w:ascii="Arial" w:eastAsia="Times New Roman" w:hAnsi="Arial" w:cs="Arial"/>
                <w:i/>
                <w:iCs/>
                <w:color w:val="000000"/>
                <w:kern w:val="24"/>
                <w:sz w:val="20"/>
                <w:szCs w:val="20"/>
              </w:rPr>
              <w:t>Isoëtes</w:t>
            </w:r>
            <w:r w:rsidRPr="00D44A1D">
              <w:rPr>
                <w:rFonts w:ascii="Arial" w:eastAsia="Times New Roman" w:hAnsi="Arial" w:cs="Arial"/>
                <w:color w:val="000000"/>
                <w:kern w:val="24"/>
                <w:sz w:val="20"/>
                <w:szCs w:val="20"/>
              </w:rPr>
              <w:t xml:space="preserve"> (Wood et al. 2018; Santos et al. 2020).</w:t>
            </w:r>
          </w:p>
        </w:tc>
        <w:tc>
          <w:tcPr>
            <w:tcW w:w="2434" w:type="dxa"/>
            <w:tcMar>
              <w:top w:w="58" w:type="dxa"/>
              <w:left w:w="58" w:type="dxa"/>
              <w:bottom w:w="58" w:type="dxa"/>
              <w:right w:w="58" w:type="dxa"/>
            </w:tcMar>
            <w:hideMark/>
          </w:tcPr>
          <w:p w14:paraId="3E67DC8F"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D44A1D" w:rsidRPr="00D44A1D" w14:paraId="337BD20F" w14:textId="77777777" w:rsidTr="0087765E">
        <w:trPr>
          <w:trHeight w:val="284"/>
        </w:trPr>
        <w:tc>
          <w:tcPr>
            <w:tcW w:w="0" w:type="auto"/>
            <w:vMerge/>
            <w:vAlign w:val="center"/>
            <w:hideMark/>
          </w:tcPr>
          <w:p w14:paraId="5B719CF6" w14:textId="77777777" w:rsidR="00D44A1D" w:rsidRPr="00D44A1D" w:rsidRDefault="00D44A1D" w:rsidP="00D44A1D">
            <w:pPr>
              <w:spacing w:after="0" w:line="240" w:lineRule="auto"/>
              <w:rPr>
                <w:rFonts w:ascii="Arial" w:eastAsia="Times New Roman" w:hAnsi="Arial" w:cs="Arial"/>
                <w:sz w:val="36"/>
                <w:szCs w:val="36"/>
              </w:rPr>
            </w:pPr>
          </w:p>
        </w:tc>
        <w:tc>
          <w:tcPr>
            <w:tcW w:w="2218" w:type="dxa"/>
            <w:vAlign w:val="center"/>
            <w:hideMark/>
          </w:tcPr>
          <w:p w14:paraId="309F7C9C" w14:textId="77777777" w:rsidR="00D44A1D" w:rsidRPr="00D44A1D" w:rsidRDefault="00D44A1D" w:rsidP="00D44A1D">
            <w:pPr>
              <w:spacing w:after="0" w:line="240" w:lineRule="auto"/>
              <w:rPr>
                <w:rFonts w:ascii="Arial" w:eastAsia="Times New Roman" w:hAnsi="Arial" w:cs="Arial"/>
                <w:sz w:val="36"/>
                <w:szCs w:val="36"/>
              </w:rPr>
            </w:pPr>
          </w:p>
        </w:tc>
        <w:tc>
          <w:tcPr>
            <w:tcW w:w="3240" w:type="dxa"/>
            <w:tcMar>
              <w:top w:w="58" w:type="dxa"/>
              <w:left w:w="58" w:type="dxa"/>
              <w:bottom w:w="58" w:type="dxa"/>
              <w:right w:w="58" w:type="dxa"/>
            </w:tcMar>
            <w:hideMark/>
          </w:tcPr>
          <w:p w14:paraId="717C2E15"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 xml:space="preserve">HIGH:                                                          Cross-fertilization; sexual reproduction (but also self-fertilization, and asexual)                 </w:t>
            </w:r>
            <w:r w:rsidRPr="00031D61">
              <w:rPr>
                <w:rFonts w:ascii="Arial" w:eastAsia="Times New Roman" w:hAnsi="Arial" w:cs="Arial"/>
                <w:b/>
                <w:bCs/>
                <w:color w:val="8B0000"/>
                <w:kern w:val="24"/>
                <w:sz w:val="20"/>
                <w:szCs w:val="20"/>
              </w:rPr>
              <w:t>DON'T KNOW WITH 100% CERTAINTY HOW TWQ REPRODUCES, BUT QUILLWORTS AS A WHOLE ARE CAPABLE OF ALL 3</w:t>
            </w:r>
          </w:p>
        </w:tc>
        <w:tc>
          <w:tcPr>
            <w:tcW w:w="4766" w:type="dxa"/>
            <w:vAlign w:val="center"/>
            <w:hideMark/>
          </w:tcPr>
          <w:p w14:paraId="4400CB6C" w14:textId="77777777" w:rsidR="00D44A1D" w:rsidRPr="00D44A1D" w:rsidRDefault="00D44A1D" w:rsidP="00D44A1D">
            <w:pPr>
              <w:spacing w:after="0" w:line="240" w:lineRule="auto"/>
              <w:rPr>
                <w:rFonts w:ascii="Arial" w:eastAsia="Times New Roman" w:hAnsi="Arial" w:cs="Arial"/>
                <w:sz w:val="36"/>
                <w:szCs w:val="36"/>
              </w:rPr>
            </w:pPr>
          </w:p>
        </w:tc>
        <w:tc>
          <w:tcPr>
            <w:tcW w:w="2434" w:type="dxa"/>
            <w:vAlign w:val="center"/>
            <w:hideMark/>
          </w:tcPr>
          <w:p w14:paraId="6D88C85F" w14:textId="77777777" w:rsidR="00D44A1D" w:rsidRPr="00D44A1D" w:rsidRDefault="00D44A1D" w:rsidP="00D44A1D">
            <w:pPr>
              <w:spacing w:after="0" w:line="240" w:lineRule="auto"/>
              <w:rPr>
                <w:rFonts w:ascii="Arial" w:eastAsia="Times New Roman" w:hAnsi="Arial" w:cs="Arial"/>
                <w:sz w:val="36"/>
                <w:szCs w:val="36"/>
              </w:rPr>
            </w:pPr>
          </w:p>
        </w:tc>
      </w:tr>
      <w:tr w:rsidR="00D44A1D" w:rsidRPr="00D44A1D" w14:paraId="5D71AD78" w14:textId="77777777" w:rsidTr="0087765E">
        <w:trPr>
          <w:trHeight w:val="273"/>
        </w:trPr>
        <w:tc>
          <w:tcPr>
            <w:tcW w:w="0" w:type="auto"/>
            <w:vMerge/>
            <w:vAlign w:val="center"/>
            <w:hideMark/>
          </w:tcPr>
          <w:p w14:paraId="30365281" w14:textId="77777777" w:rsidR="00D44A1D" w:rsidRPr="00D44A1D" w:rsidRDefault="00D44A1D" w:rsidP="00D44A1D">
            <w:pPr>
              <w:spacing w:after="0" w:line="240" w:lineRule="auto"/>
              <w:rPr>
                <w:rFonts w:ascii="Arial" w:eastAsia="Times New Roman" w:hAnsi="Arial" w:cs="Arial"/>
                <w:sz w:val="36"/>
                <w:szCs w:val="36"/>
              </w:rPr>
            </w:pPr>
          </w:p>
        </w:tc>
        <w:tc>
          <w:tcPr>
            <w:tcW w:w="2218" w:type="dxa"/>
            <w:shd w:val="clear" w:color="auto" w:fill="F2F2F2"/>
            <w:tcMar>
              <w:top w:w="58" w:type="dxa"/>
              <w:left w:w="58" w:type="dxa"/>
              <w:bottom w:w="58" w:type="dxa"/>
              <w:right w:w="58" w:type="dxa"/>
            </w:tcMar>
            <w:hideMark/>
          </w:tcPr>
          <w:p w14:paraId="2F07FC86" w14:textId="77777777" w:rsidR="00D44A1D" w:rsidRPr="00D44A1D" w:rsidRDefault="00D44A1D" w:rsidP="00D44A1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Fecundity</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{fecundity, offspring, propagules, life history}</w:t>
            </w:r>
          </w:p>
        </w:tc>
        <w:tc>
          <w:tcPr>
            <w:tcW w:w="3240" w:type="dxa"/>
            <w:shd w:val="clear" w:color="auto" w:fill="F2F2F2"/>
            <w:tcMar>
              <w:top w:w="58" w:type="dxa"/>
              <w:left w:w="58" w:type="dxa"/>
              <w:bottom w:w="58" w:type="dxa"/>
              <w:right w:w="58" w:type="dxa"/>
            </w:tcMar>
            <w:hideMark/>
          </w:tcPr>
          <w:p w14:paraId="606F7C77"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HIGH:                                                            Many offspring or propagules (&gt;10)</w:t>
            </w:r>
          </w:p>
        </w:tc>
        <w:tc>
          <w:tcPr>
            <w:tcW w:w="4766" w:type="dxa"/>
            <w:shd w:val="clear" w:color="auto" w:fill="F2F2F2"/>
            <w:tcMar>
              <w:top w:w="58" w:type="dxa"/>
              <w:left w:w="58" w:type="dxa"/>
              <w:bottom w:w="58" w:type="dxa"/>
              <w:right w:w="58" w:type="dxa"/>
            </w:tcMar>
            <w:hideMark/>
          </w:tcPr>
          <w:p w14:paraId="3006CEA1"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 xml:space="preserve">TWQ reproduction has not been directly tracked. Adult quillworts are highly fecund, however, with the number of spores formed within a sporangium deemed high, with as many as 150,000 to 1,000,000 (avg. 300,000 to 400,000) microspores and up to hundreds (50-300) of megaspores produced during one sporulation event/season (Smith 1990; Husk et al. 2000; Wang et al. 2005; Voge 2006; Blackmore et al. 2012; Nunes et al. 2018; Caldeira et al. 2019; Larsén et al. 2025). </w:t>
            </w:r>
          </w:p>
        </w:tc>
        <w:tc>
          <w:tcPr>
            <w:tcW w:w="2434" w:type="dxa"/>
            <w:shd w:val="clear" w:color="auto" w:fill="F2F2F2"/>
            <w:tcMar>
              <w:top w:w="58" w:type="dxa"/>
              <w:left w:w="58" w:type="dxa"/>
              <w:bottom w:w="58" w:type="dxa"/>
              <w:right w:w="58" w:type="dxa"/>
            </w:tcMar>
            <w:hideMark/>
          </w:tcPr>
          <w:p w14:paraId="1031B176"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D44A1D" w:rsidRPr="00D44A1D" w14:paraId="5E15E3FA" w14:textId="77777777" w:rsidTr="0087765E">
        <w:tc>
          <w:tcPr>
            <w:tcW w:w="0" w:type="auto"/>
            <w:vMerge/>
            <w:vAlign w:val="center"/>
            <w:hideMark/>
          </w:tcPr>
          <w:p w14:paraId="6D18B7DF" w14:textId="77777777" w:rsidR="00D44A1D" w:rsidRPr="00D44A1D" w:rsidRDefault="00D44A1D" w:rsidP="00D44A1D">
            <w:pPr>
              <w:spacing w:after="0" w:line="240" w:lineRule="auto"/>
              <w:rPr>
                <w:rFonts w:ascii="Arial" w:eastAsia="Times New Roman" w:hAnsi="Arial" w:cs="Arial"/>
                <w:sz w:val="36"/>
                <w:szCs w:val="36"/>
              </w:rPr>
            </w:pPr>
          </w:p>
        </w:tc>
        <w:tc>
          <w:tcPr>
            <w:tcW w:w="2218" w:type="dxa"/>
            <w:vMerge w:val="restart"/>
            <w:tcMar>
              <w:top w:w="58" w:type="dxa"/>
              <w:left w:w="58" w:type="dxa"/>
              <w:bottom w:w="58" w:type="dxa"/>
              <w:right w:w="58" w:type="dxa"/>
            </w:tcMar>
            <w:hideMark/>
          </w:tcPr>
          <w:p w14:paraId="6852D9B3"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Parity</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{parity, reproduction, life cycle, life history}</w:t>
            </w:r>
          </w:p>
        </w:tc>
        <w:tc>
          <w:tcPr>
            <w:tcW w:w="3240" w:type="dxa"/>
            <w:tcMar>
              <w:top w:w="58" w:type="dxa"/>
              <w:left w:w="58" w:type="dxa"/>
              <w:bottom w:w="58" w:type="dxa"/>
              <w:right w:w="58" w:type="dxa"/>
            </w:tcMar>
            <w:hideMark/>
          </w:tcPr>
          <w:p w14:paraId="4D769340" w14:textId="77777777" w:rsidR="00D44A1D" w:rsidRPr="00D44A1D" w:rsidRDefault="00D44A1D" w:rsidP="00D44A1D">
            <w:pPr>
              <w:spacing w:after="0" w:line="240" w:lineRule="auto"/>
              <w:rPr>
                <w:rFonts w:ascii="Arial" w:eastAsia="Times New Roman" w:hAnsi="Arial" w:cs="Arial"/>
                <w:sz w:val="36"/>
                <w:szCs w:val="36"/>
              </w:rPr>
            </w:pPr>
          </w:p>
        </w:tc>
        <w:tc>
          <w:tcPr>
            <w:tcW w:w="4766" w:type="dxa"/>
            <w:vMerge w:val="restart"/>
            <w:tcMar>
              <w:top w:w="58" w:type="dxa"/>
              <w:left w:w="58" w:type="dxa"/>
              <w:bottom w:w="58" w:type="dxa"/>
              <w:right w:w="58" w:type="dxa"/>
            </w:tcMar>
            <w:hideMark/>
          </w:tcPr>
          <w:p w14:paraId="58FBD551"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Quillworts have multiple reproductive events in their lifetime. While perennial, only a small portion of aboveground plant material persists from year to year; as such, fertile leaves/sporangia/spores are regenerated and produced annually (Smith 1900).</w:t>
            </w:r>
          </w:p>
        </w:tc>
        <w:tc>
          <w:tcPr>
            <w:tcW w:w="2434" w:type="dxa"/>
            <w:vMerge w:val="restart"/>
            <w:tcMar>
              <w:top w:w="58" w:type="dxa"/>
              <w:left w:w="58" w:type="dxa"/>
              <w:bottom w:w="58" w:type="dxa"/>
              <w:right w:w="58" w:type="dxa"/>
            </w:tcMar>
            <w:hideMark/>
          </w:tcPr>
          <w:p w14:paraId="503360D0"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D44A1D" w:rsidRPr="00D44A1D" w14:paraId="7E48E40A" w14:textId="77777777" w:rsidTr="0087765E">
        <w:tc>
          <w:tcPr>
            <w:tcW w:w="0" w:type="auto"/>
            <w:vMerge/>
            <w:vAlign w:val="center"/>
            <w:hideMark/>
          </w:tcPr>
          <w:p w14:paraId="08D7D48D" w14:textId="77777777" w:rsidR="00D44A1D" w:rsidRPr="00D44A1D" w:rsidRDefault="00D44A1D" w:rsidP="00D44A1D">
            <w:pPr>
              <w:spacing w:after="0" w:line="240" w:lineRule="auto"/>
              <w:rPr>
                <w:rFonts w:ascii="Arial" w:eastAsia="Times New Roman" w:hAnsi="Arial" w:cs="Arial"/>
                <w:sz w:val="36"/>
                <w:szCs w:val="36"/>
              </w:rPr>
            </w:pPr>
          </w:p>
        </w:tc>
        <w:tc>
          <w:tcPr>
            <w:tcW w:w="2218" w:type="dxa"/>
            <w:vMerge/>
            <w:vAlign w:val="center"/>
            <w:hideMark/>
          </w:tcPr>
          <w:p w14:paraId="5B01D9D2" w14:textId="77777777" w:rsidR="00D44A1D" w:rsidRPr="00D44A1D" w:rsidRDefault="00D44A1D" w:rsidP="00D44A1D">
            <w:pPr>
              <w:spacing w:after="0" w:line="240" w:lineRule="auto"/>
              <w:rPr>
                <w:rFonts w:ascii="Arial" w:eastAsia="Times New Roman" w:hAnsi="Arial" w:cs="Arial"/>
                <w:sz w:val="36"/>
                <w:szCs w:val="36"/>
              </w:rPr>
            </w:pPr>
          </w:p>
        </w:tc>
        <w:tc>
          <w:tcPr>
            <w:tcW w:w="3240" w:type="dxa"/>
            <w:tcMar>
              <w:top w:w="58" w:type="dxa"/>
              <w:left w:w="58" w:type="dxa"/>
              <w:bottom w:w="58" w:type="dxa"/>
              <w:right w:w="58" w:type="dxa"/>
            </w:tcMar>
            <w:hideMark/>
          </w:tcPr>
          <w:p w14:paraId="710E3AC2"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 HIGH:</w:t>
            </w:r>
          </w:p>
          <w:p w14:paraId="49F10CC7"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 xml:space="preserve"> Polycarpic; multiple reproductive events per</w:t>
            </w:r>
          </w:p>
          <w:p w14:paraId="3F840223"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 xml:space="preserve"> lifetime </w:t>
            </w:r>
          </w:p>
        </w:tc>
        <w:tc>
          <w:tcPr>
            <w:tcW w:w="4766" w:type="dxa"/>
            <w:vMerge/>
            <w:vAlign w:val="center"/>
            <w:hideMark/>
          </w:tcPr>
          <w:p w14:paraId="4652DC5F" w14:textId="77777777" w:rsidR="00D44A1D" w:rsidRPr="00D44A1D" w:rsidRDefault="00D44A1D" w:rsidP="00D44A1D">
            <w:pPr>
              <w:spacing w:after="0" w:line="240" w:lineRule="auto"/>
              <w:rPr>
                <w:rFonts w:ascii="Arial" w:eastAsia="Times New Roman" w:hAnsi="Arial" w:cs="Arial"/>
                <w:sz w:val="36"/>
                <w:szCs w:val="36"/>
              </w:rPr>
            </w:pPr>
          </w:p>
        </w:tc>
        <w:tc>
          <w:tcPr>
            <w:tcW w:w="2434" w:type="dxa"/>
            <w:vMerge/>
            <w:vAlign w:val="center"/>
            <w:hideMark/>
          </w:tcPr>
          <w:p w14:paraId="73DCF250" w14:textId="77777777" w:rsidR="00D44A1D" w:rsidRPr="00D44A1D" w:rsidRDefault="00D44A1D" w:rsidP="00D44A1D">
            <w:pPr>
              <w:spacing w:after="0" w:line="240" w:lineRule="auto"/>
              <w:rPr>
                <w:rFonts w:ascii="Arial" w:eastAsia="Times New Roman" w:hAnsi="Arial" w:cs="Arial"/>
                <w:sz w:val="36"/>
                <w:szCs w:val="36"/>
              </w:rPr>
            </w:pPr>
          </w:p>
        </w:tc>
      </w:tr>
      <w:tr w:rsidR="00D44A1D" w:rsidRPr="00D44A1D" w14:paraId="6D517A13" w14:textId="77777777" w:rsidTr="0087765E">
        <w:tc>
          <w:tcPr>
            <w:tcW w:w="0" w:type="auto"/>
            <w:vMerge/>
            <w:vAlign w:val="center"/>
            <w:hideMark/>
          </w:tcPr>
          <w:p w14:paraId="4D6152EF"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29B78C0B"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Sex Ratio</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{sex ratio, males, females, males to females, sex-biased survival, male-biased, female-biased}</w:t>
            </w:r>
          </w:p>
        </w:tc>
        <w:tc>
          <w:tcPr>
            <w:tcW w:w="3240" w:type="dxa"/>
            <w:tcMar>
              <w:top w:w="58" w:type="dxa"/>
              <w:left w:w="58" w:type="dxa"/>
              <w:bottom w:w="58" w:type="dxa"/>
              <w:right w:w="58" w:type="dxa"/>
            </w:tcMar>
            <w:hideMark/>
          </w:tcPr>
          <w:p w14:paraId="01844716"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HIGH</w:t>
            </w:r>
          </w:p>
        </w:tc>
        <w:tc>
          <w:tcPr>
            <w:tcW w:w="4766" w:type="dxa"/>
            <w:tcMar>
              <w:top w:w="58" w:type="dxa"/>
              <w:left w:w="58" w:type="dxa"/>
              <w:bottom w:w="58" w:type="dxa"/>
              <w:right w:w="58" w:type="dxa"/>
            </w:tcMar>
            <w:hideMark/>
          </w:tcPr>
          <w:p w14:paraId="4AA7B63D"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 xml:space="preserve">While there is no documentation for TWQ, we assume its monoecy because most </w:t>
            </w:r>
            <w:r w:rsidRPr="00D44A1D">
              <w:rPr>
                <w:rFonts w:ascii="Arial" w:eastAsia="Times New Roman" w:hAnsi="Arial" w:cs="Arial"/>
                <w:i/>
                <w:iCs/>
                <w:color w:val="000000"/>
                <w:kern w:val="24"/>
                <w:sz w:val="20"/>
                <w:szCs w:val="20"/>
              </w:rPr>
              <w:t>Isoëtes</w:t>
            </w:r>
            <w:r w:rsidRPr="00D44A1D">
              <w:rPr>
                <w:rFonts w:ascii="Arial" w:eastAsia="Times New Roman" w:hAnsi="Arial" w:cs="Arial"/>
                <w:color w:val="000000"/>
                <w:kern w:val="24"/>
                <w:sz w:val="20"/>
                <w:szCs w:val="20"/>
              </w:rPr>
              <w:t xml:space="preserve"> species are documented to be monoecious (e.g., single plant produces both male and female spores) (Turner et al. 2005, p. 86).</w:t>
            </w:r>
          </w:p>
        </w:tc>
        <w:tc>
          <w:tcPr>
            <w:tcW w:w="2434" w:type="dxa"/>
            <w:tcMar>
              <w:top w:w="58" w:type="dxa"/>
              <w:left w:w="58" w:type="dxa"/>
              <w:bottom w:w="58" w:type="dxa"/>
              <w:right w:w="58" w:type="dxa"/>
            </w:tcMar>
            <w:hideMark/>
          </w:tcPr>
          <w:p w14:paraId="1F071230"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bl>
    <w:p w14:paraId="04D909A4" w14:textId="77777777" w:rsidR="000C6FED" w:rsidRDefault="000C6FED" w:rsidP="002D70E4">
      <w:pPr>
        <w:pStyle w:val="NoSpacing"/>
        <w:spacing w:line="259" w:lineRule="auto"/>
        <w:rPr>
          <w:rFonts w:ascii="Times New Roman" w:hAnsi="Times New Roman" w:cs="Times New Roman"/>
          <w:sz w:val="24"/>
          <w:szCs w:val="24"/>
        </w:rPr>
      </w:pPr>
    </w:p>
    <w:tbl>
      <w:tblPr>
        <w:tblW w:w="13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600" w:firstRow="0" w:lastRow="0" w:firstColumn="0" w:lastColumn="0" w:noHBand="1" w:noVBand="1"/>
      </w:tblPr>
      <w:tblGrid>
        <w:gridCol w:w="382"/>
        <w:gridCol w:w="2218"/>
        <w:gridCol w:w="3240"/>
        <w:gridCol w:w="4766"/>
        <w:gridCol w:w="2434"/>
      </w:tblGrid>
      <w:tr w:rsidR="00D44A1D" w:rsidRPr="00D44A1D" w14:paraId="4A767C77" w14:textId="77777777" w:rsidTr="0087765E">
        <w:tc>
          <w:tcPr>
            <w:tcW w:w="382" w:type="dxa"/>
            <w:tcMar>
              <w:top w:w="58" w:type="dxa"/>
              <w:left w:w="58" w:type="dxa"/>
              <w:bottom w:w="58" w:type="dxa"/>
              <w:right w:w="58" w:type="dxa"/>
            </w:tcMar>
            <w:textDirection w:val="btLr"/>
            <w:vAlign w:val="center"/>
            <w:hideMark/>
          </w:tcPr>
          <w:p w14:paraId="3C5F77AA" w14:textId="77777777" w:rsidR="00D44A1D" w:rsidRPr="00D44A1D" w:rsidRDefault="00D44A1D" w:rsidP="00D44A1D">
            <w:pPr>
              <w:spacing w:after="0" w:line="240" w:lineRule="auto"/>
              <w:rPr>
                <w:rFonts w:ascii="Times New Roman" w:eastAsia="Times New Roman" w:hAnsi="Times New Roman" w:cs="Times New Roman"/>
                <w:sz w:val="24"/>
                <w:szCs w:val="24"/>
              </w:rPr>
            </w:pPr>
          </w:p>
        </w:tc>
        <w:tc>
          <w:tcPr>
            <w:tcW w:w="2218" w:type="dxa"/>
            <w:tcMar>
              <w:top w:w="58" w:type="dxa"/>
              <w:left w:w="58" w:type="dxa"/>
              <w:bottom w:w="58" w:type="dxa"/>
              <w:right w:w="58" w:type="dxa"/>
            </w:tcMar>
            <w:vAlign w:val="center"/>
            <w:hideMark/>
          </w:tcPr>
          <w:p w14:paraId="357E7C17"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AC Attribute</w:t>
            </w:r>
          </w:p>
        </w:tc>
        <w:tc>
          <w:tcPr>
            <w:tcW w:w="3240" w:type="dxa"/>
            <w:tcMar>
              <w:top w:w="58" w:type="dxa"/>
              <w:left w:w="58" w:type="dxa"/>
              <w:bottom w:w="58" w:type="dxa"/>
              <w:right w:w="58" w:type="dxa"/>
            </w:tcMar>
            <w:vAlign w:val="center"/>
            <w:hideMark/>
          </w:tcPr>
          <w:p w14:paraId="506B5532"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 xml:space="preserve">AC Assessment </w:t>
            </w:r>
          </w:p>
        </w:tc>
        <w:tc>
          <w:tcPr>
            <w:tcW w:w="4766" w:type="dxa"/>
            <w:tcMar>
              <w:top w:w="58" w:type="dxa"/>
              <w:left w:w="58" w:type="dxa"/>
              <w:bottom w:w="58" w:type="dxa"/>
              <w:right w:w="58" w:type="dxa"/>
            </w:tcMar>
            <w:vAlign w:val="center"/>
            <w:hideMark/>
          </w:tcPr>
          <w:p w14:paraId="40B04D02"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Justification</w:t>
            </w:r>
          </w:p>
        </w:tc>
        <w:tc>
          <w:tcPr>
            <w:tcW w:w="2434" w:type="dxa"/>
            <w:tcMar>
              <w:top w:w="58" w:type="dxa"/>
              <w:left w:w="58" w:type="dxa"/>
              <w:bottom w:w="58" w:type="dxa"/>
              <w:right w:w="58" w:type="dxa"/>
            </w:tcMar>
            <w:vAlign w:val="center"/>
            <w:hideMark/>
          </w:tcPr>
          <w:p w14:paraId="46872A81" w14:textId="77777777" w:rsidR="00D44A1D" w:rsidRPr="00031D61" w:rsidRDefault="00D44A1D" w:rsidP="00D44A1D">
            <w:pPr>
              <w:spacing w:after="0" w:line="240" w:lineRule="auto"/>
              <w:jc w:val="center"/>
              <w:textAlignment w:val="center"/>
              <w:rPr>
                <w:rFonts w:ascii="Arial" w:eastAsia="Times New Roman" w:hAnsi="Arial" w:cs="Arial"/>
                <w:color w:val="8B0000"/>
                <w:sz w:val="36"/>
                <w:szCs w:val="36"/>
              </w:rPr>
            </w:pPr>
            <w:r w:rsidRPr="00031D61">
              <w:rPr>
                <w:rFonts w:ascii="Arial" w:eastAsia="Times New Roman" w:hAnsi="Arial" w:cs="Arial"/>
                <w:b/>
                <w:bCs/>
                <w:color w:val="8B0000"/>
                <w:kern w:val="24"/>
              </w:rPr>
              <w:t>Evidence</w:t>
            </w:r>
          </w:p>
        </w:tc>
      </w:tr>
      <w:tr w:rsidR="00D44A1D" w:rsidRPr="00D44A1D" w14:paraId="147A8BF8" w14:textId="77777777" w:rsidTr="0087765E">
        <w:tc>
          <w:tcPr>
            <w:tcW w:w="382" w:type="dxa"/>
            <w:vMerge w:val="restart"/>
            <w:tcMar>
              <w:top w:w="58" w:type="dxa"/>
              <w:left w:w="58" w:type="dxa"/>
              <w:bottom w:w="58" w:type="dxa"/>
              <w:right w:w="58" w:type="dxa"/>
            </w:tcMar>
            <w:textDirection w:val="btLr"/>
            <w:vAlign w:val="center"/>
            <w:hideMark/>
          </w:tcPr>
          <w:p w14:paraId="3E91C6C2" w14:textId="77777777" w:rsidR="00D44A1D" w:rsidRPr="00D44A1D" w:rsidRDefault="00D44A1D" w:rsidP="00D44A1D">
            <w:pPr>
              <w:spacing w:after="0" w:line="240" w:lineRule="auto"/>
              <w:jc w:val="center"/>
              <w:textAlignment w:val="top"/>
              <w:rPr>
                <w:rFonts w:ascii="Arial" w:eastAsia="Times New Roman" w:hAnsi="Arial" w:cs="Arial"/>
                <w:sz w:val="36"/>
                <w:szCs w:val="36"/>
              </w:rPr>
            </w:pPr>
            <w:r w:rsidRPr="00D44A1D">
              <w:rPr>
                <w:rFonts w:ascii="Arial" w:eastAsia="Times New Roman" w:hAnsi="Arial" w:cs="Arial"/>
                <w:b/>
                <w:bCs/>
                <w:i/>
                <w:iCs/>
                <w:color w:val="2F5496"/>
                <w:kern w:val="24"/>
              </w:rPr>
              <w:t>DEMOGRAPHY</w:t>
            </w:r>
          </w:p>
        </w:tc>
        <w:tc>
          <w:tcPr>
            <w:tcW w:w="2218" w:type="dxa"/>
            <w:shd w:val="clear" w:color="auto" w:fill="F2F2F2"/>
            <w:tcMar>
              <w:top w:w="58" w:type="dxa"/>
              <w:left w:w="58" w:type="dxa"/>
              <w:bottom w:w="58" w:type="dxa"/>
              <w:right w:w="58" w:type="dxa"/>
            </w:tcMar>
            <w:hideMark/>
          </w:tcPr>
          <w:p w14:paraId="7982DF08" w14:textId="77777777" w:rsidR="00D44A1D" w:rsidRPr="00D44A1D" w:rsidRDefault="00D44A1D" w:rsidP="00D44A1D">
            <w:pPr>
              <w:spacing w:after="0" w:line="240" w:lineRule="auto"/>
              <w:textAlignment w:val="top"/>
              <w:rPr>
                <w:rFonts w:ascii="Arial" w:eastAsia="Times New Roman" w:hAnsi="Arial" w:cs="Arial"/>
                <w:sz w:val="36"/>
                <w:szCs w:val="36"/>
              </w:rPr>
            </w:pPr>
            <w:r w:rsidRPr="00A6564D">
              <w:rPr>
                <w:rFonts w:ascii="Arial" w:eastAsia="Times New Roman" w:hAnsi="Arial" w:cs="Arial"/>
                <w:b/>
                <w:bCs/>
                <w:color w:val="000080"/>
                <w:kern w:val="24"/>
                <w:sz w:val="20"/>
                <w:szCs w:val="20"/>
              </w:rPr>
              <w:t>Life Span</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{life span, longevity, life expectancy, mortality, survival, survivorship, demography, demographics}</w:t>
            </w:r>
          </w:p>
        </w:tc>
        <w:tc>
          <w:tcPr>
            <w:tcW w:w="3240" w:type="dxa"/>
            <w:shd w:val="clear" w:color="auto" w:fill="F2F2F2"/>
            <w:tcMar>
              <w:top w:w="58" w:type="dxa"/>
              <w:left w:w="58" w:type="dxa"/>
              <w:bottom w:w="58" w:type="dxa"/>
              <w:right w:w="58" w:type="dxa"/>
            </w:tcMar>
            <w:hideMark/>
          </w:tcPr>
          <w:p w14:paraId="2CB33EF4"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MODERATELY HIGH:                                       1-10 years</w:t>
            </w:r>
          </w:p>
        </w:tc>
        <w:tc>
          <w:tcPr>
            <w:tcW w:w="4766" w:type="dxa"/>
            <w:shd w:val="clear" w:color="auto" w:fill="F2F2F2"/>
            <w:tcMar>
              <w:top w:w="58" w:type="dxa"/>
              <w:left w:w="58" w:type="dxa"/>
              <w:bottom w:w="58" w:type="dxa"/>
              <w:right w:w="58" w:type="dxa"/>
            </w:tcMar>
            <w:hideMark/>
          </w:tcPr>
          <w:p w14:paraId="7382D2A8"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 xml:space="preserve">TWQ lifespan has not been tracked; however, </w:t>
            </w:r>
            <w:r w:rsidRPr="00D44A1D">
              <w:rPr>
                <w:rFonts w:ascii="Arial" w:eastAsia="Times New Roman" w:hAnsi="Arial" w:cs="Arial"/>
                <w:i/>
                <w:iCs/>
                <w:color w:val="000000"/>
                <w:kern w:val="24"/>
                <w:sz w:val="20"/>
                <w:szCs w:val="20"/>
              </w:rPr>
              <w:t>Isoëtes</w:t>
            </w:r>
            <w:r w:rsidRPr="00D44A1D">
              <w:rPr>
                <w:rFonts w:ascii="Arial" w:eastAsia="Times New Roman" w:hAnsi="Arial" w:cs="Arial"/>
                <w:color w:val="000000"/>
                <w:kern w:val="24"/>
                <w:sz w:val="20"/>
                <w:szCs w:val="20"/>
              </w:rPr>
              <w:t xml:space="preserve"> plants may become rather old, with some species documented at 8-10 years, and upwards to 50+ years (Voge 2003; Voge 2006;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2020;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2023). </w:t>
            </w:r>
          </w:p>
        </w:tc>
        <w:tc>
          <w:tcPr>
            <w:tcW w:w="2434" w:type="dxa"/>
            <w:shd w:val="clear" w:color="auto" w:fill="F2F2F2"/>
            <w:tcMar>
              <w:top w:w="58" w:type="dxa"/>
              <w:left w:w="58" w:type="dxa"/>
              <w:bottom w:w="58" w:type="dxa"/>
              <w:right w:w="58" w:type="dxa"/>
            </w:tcMar>
            <w:hideMark/>
          </w:tcPr>
          <w:p w14:paraId="7CD863D3"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MODERATE: one peer-reviewed publication (or information in support of assessment is location- or context-specific)</w:t>
            </w:r>
          </w:p>
        </w:tc>
      </w:tr>
      <w:tr w:rsidR="00D44A1D" w:rsidRPr="00D44A1D" w14:paraId="7607C939" w14:textId="77777777" w:rsidTr="0087765E">
        <w:tc>
          <w:tcPr>
            <w:tcW w:w="0" w:type="auto"/>
            <w:vMerge/>
            <w:vAlign w:val="center"/>
            <w:hideMark/>
          </w:tcPr>
          <w:p w14:paraId="3C585560"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23D02B21"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Generation Time</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{generation, maturity, reproduction, population growth, demography, demographics}</w:t>
            </w:r>
          </w:p>
        </w:tc>
        <w:tc>
          <w:tcPr>
            <w:tcW w:w="3240" w:type="dxa"/>
            <w:tcMar>
              <w:top w:w="58" w:type="dxa"/>
              <w:left w:w="58" w:type="dxa"/>
              <w:bottom w:w="58" w:type="dxa"/>
              <w:right w:w="58" w:type="dxa"/>
            </w:tcMar>
            <w:hideMark/>
          </w:tcPr>
          <w:p w14:paraId="04135002"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MODERATELY HIGH:                                       1-10 years</w:t>
            </w:r>
          </w:p>
        </w:tc>
        <w:tc>
          <w:tcPr>
            <w:tcW w:w="4766" w:type="dxa"/>
            <w:tcMar>
              <w:top w:w="58" w:type="dxa"/>
              <w:left w:w="58" w:type="dxa"/>
              <w:bottom w:w="58" w:type="dxa"/>
              <w:right w:w="58" w:type="dxa"/>
            </w:tcMar>
            <w:hideMark/>
          </w:tcPr>
          <w:p w14:paraId="73F106FC"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While we do not know the duration of maturation in TWQ, other quillworts mature into reproductive adults in various timeframes (sexual: 5 years; asexual: 1 year) (COSEWIC 2019; Caldeira et al. 2021).</w:t>
            </w:r>
          </w:p>
        </w:tc>
        <w:tc>
          <w:tcPr>
            <w:tcW w:w="2434" w:type="dxa"/>
            <w:tcMar>
              <w:top w:w="58" w:type="dxa"/>
              <w:left w:w="58" w:type="dxa"/>
              <w:bottom w:w="58" w:type="dxa"/>
              <w:right w:w="58" w:type="dxa"/>
            </w:tcMar>
            <w:hideMark/>
          </w:tcPr>
          <w:p w14:paraId="00A5DC79"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LOW: expert best estimate/personal knowledge/opinion, unpublished data, or discrepancies in available information</w:t>
            </w:r>
          </w:p>
        </w:tc>
      </w:tr>
      <w:tr w:rsidR="00D44A1D" w:rsidRPr="00D44A1D" w14:paraId="6F99BAF9" w14:textId="77777777" w:rsidTr="0087765E">
        <w:trPr>
          <w:trHeight w:val="315"/>
        </w:trPr>
        <w:tc>
          <w:tcPr>
            <w:tcW w:w="0" w:type="auto"/>
            <w:vMerge/>
            <w:vAlign w:val="center"/>
            <w:hideMark/>
          </w:tcPr>
          <w:p w14:paraId="23BF838D"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05267033"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Age of Sexual Maturity</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{age of sexual maturity, age at recruitment, maturation, maturity, reproduction, population growth, demography, demographics, life history}</w:t>
            </w:r>
          </w:p>
        </w:tc>
        <w:tc>
          <w:tcPr>
            <w:tcW w:w="3240" w:type="dxa"/>
            <w:tcMar>
              <w:top w:w="58" w:type="dxa"/>
              <w:left w:w="58" w:type="dxa"/>
              <w:bottom w:w="58" w:type="dxa"/>
              <w:right w:w="58" w:type="dxa"/>
            </w:tcMar>
            <w:hideMark/>
          </w:tcPr>
          <w:p w14:paraId="2EAAFBF1"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HIGH:                                                           Rapid (early relative to lifespan)</w:t>
            </w:r>
          </w:p>
        </w:tc>
        <w:tc>
          <w:tcPr>
            <w:tcW w:w="4766" w:type="dxa"/>
            <w:tcMar>
              <w:top w:w="58" w:type="dxa"/>
              <w:left w:w="58" w:type="dxa"/>
              <w:bottom w:w="58" w:type="dxa"/>
              <w:right w:w="58" w:type="dxa"/>
            </w:tcMar>
            <w:hideMark/>
          </w:tcPr>
          <w:p w14:paraId="709014DB"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While we do not know the age of sexual maturation in TWQ, other quillworts may become reproductively mature (produce spores) in 1 year, although may be influenced by environmental conditions (Voge 2003). Nonetheless, spore maturation may extend across seasons and into a second year (Voge 2006). Some state that only after the development of sterile leaves for a few seasons will juvenile plants produce sporangia (Pfeiffer 1922). Quillworts are deemed slow growers (Gacia and Ballesteros 1994).</w:t>
            </w:r>
          </w:p>
        </w:tc>
        <w:tc>
          <w:tcPr>
            <w:tcW w:w="2434" w:type="dxa"/>
            <w:tcMar>
              <w:top w:w="58" w:type="dxa"/>
              <w:left w:w="58" w:type="dxa"/>
              <w:bottom w:w="58" w:type="dxa"/>
              <w:right w:w="58" w:type="dxa"/>
            </w:tcMar>
            <w:hideMark/>
          </w:tcPr>
          <w:p w14:paraId="627CFA43"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HIGH: accepted consensus from peer-reviewed literature (at least two publications in agreement), or general knowledge (e.g., taxonomically determined)</w:t>
            </w:r>
          </w:p>
        </w:tc>
      </w:tr>
      <w:tr w:rsidR="00D44A1D" w:rsidRPr="00D44A1D" w14:paraId="197F3B91" w14:textId="77777777" w:rsidTr="0087765E">
        <w:tc>
          <w:tcPr>
            <w:tcW w:w="0" w:type="auto"/>
            <w:vMerge/>
            <w:vAlign w:val="center"/>
            <w:hideMark/>
          </w:tcPr>
          <w:p w14:paraId="77A6CC1A"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54F10624"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Age Structure</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{age structure, age class, population growth, demography, demographics}</w:t>
            </w:r>
          </w:p>
        </w:tc>
        <w:tc>
          <w:tcPr>
            <w:tcW w:w="3240" w:type="dxa"/>
            <w:tcMar>
              <w:top w:w="58" w:type="dxa"/>
              <w:left w:w="58" w:type="dxa"/>
              <w:bottom w:w="58" w:type="dxa"/>
              <w:right w:w="58" w:type="dxa"/>
            </w:tcMar>
            <w:hideMark/>
          </w:tcPr>
          <w:p w14:paraId="3D85874B"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UNKNOWN</w:t>
            </w:r>
          </w:p>
        </w:tc>
        <w:tc>
          <w:tcPr>
            <w:tcW w:w="4766" w:type="dxa"/>
            <w:tcMar>
              <w:top w:w="58" w:type="dxa"/>
              <w:left w:w="58" w:type="dxa"/>
              <w:bottom w:w="58" w:type="dxa"/>
              <w:right w:w="58" w:type="dxa"/>
            </w:tcMar>
            <w:hideMark/>
          </w:tcPr>
          <w:p w14:paraId="46A41785"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We have no information about age structure in TWQ populations. However, some species demonstrate top-heavy (adult dominance) age structure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2009;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2023).</w:t>
            </w:r>
          </w:p>
        </w:tc>
        <w:tc>
          <w:tcPr>
            <w:tcW w:w="2434" w:type="dxa"/>
            <w:tcMar>
              <w:top w:w="58" w:type="dxa"/>
              <w:left w:w="58" w:type="dxa"/>
              <w:bottom w:w="58" w:type="dxa"/>
              <w:right w:w="58" w:type="dxa"/>
            </w:tcMar>
            <w:hideMark/>
          </w:tcPr>
          <w:p w14:paraId="202729E7"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LOW: expert best estimate/personal knowledge/opinion, unpublished data, or discrepancies in available information</w:t>
            </w:r>
          </w:p>
        </w:tc>
      </w:tr>
      <w:tr w:rsidR="00D44A1D" w:rsidRPr="00D44A1D" w14:paraId="708232C4" w14:textId="77777777" w:rsidTr="0087765E">
        <w:tc>
          <w:tcPr>
            <w:tcW w:w="0" w:type="auto"/>
            <w:vMerge/>
            <w:vAlign w:val="center"/>
            <w:hideMark/>
          </w:tcPr>
          <w:p w14:paraId="411CE971" w14:textId="77777777" w:rsidR="00D44A1D" w:rsidRPr="00D44A1D" w:rsidRDefault="00D44A1D" w:rsidP="00D44A1D">
            <w:pPr>
              <w:spacing w:after="0" w:line="240" w:lineRule="auto"/>
              <w:rPr>
                <w:rFonts w:ascii="Arial" w:eastAsia="Times New Roman" w:hAnsi="Arial" w:cs="Arial"/>
                <w:sz w:val="36"/>
                <w:szCs w:val="36"/>
              </w:rPr>
            </w:pPr>
          </w:p>
        </w:tc>
        <w:tc>
          <w:tcPr>
            <w:tcW w:w="2218" w:type="dxa"/>
            <w:tcMar>
              <w:top w:w="58" w:type="dxa"/>
              <w:left w:w="58" w:type="dxa"/>
              <w:bottom w:w="58" w:type="dxa"/>
              <w:right w:w="58" w:type="dxa"/>
            </w:tcMar>
            <w:hideMark/>
          </w:tcPr>
          <w:p w14:paraId="0D345DA2"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Recruitment</w:t>
            </w:r>
            <w:r w:rsidRPr="00D44A1D">
              <w:rPr>
                <w:rFonts w:ascii="Arial" w:eastAsia="Times New Roman" w:hAnsi="Arial" w:cs="Arial"/>
                <w:color w:val="000000"/>
                <w:kern w:val="24"/>
                <w:sz w:val="20"/>
                <w:szCs w:val="20"/>
              </w:rPr>
              <w:br/>
            </w:r>
            <w:r w:rsidRPr="00D44A1D">
              <w:rPr>
                <w:rFonts w:ascii="Arial" w:eastAsia="Times New Roman" w:hAnsi="Arial" w:cs="Arial"/>
                <w:color w:val="000000"/>
                <w:kern w:val="24"/>
                <w:sz w:val="12"/>
                <w:szCs w:val="12"/>
              </w:rPr>
              <w:br/>
            </w:r>
            <w:r w:rsidRPr="00D44A1D">
              <w:rPr>
                <w:rFonts w:ascii="Arial" w:eastAsia="Times New Roman" w:hAnsi="Arial" w:cs="Arial"/>
                <w:color w:val="000000"/>
                <w:kern w:val="24"/>
                <w:sz w:val="16"/>
                <w:szCs w:val="16"/>
              </w:rPr>
              <w:t>{recruitment, survival, survivorship, demography, demographics, juvenile, population growth}</w:t>
            </w:r>
          </w:p>
        </w:tc>
        <w:tc>
          <w:tcPr>
            <w:tcW w:w="3240" w:type="dxa"/>
            <w:tcMar>
              <w:top w:w="58" w:type="dxa"/>
              <w:left w:w="58" w:type="dxa"/>
              <w:bottom w:w="58" w:type="dxa"/>
              <w:right w:w="58" w:type="dxa"/>
            </w:tcMar>
            <w:hideMark/>
          </w:tcPr>
          <w:p w14:paraId="2CF8D191"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b/>
                <w:bCs/>
                <w:color w:val="000000"/>
                <w:kern w:val="24"/>
                <w:sz w:val="20"/>
                <w:szCs w:val="20"/>
              </w:rPr>
              <w:t>UNKNOWN</w:t>
            </w:r>
          </w:p>
        </w:tc>
        <w:tc>
          <w:tcPr>
            <w:tcW w:w="4766" w:type="dxa"/>
            <w:tcMar>
              <w:top w:w="58" w:type="dxa"/>
              <w:left w:w="58" w:type="dxa"/>
              <w:bottom w:w="58" w:type="dxa"/>
              <w:right w:w="58" w:type="dxa"/>
            </w:tcMar>
            <w:hideMark/>
          </w:tcPr>
          <w:p w14:paraId="608C669D"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TWQ recruitment has not been formally investigated, but some sister taxa demonstrate low levels (due to their environmental setting)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2016;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2020; </w:t>
            </w:r>
            <w:r w:rsidRPr="00D44A1D">
              <w:rPr>
                <w:rFonts w:ascii="Arial" w:eastAsiaTheme="minorEastAsia" w:hAnsi="Arial" w:cs="Arial"/>
                <w:color w:val="000000" w:themeColor="text1"/>
                <w:kern w:val="24"/>
                <w:sz w:val="20"/>
                <w:szCs w:val="20"/>
              </w:rPr>
              <w:t>Čtvrtlíková</w:t>
            </w:r>
            <w:r w:rsidRPr="00D44A1D">
              <w:rPr>
                <w:rFonts w:ascii="Arial" w:eastAsia="Times New Roman" w:hAnsi="Arial" w:cs="Arial"/>
                <w:color w:val="000000"/>
                <w:kern w:val="24"/>
                <w:sz w:val="20"/>
                <w:szCs w:val="20"/>
              </w:rPr>
              <w:t xml:space="preserve"> et al. 2023).</w:t>
            </w:r>
          </w:p>
        </w:tc>
        <w:tc>
          <w:tcPr>
            <w:tcW w:w="2434" w:type="dxa"/>
            <w:tcMar>
              <w:top w:w="58" w:type="dxa"/>
              <w:left w:w="58" w:type="dxa"/>
              <w:bottom w:w="58" w:type="dxa"/>
              <w:right w:w="58" w:type="dxa"/>
            </w:tcMar>
            <w:hideMark/>
          </w:tcPr>
          <w:p w14:paraId="0549850F" w14:textId="77777777" w:rsidR="00D44A1D" w:rsidRPr="00D44A1D" w:rsidRDefault="00D44A1D" w:rsidP="00D44A1D">
            <w:pPr>
              <w:spacing w:after="0" w:line="240" w:lineRule="auto"/>
              <w:textAlignment w:val="top"/>
              <w:rPr>
                <w:rFonts w:ascii="Arial" w:eastAsia="Times New Roman" w:hAnsi="Arial" w:cs="Arial"/>
                <w:sz w:val="36"/>
                <w:szCs w:val="36"/>
              </w:rPr>
            </w:pPr>
            <w:r w:rsidRPr="00D44A1D">
              <w:rPr>
                <w:rFonts w:ascii="Arial" w:eastAsia="Times New Roman" w:hAnsi="Arial" w:cs="Arial"/>
                <w:color w:val="000000"/>
                <w:kern w:val="24"/>
                <w:sz w:val="20"/>
                <w:szCs w:val="20"/>
              </w:rPr>
              <w:t>LOW: expert best estimate/personal knowledge/opinion, unpublished data, or discrepancies in available information</w:t>
            </w:r>
          </w:p>
        </w:tc>
      </w:tr>
    </w:tbl>
    <w:p w14:paraId="5C3AB2A9" w14:textId="77777777" w:rsidR="00D44A1D" w:rsidRDefault="00D44A1D" w:rsidP="00E231BC">
      <w:pPr>
        <w:pStyle w:val="NoSpacing"/>
        <w:spacing w:after="160" w:line="259" w:lineRule="auto"/>
        <w:rPr>
          <w:rFonts w:ascii="Times New Roman" w:hAnsi="Times New Roman" w:cs="Times New Roman"/>
          <w:sz w:val="24"/>
          <w:szCs w:val="24"/>
        </w:rPr>
      </w:pPr>
    </w:p>
    <w:p w14:paraId="5309354A" w14:textId="5A0BDABE" w:rsidR="00BC1B5A" w:rsidRPr="000D7697" w:rsidRDefault="00BC1B5A" w:rsidP="00E231BC">
      <w:pPr>
        <w:pStyle w:val="NoSpacing"/>
        <w:spacing w:after="160" w:line="259" w:lineRule="auto"/>
        <w:rPr>
          <w:rFonts w:ascii="Times New Roman" w:hAnsi="Times New Roman" w:cs="Times New Roman"/>
        </w:rPr>
        <w:sectPr w:rsidR="00BC1B5A" w:rsidRPr="000D7697" w:rsidSect="005F7EFB">
          <w:pgSz w:w="15840" w:h="12240" w:orient="landscape"/>
          <w:pgMar w:top="1080" w:right="1440" w:bottom="1080" w:left="1440" w:header="720" w:footer="720" w:gutter="0"/>
          <w:cols w:space="720"/>
          <w:titlePg/>
          <w:docGrid w:linePitch="360"/>
        </w:sectPr>
      </w:pPr>
    </w:p>
    <w:p w14:paraId="638D52EC" w14:textId="7B0A43DA" w:rsidR="00975A44" w:rsidRPr="002D3ED0" w:rsidRDefault="00975A44" w:rsidP="007C522E">
      <w:pPr>
        <w:pStyle w:val="Heading1"/>
        <w:spacing w:before="0" w:beforeAutospacing="0" w:after="120" w:afterAutospacing="0"/>
        <w:rPr>
          <w:rFonts w:ascii="Times New Roman" w:eastAsia="Times New Roman" w:hAnsi="Times New Roman" w:cs="Times New Roman"/>
          <w:sz w:val="32"/>
          <w:szCs w:val="32"/>
        </w:rPr>
      </w:pPr>
      <w:bookmarkStart w:id="213" w:name="_Toc185502169"/>
      <w:bookmarkStart w:id="214" w:name="_Toc236924094"/>
      <w:r w:rsidRPr="002D3ED0">
        <w:rPr>
          <w:rFonts w:ascii="Times New Roman" w:eastAsia="Times New Roman" w:hAnsi="Times New Roman" w:cs="Times New Roman"/>
          <w:sz w:val="32"/>
          <w:szCs w:val="32"/>
        </w:rPr>
        <w:t xml:space="preserve">Appendix </w:t>
      </w:r>
      <w:r w:rsidR="00DE64DE" w:rsidRPr="002D3ED0">
        <w:rPr>
          <w:rFonts w:ascii="Times New Roman" w:eastAsia="Times New Roman" w:hAnsi="Times New Roman" w:cs="Times New Roman"/>
          <w:sz w:val="32"/>
          <w:szCs w:val="32"/>
        </w:rPr>
        <w:t>G</w:t>
      </w:r>
      <w:r w:rsidRPr="002D3ED0">
        <w:rPr>
          <w:rFonts w:ascii="Times New Roman" w:eastAsia="Times New Roman" w:hAnsi="Times New Roman" w:cs="Times New Roman"/>
          <w:sz w:val="32"/>
          <w:szCs w:val="32"/>
        </w:rPr>
        <w:t>. Future Land Cover Change</w:t>
      </w:r>
      <w:bookmarkEnd w:id="213"/>
      <w:bookmarkEnd w:id="214"/>
    </w:p>
    <w:p w14:paraId="44ED8AE3" w14:textId="10A5293C" w:rsidR="7C7AFF41" w:rsidRPr="00237EBE" w:rsidRDefault="00DE64DE" w:rsidP="007C522E">
      <w:pPr>
        <w:spacing w:after="0" w:line="240" w:lineRule="auto"/>
        <w:rPr>
          <w:rFonts w:ascii="Times New Roman" w:hAnsi="Times New Roman" w:cs="Times New Roman"/>
          <w:sz w:val="24"/>
          <w:szCs w:val="24"/>
        </w:rPr>
      </w:pPr>
      <w:r w:rsidRPr="00237EBE">
        <w:rPr>
          <w:rFonts w:ascii="Times New Roman" w:hAnsi="Times New Roman" w:cs="Times New Roman"/>
          <w:b/>
          <w:bCs/>
          <w:sz w:val="24"/>
          <w:szCs w:val="24"/>
        </w:rPr>
        <w:t>G</w:t>
      </w:r>
      <w:r w:rsidR="00CF0123" w:rsidRPr="00237EBE">
        <w:rPr>
          <w:rFonts w:ascii="Times New Roman" w:hAnsi="Times New Roman" w:cs="Times New Roman"/>
          <w:b/>
          <w:bCs/>
          <w:sz w:val="24"/>
          <w:szCs w:val="24"/>
        </w:rPr>
        <w:t xml:space="preserve">-1 </w:t>
      </w:r>
      <w:r w:rsidR="00975A44" w:rsidRPr="00237EBE">
        <w:rPr>
          <w:rFonts w:ascii="Times New Roman" w:hAnsi="Times New Roman" w:cs="Times New Roman"/>
          <w:sz w:val="24"/>
          <w:szCs w:val="24"/>
        </w:rPr>
        <w:t>Future land cover change for each analysis unit (AU/population) at 20</w:t>
      </w:r>
      <w:r w:rsidR="0050733A" w:rsidRPr="00237EBE">
        <w:rPr>
          <w:rFonts w:ascii="Times New Roman" w:hAnsi="Times New Roman" w:cs="Times New Roman"/>
          <w:sz w:val="24"/>
          <w:szCs w:val="24"/>
        </w:rPr>
        <w:t>50, 207</w:t>
      </w:r>
      <w:r w:rsidR="004D73BC" w:rsidRPr="00237EBE">
        <w:rPr>
          <w:rFonts w:ascii="Times New Roman" w:hAnsi="Times New Roman" w:cs="Times New Roman"/>
          <w:sz w:val="24"/>
          <w:szCs w:val="24"/>
        </w:rPr>
        <w:t>0</w:t>
      </w:r>
      <w:r w:rsidR="0050733A" w:rsidRPr="00237EBE">
        <w:rPr>
          <w:rFonts w:ascii="Times New Roman" w:hAnsi="Times New Roman" w:cs="Times New Roman"/>
          <w:sz w:val="24"/>
          <w:szCs w:val="24"/>
        </w:rPr>
        <w:t>,</w:t>
      </w:r>
      <w:r w:rsidR="00975A44" w:rsidRPr="00237EBE">
        <w:rPr>
          <w:rFonts w:ascii="Times New Roman" w:hAnsi="Times New Roman" w:cs="Times New Roman"/>
          <w:sz w:val="24"/>
          <w:szCs w:val="24"/>
        </w:rPr>
        <w:t xml:space="preserve"> and 2</w:t>
      </w:r>
      <w:r w:rsidR="0050733A" w:rsidRPr="00237EBE">
        <w:rPr>
          <w:rFonts w:ascii="Times New Roman" w:hAnsi="Times New Roman" w:cs="Times New Roman"/>
          <w:sz w:val="24"/>
          <w:szCs w:val="24"/>
        </w:rPr>
        <w:t>100</w:t>
      </w:r>
      <w:r w:rsidR="00975A44" w:rsidRPr="00237EBE">
        <w:rPr>
          <w:rFonts w:ascii="Times New Roman" w:hAnsi="Times New Roman" w:cs="Times New Roman"/>
          <w:sz w:val="24"/>
          <w:szCs w:val="24"/>
        </w:rPr>
        <w:t xml:space="preserve"> under two future scenarios</w:t>
      </w:r>
      <w:r w:rsidR="004B2F8F">
        <w:rPr>
          <w:rFonts w:ascii="Times New Roman" w:hAnsi="Times New Roman" w:cs="Times New Roman"/>
          <w:sz w:val="24"/>
          <w:szCs w:val="24"/>
        </w:rPr>
        <w:t>:</w:t>
      </w:r>
      <w:r w:rsidR="30DF40E8" w:rsidRPr="09A7CCB0">
        <w:rPr>
          <w:rFonts w:ascii="Times New Roman" w:hAnsi="Times New Roman" w:cs="Times New Roman"/>
          <w:sz w:val="24"/>
          <w:szCs w:val="24"/>
        </w:rPr>
        <w:t xml:space="preserve"> scenario A</w:t>
      </w:r>
      <w:r w:rsidR="5F1F3EB1" w:rsidRPr="24E225FE">
        <w:rPr>
          <w:rFonts w:ascii="Times New Roman" w:hAnsi="Times New Roman" w:cs="Times New Roman"/>
          <w:sz w:val="24"/>
          <w:szCs w:val="24"/>
        </w:rPr>
        <w:t xml:space="preserve"> </w:t>
      </w:r>
      <w:r w:rsidR="004B2F8F">
        <w:rPr>
          <w:rFonts w:ascii="Times New Roman" w:hAnsi="Times New Roman" w:cs="Times New Roman"/>
          <w:sz w:val="24"/>
          <w:szCs w:val="24"/>
        </w:rPr>
        <w:t>(</w:t>
      </w:r>
      <w:r w:rsidR="5F1F3EB1" w:rsidRPr="6364F649">
        <w:rPr>
          <w:rFonts w:ascii="Times New Roman" w:hAnsi="Times New Roman" w:cs="Times New Roman"/>
          <w:sz w:val="24"/>
          <w:szCs w:val="24"/>
        </w:rPr>
        <w:t>lower impacts</w:t>
      </w:r>
      <w:r w:rsidR="004B2F8F">
        <w:rPr>
          <w:rFonts w:ascii="Times New Roman" w:hAnsi="Times New Roman" w:cs="Times New Roman"/>
          <w:sz w:val="24"/>
          <w:szCs w:val="24"/>
        </w:rPr>
        <w:t>)</w:t>
      </w:r>
      <w:r w:rsidR="5F1F3EB1" w:rsidRPr="6364F649">
        <w:rPr>
          <w:rFonts w:ascii="Times New Roman" w:hAnsi="Times New Roman" w:cs="Times New Roman"/>
          <w:sz w:val="24"/>
          <w:szCs w:val="24"/>
        </w:rPr>
        <w:t xml:space="preserve"> and </w:t>
      </w:r>
      <w:r w:rsidR="5F1F3EB1" w:rsidRPr="4BE8586D">
        <w:rPr>
          <w:rFonts w:ascii="Times New Roman" w:hAnsi="Times New Roman" w:cs="Times New Roman"/>
          <w:sz w:val="24"/>
          <w:szCs w:val="24"/>
        </w:rPr>
        <w:t>scenario</w:t>
      </w:r>
      <w:r w:rsidR="5F1F3EB1" w:rsidRPr="6364F649">
        <w:rPr>
          <w:rFonts w:ascii="Times New Roman" w:hAnsi="Times New Roman" w:cs="Times New Roman"/>
          <w:sz w:val="24"/>
          <w:szCs w:val="24"/>
        </w:rPr>
        <w:t xml:space="preserve"> B </w:t>
      </w:r>
      <w:r w:rsidR="004B2F8F">
        <w:rPr>
          <w:rFonts w:ascii="Times New Roman" w:hAnsi="Times New Roman" w:cs="Times New Roman"/>
          <w:sz w:val="24"/>
          <w:szCs w:val="24"/>
        </w:rPr>
        <w:t>(</w:t>
      </w:r>
      <w:r w:rsidR="5F1F3EB1" w:rsidRPr="6364F649">
        <w:rPr>
          <w:rFonts w:ascii="Times New Roman" w:hAnsi="Times New Roman" w:cs="Times New Roman"/>
          <w:sz w:val="24"/>
          <w:szCs w:val="24"/>
        </w:rPr>
        <w:t>higher impacts</w:t>
      </w:r>
      <w:r w:rsidR="004B2F8F">
        <w:rPr>
          <w:rFonts w:ascii="Times New Roman" w:hAnsi="Times New Roman" w:cs="Times New Roman"/>
          <w:sz w:val="24"/>
          <w:szCs w:val="24"/>
        </w:rPr>
        <w:t>)</w:t>
      </w:r>
      <w:r w:rsidR="00975A44" w:rsidRPr="6364F649">
        <w:rPr>
          <w:rFonts w:ascii="Times New Roman" w:hAnsi="Times New Roman" w:cs="Times New Roman"/>
          <w:sz w:val="24"/>
          <w:szCs w:val="24"/>
        </w:rPr>
        <w:t>.</w:t>
      </w:r>
      <w:r w:rsidR="4F2C9796" w:rsidRPr="00237EBE">
        <w:rPr>
          <w:rFonts w:ascii="Times New Roman" w:hAnsi="Times New Roman" w:cs="Times New Roman"/>
          <w:sz w:val="24"/>
          <w:szCs w:val="24"/>
        </w:rPr>
        <w:t xml:space="preserve"> </w:t>
      </w:r>
      <w:r w:rsidR="687AE9B6" w:rsidRPr="2121AC9F">
        <w:rPr>
          <w:rFonts w:ascii="Times New Roman" w:hAnsi="Times New Roman" w:cs="Times New Roman"/>
          <w:sz w:val="24"/>
          <w:szCs w:val="24"/>
        </w:rPr>
        <w:t>The v</w:t>
      </w:r>
      <w:r w:rsidR="4F2C9796" w:rsidRPr="2121AC9F">
        <w:rPr>
          <w:rFonts w:ascii="Times New Roman" w:hAnsi="Times New Roman" w:cs="Times New Roman"/>
          <w:sz w:val="24"/>
          <w:szCs w:val="24"/>
        </w:rPr>
        <w:t>alue</w:t>
      </w:r>
      <w:r w:rsidR="4F2C9796" w:rsidRPr="00237EBE">
        <w:rPr>
          <w:rFonts w:ascii="Times New Roman" w:hAnsi="Times New Roman" w:cs="Times New Roman"/>
          <w:sz w:val="24"/>
          <w:szCs w:val="24"/>
        </w:rPr>
        <w:t xml:space="preserve"> presented is the percentage of unsuitable land cover within each HUC-12.</w:t>
      </w:r>
      <w:r w:rsidR="6C5E0522" w:rsidRPr="1BCAF352">
        <w:rPr>
          <w:rFonts w:ascii="Times New Roman" w:hAnsi="Times New Roman" w:cs="Times New Roman"/>
          <w:sz w:val="24"/>
          <w:szCs w:val="24"/>
        </w:rPr>
        <w:t xml:space="preserve">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A0" w:firstRow="1" w:lastRow="0" w:firstColumn="1" w:lastColumn="0" w:noHBand="1" w:noVBand="1"/>
      </w:tblPr>
      <w:tblGrid>
        <w:gridCol w:w="576"/>
        <w:gridCol w:w="1844"/>
        <w:gridCol w:w="970"/>
        <w:gridCol w:w="910"/>
        <w:gridCol w:w="910"/>
        <w:gridCol w:w="910"/>
        <w:gridCol w:w="910"/>
        <w:gridCol w:w="1180"/>
      </w:tblGrid>
      <w:tr w:rsidR="1B68E029" w:rsidRPr="000C0695" w14:paraId="253B4A79" w14:textId="77777777" w:rsidTr="0087765E">
        <w:trPr>
          <w:trHeight w:val="360"/>
        </w:trPr>
        <w:tc>
          <w:tcPr>
            <w:tcW w:w="576" w:type="dxa"/>
            <w:tcMar>
              <w:top w:w="15" w:type="dxa"/>
              <w:left w:w="15" w:type="dxa"/>
              <w:right w:w="15" w:type="dxa"/>
            </w:tcMar>
            <w:vAlign w:val="center"/>
          </w:tcPr>
          <w:p w14:paraId="0780B5CA" w14:textId="37A8A6C8" w:rsidR="1B68E029" w:rsidRPr="00031D61" w:rsidRDefault="000C0695" w:rsidP="004E37A4">
            <w:pPr>
              <w:spacing w:after="0" w:line="240" w:lineRule="auto"/>
              <w:jc w:val="center"/>
              <w:rPr>
                <w:rFonts w:ascii="Arial" w:hAnsi="Arial" w:cs="Arial"/>
                <w:color w:val="8B0000"/>
              </w:rPr>
            </w:pPr>
            <w:r w:rsidRPr="00031D61">
              <w:rPr>
                <w:rFonts w:ascii="Arial" w:eastAsia="Times New Roman" w:hAnsi="Arial" w:cs="Arial"/>
                <w:b/>
                <w:bCs/>
                <w:color w:val="8B0000"/>
                <w:kern w:val="24"/>
              </w:rPr>
              <w:t>AU</w:t>
            </w:r>
          </w:p>
        </w:tc>
        <w:tc>
          <w:tcPr>
            <w:tcW w:w="1844" w:type="dxa"/>
            <w:tcMar>
              <w:top w:w="15" w:type="dxa"/>
              <w:left w:w="15" w:type="dxa"/>
              <w:right w:w="15" w:type="dxa"/>
            </w:tcMar>
            <w:vAlign w:val="center"/>
          </w:tcPr>
          <w:p w14:paraId="23991378" w14:textId="069F4AC0" w:rsidR="00093A46" w:rsidRPr="00031D61" w:rsidRDefault="1B68E029" w:rsidP="004E37A4">
            <w:pPr>
              <w:spacing w:after="0" w:line="240" w:lineRule="auto"/>
              <w:jc w:val="center"/>
              <w:rPr>
                <w:rFonts w:ascii="Arial" w:hAnsi="Arial" w:cs="Arial"/>
                <w:b/>
                <w:bCs/>
                <w:color w:val="8B0000"/>
              </w:rPr>
            </w:pPr>
            <w:r w:rsidRPr="00031D61">
              <w:rPr>
                <w:rFonts w:ascii="Arial" w:eastAsia="Aptos Narrow" w:hAnsi="Arial" w:cs="Arial"/>
                <w:b/>
                <w:bCs/>
                <w:color w:val="8B0000"/>
              </w:rPr>
              <w:t>HUC</w:t>
            </w:r>
            <w:r w:rsidR="00BC0C37" w:rsidRPr="00031D61">
              <w:rPr>
                <w:rFonts w:ascii="Arial" w:eastAsia="Aptos Narrow" w:hAnsi="Arial" w:cs="Arial"/>
                <w:b/>
                <w:bCs/>
                <w:color w:val="8B0000"/>
              </w:rPr>
              <w:t>-</w:t>
            </w:r>
            <w:r w:rsidRPr="00031D61">
              <w:rPr>
                <w:rFonts w:ascii="Arial" w:eastAsia="Aptos Narrow" w:hAnsi="Arial" w:cs="Arial"/>
                <w:b/>
                <w:bCs/>
                <w:color w:val="8B0000"/>
              </w:rPr>
              <w:t>12</w:t>
            </w:r>
            <w:r w:rsidR="00306B95" w:rsidRPr="00031D61">
              <w:rPr>
                <w:rFonts w:ascii="Arial" w:eastAsia="Aptos Narrow" w:hAnsi="Arial" w:cs="Arial"/>
                <w:b/>
                <w:bCs/>
                <w:color w:val="8B0000"/>
              </w:rPr>
              <w:t xml:space="preserve"> </w:t>
            </w:r>
            <w:r w:rsidR="00093A46" w:rsidRPr="00031D61">
              <w:rPr>
                <w:rFonts w:ascii="Arial" w:eastAsia="Aptos Narrow" w:hAnsi="Arial" w:cs="Arial"/>
                <w:b/>
                <w:bCs/>
                <w:color w:val="8B0000"/>
              </w:rPr>
              <w:t>Code</w:t>
            </w:r>
          </w:p>
        </w:tc>
        <w:tc>
          <w:tcPr>
            <w:tcW w:w="970" w:type="dxa"/>
            <w:tcMar>
              <w:top w:w="15" w:type="dxa"/>
              <w:left w:w="15" w:type="dxa"/>
              <w:right w:w="15" w:type="dxa"/>
            </w:tcMar>
            <w:vAlign w:val="center"/>
          </w:tcPr>
          <w:p w14:paraId="393673B7" w14:textId="3CB76C90" w:rsidR="1B68E029" w:rsidRPr="00031D61" w:rsidRDefault="0CEA3310" w:rsidP="004E37A4">
            <w:pPr>
              <w:spacing w:after="0" w:line="240" w:lineRule="auto"/>
              <w:jc w:val="center"/>
              <w:rPr>
                <w:rFonts w:ascii="Arial" w:hAnsi="Arial" w:cs="Arial"/>
                <w:color w:val="8B0000"/>
              </w:rPr>
            </w:pPr>
            <w:r w:rsidRPr="00031D61">
              <w:rPr>
                <w:rFonts w:ascii="Arial" w:eastAsia="Aptos Narrow" w:hAnsi="Arial" w:cs="Arial"/>
                <w:b/>
                <w:bCs/>
                <w:color w:val="8B0000"/>
              </w:rPr>
              <w:t>A-</w:t>
            </w:r>
            <w:commentRangeStart w:id="215"/>
            <w:r w:rsidR="1B68E029" w:rsidRPr="00031D61">
              <w:rPr>
                <w:rFonts w:ascii="Arial" w:eastAsia="Aptos Narrow" w:hAnsi="Arial" w:cs="Arial"/>
                <w:b/>
                <w:bCs/>
                <w:color w:val="8B0000"/>
              </w:rPr>
              <w:t>2050</w:t>
            </w:r>
          </w:p>
        </w:tc>
        <w:tc>
          <w:tcPr>
            <w:tcW w:w="910" w:type="dxa"/>
            <w:tcMar>
              <w:top w:w="15" w:type="dxa"/>
              <w:left w:w="15" w:type="dxa"/>
              <w:right w:w="15" w:type="dxa"/>
            </w:tcMar>
            <w:vAlign w:val="center"/>
          </w:tcPr>
          <w:p w14:paraId="6EEE089E" w14:textId="4DD8E415" w:rsidR="1B68E029" w:rsidRPr="00031D61" w:rsidRDefault="6949422C" w:rsidP="004E37A4">
            <w:pPr>
              <w:spacing w:after="0" w:line="240" w:lineRule="auto"/>
              <w:jc w:val="center"/>
              <w:rPr>
                <w:rFonts w:ascii="Arial" w:hAnsi="Arial" w:cs="Arial"/>
                <w:color w:val="8B0000"/>
              </w:rPr>
            </w:pPr>
            <w:r w:rsidRPr="00031D61">
              <w:rPr>
                <w:rFonts w:ascii="Arial" w:eastAsia="Aptos Narrow" w:hAnsi="Arial" w:cs="Arial"/>
                <w:b/>
                <w:bCs/>
                <w:color w:val="8B0000"/>
              </w:rPr>
              <w:t>A-</w:t>
            </w:r>
            <w:r w:rsidR="1B68E029" w:rsidRPr="00031D61">
              <w:rPr>
                <w:rFonts w:ascii="Arial" w:eastAsia="Aptos Narrow" w:hAnsi="Arial" w:cs="Arial"/>
                <w:b/>
                <w:bCs/>
                <w:color w:val="8B0000"/>
              </w:rPr>
              <w:t>2070</w:t>
            </w:r>
          </w:p>
        </w:tc>
        <w:tc>
          <w:tcPr>
            <w:tcW w:w="910" w:type="dxa"/>
            <w:tcMar>
              <w:top w:w="15" w:type="dxa"/>
              <w:left w:w="15" w:type="dxa"/>
              <w:right w:w="15" w:type="dxa"/>
            </w:tcMar>
            <w:vAlign w:val="center"/>
          </w:tcPr>
          <w:p w14:paraId="6C756B2C" w14:textId="3740C1DF" w:rsidR="1B68E029" w:rsidRPr="00031D61" w:rsidRDefault="48926ECF" w:rsidP="004E37A4">
            <w:pPr>
              <w:spacing w:after="0" w:line="240" w:lineRule="auto"/>
              <w:jc w:val="center"/>
              <w:rPr>
                <w:rFonts w:ascii="Arial" w:hAnsi="Arial" w:cs="Arial"/>
                <w:color w:val="8B0000"/>
              </w:rPr>
            </w:pPr>
            <w:r w:rsidRPr="00031D61">
              <w:rPr>
                <w:rFonts w:ascii="Arial" w:eastAsia="Aptos Narrow" w:hAnsi="Arial" w:cs="Arial"/>
                <w:b/>
                <w:bCs/>
                <w:color w:val="8B0000"/>
              </w:rPr>
              <w:t>A-</w:t>
            </w:r>
            <w:r w:rsidR="1B68E029" w:rsidRPr="00031D61">
              <w:rPr>
                <w:rFonts w:ascii="Arial" w:eastAsia="Aptos Narrow" w:hAnsi="Arial" w:cs="Arial"/>
                <w:b/>
                <w:bCs/>
                <w:color w:val="8B0000"/>
              </w:rPr>
              <w:t>2100</w:t>
            </w:r>
          </w:p>
        </w:tc>
        <w:tc>
          <w:tcPr>
            <w:tcW w:w="910" w:type="dxa"/>
            <w:tcMar>
              <w:top w:w="15" w:type="dxa"/>
              <w:left w:w="15" w:type="dxa"/>
              <w:right w:w="15" w:type="dxa"/>
            </w:tcMar>
            <w:vAlign w:val="center"/>
          </w:tcPr>
          <w:p w14:paraId="2CB65368" w14:textId="7AAD4853" w:rsidR="1B68E029" w:rsidRPr="00031D61" w:rsidRDefault="36E7F8C5" w:rsidP="004E37A4">
            <w:pPr>
              <w:spacing w:after="0" w:line="240" w:lineRule="auto"/>
              <w:jc w:val="center"/>
              <w:rPr>
                <w:rFonts w:ascii="Arial" w:hAnsi="Arial" w:cs="Arial"/>
                <w:color w:val="8B0000"/>
              </w:rPr>
            </w:pPr>
            <w:r w:rsidRPr="00031D61">
              <w:rPr>
                <w:rFonts w:ascii="Arial" w:eastAsia="Aptos Narrow" w:hAnsi="Arial" w:cs="Arial"/>
                <w:b/>
                <w:bCs/>
                <w:color w:val="8B0000"/>
              </w:rPr>
              <w:t>B-</w:t>
            </w:r>
            <w:r w:rsidR="1B68E029" w:rsidRPr="00031D61">
              <w:rPr>
                <w:rFonts w:ascii="Arial" w:eastAsia="Aptos Narrow" w:hAnsi="Arial" w:cs="Arial"/>
                <w:b/>
                <w:bCs/>
                <w:color w:val="8B0000"/>
              </w:rPr>
              <w:t>2050</w:t>
            </w:r>
          </w:p>
        </w:tc>
        <w:tc>
          <w:tcPr>
            <w:tcW w:w="910" w:type="dxa"/>
            <w:tcMar>
              <w:top w:w="15" w:type="dxa"/>
              <w:left w:w="15" w:type="dxa"/>
              <w:right w:w="15" w:type="dxa"/>
            </w:tcMar>
            <w:vAlign w:val="center"/>
          </w:tcPr>
          <w:p w14:paraId="1FBD4A68" w14:textId="6FC7306B" w:rsidR="1B68E029" w:rsidRPr="00031D61" w:rsidRDefault="3199058B" w:rsidP="004E37A4">
            <w:pPr>
              <w:spacing w:after="0" w:line="240" w:lineRule="auto"/>
              <w:jc w:val="center"/>
              <w:rPr>
                <w:rFonts w:ascii="Arial" w:hAnsi="Arial" w:cs="Arial"/>
                <w:color w:val="8B0000"/>
              </w:rPr>
            </w:pPr>
            <w:r w:rsidRPr="00031D61">
              <w:rPr>
                <w:rFonts w:ascii="Arial" w:eastAsia="Aptos Narrow" w:hAnsi="Arial" w:cs="Arial"/>
                <w:b/>
                <w:bCs/>
                <w:color w:val="8B0000"/>
              </w:rPr>
              <w:t>B-</w:t>
            </w:r>
            <w:r w:rsidR="1B68E029" w:rsidRPr="00031D61">
              <w:rPr>
                <w:rFonts w:ascii="Arial" w:eastAsia="Aptos Narrow" w:hAnsi="Arial" w:cs="Arial"/>
                <w:b/>
                <w:bCs/>
                <w:color w:val="8B0000"/>
              </w:rPr>
              <w:t>2070</w:t>
            </w:r>
          </w:p>
        </w:tc>
        <w:tc>
          <w:tcPr>
            <w:tcW w:w="911" w:type="dxa"/>
            <w:tcMar>
              <w:top w:w="15" w:type="dxa"/>
              <w:left w:w="15" w:type="dxa"/>
              <w:right w:w="15" w:type="dxa"/>
            </w:tcMar>
            <w:vAlign w:val="center"/>
          </w:tcPr>
          <w:p w14:paraId="56E4DF08" w14:textId="107BBE8D" w:rsidR="1B68E029" w:rsidRPr="00031D61" w:rsidRDefault="625C9E79" w:rsidP="004E37A4">
            <w:pPr>
              <w:spacing w:after="0" w:line="240" w:lineRule="auto"/>
              <w:jc w:val="center"/>
              <w:rPr>
                <w:rFonts w:ascii="Arial" w:hAnsi="Arial" w:cs="Arial"/>
                <w:color w:val="8B0000"/>
              </w:rPr>
            </w:pPr>
            <w:r w:rsidRPr="00031D61">
              <w:rPr>
                <w:rFonts w:ascii="Arial" w:eastAsia="Aptos Narrow" w:hAnsi="Arial" w:cs="Arial"/>
                <w:b/>
                <w:bCs/>
                <w:color w:val="8B0000"/>
              </w:rPr>
              <w:t>B-</w:t>
            </w:r>
            <w:r w:rsidR="1B68E029" w:rsidRPr="00031D61">
              <w:rPr>
                <w:rFonts w:ascii="Arial" w:eastAsia="Aptos Narrow" w:hAnsi="Arial" w:cs="Arial"/>
                <w:b/>
                <w:bCs/>
                <w:color w:val="8B0000"/>
              </w:rPr>
              <w:t>2100</w:t>
            </w:r>
            <w:commentRangeEnd w:id="215"/>
            <w:r w:rsidR="00306B95" w:rsidRPr="00031D61">
              <w:rPr>
                <w:rStyle w:val="CommentReference"/>
                <w:rFonts w:ascii="Arial" w:hAnsi="Arial" w:cs="Arial"/>
                <w:color w:val="8B0000"/>
                <w:sz w:val="22"/>
                <w:szCs w:val="22"/>
              </w:rPr>
              <w:commentReference w:id="215"/>
            </w:r>
          </w:p>
        </w:tc>
      </w:tr>
      <w:tr w:rsidR="00906B9A" w:rsidRPr="000C0695" w14:paraId="2E7E8C95" w14:textId="77777777" w:rsidTr="0087765E">
        <w:trPr>
          <w:trHeight w:val="288"/>
        </w:trPr>
        <w:tc>
          <w:tcPr>
            <w:tcW w:w="576" w:type="dxa"/>
            <w:tcMar>
              <w:top w:w="15" w:type="dxa"/>
              <w:left w:w="15" w:type="dxa"/>
              <w:right w:w="15" w:type="dxa"/>
            </w:tcMar>
            <w:vAlign w:val="center"/>
          </w:tcPr>
          <w:p w14:paraId="08175AAC" w14:textId="39E45967" w:rsidR="00906B9A" w:rsidRPr="00CE7336" w:rsidRDefault="00906B9A" w:rsidP="004E37A4">
            <w:pPr>
              <w:spacing w:after="0" w:line="240" w:lineRule="auto"/>
              <w:jc w:val="center"/>
              <w:rPr>
                <w:rFonts w:ascii="Arial" w:hAnsi="Arial" w:cs="Arial"/>
                <w:color w:val="A1BBFF"/>
              </w:rPr>
            </w:pPr>
            <w:r w:rsidRPr="00CE7336">
              <w:rPr>
                <w:rFonts w:ascii="Arial" w:eastAsia="Times New Roman" w:hAnsi="Arial" w:cs="Arial"/>
                <w:b/>
                <w:bCs/>
                <w:color w:val="A1BBFF"/>
                <w:kern w:val="24"/>
              </w:rPr>
              <w:t>1</w:t>
            </w:r>
          </w:p>
        </w:tc>
        <w:tc>
          <w:tcPr>
            <w:tcW w:w="1844" w:type="dxa"/>
            <w:shd w:val="clear" w:color="auto" w:fill="F2F2F2" w:themeFill="background1" w:themeFillShade="F2"/>
            <w:tcMar>
              <w:top w:w="15" w:type="dxa"/>
              <w:left w:w="15" w:type="dxa"/>
              <w:right w:w="15" w:type="dxa"/>
            </w:tcMar>
            <w:vAlign w:val="bottom"/>
          </w:tcPr>
          <w:p w14:paraId="25ED9296" w14:textId="58108BCF"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030300060803</w:t>
            </w:r>
          </w:p>
        </w:tc>
        <w:tc>
          <w:tcPr>
            <w:tcW w:w="970" w:type="dxa"/>
            <w:tcMar>
              <w:top w:w="15" w:type="dxa"/>
              <w:left w:w="15" w:type="dxa"/>
              <w:right w:w="15" w:type="dxa"/>
            </w:tcMar>
            <w:vAlign w:val="bottom"/>
          </w:tcPr>
          <w:p w14:paraId="31EB574C" w14:textId="259E91A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11.3</w:t>
            </w:r>
          </w:p>
        </w:tc>
        <w:tc>
          <w:tcPr>
            <w:tcW w:w="910" w:type="dxa"/>
            <w:shd w:val="clear" w:color="auto" w:fill="F2F2F2" w:themeFill="background1" w:themeFillShade="F2"/>
            <w:tcMar>
              <w:top w:w="15" w:type="dxa"/>
              <w:left w:w="15" w:type="dxa"/>
              <w:right w:w="15" w:type="dxa"/>
            </w:tcMar>
            <w:vAlign w:val="bottom"/>
          </w:tcPr>
          <w:p w14:paraId="1F386FFC" w14:textId="2060665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11.3</w:t>
            </w:r>
          </w:p>
        </w:tc>
        <w:tc>
          <w:tcPr>
            <w:tcW w:w="910" w:type="dxa"/>
            <w:tcMar>
              <w:top w:w="15" w:type="dxa"/>
              <w:left w:w="15" w:type="dxa"/>
              <w:right w:w="15" w:type="dxa"/>
            </w:tcMar>
            <w:vAlign w:val="bottom"/>
          </w:tcPr>
          <w:p w14:paraId="7E0A5D27" w14:textId="368819CD"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11.3</w:t>
            </w:r>
          </w:p>
        </w:tc>
        <w:tc>
          <w:tcPr>
            <w:tcW w:w="910" w:type="dxa"/>
            <w:shd w:val="clear" w:color="auto" w:fill="F2F2F2" w:themeFill="background1" w:themeFillShade="F2"/>
            <w:tcMar>
              <w:top w:w="15" w:type="dxa"/>
              <w:left w:w="15" w:type="dxa"/>
              <w:right w:w="15" w:type="dxa"/>
            </w:tcMar>
            <w:vAlign w:val="bottom"/>
          </w:tcPr>
          <w:p w14:paraId="12CE8F88" w14:textId="2AEEB33F"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10.7</w:t>
            </w:r>
          </w:p>
        </w:tc>
        <w:tc>
          <w:tcPr>
            <w:tcW w:w="910" w:type="dxa"/>
            <w:tcMar>
              <w:top w:w="15" w:type="dxa"/>
              <w:left w:w="15" w:type="dxa"/>
              <w:right w:w="15" w:type="dxa"/>
            </w:tcMar>
            <w:vAlign w:val="bottom"/>
          </w:tcPr>
          <w:p w14:paraId="7185EBB4" w14:textId="0E1424F6"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10.5</w:t>
            </w:r>
          </w:p>
        </w:tc>
        <w:tc>
          <w:tcPr>
            <w:tcW w:w="911" w:type="dxa"/>
            <w:shd w:val="clear" w:color="auto" w:fill="F2F2F2" w:themeFill="background1" w:themeFillShade="F2"/>
            <w:tcMar>
              <w:top w:w="15" w:type="dxa"/>
              <w:left w:w="15" w:type="dxa"/>
              <w:right w:w="15" w:type="dxa"/>
            </w:tcMar>
            <w:vAlign w:val="bottom"/>
          </w:tcPr>
          <w:p w14:paraId="03E73407" w14:textId="16A59C9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10.4</w:t>
            </w:r>
          </w:p>
        </w:tc>
      </w:tr>
      <w:tr w:rsidR="00906B9A" w:rsidRPr="000C0695" w14:paraId="4E0D7E6E" w14:textId="77777777" w:rsidTr="0087765E">
        <w:trPr>
          <w:trHeight w:val="288"/>
        </w:trPr>
        <w:tc>
          <w:tcPr>
            <w:tcW w:w="576" w:type="dxa"/>
            <w:tcMar>
              <w:top w:w="15" w:type="dxa"/>
              <w:left w:w="15" w:type="dxa"/>
              <w:right w:w="15" w:type="dxa"/>
            </w:tcMar>
            <w:vAlign w:val="center"/>
          </w:tcPr>
          <w:p w14:paraId="251C352A" w14:textId="2661A192" w:rsidR="00906B9A" w:rsidRPr="00CE7336" w:rsidRDefault="00906B9A" w:rsidP="004E37A4">
            <w:pPr>
              <w:spacing w:after="0" w:line="240" w:lineRule="auto"/>
              <w:jc w:val="center"/>
              <w:rPr>
                <w:rFonts w:ascii="Arial" w:hAnsi="Arial" w:cs="Arial"/>
                <w:color w:val="A1BBFF"/>
              </w:rPr>
            </w:pPr>
            <w:r w:rsidRPr="00CE7336">
              <w:rPr>
                <w:rFonts w:ascii="Arial" w:eastAsia="Times New Roman" w:hAnsi="Arial" w:cs="Arial"/>
                <w:b/>
                <w:bCs/>
                <w:color w:val="A1BBFF"/>
                <w:kern w:val="24"/>
              </w:rPr>
              <w:t>2</w:t>
            </w:r>
          </w:p>
        </w:tc>
        <w:tc>
          <w:tcPr>
            <w:tcW w:w="1844" w:type="dxa"/>
            <w:shd w:val="clear" w:color="auto" w:fill="F2F2F2" w:themeFill="background1" w:themeFillShade="F2"/>
            <w:tcMar>
              <w:top w:w="15" w:type="dxa"/>
              <w:left w:w="15" w:type="dxa"/>
              <w:right w:w="15" w:type="dxa"/>
            </w:tcMar>
            <w:vAlign w:val="bottom"/>
          </w:tcPr>
          <w:p w14:paraId="2A77A386" w14:textId="2FF42DA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030300060805</w:t>
            </w:r>
          </w:p>
        </w:tc>
        <w:tc>
          <w:tcPr>
            <w:tcW w:w="970" w:type="dxa"/>
            <w:tcMar>
              <w:top w:w="15" w:type="dxa"/>
              <w:left w:w="15" w:type="dxa"/>
              <w:right w:w="15" w:type="dxa"/>
            </w:tcMar>
            <w:vAlign w:val="bottom"/>
          </w:tcPr>
          <w:p w14:paraId="252429FE" w14:textId="726BA23E"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12.0</w:t>
            </w:r>
          </w:p>
        </w:tc>
        <w:tc>
          <w:tcPr>
            <w:tcW w:w="910" w:type="dxa"/>
            <w:shd w:val="clear" w:color="auto" w:fill="F2F2F2" w:themeFill="background1" w:themeFillShade="F2"/>
            <w:tcMar>
              <w:top w:w="15" w:type="dxa"/>
              <w:left w:w="15" w:type="dxa"/>
              <w:right w:w="15" w:type="dxa"/>
            </w:tcMar>
            <w:vAlign w:val="bottom"/>
          </w:tcPr>
          <w:p w14:paraId="3CCA3312" w14:textId="1B8EFEF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12.0</w:t>
            </w:r>
          </w:p>
        </w:tc>
        <w:tc>
          <w:tcPr>
            <w:tcW w:w="910" w:type="dxa"/>
            <w:tcMar>
              <w:top w:w="15" w:type="dxa"/>
              <w:left w:w="15" w:type="dxa"/>
              <w:right w:w="15" w:type="dxa"/>
            </w:tcMar>
            <w:vAlign w:val="bottom"/>
          </w:tcPr>
          <w:p w14:paraId="355F47D8" w14:textId="74B1915E"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12.0</w:t>
            </w:r>
          </w:p>
        </w:tc>
        <w:tc>
          <w:tcPr>
            <w:tcW w:w="910" w:type="dxa"/>
            <w:shd w:val="clear" w:color="auto" w:fill="F2F2F2" w:themeFill="background1" w:themeFillShade="F2"/>
            <w:tcMar>
              <w:top w:w="15" w:type="dxa"/>
              <w:left w:w="15" w:type="dxa"/>
              <w:right w:w="15" w:type="dxa"/>
            </w:tcMar>
            <w:vAlign w:val="bottom"/>
          </w:tcPr>
          <w:p w14:paraId="1F46E7D1" w14:textId="64BB4CA3"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12.0</w:t>
            </w:r>
          </w:p>
        </w:tc>
        <w:tc>
          <w:tcPr>
            <w:tcW w:w="910" w:type="dxa"/>
            <w:tcMar>
              <w:top w:w="15" w:type="dxa"/>
              <w:left w:w="15" w:type="dxa"/>
              <w:right w:w="15" w:type="dxa"/>
            </w:tcMar>
            <w:vAlign w:val="bottom"/>
          </w:tcPr>
          <w:p w14:paraId="79BF3661" w14:textId="3B44D68C"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11.8</w:t>
            </w:r>
          </w:p>
        </w:tc>
        <w:tc>
          <w:tcPr>
            <w:tcW w:w="911" w:type="dxa"/>
            <w:shd w:val="clear" w:color="auto" w:fill="F2F2F2" w:themeFill="background1" w:themeFillShade="F2"/>
            <w:tcMar>
              <w:top w:w="15" w:type="dxa"/>
              <w:left w:w="15" w:type="dxa"/>
              <w:right w:w="15" w:type="dxa"/>
            </w:tcMar>
            <w:vAlign w:val="bottom"/>
          </w:tcPr>
          <w:p w14:paraId="6D9C76DD" w14:textId="41CA5573"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10.9</w:t>
            </w:r>
          </w:p>
        </w:tc>
      </w:tr>
      <w:tr w:rsidR="00906B9A" w:rsidRPr="000C0695" w14:paraId="7163A71D" w14:textId="77777777" w:rsidTr="0087765E">
        <w:trPr>
          <w:trHeight w:val="288"/>
        </w:trPr>
        <w:tc>
          <w:tcPr>
            <w:tcW w:w="576" w:type="dxa"/>
            <w:tcMar>
              <w:top w:w="15" w:type="dxa"/>
              <w:left w:w="15" w:type="dxa"/>
              <w:right w:w="15" w:type="dxa"/>
            </w:tcMar>
            <w:vAlign w:val="center"/>
          </w:tcPr>
          <w:p w14:paraId="11BA3CBC" w14:textId="045319A7" w:rsidR="00906B9A" w:rsidRPr="00CE7336" w:rsidRDefault="00906B9A" w:rsidP="004E37A4">
            <w:pPr>
              <w:spacing w:after="0" w:line="240" w:lineRule="auto"/>
              <w:jc w:val="center"/>
              <w:rPr>
                <w:rFonts w:ascii="Arial" w:hAnsi="Arial" w:cs="Arial"/>
                <w:color w:val="A1BBFF"/>
              </w:rPr>
            </w:pPr>
            <w:r w:rsidRPr="00CE7336">
              <w:rPr>
                <w:rFonts w:ascii="Arial" w:eastAsia="Aptos Narrow" w:hAnsi="Arial" w:cs="Arial"/>
                <w:b/>
                <w:bCs/>
                <w:color w:val="A1BBFF"/>
              </w:rPr>
              <w:t>3</w:t>
            </w:r>
          </w:p>
        </w:tc>
        <w:tc>
          <w:tcPr>
            <w:tcW w:w="1844" w:type="dxa"/>
            <w:shd w:val="clear" w:color="auto" w:fill="F2F2F2" w:themeFill="background1" w:themeFillShade="F2"/>
            <w:tcMar>
              <w:top w:w="15" w:type="dxa"/>
              <w:left w:w="15" w:type="dxa"/>
              <w:right w:w="15" w:type="dxa"/>
            </w:tcMar>
            <w:vAlign w:val="bottom"/>
          </w:tcPr>
          <w:p w14:paraId="158BD73D" w14:textId="1A829D16"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030402080101</w:t>
            </w:r>
          </w:p>
        </w:tc>
        <w:tc>
          <w:tcPr>
            <w:tcW w:w="970" w:type="dxa"/>
            <w:tcMar>
              <w:top w:w="15" w:type="dxa"/>
              <w:left w:w="15" w:type="dxa"/>
              <w:right w:w="15" w:type="dxa"/>
            </w:tcMar>
            <w:vAlign w:val="bottom"/>
          </w:tcPr>
          <w:p w14:paraId="784EFCA4" w14:textId="427C058E"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16.7</w:t>
            </w:r>
          </w:p>
        </w:tc>
        <w:tc>
          <w:tcPr>
            <w:tcW w:w="910" w:type="dxa"/>
            <w:shd w:val="clear" w:color="auto" w:fill="F2F2F2" w:themeFill="background1" w:themeFillShade="F2"/>
            <w:tcMar>
              <w:top w:w="15" w:type="dxa"/>
              <w:left w:w="15" w:type="dxa"/>
              <w:right w:w="15" w:type="dxa"/>
            </w:tcMar>
            <w:vAlign w:val="bottom"/>
          </w:tcPr>
          <w:p w14:paraId="2E90337E" w14:textId="3E80C1B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17.7</w:t>
            </w:r>
          </w:p>
        </w:tc>
        <w:tc>
          <w:tcPr>
            <w:tcW w:w="910" w:type="dxa"/>
            <w:tcMar>
              <w:top w:w="15" w:type="dxa"/>
              <w:left w:w="15" w:type="dxa"/>
              <w:right w:w="15" w:type="dxa"/>
            </w:tcMar>
            <w:vAlign w:val="bottom"/>
          </w:tcPr>
          <w:p w14:paraId="3E80F4F4" w14:textId="6DF0EE34"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18.6</w:t>
            </w:r>
          </w:p>
        </w:tc>
        <w:tc>
          <w:tcPr>
            <w:tcW w:w="910" w:type="dxa"/>
            <w:shd w:val="clear" w:color="auto" w:fill="F2F2F2" w:themeFill="background1" w:themeFillShade="F2"/>
            <w:tcMar>
              <w:top w:w="15" w:type="dxa"/>
              <w:left w:w="15" w:type="dxa"/>
              <w:right w:w="15" w:type="dxa"/>
            </w:tcMar>
            <w:vAlign w:val="bottom"/>
          </w:tcPr>
          <w:p w14:paraId="26BB6402" w14:textId="4CABDBC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19.8</w:t>
            </w:r>
          </w:p>
        </w:tc>
        <w:tc>
          <w:tcPr>
            <w:tcW w:w="910" w:type="dxa"/>
            <w:tcMar>
              <w:top w:w="15" w:type="dxa"/>
              <w:left w:w="15" w:type="dxa"/>
              <w:right w:w="15" w:type="dxa"/>
            </w:tcMar>
            <w:vAlign w:val="bottom"/>
          </w:tcPr>
          <w:p w14:paraId="15042EFB" w14:textId="784A30EB"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23.0</w:t>
            </w:r>
          </w:p>
        </w:tc>
        <w:tc>
          <w:tcPr>
            <w:tcW w:w="911" w:type="dxa"/>
            <w:shd w:val="clear" w:color="auto" w:fill="F2F2F2" w:themeFill="background1" w:themeFillShade="F2"/>
            <w:tcMar>
              <w:top w:w="15" w:type="dxa"/>
              <w:left w:w="15" w:type="dxa"/>
              <w:right w:w="15" w:type="dxa"/>
            </w:tcMar>
            <w:vAlign w:val="bottom"/>
          </w:tcPr>
          <w:p w14:paraId="50C1B350" w14:textId="27D862FC"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28.3</w:t>
            </w:r>
          </w:p>
        </w:tc>
      </w:tr>
      <w:tr w:rsidR="00906B9A" w:rsidRPr="000C0695" w14:paraId="598F06D2" w14:textId="77777777" w:rsidTr="0087765E">
        <w:trPr>
          <w:trHeight w:val="288"/>
        </w:trPr>
        <w:tc>
          <w:tcPr>
            <w:tcW w:w="576" w:type="dxa"/>
            <w:tcMar>
              <w:top w:w="15" w:type="dxa"/>
              <w:left w:w="15" w:type="dxa"/>
              <w:right w:w="15" w:type="dxa"/>
            </w:tcMar>
            <w:vAlign w:val="center"/>
          </w:tcPr>
          <w:p w14:paraId="5E339794" w14:textId="2A6AE630" w:rsidR="00906B9A" w:rsidRPr="00CE7336" w:rsidRDefault="00906B9A" w:rsidP="004E37A4">
            <w:pPr>
              <w:spacing w:after="0" w:line="240" w:lineRule="auto"/>
              <w:jc w:val="center"/>
              <w:rPr>
                <w:rFonts w:ascii="Arial" w:hAnsi="Arial" w:cs="Arial"/>
                <w:color w:val="A1BBFF"/>
              </w:rPr>
            </w:pPr>
            <w:r w:rsidRPr="00CE7336">
              <w:rPr>
                <w:rFonts w:ascii="Arial" w:eastAsia="Aptos Narrow" w:hAnsi="Arial" w:cs="Arial"/>
                <w:b/>
                <w:bCs/>
                <w:color w:val="A1BBFF"/>
              </w:rPr>
              <w:t>4</w:t>
            </w:r>
          </w:p>
        </w:tc>
        <w:tc>
          <w:tcPr>
            <w:tcW w:w="1844" w:type="dxa"/>
            <w:shd w:val="clear" w:color="auto" w:fill="F2F2F2" w:themeFill="background1" w:themeFillShade="F2"/>
            <w:tcMar>
              <w:top w:w="15" w:type="dxa"/>
              <w:left w:w="15" w:type="dxa"/>
              <w:right w:w="15" w:type="dxa"/>
            </w:tcMar>
            <w:vAlign w:val="bottom"/>
          </w:tcPr>
          <w:p w14:paraId="184EBFF2" w14:textId="18454158"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030402080101</w:t>
            </w:r>
          </w:p>
        </w:tc>
        <w:tc>
          <w:tcPr>
            <w:tcW w:w="970" w:type="dxa"/>
            <w:tcMar>
              <w:top w:w="15" w:type="dxa"/>
              <w:left w:w="15" w:type="dxa"/>
              <w:right w:w="15" w:type="dxa"/>
            </w:tcMar>
            <w:vAlign w:val="bottom"/>
          </w:tcPr>
          <w:p w14:paraId="4645668F" w14:textId="2A96DF71"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16.7</w:t>
            </w:r>
          </w:p>
        </w:tc>
        <w:tc>
          <w:tcPr>
            <w:tcW w:w="910" w:type="dxa"/>
            <w:shd w:val="clear" w:color="auto" w:fill="F2F2F2" w:themeFill="background1" w:themeFillShade="F2"/>
            <w:tcMar>
              <w:top w:w="15" w:type="dxa"/>
              <w:left w:w="15" w:type="dxa"/>
              <w:right w:w="15" w:type="dxa"/>
            </w:tcMar>
            <w:vAlign w:val="bottom"/>
          </w:tcPr>
          <w:p w14:paraId="737E7C5C" w14:textId="4BD7FCEF"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17.7</w:t>
            </w:r>
          </w:p>
        </w:tc>
        <w:tc>
          <w:tcPr>
            <w:tcW w:w="910" w:type="dxa"/>
            <w:tcMar>
              <w:top w:w="15" w:type="dxa"/>
              <w:left w:w="15" w:type="dxa"/>
              <w:right w:w="15" w:type="dxa"/>
            </w:tcMar>
            <w:vAlign w:val="bottom"/>
          </w:tcPr>
          <w:p w14:paraId="27F36FE1" w14:textId="56968F0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18.6</w:t>
            </w:r>
          </w:p>
        </w:tc>
        <w:tc>
          <w:tcPr>
            <w:tcW w:w="910" w:type="dxa"/>
            <w:shd w:val="clear" w:color="auto" w:fill="F2F2F2" w:themeFill="background1" w:themeFillShade="F2"/>
            <w:tcMar>
              <w:top w:w="15" w:type="dxa"/>
              <w:left w:w="15" w:type="dxa"/>
              <w:right w:w="15" w:type="dxa"/>
            </w:tcMar>
            <w:vAlign w:val="bottom"/>
          </w:tcPr>
          <w:p w14:paraId="7423C7A2" w14:textId="054A6C0B"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19.8</w:t>
            </w:r>
          </w:p>
        </w:tc>
        <w:tc>
          <w:tcPr>
            <w:tcW w:w="910" w:type="dxa"/>
            <w:tcMar>
              <w:top w:w="15" w:type="dxa"/>
              <w:left w:w="15" w:type="dxa"/>
              <w:right w:w="15" w:type="dxa"/>
            </w:tcMar>
            <w:vAlign w:val="bottom"/>
          </w:tcPr>
          <w:p w14:paraId="0DB802E0" w14:textId="0F6BE7A2"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23.0</w:t>
            </w:r>
          </w:p>
        </w:tc>
        <w:tc>
          <w:tcPr>
            <w:tcW w:w="911" w:type="dxa"/>
            <w:shd w:val="clear" w:color="auto" w:fill="F2F2F2" w:themeFill="background1" w:themeFillShade="F2"/>
            <w:tcMar>
              <w:top w:w="15" w:type="dxa"/>
              <w:left w:w="15" w:type="dxa"/>
              <w:right w:w="15" w:type="dxa"/>
            </w:tcMar>
            <w:vAlign w:val="bottom"/>
          </w:tcPr>
          <w:p w14:paraId="1F5E8007" w14:textId="4A58313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28.3</w:t>
            </w:r>
          </w:p>
        </w:tc>
      </w:tr>
      <w:tr w:rsidR="00906B9A" w:rsidRPr="000C0695" w14:paraId="5534A3F3" w14:textId="77777777" w:rsidTr="0087765E">
        <w:trPr>
          <w:trHeight w:val="288"/>
        </w:trPr>
        <w:tc>
          <w:tcPr>
            <w:tcW w:w="576" w:type="dxa"/>
            <w:tcMar>
              <w:top w:w="15" w:type="dxa"/>
              <w:left w:w="15" w:type="dxa"/>
              <w:right w:w="15" w:type="dxa"/>
            </w:tcMar>
            <w:vAlign w:val="center"/>
          </w:tcPr>
          <w:p w14:paraId="51C3AA93" w14:textId="360D6691" w:rsidR="00906B9A" w:rsidRPr="00CE7336" w:rsidRDefault="00F1715C" w:rsidP="004E37A4">
            <w:pPr>
              <w:spacing w:after="0" w:line="240" w:lineRule="auto"/>
              <w:jc w:val="center"/>
              <w:rPr>
                <w:rFonts w:ascii="Arial" w:hAnsi="Arial" w:cs="Arial"/>
                <w:color w:val="A1BBFF"/>
              </w:rPr>
            </w:pPr>
            <w:r w:rsidRPr="00CE7336">
              <w:rPr>
                <w:rFonts w:ascii="Arial" w:eastAsia="Times New Roman" w:hAnsi="Arial" w:cs="Arial"/>
                <w:b/>
                <w:bCs/>
                <w:color w:val="A1BBFF"/>
                <w:kern w:val="24"/>
              </w:rPr>
              <w:t>5</w:t>
            </w:r>
          </w:p>
        </w:tc>
        <w:tc>
          <w:tcPr>
            <w:tcW w:w="1844" w:type="dxa"/>
            <w:shd w:val="clear" w:color="auto" w:fill="F2F2F2" w:themeFill="background1" w:themeFillShade="F2"/>
            <w:tcMar>
              <w:top w:w="15" w:type="dxa"/>
              <w:left w:w="15" w:type="dxa"/>
              <w:right w:w="15" w:type="dxa"/>
            </w:tcMar>
            <w:vAlign w:val="bottom"/>
          </w:tcPr>
          <w:p w14:paraId="7C2B763B" w14:textId="76F078AE"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030300070602</w:t>
            </w:r>
          </w:p>
        </w:tc>
        <w:tc>
          <w:tcPr>
            <w:tcW w:w="970" w:type="dxa"/>
            <w:tcMar>
              <w:top w:w="15" w:type="dxa"/>
              <w:left w:w="15" w:type="dxa"/>
              <w:right w:w="15" w:type="dxa"/>
            </w:tcMar>
            <w:vAlign w:val="bottom"/>
          </w:tcPr>
          <w:p w14:paraId="353BFF84" w14:textId="4E9EEDC2"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20.6</w:t>
            </w:r>
          </w:p>
        </w:tc>
        <w:tc>
          <w:tcPr>
            <w:tcW w:w="910" w:type="dxa"/>
            <w:shd w:val="clear" w:color="auto" w:fill="F2F2F2" w:themeFill="background1" w:themeFillShade="F2"/>
            <w:tcMar>
              <w:top w:w="15" w:type="dxa"/>
              <w:left w:w="15" w:type="dxa"/>
              <w:right w:w="15" w:type="dxa"/>
            </w:tcMar>
            <w:vAlign w:val="bottom"/>
          </w:tcPr>
          <w:p w14:paraId="22E0CDCC" w14:textId="0CFBCE18"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21.3</w:t>
            </w:r>
          </w:p>
        </w:tc>
        <w:tc>
          <w:tcPr>
            <w:tcW w:w="910" w:type="dxa"/>
            <w:tcMar>
              <w:top w:w="15" w:type="dxa"/>
              <w:left w:w="15" w:type="dxa"/>
              <w:right w:w="15" w:type="dxa"/>
            </w:tcMar>
            <w:vAlign w:val="bottom"/>
          </w:tcPr>
          <w:p w14:paraId="4B9F29B1" w14:textId="326FD4F1"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22.8</w:t>
            </w:r>
          </w:p>
        </w:tc>
        <w:tc>
          <w:tcPr>
            <w:tcW w:w="910" w:type="dxa"/>
            <w:shd w:val="clear" w:color="auto" w:fill="F2F2F2" w:themeFill="background1" w:themeFillShade="F2"/>
            <w:tcMar>
              <w:top w:w="15" w:type="dxa"/>
              <w:left w:w="15" w:type="dxa"/>
              <w:right w:w="15" w:type="dxa"/>
            </w:tcMar>
            <w:vAlign w:val="bottom"/>
          </w:tcPr>
          <w:p w14:paraId="0810D6E8" w14:textId="0FB14ED0"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20.1</w:t>
            </w:r>
          </w:p>
        </w:tc>
        <w:tc>
          <w:tcPr>
            <w:tcW w:w="910" w:type="dxa"/>
            <w:tcMar>
              <w:top w:w="15" w:type="dxa"/>
              <w:left w:w="15" w:type="dxa"/>
              <w:right w:w="15" w:type="dxa"/>
            </w:tcMar>
            <w:vAlign w:val="bottom"/>
          </w:tcPr>
          <w:p w14:paraId="0F90C932" w14:textId="0B193D99"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21.3</w:t>
            </w:r>
          </w:p>
        </w:tc>
        <w:tc>
          <w:tcPr>
            <w:tcW w:w="911" w:type="dxa"/>
            <w:shd w:val="clear" w:color="auto" w:fill="F2F2F2" w:themeFill="background1" w:themeFillShade="F2"/>
            <w:tcMar>
              <w:top w:w="15" w:type="dxa"/>
              <w:left w:w="15" w:type="dxa"/>
              <w:right w:w="15" w:type="dxa"/>
            </w:tcMar>
            <w:vAlign w:val="bottom"/>
          </w:tcPr>
          <w:p w14:paraId="7D9D4CDE" w14:textId="34BCF49E"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22.2</w:t>
            </w:r>
          </w:p>
        </w:tc>
      </w:tr>
      <w:tr w:rsidR="00906B9A" w:rsidRPr="000C0695" w14:paraId="62EE9AE3" w14:textId="77777777" w:rsidTr="0087765E">
        <w:trPr>
          <w:trHeight w:val="288"/>
        </w:trPr>
        <w:tc>
          <w:tcPr>
            <w:tcW w:w="576" w:type="dxa"/>
            <w:tcMar>
              <w:top w:w="15" w:type="dxa"/>
              <w:left w:w="15" w:type="dxa"/>
              <w:right w:w="15" w:type="dxa"/>
            </w:tcMar>
            <w:vAlign w:val="center"/>
          </w:tcPr>
          <w:p w14:paraId="0A0C8D06" w14:textId="5D143681" w:rsidR="00906B9A" w:rsidRPr="00CE7336" w:rsidRDefault="00906B9A" w:rsidP="004E37A4">
            <w:pPr>
              <w:spacing w:after="0" w:line="240" w:lineRule="auto"/>
              <w:jc w:val="center"/>
              <w:rPr>
                <w:rFonts w:ascii="Arial" w:hAnsi="Arial" w:cs="Arial"/>
                <w:color w:val="A1BBFF"/>
              </w:rPr>
            </w:pPr>
            <w:r w:rsidRPr="00CE7336">
              <w:rPr>
                <w:rFonts w:ascii="Arial" w:eastAsia="Aptos Narrow" w:hAnsi="Arial" w:cs="Arial"/>
                <w:b/>
                <w:bCs/>
                <w:color w:val="A1BBFF"/>
              </w:rPr>
              <w:t>6</w:t>
            </w:r>
          </w:p>
        </w:tc>
        <w:tc>
          <w:tcPr>
            <w:tcW w:w="1844" w:type="dxa"/>
            <w:shd w:val="clear" w:color="auto" w:fill="F2F2F2" w:themeFill="background1" w:themeFillShade="F2"/>
            <w:tcMar>
              <w:top w:w="15" w:type="dxa"/>
              <w:left w:w="15" w:type="dxa"/>
              <w:right w:w="15" w:type="dxa"/>
            </w:tcMar>
            <w:vAlign w:val="bottom"/>
          </w:tcPr>
          <w:p w14:paraId="7884D8C5" w14:textId="5EA1E465"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030203010102</w:t>
            </w:r>
          </w:p>
        </w:tc>
        <w:tc>
          <w:tcPr>
            <w:tcW w:w="970" w:type="dxa"/>
            <w:tcMar>
              <w:top w:w="15" w:type="dxa"/>
              <w:left w:w="15" w:type="dxa"/>
              <w:right w:w="15" w:type="dxa"/>
            </w:tcMar>
            <w:vAlign w:val="bottom"/>
          </w:tcPr>
          <w:p w14:paraId="2B5DB361" w14:textId="45A3A16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13.1</w:t>
            </w:r>
          </w:p>
        </w:tc>
        <w:tc>
          <w:tcPr>
            <w:tcW w:w="910" w:type="dxa"/>
            <w:shd w:val="clear" w:color="auto" w:fill="F2F2F2" w:themeFill="background1" w:themeFillShade="F2"/>
            <w:tcMar>
              <w:top w:w="15" w:type="dxa"/>
              <w:left w:w="15" w:type="dxa"/>
              <w:right w:w="15" w:type="dxa"/>
            </w:tcMar>
            <w:vAlign w:val="bottom"/>
          </w:tcPr>
          <w:p w14:paraId="7F8CB8DF" w14:textId="0E395EC0"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13.6</w:t>
            </w:r>
          </w:p>
        </w:tc>
        <w:tc>
          <w:tcPr>
            <w:tcW w:w="910" w:type="dxa"/>
            <w:tcMar>
              <w:top w:w="15" w:type="dxa"/>
              <w:left w:w="15" w:type="dxa"/>
              <w:right w:w="15" w:type="dxa"/>
            </w:tcMar>
            <w:vAlign w:val="bottom"/>
          </w:tcPr>
          <w:p w14:paraId="162D948C" w14:textId="43E4602A"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14.3</w:t>
            </w:r>
          </w:p>
        </w:tc>
        <w:tc>
          <w:tcPr>
            <w:tcW w:w="910" w:type="dxa"/>
            <w:shd w:val="clear" w:color="auto" w:fill="F2F2F2" w:themeFill="background1" w:themeFillShade="F2"/>
            <w:tcMar>
              <w:top w:w="15" w:type="dxa"/>
              <w:left w:w="15" w:type="dxa"/>
              <w:right w:w="15" w:type="dxa"/>
            </w:tcMar>
            <w:vAlign w:val="bottom"/>
          </w:tcPr>
          <w:p w14:paraId="13D3BD24" w14:textId="2B253B6D"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15.2</w:t>
            </w:r>
          </w:p>
        </w:tc>
        <w:tc>
          <w:tcPr>
            <w:tcW w:w="910" w:type="dxa"/>
            <w:tcMar>
              <w:top w:w="15" w:type="dxa"/>
              <w:left w:w="15" w:type="dxa"/>
              <w:right w:w="15" w:type="dxa"/>
            </w:tcMar>
            <w:vAlign w:val="bottom"/>
          </w:tcPr>
          <w:p w14:paraId="4F9E006B" w14:textId="386DC191"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16.2</w:t>
            </w:r>
          </w:p>
        </w:tc>
        <w:tc>
          <w:tcPr>
            <w:tcW w:w="911" w:type="dxa"/>
            <w:shd w:val="clear" w:color="auto" w:fill="F2F2F2" w:themeFill="background1" w:themeFillShade="F2"/>
            <w:tcMar>
              <w:top w:w="15" w:type="dxa"/>
              <w:left w:w="15" w:type="dxa"/>
              <w:right w:w="15" w:type="dxa"/>
            </w:tcMar>
            <w:vAlign w:val="bottom"/>
          </w:tcPr>
          <w:p w14:paraId="0DA3340B" w14:textId="09E7F93C"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17.2</w:t>
            </w:r>
          </w:p>
        </w:tc>
      </w:tr>
      <w:tr w:rsidR="00906B9A" w:rsidRPr="000C0695" w14:paraId="163E7F67" w14:textId="77777777" w:rsidTr="0087765E">
        <w:trPr>
          <w:trHeight w:val="288"/>
        </w:trPr>
        <w:tc>
          <w:tcPr>
            <w:tcW w:w="576" w:type="dxa"/>
            <w:tcMar>
              <w:top w:w="15" w:type="dxa"/>
              <w:left w:w="15" w:type="dxa"/>
              <w:right w:w="15" w:type="dxa"/>
            </w:tcMar>
            <w:vAlign w:val="center"/>
          </w:tcPr>
          <w:p w14:paraId="3DC42A57" w14:textId="2279A7FC" w:rsidR="00906B9A" w:rsidRPr="00CE7336" w:rsidRDefault="00906B9A" w:rsidP="004E37A4">
            <w:pPr>
              <w:spacing w:after="0" w:line="240" w:lineRule="auto"/>
              <w:jc w:val="center"/>
              <w:rPr>
                <w:rFonts w:ascii="Arial" w:hAnsi="Arial" w:cs="Arial"/>
                <w:color w:val="A1BBFF"/>
              </w:rPr>
            </w:pPr>
            <w:r w:rsidRPr="00CE7336">
              <w:rPr>
                <w:rFonts w:ascii="Arial" w:eastAsia="Aptos Narrow" w:hAnsi="Arial" w:cs="Arial"/>
                <w:b/>
                <w:bCs/>
                <w:color w:val="A1BBFF"/>
              </w:rPr>
              <w:t>7</w:t>
            </w:r>
          </w:p>
        </w:tc>
        <w:tc>
          <w:tcPr>
            <w:tcW w:w="1844" w:type="dxa"/>
            <w:shd w:val="clear" w:color="auto" w:fill="F2F2F2" w:themeFill="background1" w:themeFillShade="F2"/>
            <w:tcMar>
              <w:top w:w="15" w:type="dxa"/>
              <w:left w:w="15" w:type="dxa"/>
              <w:right w:w="15" w:type="dxa"/>
            </w:tcMar>
            <w:vAlign w:val="bottom"/>
          </w:tcPr>
          <w:p w14:paraId="7FFAAF0B" w14:textId="2B0E1056"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030203010106</w:t>
            </w:r>
          </w:p>
        </w:tc>
        <w:tc>
          <w:tcPr>
            <w:tcW w:w="970" w:type="dxa"/>
            <w:tcMar>
              <w:top w:w="15" w:type="dxa"/>
              <w:left w:w="15" w:type="dxa"/>
              <w:right w:w="15" w:type="dxa"/>
            </w:tcMar>
            <w:vAlign w:val="bottom"/>
          </w:tcPr>
          <w:p w14:paraId="5861A348" w14:textId="593889BB"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22.4</w:t>
            </w:r>
          </w:p>
        </w:tc>
        <w:tc>
          <w:tcPr>
            <w:tcW w:w="910" w:type="dxa"/>
            <w:shd w:val="clear" w:color="auto" w:fill="F2F2F2" w:themeFill="background1" w:themeFillShade="F2"/>
            <w:tcMar>
              <w:top w:w="15" w:type="dxa"/>
              <w:left w:w="15" w:type="dxa"/>
              <w:right w:w="15" w:type="dxa"/>
            </w:tcMar>
            <w:vAlign w:val="bottom"/>
          </w:tcPr>
          <w:p w14:paraId="6E69EBE6" w14:textId="6631739B"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22.1</w:t>
            </w:r>
          </w:p>
        </w:tc>
        <w:tc>
          <w:tcPr>
            <w:tcW w:w="910" w:type="dxa"/>
            <w:tcMar>
              <w:top w:w="15" w:type="dxa"/>
              <w:left w:w="15" w:type="dxa"/>
              <w:right w:w="15" w:type="dxa"/>
            </w:tcMar>
            <w:vAlign w:val="bottom"/>
          </w:tcPr>
          <w:p w14:paraId="42A73BB8" w14:textId="085000F5"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22.2</w:t>
            </w:r>
          </w:p>
        </w:tc>
        <w:tc>
          <w:tcPr>
            <w:tcW w:w="910" w:type="dxa"/>
            <w:shd w:val="clear" w:color="auto" w:fill="F2F2F2" w:themeFill="background1" w:themeFillShade="F2"/>
            <w:tcMar>
              <w:top w:w="15" w:type="dxa"/>
              <w:left w:w="15" w:type="dxa"/>
              <w:right w:w="15" w:type="dxa"/>
            </w:tcMar>
            <w:vAlign w:val="bottom"/>
          </w:tcPr>
          <w:p w14:paraId="09B8761D" w14:textId="7FA4745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22.5</w:t>
            </w:r>
          </w:p>
        </w:tc>
        <w:tc>
          <w:tcPr>
            <w:tcW w:w="910" w:type="dxa"/>
            <w:tcMar>
              <w:top w:w="15" w:type="dxa"/>
              <w:left w:w="15" w:type="dxa"/>
              <w:right w:w="15" w:type="dxa"/>
            </w:tcMar>
            <w:vAlign w:val="bottom"/>
          </w:tcPr>
          <w:p w14:paraId="0E9BB00B" w14:textId="1E032DCD"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22.6</w:t>
            </w:r>
          </w:p>
        </w:tc>
        <w:tc>
          <w:tcPr>
            <w:tcW w:w="911" w:type="dxa"/>
            <w:shd w:val="clear" w:color="auto" w:fill="F2F2F2" w:themeFill="background1" w:themeFillShade="F2"/>
            <w:tcMar>
              <w:top w:w="15" w:type="dxa"/>
              <w:left w:w="15" w:type="dxa"/>
              <w:right w:w="15" w:type="dxa"/>
            </w:tcMar>
            <w:vAlign w:val="bottom"/>
          </w:tcPr>
          <w:p w14:paraId="4AFC4809" w14:textId="2870BBD7" w:rsidR="00906B9A" w:rsidRPr="0087765E" w:rsidRDefault="00906B9A" w:rsidP="004E37A4">
            <w:pPr>
              <w:spacing w:after="0" w:line="240" w:lineRule="auto"/>
              <w:jc w:val="center"/>
              <w:rPr>
                <w:rFonts w:ascii="Arial" w:hAnsi="Arial" w:cs="Arial"/>
                <w:b/>
                <w:bCs/>
                <w:sz w:val="20"/>
                <w:szCs w:val="20"/>
              </w:rPr>
            </w:pPr>
            <w:r w:rsidRPr="0087765E">
              <w:rPr>
                <w:rFonts w:ascii="Arial" w:eastAsia="Aptos Narrow" w:hAnsi="Arial" w:cs="Arial"/>
                <w:b/>
                <w:bCs/>
                <w:color w:val="000000" w:themeColor="text1"/>
                <w:sz w:val="20"/>
                <w:szCs w:val="20"/>
              </w:rPr>
              <w:t>23.9</w:t>
            </w:r>
          </w:p>
        </w:tc>
      </w:tr>
    </w:tbl>
    <w:p w14:paraId="2BD8DB36" w14:textId="6107BEB5" w:rsidR="7C7AFF41" w:rsidRDefault="7C7AFF41" w:rsidP="00A2606D">
      <w:pPr>
        <w:spacing w:after="0"/>
        <w:rPr>
          <w:rFonts w:ascii="Times New Roman" w:hAnsi="Times New Roman" w:cs="Times New Roman"/>
        </w:rPr>
      </w:pPr>
    </w:p>
    <w:sectPr w:rsidR="7C7AFF41" w:rsidSect="002D3ED0">
      <w:pgSz w:w="12240" w:h="15840"/>
      <w:pgMar w:top="108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olzer, Eli L" w:date="2026-09-10T14:50:00Z" w:initials="EP">
    <w:p w14:paraId="3905AA52" w14:textId="77777777" w:rsidR="00270879" w:rsidRDefault="00270879" w:rsidP="00270879">
      <w:pPr>
        <w:pStyle w:val="CommentText"/>
      </w:pPr>
      <w:r>
        <w:rPr>
          <w:rStyle w:val="CommentReference"/>
        </w:rPr>
        <w:annotationRef/>
      </w:r>
      <w:r>
        <w:t>Update!</w:t>
      </w:r>
    </w:p>
  </w:comment>
  <w:comment w:id="13" w:author="McRae, Sarah" w:date="2026-07-20T11:23:00Z" w:initials="SM">
    <w:p w14:paraId="75ADB0E3" w14:textId="1272236E" w:rsidR="003D5AEA" w:rsidRDefault="003D5AEA" w:rsidP="003D5AEA">
      <w:pPr>
        <w:pStyle w:val="CommentText"/>
      </w:pPr>
      <w:r>
        <w:rPr>
          <w:rStyle w:val="CommentReference"/>
        </w:rPr>
        <w:annotationRef/>
      </w:r>
      <w:r>
        <w:t xml:space="preserve">Didn’t Jess say our projections would be out to 2100? </w:t>
      </w:r>
      <w:r>
        <w:fldChar w:fldCharType="begin"/>
      </w:r>
      <w:r>
        <w:instrText>HYPERLINK "mailto:jessica_gilbert@fws.gov"</w:instrText>
      </w:r>
      <w:bookmarkStart w:id="14" w:name="_@_4FD1933AC37E467084085E7B88CE3E23Z"/>
      <w:r>
        <w:fldChar w:fldCharType="separate"/>
      </w:r>
      <w:bookmarkEnd w:id="14"/>
      <w:r w:rsidRPr="003D5AEA">
        <w:rPr>
          <w:rStyle w:val="Mention"/>
          <w:noProof/>
        </w:rPr>
        <w:t>@Gilbert, Jessica A</w:t>
      </w:r>
      <w:r>
        <w:fldChar w:fldCharType="end"/>
      </w:r>
      <w:r>
        <w:t xml:space="preserve"> </w:t>
      </w:r>
    </w:p>
  </w:comment>
  <w:comment w:id="18" w:author="Polzer, Eli L" w:date="2026-09-14T16:32:00Z" w:initials="EP">
    <w:p w14:paraId="32003570" w14:textId="77777777" w:rsidR="005F551B" w:rsidRDefault="005F551B" w:rsidP="005F551B">
      <w:pPr>
        <w:pStyle w:val="CommentText"/>
      </w:pPr>
      <w:r>
        <w:rPr>
          <w:rStyle w:val="CommentReference"/>
        </w:rPr>
        <w:annotationRef/>
      </w:r>
      <w:r>
        <w:t>Update.</w:t>
      </w:r>
    </w:p>
  </w:comment>
  <w:comment w:id="20" w:author="McRae, Sarah" w:date="2026-09-11T11:59:00Z" w:initials="SM">
    <w:p w14:paraId="3433246B" w14:textId="4115CDA8" w:rsidR="00C02C71" w:rsidRDefault="00C02C71" w:rsidP="00C02C71">
      <w:pPr>
        <w:pStyle w:val="CommentText"/>
      </w:pPr>
      <w:r>
        <w:rPr>
          <w:rStyle w:val="CommentReference"/>
        </w:rPr>
        <w:annotationRef/>
      </w:r>
      <w:r>
        <w:t>Need a citation for this graphic - even if you made it, add where you got the images</w:t>
      </w:r>
      <w:r>
        <w:br/>
      </w:r>
      <w:r>
        <w:fldChar w:fldCharType="begin"/>
      </w:r>
      <w:r>
        <w:instrText>HYPERLINK "mailto:eli_polzer@fws.gov"</w:instrText>
      </w:r>
      <w:bookmarkStart w:id="21" w:name="_@_C96A151E00B347E8BBAC83A93D0638A2Z"/>
      <w:r>
        <w:fldChar w:fldCharType="separate"/>
      </w:r>
      <w:bookmarkEnd w:id="21"/>
      <w:r w:rsidRPr="00C02C71">
        <w:rPr>
          <w:rStyle w:val="Mention"/>
          <w:noProof/>
        </w:rPr>
        <w:t>@Polzer, Eli L</w:t>
      </w:r>
      <w:r>
        <w:fldChar w:fldCharType="end"/>
      </w:r>
      <w:r>
        <w:t xml:space="preserve"> </w:t>
      </w:r>
    </w:p>
  </w:comment>
  <w:comment w:id="22" w:author="McRae, Sarah" w:date="2026-09-11T12:00:00Z" w:initials="SM">
    <w:p w14:paraId="72AEDB54" w14:textId="2BDAFA6E" w:rsidR="001C3A1F" w:rsidRDefault="001C3A1F" w:rsidP="001C3A1F">
      <w:pPr>
        <w:pStyle w:val="CommentText"/>
      </w:pPr>
      <w:r>
        <w:rPr>
          <w:rStyle w:val="CommentReference"/>
        </w:rPr>
        <w:annotationRef/>
      </w:r>
      <w:r>
        <w:t xml:space="preserve">Same comment as above, include where images came from </w:t>
      </w:r>
      <w:r>
        <w:fldChar w:fldCharType="begin"/>
      </w:r>
      <w:r>
        <w:instrText>HYPERLINK "mailto:eli_polzer@fws.gov"</w:instrText>
      </w:r>
      <w:bookmarkStart w:id="23" w:name="_@_FFF3FE8368274C03A75A7232A1676E72Z"/>
      <w:r>
        <w:fldChar w:fldCharType="separate"/>
      </w:r>
      <w:bookmarkEnd w:id="23"/>
      <w:r w:rsidRPr="001C3A1F">
        <w:rPr>
          <w:rStyle w:val="Mention"/>
          <w:noProof/>
        </w:rPr>
        <w:t>@Polzer, Eli L</w:t>
      </w:r>
      <w:r>
        <w:fldChar w:fldCharType="end"/>
      </w:r>
      <w:r>
        <w:t xml:space="preserve"> </w:t>
      </w:r>
    </w:p>
  </w:comment>
  <w:comment w:id="25" w:author="McRae, Sarah" w:date="2026-09-11T12:00:00Z" w:initials="SM">
    <w:p w14:paraId="2CE2D381" w14:textId="77777777" w:rsidR="00E742A7" w:rsidRDefault="00E742A7" w:rsidP="00E742A7">
      <w:pPr>
        <w:pStyle w:val="CommentText"/>
      </w:pPr>
      <w:r>
        <w:rPr>
          <w:rStyle w:val="CommentReference"/>
        </w:rPr>
        <w:annotationRef/>
      </w:r>
      <w:r>
        <w:t>Ditto from above - I know you made this, but the images need to be cited. Thanks!</w:t>
      </w:r>
    </w:p>
  </w:comment>
  <w:comment w:id="44" w:author="Polzer, Eli L" w:date="2026-05-21T13:54:00Z" w:initials="EP">
    <w:p w14:paraId="27B7972D" w14:textId="6ECFE839" w:rsidR="003D4B8D" w:rsidRDefault="003D4B8D" w:rsidP="003D4B8D">
      <w:pPr>
        <w:pStyle w:val="CommentText"/>
      </w:pPr>
      <w:r>
        <w:rPr>
          <w:rStyle w:val="CommentReference"/>
        </w:rPr>
        <w:annotationRef/>
      </w:r>
      <w:r>
        <w:t>Where to include brief language about some population hydrology being somewhat tidally influenced (Lumber River/Lockwoods Folly), which adds another storm component (storm surge)?</w:t>
      </w:r>
    </w:p>
  </w:comment>
  <w:comment w:id="45" w:author="Polzer, Eli L" w:date="2026-07-30T17:07:00Z" w:initials="EP">
    <w:p w14:paraId="2544EE3C" w14:textId="7256D153" w:rsidR="001B7AC0" w:rsidRDefault="001B7AC0" w:rsidP="001B7AC0">
      <w:pPr>
        <w:pStyle w:val="CommentText"/>
      </w:pPr>
      <w:r>
        <w:rPr>
          <w:rStyle w:val="CommentReference"/>
        </w:rPr>
        <w:annotationRef/>
      </w:r>
      <w:r>
        <w:fldChar w:fldCharType="begin"/>
      </w:r>
      <w:r>
        <w:instrText>HYPERLINK "mailto:sarah_mcrae@fws.gov"</w:instrText>
      </w:r>
      <w:bookmarkStart w:id="49" w:name="_@_663B3E72DB4844E398171DE445BF24C4Z"/>
      <w:r>
        <w:fldChar w:fldCharType="separate"/>
      </w:r>
      <w:bookmarkEnd w:id="49"/>
      <w:r w:rsidRPr="001B7AC0">
        <w:rPr>
          <w:rStyle w:val="Mention"/>
          <w:noProof/>
        </w:rPr>
        <w:t>@McRae, Sarah</w:t>
      </w:r>
      <w:r>
        <w:fldChar w:fldCharType="end"/>
      </w:r>
      <w:r>
        <w:t xml:space="preserve"> </w:t>
      </w:r>
      <w:r>
        <w:fldChar w:fldCharType="begin"/>
      </w:r>
      <w:r>
        <w:instrText>HYPERLINK "mailto:jessica_gilbert@fws.gov"</w:instrText>
      </w:r>
      <w:bookmarkStart w:id="50" w:name="_@_D4634F83E8534933B6065AC6EBC6487EZ"/>
      <w:r>
        <w:fldChar w:fldCharType="separate"/>
      </w:r>
      <w:bookmarkEnd w:id="50"/>
      <w:r w:rsidRPr="001B7AC0">
        <w:rPr>
          <w:rStyle w:val="Mention"/>
          <w:noProof/>
        </w:rPr>
        <w:t>@Gilbert, Jessica A</w:t>
      </w:r>
      <w:r>
        <w:fldChar w:fldCharType="end"/>
      </w:r>
      <w:r>
        <w:t xml:space="preserve"> : Should I include language for tidal influence and salinity?</w:t>
      </w:r>
    </w:p>
  </w:comment>
  <w:comment w:id="46" w:author="McRae, Sarah" w:date="2026-07-31T11:45:00Z" w:initials="MS">
    <w:p w14:paraId="18E8D3F5" w14:textId="50236FD0" w:rsidR="00E42DC3" w:rsidRDefault="00E42DC3">
      <w:pPr>
        <w:pStyle w:val="CommentText"/>
      </w:pPr>
      <w:r>
        <w:rPr>
          <w:rStyle w:val="CommentReference"/>
        </w:rPr>
        <w:annotationRef/>
      </w:r>
      <w:r w:rsidRPr="41BC4193">
        <w:t>I think this would be best talked about in section 3.2.5 under future sea level rise because I don't think it is truly an issue for the species currently</w:t>
      </w:r>
    </w:p>
  </w:comment>
  <w:comment w:id="47" w:author="Polzer, Eli L" w:date="2026-07-31T17:10:00Z" w:initials="EP">
    <w:p w14:paraId="1D3F9CF4" w14:textId="77777777" w:rsidR="00C303CF" w:rsidRDefault="00C303CF" w:rsidP="00C303CF">
      <w:pPr>
        <w:pStyle w:val="CommentText"/>
      </w:pPr>
      <w:r>
        <w:rPr>
          <w:rStyle w:val="CommentReference"/>
        </w:rPr>
        <w:annotationRef/>
      </w:r>
      <w:r>
        <w:t>As in, add a section for SLR or just note in the 3.2.5 summary?</w:t>
      </w:r>
    </w:p>
  </w:comment>
  <w:comment w:id="48" w:author="McRae, Sarah" w:date="2026-09-11T12:36:00Z" w:initials="SM">
    <w:p w14:paraId="78212BB2" w14:textId="77777777" w:rsidR="00280C6B" w:rsidRDefault="00280C6B" w:rsidP="00280C6B">
      <w:pPr>
        <w:pStyle w:val="CommentText"/>
      </w:pPr>
      <w:r>
        <w:rPr>
          <w:rStyle w:val="CommentReference"/>
        </w:rPr>
        <w:annotationRef/>
      </w:r>
      <w:r>
        <w:t>Sorry, just seeing this again. I think you can mention it here and not it in 3.2.5 summary</w:t>
      </w:r>
    </w:p>
  </w:comment>
  <w:comment w:id="70" w:author="Polzer, Eli L" w:date="2026-07-06T09:59:00Z" w:initials="EP">
    <w:p w14:paraId="2838B312" w14:textId="77777777" w:rsidR="00EB4435" w:rsidRDefault="008349DB" w:rsidP="00EB4435">
      <w:pPr>
        <w:pStyle w:val="CommentText"/>
      </w:pPr>
      <w:r>
        <w:rPr>
          <w:rStyle w:val="CommentReference"/>
        </w:rPr>
        <w:annotationRef/>
      </w:r>
      <w:r w:rsidR="00EB4435">
        <w:t>How best to clarify that sub-EO isn’t protected but the AU is partially?</w:t>
      </w:r>
    </w:p>
  </w:comment>
  <w:comment w:id="71" w:author="Gilbert, Jessica A" w:date="2026-07-30T16:22:00Z" w:initials="GJ">
    <w:p w14:paraId="52E6D3E0" w14:textId="61DDD816" w:rsidR="007D438E" w:rsidRDefault="005409C8">
      <w:pPr>
        <w:pStyle w:val="CommentText"/>
      </w:pPr>
      <w:r>
        <w:rPr>
          <w:rStyle w:val="CommentReference"/>
        </w:rPr>
        <w:annotationRef/>
      </w:r>
      <w:r w:rsidRPr="4AD3266F">
        <w:t>added sentence but will address in summary</w:t>
      </w:r>
    </w:p>
  </w:comment>
  <w:comment w:id="79" w:author="McRae, Sarah" w:date="2026-09-11T12:48:00Z" w:initials="SM">
    <w:p w14:paraId="6B0F5BA7" w14:textId="77777777" w:rsidR="007A28D6" w:rsidRDefault="007A28D6" w:rsidP="007A28D6">
      <w:pPr>
        <w:pStyle w:val="CommentText"/>
      </w:pPr>
      <w:r>
        <w:rPr>
          <w:rStyle w:val="CommentReference"/>
        </w:rPr>
        <w:annotationRef/>
      </w:r>
      <w:r>
        <w:t>Need to have all AU dots in the map be the same color.</w:t>
      </w:r>
    </w:p>
  </w:comment>
  <w:comment w:id="81" w:author="Polzer, Eli L" w:date="2026-08-23T18:44:00Z" w:initials="EP">
    <w:p w14:paraId="69EA9CCD" w14:textId="5D7DA30E" w:rsidR="00BA35D8" w:rsidRDefault="00BA35D8" w:rsidP="00BA35D8">
      <w:pPr>
        <w:pStyle w:val="CommentText"/>
      </w:pPr>
      <w:r>
        <w:rPr>
          <w:rStyle w:val="CommentReference"/>
        </w:rPr>
        <w:annotationRef/>
      </w:r>
      <w:r>
        <w:fldChar w:fldCharType="begin"/>
      </w:r>
      <w:r>
        <w:instrText>HYPERLINK "mailto:jessica_gilbert@fws.gov"</w:instrText>
      </w:r>
      <w:bookmarkStart w:id="83" w:name="_@_92CC8F52646C4A6BA8C581F52A12FF7FZ"/>
      <w:r>
        <w:fldChar w:fldCharType="separate"/>
      </w:r>
      <w:bookmarkEnd w:id="83"/>
      <w:r w:rsidRPr="00BA35D8">
        <w:rPr>
          <w:rStyle w:val="Mention"/>
          <w:noProof/>
        </w:rPr>
        <w:t>@Gilbert, Jessica A</w:t>
      </w:r>
      <w:r>
        <w:fldChar w:fldCharType="end"/>
      </w:r>
      <w:r>
        <w:t xml:space="preserve">  Can you adjust this citation appropriately? Thanks!</w:t>
      </w:r>
    </w:p>
  </w:comment>
  <w:comment w:id="82" w:author="Gilbert, Jessica A" w:date="2026-08-24T07:16:00Z" w:initials="GJ">
    <w:p w14:paraId="79A1DBE5" w14:textId="2D337A00" w:rsidR="00507240" w:rsidRDefault="00507240">
      <w:pPr>
        <w:pStyle w:val="CommentText"/>
      </w:pPr>
      <w:r>
        <w:rPr>
          <w:rStyle w:val="CommentReference"/>
        </w:rPr>
        <w:annotationRef/>
      </w:r>
      <w:r w:rsidRPr="5F93FCE0">
        <w:t>adjust as in change the year?</w:t>
      </w:r>
    </w:p>
  </w:comment>
  <w:comment w:id="84" w:author="McRae, Sarah" w:date="2026-09-11T12:51:00Z" w:initials="SM">
    <w:p w14:paraId="38CA92BF" w14:textId="258B4D4C" w:rsidR="00BC7E15" w:rsidRDefault="00BC7E15" w:rsidP="00BC7E15">
      <w:pPr>
        <w:pStyle w:val="CommentText"/>
      </w:pPr>
      <w:r>
        <w:rPr>
          <w:rStyle w:val="CommentReference"/>
        </w:rPr>
        <w:annotationRef/>
      </w:r>
      <w:r>
        <w:t>We need to define “many” and “few” in this table</w:t>
      </w:r>
      <w:r>
        <w:br/>
      </w:r>
      <w:r>
        <w:fldChar w:fldCharType="begin"/>
      </w:r>
      <w:r>
        <w:instrText>HYPERLINK "mailto:jessica_gilbert@fws.gov"</w:instrText>
      </w:r>
      <w:bookmarkStart w:id="86" w:name="_@_972967D1A2514DE7A40CCDAED6C0A0E0Z"/>
      <w:r>
        <w:fldChar w:fldCharType="separate"/>
      </w:r>
      <w:bookmarkEnd w:id="86"/>
      <w:r w:rsidRPr="00BC7E15">
        <w:rPr>
          <w:rStyle w:val="Mention"/>
          <w:noProof/>
        </w:rPr>
        <w:t>@Gilbert, Jessica A</w:t>
      </w:r>
      <w:r>
        <w:fldChar w:fldCharType="end"/>
      </w:r>
      <w:r>
        <w:t xml:space="preserve"> </w:t>
      </w:r>
    </w:p>
  </w:comment>
  <w:comment w:id="85" w:author="Gilbert, Jessica A" w:date="2026-09-14T12:44:00Z" w:initials="GJ">
    <w:p w14:paraId="77D7469A" w14:textId="3E783A16" w:rsidR="00BE666D" w:rsidRDefault="00BE666D">
      <w:pPr>
        <w:pStyle w:val="CommentText"/>
      </w:pPr>
      <w:r>
        <w:rPr>
          <w:rStyle w:val="CommentReference"/>
        </w:rPr>
        <w:annotationRef/>
      </w:r>
      <w:r w:rsidRPr="4FDD2D22">
        <w:t>updated</w:t>
      </w:r>
    </w:p>
  </w:comment>
  <w:comment w:id="90" w:author="Gilbert, Jessica A" w:date="2026-09-16T20:16:00Z" w:initials="GJ">
    <w:p w14:paraId="7C722067" w14:textId="00D07314" w:rsidR="008B692F" w:rsidRDefault="0052524F">
      <w:pPr>
        <w:pStyle w:val="CommentText"/>
      </w:pPr>
      <w:r>
        <w:rPr>
          <w:rStyle w:val="CommentReference"/>
        </w:rPr>
        <w:annotationRef/>
      </w:r>
      <w:r w:rsidRPr="4A6045A7">
        <w:t xml:space="preserve">add bridge proximity as local threat to AU 6? Due to impacts, should AUs 3 and 4 have higher threat reduction (-0.5 currently, but impacts observed by heritage folks) </w:t>
      </w:r>
    </w:p>
  </w:comment>
  <w:comment w:id="91" w:author="Gilbert, Jessica A" w:date="2026-09-16T20:16:00Z" w:initials="GJ">
    <w:p w14:paraId="29B88B86" w14:textId="2A3BEE38" w:rsidR="008B692F" w:rsidRDefault="0052524F">
      <w:pPr>
        <w:pStyle w:val="CommentText"/>
      </w:pPr>
      <w:r>
        <w:rPr>
          <w:rStyle w:val="CommentReference"/>
        </w:rPr>
        <w:annotationRef/>
      </w:r>
      <w:r>
        <w:fldChar w:fldCharType="begin"/>
      </w:r>
      <w:r>
        <w:instrText xml:space="preserve"> HYPERLINK "mailto:eli_polzer@fws.gov"</w:instrText>
      </w:r>
      <w:bookmarkStart w:id="93" w:name="_@_7B871F80D0B8427EA72B8EA70755FE9DZ"/>
      <w:r>
        <w:fldChar w:fldCharType="separate"/>
      </w:r>
      <w:bookmarkEnd w:id="93"/>
      <w:r w:rsidRPr="536B709F">
        <w:rPr>
          <w:rStyle w:val="Mention"/>
          <w:noProof/>
        </w:rPr>
        <w:t>@Polzer, Eli L</w:t>
      </w:r>
      <w:r>
        <w:fldChar w:fldCharType="end"/>
      </w:r>
      <w:r w:rsidRPr="03CDAA41">
        <w:t xml:space="preserve"> </w:t>
      </w:r>
      <w:r>
        <w:fldChar w:fldCharType="begin"/>
      </w:r>
      <w:r>
        <w:instrText xml:space="preserve"> HYPERLINK "mailto:sarah_mcrae@fws.gov"</w:instrText>
      </w:r>
      <w:bookmarkStart w:id="94" w:name="_@_7C8F43E9052048F5A19D0060EBEA6927Z"/>
      <w:r>
        <w:fldChar w:fldCharType="separate"/>
      </w:r>
      <w:bookmarkEnd w:id="94"/>
      <w:r w:rsidRPr="308F4CBB">
        <w:rPr>
          <w:rStyle w:val="Mention"/>
          <w:noProof/>
        </w:rPr>
        <w:t>@McRae, Sarah</w:t>
      </w:r>
      <w:r>
        <w:fldChar w:fldCharType="end"/>
      </w:r>
    </w:p>
  </w:comment>
  <w:comment w:id="92" w:author="Polzer, Eli L" w:date="2026-09-21T11:16:00Z" w:initials="EP">
    <w:p w14:paraId="70C104D7" w14:textId="77777777" w:rsidR="006239FD" w:rsidRDefault="006239FD" w:rsidP="006239FD">
      <w:pPr>
        <w:pStyle w:val="CommentText"/>
      </w:pPr>
      <w:r>
        <w:rPr>
          <w:rStyle w:val="CommentReference"/>
        </w:rPr>
        <w:annotationRef/>
      </w:r>
      <w:r>
        <w:t>I am not sure that bridge proximity in and of itself is sufficient to be a sustained threat. BUT for those locations where bridges have been constructed, replaced (plus obs of impacts), I could see greater threat (and reduction by additional 0.5 in our schema).</w:t>
      </w:r>
    </w:p>
  </w:comment>
  <w:comment w:id="95" w:author="Gilbert, Jessica A" w:date="2026-07-29T11:51:00Z" w:initials="GJ">
    <w:p w14:paraId="5E3394AA" w14:textId="23CA2949" w:rsidR="006B3AEB" w:rsidRDefault="00A56071">
      <w:pPr>
        <w:pStyle w:val="CommentText"/>
      </w:pPr>
      <w:r>
        <w:rPr>
          <w:rStyle w:val="CommentReference"/>
        </w:rPr>
        <w:annotationRef/>
      </w:r>
      <w:r w:rsidR="006B3AEB">
        <w:fldChar w:fldCharType="begin"/>
      </w:r>
      <w:r w:rsidR="006B3AEB">
        <w:instrText xml:space="preserve"> HYPERLINK "mailto:eli_polzer@fws.gov"</w:instrText>
      </w:r>
      <w:bookmarkStart w:id="97" w:name="_@_2245537EA46E4E0D83C9A93C948DA54EZ"/>
      <w:r w:rsidR="006B3AEB">
        <w:fldChar w:fldCharType="separate"/>
      </w:r>
      <w:bookmarkEnd w:id="97"/>
      <w:r w:rsidR="006B3AEB" w:rsidRPr="2E95A6E1">
        <w:rPr>
          <w:rStyle w:val="Mention"/>
          <w:noProof/>
        </w:rPr>
        <w:t>@Polzer, Eli L</w:t>
      </w:r>
      <w:r w:rsidR="006B3AEB">
        <w:fldChar w:fldCharType="end"/>
      </w:r>
      <w:r w:rsidR="006B3AEB" w:rsidRPr="6040195A">
        <w:t xml:space="preserve"> I had put the mention of impervious surface in previously but the land cover was removed as a metric for current; can keep it in but will need to add it in the methods and describe what was done to measure impervious surface</w:t>
      </w:r>
    </w:p>
  </w:comment>
  <w:comment w:id="96" w:author="Gilbert, Jessica A" w:date="2026-07-29T11:57:00Z" w:initials="GJ">
    <w:p w14:paraId="010E50C8" w14:textId="1AE7F1F1" w:rsidR="00F04482" w:rsidRDefault="00F04482">
      <w:pPr>
        <w:pStyle w:val="CommentText"/>
      </w:pPr>
      <w:r>
        <w:rPr>
          <w:rStyle w:val="CommentReference"/>
        </w:rPr>
        <w:annotationRef/>
      </w:r>
      <w:r w:rsidRPr="5EA7323D">
        <w:t>or can modify sentence and just say that it is close to a quarry without mention of impervious surface</w:t>
      </w:r>
    </w:p>
  </w:comment>
  <w:comment w:id="98" w:author="Gilbert, Jessica A" w:date="2026-09-16T15:37:00Z" w:initials="GJ">
    <w:p w14:paraId="0C0ADA1B" w14:textId="321506E4" w:rsidR="00E62321" w:rsidRDefault="00E62321">
      <w:pPr>
        <w:pStyle w:val="CommentText"/>
      </w:pPr>
      <w:r>
        <w:rPr>
          <w:rStyle w:val="CommentReference"/>
        </w:rPr>
        <w:annotationRef/>
      </w:r>
      <w:r w:rsidRPr="5283A3EB">
        <w:t>would like to discuss this unit; one of the sub EOs has been failed to find in repeat surveys as pointed out in peer review. Probably need to add that context here</w:t>
      </w:r>
    </w:p>
    <w:p w14:paraId="2D309A5D" w14:textId="719C9B29" w:rsidR="00E62321" w:rsidRDefault="00E62321">
      <w:pPr>
        <w:pStyle w:val="CommentText"/>
      </w:pPr>
    </w:p>
  </w:comment>
  <w:comment w:id="99" w:author="Gilbert, Jessica A" w:date="2026-09-16T20:10:00Z" w:initials="GJ">
    <w:p w14:paraId="4996D8D9" w14:textId="2F137CF8" w:rsidR="008B692F" w:rsidRDefault="0052524F">
      <w:pPr>
        <w:pStyle w:val="CommentText"/>
      </w:pPr>
      <w:r>
        <w:rPr>
          <w:rStyle w:val="CommentReference"/>
        </w:rPr>
        <w:annotationRef/>
      </w:r>
      <w:r>
        <w:fldChar w:fldCharType="begin"/>
      </w:r>
      <w:r>
        <w:instrText xml:space="preserve"> HYPERLINK "mailto:eli_polzer@fws.gov"</w:instrText>
      </w:r>
      <w:bookmarkStart w:id="100" w:name="_@_A424B4244BB74D67BF401A4EA7D48826Z"/>
      <w:r>
        <w:fldChar w:fldCharType="separate"/>
      </w:r>
      <w:bookmarkEnd w:id="100"/>
      <w:r w:rsidRPr="50265267">
        <w:rPr>
          <w:rStyle w:val="Mention"/>
          <w:noProof/>
        </w:rPr>
        <w:t>@Polzer, Eli L</w:t>
      </w:r>
      <w:r>
        <w:fldChar w:fldCharType="end"/>
      </w:r>
      <w:r w:rsidRPr="7CFA5C84">
        <w:t xml:space="preserve"> this was cited in the NCNHP summary but not sure if we have a pers comm to cite </w:t>
      </w:r>
    </w:p>
  </w:comment>
  <w:comment w:id="101" w:author="Gilbert, Jessica A" w:date="2026-09-16T19:56:00Z" w:initials="GJ">
    <w:p w14:paraId="485B3ACA" w14:textId="2CEA21C6" w:rsidR="008B692F" w:rsidRDefault="0052524F">
      <w:pPr>
        <w:pStyle w:val="CommentText"/>
      </w:pPr>
      <w:r>
        <w:rPr>
          <w:rStyle w:val="CommentReference"/>
        </w:rPr>
        <w:annotationRef/>
      </w:r>
      <w:r>
        <w:fldChar w:fldCharType="begin"/>
      </w:r>
      <w:r>
        <w:instrText xml:space="preserve"> HYPERLINK "mailto:jessica_gilbert@fws.gov"</w:instrText>
      </w:r>
      <w:bookmarkStart w:id="103" w:name="_@_8D23A7E0C3984681867ECF8737C6C5C0Z"/>
      <w:r>
        <w:fldChar w:fldCharType="separate"/>
      </w:r>
      <w:bookmarkEnd w:id="103"/>
      <w:r w:rsidRPr="311E6680">
        <w:rPr>
          <w:rStyle w:val="Mention"/>
          <w:noProof/>
        </w:rPr>
        <w:t>@Gilbert, Jessica Aa</w:t>
      </w:r>
      <w:r>
        <w:fldChar w:fldCharType="end"/>
      </w:r>
      <w:r w:rsidRPr="397A82CD">
        <w:t xml:space="preserve">dd narrative to AU3, 4 and 6 on observer comments regarding </w:t>
      </w:r>
      <w:r w:rsidRPr="397A82CD">
        <w:t>sub EOs 2&amp;5 (AU 3) and sub EO 3 (AU 4), sub EO 4 (AU 6)</w:t>
      </w:r>
    </w:p>
  </w:comment>
  <w:comment w:id="102" w:author="Gilbert, Jessica A" w:date="2026-09-16T19:57:00Z" w:initials="GJ">
    <w:p w14:paraId="64B15FBF" w14:textId="7BCF9888" w:rsidR="008B692F" w:rsidRDefault="0052524F">
      <w:pPr>
        <w:pStyle w:val="CommentText"/>
      </w:pPr>
      <w:r>
        <w:rPr>
          <w:rStyle w:val="CommentReference"/>
        </w:rPr>
        <w:annotationRef/>
      </w:r>
      <w:hyperlink r:id="rId1" w:history="1">
        <w:r w:rsidR="008B692F" w:rsidRPr="1AD39752">
          <w:rPr>
            <w:rStyle w:val="Hyperlink"/>
          </w:rPr>
          <w:t>NCNHP TWQ EO Summary.xlsx</w:t>
        </w:r>
      </w:hyperlink>
      <w:r w:rsidRPr="0C3621DA">
        <w:t xml:space="preserve">  </w:t>
      </w:r>
      <w:hyperlink r:id="rId2" w:history="1">
        <w:r w:rsidR="008B692F" w:rsidRPr="5ADD11BF">
          <w:rPr>
            <w:rStyle w:val="Hyperlink"/>
          </w:rPr>
          <w:t>SSA TWQ EO Summary.xlsx</w:t>
        </w:r>
      </w:hyperlink>
    </w:p>
  </w:comment>
  <w:comment w:id="105" w:author="McRae, Sarah" w:date="2026-05-20T11:30:00Z" w:initials="SM">
    <w:p w14:paraId="3A403455" w14:textId="70E48FA5" w:rsidR="00953DB5" w:rsidRDefault="00953DB5" w:rsidP="00953DB5">
      <w:pPr>
        <w:pStyle w:val="CommentText"/>
      </w:pPr>
      <w:r>
        <w:rPr>
          <w:rStyle w:val="CommentReference"/>
        </w:rPr>
        <w:annotationRef/>
      </w:r>
      <w:r>
        <w:fldChar w:fldCharType="begin"/>
      </w:r>
      <w:r>
        <w:instrText>HYPERLINK "mailto:eli_polzer@fws.gov"</w:instrText>
      </w:r>
      <w:bookmarkStart w:id="107" w:name="_@_9F30152D770A4D4F94484C744026A7B5Z"/>
      <w:r>
        <w:fldChar w:fldCharType="separate"/>
      </w:r>
      <w:bookmarkEnd w:id="107"/>
      <w:r w:rsidRPr="00953DB5">
        <w:rPr>
          <w:rStyle w:val="Mention"/>
          <w:noProof/>
        </w:rPr>
        <w:t>@Polzer, Eli L</w:t>
      </w:r>
      <w:r>
        <w:fldChar w:fldCharType="end"/>
      </w:r>
      <w:r>
        <w:t xml:space="preserve"> this is where to write up adaptive capacity</w:t>
      </w:r>
    </w:p>
  </w:comment>
  <w:comment w:id="106" w:author="McRae, Sarah" w:date="2026-05-20T11:33:00Z" w:initials="SM">
    <w:p w14:paraId="55C22144" w14:textId="77777777" w:rsidR="00F806E2" w:rsidRDefault="00F806E2" w:rsidP="00F806E2">
      <w:pPr>
        <w:pStyle w:val="CommentText"/>
      </w:pPr>
      <w:r>
        <w:rPr>
          <w:rStyle w:val="CommentReference"/>
        </w:rPr>
        <w:annotationRef/>
      </w:r>
      <w:r>
        <w:t xml:space="preserve">Review this page to help frame Representation: </w:t>
      </w:r>
      <w:hyperlink r:id="rId3" w:history="1">
        <w:r w:rsidRPr="003A604E">
          <w:rPr>
            <w:rStyle w:val="Hyperlink"/>
          </w:rPr>
          <w:t>Representation / Adaptive Capacity: Tools &amp; Information</w:t>
        </w:r>
      </w:hyperlink>
      <w:r>
        <w:t xml:space="preserve"> </w:t>
      </w:r>
    </w:p>
  </w:comment>
  <w:comment w:id="108" w:author="Polzer, Eli L" w:date="2026-09-21T14:12:00Z" w:initials="EP">
    <w:p w14:paraId="7D124F06" w14:textId="77777777" w:rsidR="00BD27BD" w:rsidRDefault="00B04197" w:rsidP="00BD27BD">
      <w:pPr>
        <w:pStyle w:val="CommentText"/>
      </w:pPr>
      <w:r>
        <w:rPr>
          <w:rStyle w:val="CommentReference"/>
        </w:rPr>
        <w:annotationRef/>
      </w:r>
      <w:r w:rsidR="00BD27BD">
        <w:t xml:space="preserve">Wickell indicates that TWQ is a habitat specialist since it occurs in rel restricted set of blackwater streams in a restricted range. Schaner and others said nothing to it being stated here as habitat generalist. Any opinion? </w:t>
      </w:r>
    </w:p>
  </w:comment>
  <w:comment w:id="109" w:author="Polzer, Eli L" w:date="2026-09-21T14:38:00Z" w:initials="EP">
    <w:p w14:paraId="14BAAA3C" w14:textId="77777777" w:rsidR="00BD27BD" w:rsidRDefault="00FA4345" w:rsidP="00BD27BD">
      <w:pPr>
        <w:pStyle w:val="CommentText"/>
      </w:pPr>
      <w:r>
        <w:rPr>
          <w:rStyle w:val="CommentReference"/>
        </w:rPr>
        <w:annotationRef/>
      </w:r>
      <w:r w:rsidR="00BD27BD">
        <w:t>Wickell asked how fecundity relates to phenotypic plasticity. Suddenly, I’m not sure how this language applies here! Thoughts?</w:t>
      </w:r>
    </w:p>
  </w:comment>
  <w:comment w:id="111" w:author="Gilbert, Jessica A" w:date="2026-09-16T15:26:00Z" w:initials="GJ">
    <w:p w14:paraId="7E20BB2B" w14:textId="7074E8FC" w:rsidR="00E62321" w:rsidRDefault="00E62321">
      <w:pPr>
        <w:pStyle w:val="CommentText"/>
      </w:pPr>
      <w:r>
        <w:rPr>
          <w:rStyle w:val="CommentReference"/>
        </w:rPr>
        <w:annotationRef/>
      </w:r>
      <w:r w:rsidRPr="17E677B2">
        <w:t>add context on storm impacts based on peer review comments: I believe bridge replacement/repair following extreme weather events (which will likely increase in the future), should be factored into the assessment, especially since it has already been an issue at one of the populations. The species may also be impacted in the future by waterway woody debris removal, where heavy equipment is used to remove logs and other woody debris from channels following severe rain events, which would potentially cause great harm to the species and its habitat. </w:t>
      </w:r>
    </w:p>
  </w:comment>
  <w:comment w:id="112" w:author="Gilbert, Jessica A" w:date="2026-09-16T15:27:00Z" w:initials="GJ">
    <w:p w14:paraId="7F44AF07" w14:textId="23E38ACF" w:rsidR="00E62321" w:rsidRDefault="00E62321">
      <w:pPr>
        <w:pStyle w:val="CommentText"/>
      </w:pPr>
      <w:r>
        <w:rPr>
          <w:rStyle w:val="CommentReference"/>
        </w:rPr>
        <w:annotationRef/>
      </w:r>
      <w:r w:rsidRPr="73313600">
        <w:t xml:space="preserve">should some of this context be included in the influences chapter for possible syngergistic effects? </w:t>
      </w:r>
      <w:r>
        <w:fldChar w:fldCharType="begin"/>
      </w:r>
      <w:r>
        <w:instrText xml:space="preserve"> HYPERLINK "mailto:eli_polzer@fws.gov"</w:instrText>
      </w:r>
      <w:bookmarkStart w:id="115" w:name="_@_4C188B893E03457E958BC840D8AE1810Z"/>
      <w:r>
        <w:fldChar w:fldCharType="separate"/>
      </w:r>
      <w:bookmarkEnd w:id="115"/>
      <w:r w:rsidRPr="53E7CB09">
        <w:rPr>
          <w:rStyle w:val="Mention"/>
          <w:noProof/>
        </w:rPr>
        <w:t>@Polzer, Eli L</w:t>
      </w:r>
      <w:r>
        <w:fldChar w:fldCharType="end"/>
      </w:r>
      <w:r w:rsidRPr="042C343B">
        <w:t xml:space="preserve"> </w:t>
      </w:r>
      <w:r>
        <w:fldChar w:fldCharType="begin"/>
      </w:r>
      <w:r>
        <w:instrText xml:space="preserve"> HYPERLINK "mailto:sarah_mcrae@fws.gov"</w:instrText>
      </w:r>
      <w:bookmarkStart w:id="116" w:name="_@_784531579B154065A813192A6D44C59EZ"/>
      <w:r>
        <w:fldChar w:fldCharType="separate"/>
      </w:r>
      <w:bookmarkEnd w:id="116"/>
      <w:r w:rsidRPr="38C0AF33">
        <w:rPr>
          <w:rStyle w:val="Mention"/>
          <w:noProof/>
        </w:rPr>
        <w:t>@McRae, Sarah</w:t>
      </w:r>
      <w:r>
        <w:fldChar w:fldCharType="end"/>
      </w:r>
    </w:p>
  </w:comment>
  <w:comment w:id="113" w:author="McRae, Sarah" w:date="2026-09-16T17:54:00Z" w:initials="MS">
    <w:p w14:paraId="798D8108" w14:textId="79EC8A68" w:rsidR="008B692F" w:rsidRDefault="0052524F">
      <w:pPr>
        <w:pStyle w:val="CommentText"/>
      </w:pPr>
      <w:r>
        <w:rPr>
          <w:rStyle w:val="CommentReference"/>
        </w:rPr>
        <w:annotationRef/>
      </w:r>
      <w:r w:rsidRPr="134F74D3">
        <w:t>great idea Jess. I don't think it is actually synergistic, but it is cumulative. One other t</w:t>
      </w:r>
      <w:r w:rsidRPr="134F74D3">
        <w:t xml:space="preserve">hing to note (and I'm not sure if we know or not) is how many of these populations are super close to bridge crossings? It might be good when we mention it to include how many of our AUs have bridges that could be an issue in the future. I know Schaner comments are more generic - meaning any woody debris removal - but I think the bulk of the potential future impact would be where woody debris from future storms becomes trapped above bridges. So it is good to mention this as a potential issue in the future, </w:t>
      </w:r>
      <w:r w:rsidRPr="134F74D3">
        <w:t xml:space="preserve">but it really is uncertain how big of an impact it could have species viability. </w:t>
      </w:r>
    </w:p>
  </w:comment>
  <w:comment w:id="114" w:author="Gilbert, Jessica A" w:date="2026-09-16T19:55:00Z" w:initials="GJ">
    <w:p w14:paraId="090D2472" w14:textId="67EED65B" w:rsidR="008B692F" w:rsidRDefault="0052524F">
      <w:pPr>
        <w:pStyle w:val="CommentText"/>
      </w:pPr>
      <w:r>
        <w:rPr>
          <w:rStyle w:val="CommentReference"/>
        </w:rPr>
        <w:annotationRef/>
      </w:r>
      <w:r w:rsidRPr="32E9E802">
        <w:t xml:space="preserve">AU 3, 4 and 6 are located near bridges; observers noted disturbance in 4 due to bridge replacement. Will add to pop summary section as well </w:t>
      </w:r>
    </w:p>
  </w:comment>
  <w:comment w:id="118" w:author="Gilbert, Jessica A" w:date="2026-09-16T15:29:00Z" w:initials="GJ">
    <w:p w14:paraId="6571F668" w14:textId="134BD851" w:rsidR="00E62321" w:rsidRDefault="00E62321">
      <w:pPr>
        <w:pStyle w:val="CommentText"/>
      </w:pPr>
      <w:r>
        <w:rPr>
          <w:rStyle w:val="CommentReference"/>
        </w:rPr>
        <w:annotationRef/>
      </w:r>
      <w:r w:rsidRPr="15DE0DAC">
        <w:t xml:space="preserve">changed language based on peer review comments; seems more in line with results </w:t>
      </w:r>
    </w:p>
  </w:comment>
  <w:comment w:id="127" w:author="Polzer, Eli L" w:date="2026-09-21T16:15:00Z" w:initials="EP">
    <w:p w14:paraId="5ED35F07" w14:textId="77777777" w:rsidR="0097365B" w:rsidRDefault="0097365B" w:rsidP="0097365B">
      <w:pPr>
        <w:pStyle w:val="CommentText"/>
      </w:pPr>
      <w:r>
        <w:rPr>
          <w:rStyle w:val="CommentReference"/>
        </w:rPr>
        <w:annotationRef/>
      </w:r>
      <w:r>
        <w:t>From Wickell PR comments: (wasn’t sure if had been addressed):  there are places where uncertainty is not necessarily carried into the risk assessment. For example, the discussion of inundation states that the risk of habitat loss is unclear because both the rate of inundation and the species' ability to expand into newly inundated habitat are uncertain, but then concludes that inundation is not considered a major risk. I would either provide additional evidence supporting the conclusion that inundation poses relatively little risk or characterize the risk as uncertain in the final assessment.</w:t>
      </w:r>
    </w:p>
  </w:comment>
  <w:comment w:id="128" w:author="Polzer, Eli L" w:date="2026-08-03T12:42:00Z" w:initials="EP">
    <w:p w14:paraId="7AFAFB3C" w14:textId="77777777" w:rsidR="00D96358" w:rsidRDefault="00D96358" w:rsidP="00D96358">
      <w:pPr>
        <w:pStyle w:val="CommentText"/>
      </w:pPr>
      <w:r>
        <w:rPr>
          <w:rStyle w:val="CommentReference"/>
        </w:rPr>
        <w:annotationRef/>
      </w:r>
      <w:r>
        <w:t>Also not reflecting the table info.</w:t>
      </w:r>
    </w:p>
  </w:comment>
  <w:comment w:id="129" w:author="Gilbert, Jessica A" w:date="2026-08-10T13:28:00Z" w:initials="GJ">
    <w:p w14:paraId="45C7446C" w14:textId="3A5F1027" w:rsidR="00D65F81" w:rsidRDefault="00CC1ED2">
      <w:pPr>
        <w:pStyle w:val="CommentText"/>
      </w:pPr>
      <w:r>
        <w:rPr>
          <w:rStyle w:val="CommentReference"/>
        </w:rPr>
        <w:annotationRef/>
      </w:r>
      <w:r w:rsidRPr="0FEAF781">
        <w:t xml:space="preserve">its less than 2%, that is minor if measurable at all </w:t>
      </w:r>
    </w:p>
  </w:comment>
  <w:comment w:id="132" w:author="Polzer, Eli L" w:date="2026-07-31T12:08:00Z" w:initials="EP">
    <w:p w14:paraId="4400A556" w14:textId="77777777" w:rsidR="001853F2" w:rsidRDefault="001853F2" w:rsidP="001853F2">
      <w:pPr>
        <w:pStyle w:val="CommentText"/>
      </w:pPr>
      <w:r>
        <w:rPr>
          <w:rStyle w:val="CommentReference"/>
        </w:rPr>
        <w:annotationRef/>
      </w:r>
      <w:r>
        <w:t>I don’t understand what this is trying to say ☺️</w:t>
      </w:r>
    </w:p>
  </w:comment>
  <w:comment w:id="133" w:author="Gilbert, Jessica A" w:date="2026-08-04T12:45:00Z" w:initials="GJ">
    <w:p w14:paraId="2B0EDC4F" w14:textId="1A953287" w:rsidR="002B0FCB" w:rsidRDefault="002B0FCB">
      <w:pPr>
        <w:pStyle w:val="CommentText"/>
      </w:pPr>
      <w:r>
        <w:rPr>
          <w:rStyle w:val="CommentReference"/>
        </w:rPr>
        <w:annotationRef/>
      </w:r>
      <w:r w:rsidRPr="52DE765E">
        <w:t xml:space="preserve">was a grammar issue leftover after track changes were accepted </w:t>
      </w:r>
    </w:p>
  </w:comment>
  <w:comment w:id="136" w:author="Gilbert, Jessica A" w:date="2026-07-30T21:31:00Z" w:initials="GJ">
    <w:p w14:paraId="48714B7C" w14:textId="779DF4F4" w:rsidR="005409C8" w:rsidRDefault="005409C8">
      <w:pPr>
        <w:pStyle w:val="CommentText"/>
      </w:pPr>
      <w:r>
        <w:rPr>
          <w:rStyle w:val="CommentReference"/>
        </w:rPr>
        <w:annotationRef/>
      </w:r>
      <w:r w:rsidRPr="73DBCC97">
        <w:t xml:space="preserve">below are notes that need to be drafted into paragraphs/sentences </w:t>
      </w:r>
    </w:p>
  </w:comment>
  <w:comment w:id="135" w:author="McRae, Sarah" w:date="2026-09-11T13:11:00Z" w:initials="SM">
    <w:p w14:paraId="6035CF99" w14:textId="77777777" w:rsidR="003B4C78" w:rsidRDefault="003B4C78" w:rsidP="003B4C78">
      <w:pPr>
        <w:pStyle w:val="CommentText"/>
      </w:pPr>
      <w:r>
        <w:rPr>
          <w:rStyle w:val="CommentReference"/>
        </w:rPr>
        <w:annotationRef/>
      </w:r>
      <w:r>
        <w:t>I know that AU and population are synonymous, but I think we should refer to them as AUs throughout.</w:t>
      </w:r>
    </w:p>
  </w:comment>
  <w:comment w:id="137" w:author="McRae, Sarah" w:date="2026-09-11T13:08:00Z" w:initials="SM">
    <w:p w14:paraId="70C76646" w14:textId="77777777" w:rsidR="00D4406A" w:rsidRDefault="00D4406A" w:rsidP="00D4406A">
      <w:pPr>
        <w:pStyle w:val="CommentText"/>
      </w:pPr>
      <w:r>
        <w:rPr>
          <w:rStyle w:val="CommentReference"/>
        </w:rPr>
        <w:annotationRef/>
      </w:r>
      <w:r>
        <w:t xml:space="preserve">I think we should call this AU7, not population 7. </w:t>
      </w:r>
    </w:p>
  </w:comment>
  <w:comment w:id="141" w:author="Polzer, Eli L" w:date="2026-09-11T12:36:00Z" w:initials="EP">
    <w:p w14:paraId="6D4C1308" w14:textId="77777777" w:rsidR="00541FAD" w:rsidRDefault="00541FAD" w:rsidP="00541FAD">
      <w:pPr>
        <w:pStyle w:val="CommentText"/>
      </w:pPr>
      <w:r>
        <w:rPr>
          <w:rStyle w:val="CommentReference"/>
        </w:rPr>
        <w:annotationRef/>
      </w:r>
      <w:r>
        <w:t>Colors in map don’t match legend colors. Fix!</w:t>
      </w:r>
    </w:p>
  </w:comment>
  <w:comment w:id="142" w:author="Polzer, Eli L" w:date="2026-09-14T09:33:00Z" w:initials="EP">
    <w:p w14:paraId="5C2704CD" w14:textId="77777777" w:rsidR="009926FC" w:rsidRDefault="009926FC" w:rsidP="009926FC">
      <w:pPr>
        <w:pStyle w:val="CommentText"/>
      </w:pPr>
      <w:r>
        <w:rPr>
          <w:rStyle w:val="CommentReference"/>
        </w:rPr>
        <w:annotationRef/>
      </w:r>
      <w:r>
        <w:t>Change POPULATION to AU</w:t>
      </w:r>
    </w:p>
  </w:comment>
  <w:comment w:id="138" w:author="Polzer, Eli L" w:date="2026-08-10T15:28:00Z" w:initials="EP">
    <w:p w14:paraId="5BA3A9F6" w14:textId="62F75AAF" w:rsidR="006F2CC6" w:rsidRDefault="006F2CC6" w:rsidP="006F2CC6">
      <w:pPr>
        <w:pStyle w:val="CommentText"/>
      </w:pPr>
      <w:r>
        <w:rPr>
          <w:rStyle w:val="CommentReference"/>
        </w:rPr>
        <w:annotationRef/>
      </w:r>
      <w:r>
        <w:t>Will include a map of 2050/2070 that doesn’t reflect extirpation.</w:t>
      </w:r>
    </w:p>
  </w:comment>
  <w:comment w:id="139" w:author="Gilbert, Jessica A" w:date="2026-08-11T14:27:00Z" w:initials="GJ">
    <w:p w14:paraId="76267C9D" w14:textId="095D9482" w:rsidR="00AE63F5" w:rsidRDefault="00B535C2">
      <w:pPr>
        <w:pStyle w:val="CommentText"/>
      </w:pPr>
      <w:r>
        <w:rPr>
          <w:rStyle w:val="CommentReference"/>
        </w:rPr>
        <w:annotationRef/>
      </w:r>
      <w:r w:rsidRPr="1A926E2C">
        <w:t>can probably skip it since resiliency doesnt change from current; can cite the current resiliency map and note no change for those time periods</w:t>
      </w:r>
    </w:p>
  </w:comment>
  <w:comment w:id="140" w:author="Gilbert, Jessica A" w:date="2026-08-11T14:33:00Z" w:initials="GJ">
    <w:p w14:paraId="2C3365CD" w14:textId="6BC600D5" w:rsidR="00AE63F5" w:rsidRDefault="00B535C2">
      <w:pPr>
        <w:pStyle w:val="CommentText"/>
      </w:pPr>
      <w:r>
        <w:rPr>
          <w:rStyle w:val="CommentReference"/>
        </w:rPr>
        <w:annotationRef/>
      </w:r>
      <w:r w:rsidRPr="7B2F548D">
        <w:t xml:space="preserve">added some text </w:t>
      </w:r>
    </w:p>
  </w:comment>
  <w:comment w:id="143" w:author="McRae, Sarah" w:date="2026-09-11T13:09:00Z" w:initials="SM">
    <w:p w14:paraId="472AC74C" w14:textId="77777777" w:rsidR="006D493E" w:rsidRDefault="006D493E" w:rsidP="006D493E">
      <w:pPr>
        <w:pStyle w:val="CommentText"/>
      </w:pPr>
      <w:r>
        <w:rPr>
          <w:rStyle w:val="CommentReference"/>
        </w:rPr>
        <w:annotationRef/>
      </w:r>
      <w:r>
        <w:t>AUs</w:t>
      </w:r>
    </w:p>
  </w:comment>
  <w:comment w:id="144" w:author="McRae, Sarah" w:date="2026-09-11T13:09:00Z" w:initials="SM">
    <w:p w14:paraId="06CF4531" w14:textId="77777777" w:rsidR="006D493E" w:rsidRDefault="006D493E" w:rsidP="006D493E">
      <w:pPr>
        <w:pStyle w:val="CommentText"/>
      </w:pPr>
      <w:r>
        <w:rPr>
          <w:rStyle w:val="CommentReference"/>
        </w:rPr>
        <w:annotationRef/>
      </w:r>
      <w:r>
        <w:t>AU</w:t>
      </w:r>
    </w:p>
  </w:comment>
  <w:comment w:id="145" w:author="Polzer, Eli L" w:date="2026-08-04T14:44:00Z" w:initials="EP">
    <w:p w14:paraId="4E2F390E" w14:textId="77777777" w:rsidR="0015433A" w:rsidRDefault="0015433A" w:rsidP="0015433A">
      <w:pPr>
        <w:pStyle w:val="CommentText"/>
      </w:pPr>
      <w:r>
        <w:rPr>
          <w:rStyle w:val="CommentReference"/>
        </w:rPr>
        <w:annotationRef/>
      </w:r>
      <w:r>
        <w:t>Not sure if plant invasion will drop it to MOD...</w:t>
      </w:r>
    </w:p>
  </w:comment>
  <w:comment w:id="146" w:author="Gilbert, Jessica A" w:date="2026-08-19T10:23:00Z" w:initials="GJ">
    <w:p w14:paraId="67A33B4E" w14:textId="24EB8772" w:rsidR="00B535C2" w:rsidRDefault="00B535C2">
      <w:pPr>
        <w:pStyle w:val="CommentText"/>
      </w:pPr>
      <w:r>
        <w:rPr>
          <w:rStyle w:val="CommentReference"/>
        </w:rPr>
        <w:annotationRef/>
      </w:r>
      <w:r w:rsidRPr="7EDCC1D7">
        <w:t xml:space="preserve">added language to reflect </w:t>
      </w:r>
    </w:p>
  </w:comment>
  <w:comment w:id="155" w:author="Polzer, Eli L" w:date="2026-09-11T12:39:00Z" w:initials="EP">
    <w:p w14:paraId="61FF0C46" w14:textId="6D23E510" w:rsidR="008D134B" w:rsidRDefault="008D134B" w:rsidP="008D134B">
      <w:pPr>
        <w:pStyle w:val="CommentText"/>
      </w:pPr>
      <w:r>
        <w:rPr>
          <w:rStyle w:val="CommentReference"/>
        </w:rPr>
        <w:annotationRef/>
      </w:r>
      <w:r>
        <w:t>This is supposed to be cited!</w:t>
      </w:r>
      <w:r w:rsidR="00C7019F">
        <w:t xml:space="preserve"> </w:t>
      </w:r>
    </w:p>
  </w:comment>
  <w:comment w:id="159" w:author="Gilbert, Jessica A" w:date="2026-07-29T12:00:00Z" w:initials="GJ">
    <w:p w14:paraId="65A84C33" w14:textId="0FD3F57D" w:rsidR="005675B5" w:rsidRDefault="005675B5">
      <w:pPr>
        <w:pStyle w:val="CommentText"/>
      </w:pPr>
      <w:r>
        <w:rPr>
          <w:rStyle w:val="CommentReference"/>
        </w:rPr>
        <w:annotationRef/>
      </w:r>
      <w:r w:rsidRPr="7D4E7FE3">
        <w:t xml:space="preserve">need to add EWG references </w:t>
      </w:r>
    </w:p>
  </w:comment>
  <w:comment w:id="160" w:author="Gilbert, Jessica A" w:date="2026-07-29T12:00:00Z" w:initials="GJ">
    <w:p w14:paraId="57BD1167" w14:textId="4B2B8EFA" w:rsidR="00964F39" w:rsidRDefault="00964F39">
      <w:pPr>
        <w:pStyle w:val="CommentText"/>
      </w:pPr>
      <w:r>
        <w:rPr>
          <w:rStyle w:val="CommentReference"/>
        </w:rPr>
        <w:annotationRef/>
      </w:r>
      <w:r>
        <w:fldChar w:fldCharType="begin"/>
      </w:r>
      <w:r>
        <w:instrText xml:space="preserve"> HYPERLINK "mailto:jessica_gilbert@fws.gov"</w:instrText>
      </w:r>
      <w:bookmarkStart w:id="162" w:name="_@_4AB982C48FC840C3A925B650BDEEAAEAZ"/>
      <w:r>
        <w:fldChar w:fldCharType="separate"/>
      </w:r>
      <w:bookmarkEnd w:id="162"/>
      <w:r w:rsidRPr="492CA7D9">
        <w:rPr>
          <w:rStyle w:val="Mention"/>
          <w:noProof/>
        </w:rPr>
        <w:t>@Gilbert, Jessica A</w:t>
      </w:r>
      <w:r>
        <w:fldChar w:fldCharType="end"/>
      </w:r>
    </w:p>
  </w:comment>
  <w:comment w:id="161" w:author="Polzer, Eli L" w:date="2026-07-30T16:47:00Z" w:initials="EP">
    <w:p w14:paraId="5973FD54" w14:textId="77777777" w:rsidR="002C7854" w:rsidRDefault="002C25B2" w:rsidP="002C7854">
      <w:pPr>
        <w:pStyle w:val="CommentText"/>
      </w:pPr>
      <w:r>
        <w:rPr>
          <w:rStyle w:val="CommentReference"/>
        </w:rPr>
        <w:annotationRef/>
      </w:r>
      <w:r w:rsidR="002C7854">
        <w:t>What is the EWG 2024? Is it the report/article or is it the dataset?</w:t>
      </w:r>
    </w:p>
  </w:comment>
  <w:comment w:id="156" w:author="Gilbert, Jessica A" w:date="2026-08-19T10:22:00Z" w:initials="GJ">
    <w:p w14:paraId="032B81EC" w14:textId="4C81A6E8" w:rsidR="00B535C2" w:rsidRDefault="00B535C2">
      <w:pPr>
        <w:pStyle w:val="CommentText"/>
      </w:pPr>
      <w:r>
        <w:rPr>
          <w:rStyle w:val="CommentReference"/>
        </w:rPr>
        <w:annotationRef/>
      </w:r>
      <w:r>
        <w:fldChar w:fldCharType="begin"/>
      </w:r>
      <w:r>
        <w:instrText xml:space="preserve"> HYPERLINK "mailto:eli_polzer@fws.gov"</w:instrText>
      </w:r>
      <w:bookmarkStart w:id="163" w:name="_@_E2A111B075414C79B96813F61BFD33FFZ"/>
      <w:r>
        <w:fldChar w:fldCharType="separate"/>
      </w:r>
      <w:bookmarkEnd w:id="163"/>
      <w:r w:rsidRPr="015C0B84">
        <w:rPr>
          <w:rStyle w:val="Mention"/>
          <w:noProof/>
        </w:rPr>
        <w:t>@Polzer, Eli L</w:t>
      </w:r>
      <w:r>
        <w:fldChar w:fldCharType="end"/>
      </w:r>
      <w:r w:rsidRPr="58D364D6">
        <w:t xml:space="preserve"> here's the added table for future</w:t>
      </w:r>
    </w:p>
  </w:comment>
  <w:comment w:id="157" w:author="Polzer, Eli L" w:date="2026-08-23T18:40:00Z" w:initials="EP">
    <w:p w14:paraId="01E6586C" w14:textId="77777777" w:rsidR="008066E4" w:rsidRDefault="008066E4" w:rsidP="008066E4">
      <w:pPr>
        <w:pStyle w:val="CommentText"/>
      </w:pPr>
      <w:r>
        <w:rPr>
          <w:rStyle w:val="CommentReference"/>
        </w:rPr>
        <w:annotationRef/>
      </w:r>
      <w:r>
        <w:t>What??</w:t>
      </w:r>
    </w:p>
  </w:comment>
  <w:comment w:id="158" w:author="Gilbert, Jessica A" w:date="2026-08-24T07:15:00Z" w:initials="GJ">
    <w:p w14:paraId="3C2A5829" w14:textId="694C5E20" w:rsidR="00507240" w:rsidRDefault="00507240">
      <w:pPr>
        <w:pStyle w:val="CommentText"/>
      </w:pPr>
      <w:r>
        <w:rPr>
          <w:rStyle w:val="CommentReference"/>
        </w:rPr>
        <w:annotationRef/>
      </w:r>
      <w:r w:rsidRPr="5E881FFC">
        <w:t>comment dropped in weird location; if you scroll down you will see the table in appendix G-1</w:t>
      </w:r>
    </w:p>
  </w:comment>
  <w:comment w:id="165" w:author="Polzer, Eli L" w:date="2026-09-11T12:42:00Z" w:initials="EP">
    <w:p w14:paraId="4A3DAA1E" w14:textId="77777777" w:rsidR="001B466F" w:rsidRDefault="001B466F" w:rsidP="001B466F">
      <w:pPr>
        <w:pStyle w:val="CommentText"/>
      </w:pPr>
      <w:r>
        <w:rPr>
          <w:rStyle w:val="CommentReference"/>
        </w:rPr>
        <w:annotationRef/>
      </w:r>
      <w:r>
        <w:t>This is supposed to be cited!</w:t>
      </w:r>
    </w:p>
  </w:comment>
  <w:comment w:id="166" w:author="Polzer, Eli L" w:date="2026-09-11T12:50:00Z" w:initials="EP">
    <w:p w14:paraId="28A8EE4A" w14:textId="77777777" w:rsidR="009D5A87" w:rsidRDefault="009D5A87" w:rsidP="009D5A87">
      <w:pPr>
        <w:pStyle w:val="CommentText"/>
      </w:pPr>
      <w:r>
        <w:rPr>
          <w:rStyle w:val="CommentReference"/>
        </w:rPr>
        <w:annotationRef/>
      </w:r>
      <w:r>
        <w:t>Supposed to be cited!</w:t>
      </w:r>
    </w:p>
  </w:comment>
  <w:comment w:id="187" w:author="Polzer, Eli L" w:date="2026-09-11T12:53:00Z" w:initials="EP">
    <w:p w14:paraId="0811A403" w14:textId="77777777" w:rsidR="00096B9C" w:rsidRDefault="00096B9C" w:rsidP="00096B9C">
      <w:pPr>
        <w:pStyle w:val="CommentText"/>
      </w:pPr>
      <w:r>
        <w:rPr>
          <w:rStyle w:val="CommentReference"/>
        </w:rPr>
        <w:annotationRef/>
      </w:r>
      <w:r>
        <w:t>Supposed to be cited!</w:t>
      </w:r>
    </w:p>
  </w:comment>
  <w:comment w:id="188" w:author="Polzer, Eli L" w:date="2026-09-11T12:54:00Z" w:initials="EP">
    <w:p w14:paraId="63A92B47" w14:textId="77777777" w:rsidR="00EC0F73" w:rsidRDefault="00EC0F73" w:rsidP="00EC0F73">
      <w:pPr>
        <w:pStyle w:val="CommentText"/>
      </w:pPr>
      <w:r>
        <w:rPr>
          <w:rStyle w:val="CommentReference"/>
        </w:rPr>
        <w:annotationRef/>
      </w:r>
      <w:r>
        <w:t>Supposed to be cited!</w:t>
      </w:r>
    </w:p>
  </w:comment>
  <w:comment w:id="210" w:author="Polzer, Eli L" w:date="2026-07-21T11:03:00Z" w:initials="EP">
    <w:p w14:paraId="7B950877" w14:textId="6473EFD2" w:rsidR="00930EA5" w:rsidRDefault="00930EA5" w:rsidP="00930EA5">
      <w:pPr>
        <w:pStyle w:val="CommentText"/>
      </w:pPr>
      <w:r>
        <w:rPr>
          <w:rStyle w:val="CommentReference"/>
        </w:rPr>
        <w:annotationRef/>
      </w:r>
      <w:r>
        <w:t>What NLCD data am I including here?</w:t>
      </w:r>
    </w:p>
  </w:comment>
  <w:comment w:id="211" w:author="Gilbert, Jessica A" w:date="2026-08-04T12:42:00Z" w:initials="GJ">
    <w:p w14:paraId="028E36E3" w14:textId="0ECBE6DC" w:rsidR="002B0FCB" w:rsidRDefault="002B0FCB">
      <w:pPr>
        <w:pStyle w:val="CommentText"/>
      </w:pPr>
      <w:r>
        <w:rPr>
          <w:rStyle w:val="CommentReference"/>
        </w:rPr>
        <w:annotationRef/>
      </w:r>
      <w:r w:rsidRPr="01F15B41">
        <w:t>added</w:t>
      </w:r>
    </w:p>
  </w:comment>
  <w:comment w:id="215" w:author="Polzer, Eli L" w:date="2026-08-23T18:39:00Z" w:initials="EP">
    <w:p w14:paraId="1265D2B7" w14:textId="77777777" w:rsidR="00EF6283" w:rsidRDefault="00EF6283" w:rsidP="00EF6283">
      <w:pPr>
        <w:pStyle w:val="CommentText"/>
      </w:pPr>
      <w:r>
        <w:rPr>
          <w:rStyle w:val="CommentReference"/>
        </w:rPr>
        <w:annotationRef/>
      </w:r>
      <w:r>
        <w:t>Need row stating scenarios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5AA52" w15:done="0"/>
  <w15:commentEx w15:paraId="75ADB0E3" w15:done="1"/>
  <w15:commentEx w15:paraId="32003570" w15:done="1"/>
  <w15:commentEx w15:paraId="3433246B" w15:done="1"/>
  <w15:commentEx w15:paraId="72AEDB54" w15:done="1"/>
  <w15:commentEx w15:paraId="2CE2D381" w15:done="1"/>
  <w15:commentEx w15:paraId="27B7972D" w15:done="1"/>
  <w15:commentEx w15:paraId="2544EE3C" w15:paraIdParent="27B7972D" w15:done="1"/>
  <w15:commentEx w15:paraId="18E8D3F5" w15:paraIdParent="27B7972D" w15:done="1"/>
  <w15:commentEx w15:paraId="1D3F9CF4" w15:paraIdParent="27B7972D" w15:done="1"/>
  <w15:commentEx w15:paraId="78212BB2" w15:paraIdParent="27B7972D" w15:done="1"/>
  <w15:commentEx w15:paraId="2838B312" w15:done="1"/>
  <w15:commentEx w15:paraId="52E6D3E0" w15:paraIdParent="2838B312" w15:done="1"/>
  <w15:commentEx w15:paraId="6B0F5BA7" w15:done="1"/>
  <w15:commentEx w15:paraId="69EA9CCD" w15:done="1"/>
  <w15:commentEx w15:paraId="79A1DBE5" w15:paraIdParent="69EA9CCD" w15:done="1"/>
  <w15:commentEx w15:paraId="38CA92BF" w15:done="1"/>
  <w15:commentEx w15:paraId="77D7469A" w15:paraIdParent="38CA92BF" w15:done="1"/>
  <w15:commentEx w15:paraId="7C722067" w15:done="0"/>
  <w15:commentEx w15:paraId="29B88B86" w15:paraIdParent="7C722067" w15:done="0"/>
  <w15:commentEx w15:paraId="70C104D7" w15:paraIdParent="7C722067" w15:done="0"/>
  <w15:commentEx w15:paraId="5E3394AA" w15:done="1"/>
  <w15:commentEx w15:paraId="010E50C8" w15:paraIdParent="5E3394AA" w15:done="1"/>
  <w15:commentEx w15:paraId="2D309A5D" w15:done="1"/>
  <w15:commentEx w15:paraId="4996D8D9" w15:done="1"/>
  <w15:commentEx w15:paraId="485B3ACA" w15:done="1"/>
  <w15:commentEx w15:paraId="64B15FBF" w15:paraIdParent="485B3ACA" w15:done="1"/>
  <w15:commentEx w15:paraId="3A403455" w15:done="1"/>
  <w15:commentEx w15:paraId="55C22144" w15:paraIdParent="3A403455" w15:done="1"/>
  <w15:commentEx w15:paraId="7D124F06" w15:done="0"/>
  <w15:commentEx w15:paraId="14BAAA3C" w15:done="0"/>
  <w15:commentEx w15:paraId="7E20BB2B" w15:done="0"/>
  <w15:commentEx w15:paraId="7F44AF07" w15:paraIdParent="7E20BB2B" w15:done="0"/>
  <w15:commentEx w15:paraId="798D8108" w15:paraIdParent="7E20BB2B" w15:done="0"/>
  <w15:commentEx w15:paraId="090D2472" w15:paraIdParent="7E20BB2B" w15:done="0"/>
  <w15:commentEx w15:paraId="6571F668" w15:done="1"/>
  <w15:commentEx w15:paraId="5ED35F07" w15:done="0"/>
  <w15:commentEx w15:paraId="7AFAFB3C" w15:done="1"/>
  <w15:commentEx w15:paraId="45C7446C" w15:paraIdParent="7AFAFB3C" w15:done="1"/>
  <w15:commentEx w15:paraId="4400A556" w15:done="1"/>
  <w15:commentEx w15:paraId="2B0EDC4F" w15:paraIdParent="4400A556" w15:done="1"/>
  <w15:commentEx w15:paraId="48714B7C" w15:done="1"/>
  <w15:commentEx w15:paraId="6035CF99" w15:done="1"/>
  <w15:commentEx w15:paraId="70C76646" w15:done="1"/>
  <w15:commentEx w15:paraId="6D4C1308" w15:done="1"/>
  <w15:commentEx w15:paraId="5C2704CD" w15:paraIdParent="6D4C1308" w15:done="1"/>
  <w15:commentEx w15:paraId="5BA3A9F6" w15:done="1"/>
  <w15:commentEx w15:paraId="76267C9D" w15:paraIdParent="5BA3A9F6" w15:done="1"/>
  <w15:commentEx w15:paraId="2C3365CD" w15:paraIdParent="5BA3A9F6" w15:done="1"/>
  <w15:commentEx w15:paraId="472AC74C" w15:done="1"/>
  <w15:commentEx w15:paraId="06CF4531" w15:done="1"/>
  <w15:commentEx w15:paraId="4E2F390E" w15:done="1"/>
  <w15:commentEx w15:paraId="67A33B4E" w15:paraIdParent="4E2F390E" w15:done="1"/>
  <w15:commentEx w15:paraId="61FF0C46" w15:done="0"/>
  <w15:commentEx w15:paraId="65A84C33" w15:done="1"/>
  <w15:commentEx w15:paraId="57BD1167" w15:paraIdParent="65A84C33" w15:done="1"/>
  <w15:commentEx w15:paraId="5973FD54" w15:paraIdParent="65A84C33" w15:done="1"/>
  <w15:commentEx w15:paraId="032B81EC" w15:done="1"/>
  <w15:commentEx w15:paraId="01E6586C" w15:paraIdParent="032B81EC" w15:done="1"/>
  <w15:commentEx w15:paraId="3C2A5829" w15:paraIdParent="032B81EC" w15:done="1"/>
  <w15:commentEx w15:paraId="4A3DAA1E" w15:done="0"/>
  <w15:commentEx w15:paraId="28A8EE4A" w15:done="0"/>
  <w15:commentEx w15:paraId="0811A403" w15:done="0"/>
  <w15:commentEx w15:paraId="63A92B47" w15:done="0"/>
  <w15:commentEx w15:paraId="7B950877" w15:done="1"/>
  <w15:commentEx w15:paraId="028E36E3" w15:paraIdParent="7B950877" w15:done="1"/>
  <w15:commentEx w15:paraId="1265D2B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8B4A" w16cex:dateUtc="2026-09-10T19:50:00Z"/>
  <w16cex:commentExtensible w16cex:durableId="0E9468EA" w16cex:dateUtc="2026-07-20T15:23:00Z">
    <w16cex:extLst>
      <w16:ext w16:uri="{CE6994B0-6A32-4C9F-8C6B-6E91EDA988CE}">
        <cr:reactions xmlns:cr="http://schemas.microsoft.com/office/comments/2020/reactions">
          <cr:reaction reactionType="1">
            <cr:reactionInfo dateUtc="2026-07-20T15:33:12Z">
              <cr:user userId="S::eli_polzer@fws.gov::093cb9e8-75ca-4dcf-869e-39aa0f6eeb23" userProvider="AD" userName="Polzer, Eli L"/>
            </cr:reactionInfo>
          </cr:reaction>
        </cr:reactions>
      </w16:ext>
    </w16cex:extLst>
  </w16cex:commentExtensible>
  <w16cex:commentExtensible w16cex:durableId="47B9ADC7" w16cex:dateUtc="2026-09-14T21:32:00Z"/>
  <w16cex:commentExtensible w16cex:durableId="1234D31B" w16cex:dateUtc="2026-09-11T15:59:00Z"/>
  <w16cex:commentExtensible w16cex:durableId="607256D3" w16cex:dateUtc="2026-09-11T16:00:00Z"/>
  <w16cex:commentExtensible w16cex:durableId="75A1F6EA" w16cex:dateUtc="2026-09-11T16:00:00Z"/>
  <w16cex:commentExtensible w16cex:durableId="6D6079B4" w16cex:dateUtc="2026-05-21T18:54:00Z"/>
  <w16cex:commentExtensible w16cex:durableId="0377E628" w16cex:dateUtc="2026-07-30T22:07:00Z"/>
  <w16cex:commentExtensible w16cex:durableId="4BED883E" w16cex:dateUtc="2026-07-31T15:45:00Z"/>
  <w16cex:commentExtensible w16cex:durableId="451E3CC8" w16cex:dateUtc="2026-07-31T22:10:00Z"/>
  <w16cex:commentExtensible w16cex:durableId="72B78C58" w16cex:dateUtc="2026-09-11T16:36:00Z"/>
  <w16cex:commentExtensible w16cex:durableId="6B078595" w16cex:dateUtc="2026-07-06T14:59:00Z"/>
  <w16cex:commentExtensible w16cex:durableId="2350FD3B" w16cex:dateUtc="2026-07-30T20:22:00Z"/>
  <w16cex:commentExtensible w16cex:durableId="7B0FC328" w16cex:dateUtc="2026-09-11T16:48:00Z"/>
  <w16cex:commentExtensible w16cex:durableId="0060AAE0" w16cex:dateUtc="2026-08-24T01:44:00Z"/>
  <w16cex:commentExtensible w16cex:durableId="2A6DB264" w16cex:dateUtc="2026-08-24T11:16:00Z"/>
  <w16cex:commentExtensible w16cex:durableId="37B695E6" w16cex:dateUtc="2026-09-11T16:51:00Z"/>
  <w16cex:commentExtensible w16cex:durableId="3CD2312F" w16cex:dateUtc="2026-09-14T16:44:00Z"/>
  <w16cex:commentExtensible w16cex:durableId="06E1792A" w16cex:dateUtc="2026-09-17T00:16:00Z"/>
  <w16cex:commentExtensible w16cex:durableId="7CC53EED" w16cex:dateUtc="2026-09-17T00:16:00Z"/>
  <w16cex:commentExtensible w16cex:durableId="29F3EDEF" w16cex:dateUtc="2026-09-21T16:16:00Z"/>
  <w16cex:commentExtensible w16cex:durableId="24B1F343" w16cex:dateUtc="2026-07-29T15:51:00Z"/>
  <w16cex:commentExtensible w16cex:durableId="2220D6D3" w16cex:dateUtc="2026-07-29T15:57:00Z"/>
  <w16cex:commentExtensible w16cex:durableId="735F1B4C" w16cex:dateUtc="2026-09-16T19:37:00Z"/>
  <w16cex:commentExtensible w16cex:durableId="14A19C2D" w16cex:dateUtc="2026-09-17T00:10:00Z"/>
  <w16cex:commentExtensible w16cex:durableId="3DC55F10" w16cex:dateUtc="2026-09-16T23:56:00Z"/>
  <w16cex:commentExtensible w16cex:durableId="32525F86" w16cex:dateUtc="2026-09-16T23:57:00Z"/>
  <w16cex:commentExtensible w16cex:durableId="09515C08" w16cex:dateUtc="2026-05-20T15:30:00Z">
    <w16cex:extLst>
      <w16:ext w16:uri="{CE6994B0-6A32-4C9F-8C6B-6E91EDA988CE}">
        <cr:reactions xmlns:cr="http://schemas.microsoft.com/office/comments/2020/reactions">
          <cr:reaction reactionType="1">
            <cr:reactionInfo dateUtc="2026-05-20T15:51:14Z">
              <cr:user userId="S::eli_polzer@fws.gov::093cb9e8-75ca-4dcf-869e-39aa0f6eeb23" userProvider="AD" userName="Polzer, Eli L"/>
            </cr:reactionInfo>
          </cr:reaction>
        </cr:reactions>
      </w16:ext>
    </w16cex:extLst>
  </w16cex:commentExtensible>
  <w16cex:commentExtensible w16cex:durableId="7FEFAF68" w16cex:dateUtc="2026-05-20T15:33:00Z"/>
  <w16cex:commentExtensible w16cex:durableId="68EBF1DE" w16cex:dateUtc="2026-09-21T19:12:00Z"/>
  <w16cex:commentExtensible w16cex:durableId="0424D39A" w16cex:dateUtc="2026-09-21T19:38:00Z"/>
  <w16cex:commentExtensible w16cex:durableId="7DA2A1C6" w16cex:dateUtc="2026-09-16T19:26:00Z"/>
  <w16cex:commentExtensible w16cex:durableId="753BC47C" w16cex:dateUtc="2026-09-16T19:27:00Z"/>
  <w16cex:commentExtensible w16cex:durableId="6BB0EEAB" w16cex:dateUtc="2026-09-16T21:54:00Z">
    <w16cex:extLst>
      <w16:ext w16:uri="{CE6994B0-6A32-4C9F-8C6B-6E91EDA988CE}">
        <cr:reactions xmlns:cr="http://schemas.microsoft.com/office/comments/2020/reactions">
          <cr:reaction reactionType="1">
            <cr:reactionInfo dateUtc="2026-09-16T23:48:01Z">
              <cr:user userId="S::jessica_gilbert@fws.gov::248dcaf1-50de-41a4-853b-abd8c28a1546" userProvider="AD" userName="Gilbert, Jessica A"/>
            </cr:reactionInfo>
          </cr:reaction>
        </cr:reactions>
      </w16:ext>
    </w16cex:extLst>
  </w16cex:commentExtensible>
  <w16cex:commentExtensible w16cex:durableId="454B25BA" w16cex:dateUtc="2026-09-16T23:55:00Z"/>
  <w16cex:commentExtensible w16cex:durableId="1821C44E" w16cex:dateUtc="2026-09-16T19:29:00Z"/>
  <w16cex:commentExtensible w16cex:durableId="1FA36979" w16cex:dateUtc="2026-09-21T21:15:00Z"/>
  <w16cex:commentExtensible w16cex:durableId="1FD11A85" w16cex:dateUtc="2026-08-03T17:42:00Z"/>
  <w16cex:commentExtensible w16cex:durableId="36CB67FD" w16cex:dateUtc="2026-08-10T17:28:00Z"/>
  <w16cex:commentExtensible w16cex:durableId="2555525E" w16cex:dateUtc="2026-07-31T17:08:00Z"/>
  <w16cex:commentExtensible w16cex:durableId="5BBD7DD8" w16cex:dateUtc="2026-08-04T16:45:00Z"/>
  <w16cex:commentExtensible w16cex:durableId="69A89940" w16cex:dateUtc="2026-07-31T01:31:00Z">
    <w16cex:extLst>
      <w16:ext w16:uri="{CE6994B0-6A32-4C9F-8C6B-6E91EDA988CE}">
        <cr:reactions xmlns:cr="http://schemas.microsoft.com/office/comments/2020/reactions">
          <cr:reaction reactionType="1">
            <cr:reactionInfo dateUtc="2026-07-31T14:50:09Z">
              <cr:user userId="S::eli_polzer@fws.gov::093cb9e8-75ca-4dcf-869e-39aa0f6eeb23" userProvider="AD" userName="Polzer, Eli L"/>
            </cr:reactionInfo>
          </cr:reaction>
        </cr:reactions>
      </w16:ext>
    </w16cex:extLst>
  </w16cex:commentExtensible>
  <w16cex:commentExtensible w16cex:durableId="3C14743A" w16cex:dateUtc="2026-09-11T17:11:00Z"/>
  <w16cex:commentExtensible w16cex:durableId="261C6B01" w16cex:dateUtc="2026-09-11T17:08:00Z"/>
  <w16cex:commentExtensible w16cex:durableId="39AAB7EB" w16cex:dateUtc="2026-09-11T17:36:00Z"/>
  <w16cex:commentExtensible w16cex:durableId="7704CFFC" w16cex:dateUtc="2026-09-14T14:33:00Z"/>
  <w16cex:commentExtensible w16cex:durableId="12F50B50" w16cex:dateUtc="2026-08-10T20:28:00Z"/>
  <w16cex:commentExtensible w16cex:durableId="56D5A15B" w16cex:dateUtc="2026-08-11T18:27:00Z">
    <w16cex:extLst>
      <w16:ext w16:uri="{CE6994B0-6A32-4C9F-8C6B-6E91EDA988CE}">
        <cr:reactions xmlns:cr="http://schemas.microsoft.com/office/comments/2020/reactions">
          <cr:reaction reactionType="1">
            <cr:reactionInfo dateUtc="2026-08-12T23:06:16Z">
              <cr:user userId="S::eli_polzer@fws.gov::093cb9e8-75ca-4dcf-869e-39aa0f6eeb23" userProvider="AD" userName="Polzer, Eli L"/>
            </cr:reactionInfo>
          </cr:reaction>
        </cr:reactions>
      </w16:ext>
    </w16cex:extLst>
  </w16cex:commentExtensible>
  <w16cex:commentExtensible w16cex:durableId="58A666B3" w16cex:dateUtc="2026-08-11T18:33:00Z"/>
  <w16cex:commentExtensible w16cex:durableId="04330690" w16cex:dateUtc="2026-09-11T17:09:00Z"/>
  <w16cex:commentExtensible w16cex:durableId="68955959" w16cex:dateUtc="2026-09-11T17:09:00Z"/>
  <w16cex:commentExtensible w16cex:durableId="13BB41C6" w16cex:dateUtc="2026-08-04T19:44:00Z">
    <w16cex:extLst>
      <w16:ext w16:uri="{CE6994B0-6A32-4C9F-8C6B-6E91EDA988CE}">
        <cr:reactions xmlns:cr="http://schemas.microsoft.com/office/comments/2020/reactions">
          <cr:reaction reactionType="1">
            <cr:reactionInfo dateUtc="2026-08-11T16:48:23Z">
              <cr:user userId="S::jessica_gilbert@fws.gov::248dcaf1-50de-41a4-853b-abd8c28a1546" userProvider="AD" userName="Gilbert, Jessica A"/>
            </cr:reactionInfo>
          </cr:reaction>
        </cr:reactions>
      </w16:ext>
    </w16cex:extLst>
  </w16cex:commentExtensible>
  <w16cex:commentExtensible w16cex:durableId="7180DFCA" w16cex:dateUtc="2026-08-19T14:23:00Z"/>
  <w16cex:commentExtensible w16cex:durableId="7B6CF9AA" w16cex:dateUtc="2026-09-11T17:39:00Z"/>
  <w16cex:commentExtensible w16cex:durableId="2E2695A5" w16cex:dateUtc="2026-07-29T16:00:00Z"/>
  <w16cex:commentExtensible w16cex:durableId="0DF5A8FC" w16cex:dateUtc="2026-07-29T16:00:00Z"/>
  <w16cex:commentExtensible w16cex:durableId="171CFE48" w16cex:dateUtc="2026-07-30T21:47:00Z"/>
  <w16cex:commentExtensible w16cex:durableId="7C2FF696" w16cex:dateUtc="2026-08-19T14:22:00Z"/>
  <w16cex:commentExtensible w16cex:durableId="50AB0A86" w16cex:dateUtc="2026-08-24T01:40:00Z"/>
  <w16cex:commentExtensible w16cex:durableId="2618A24C" w16cex:dateUtc="2026-08-24T11:15:00Z"/>
  <w16cex:commentExtensible w16cex:durableId="4C44798E" w16cex:dateUtc="2026-09-11T17:42:00Z"/>
  <w16cex:commentExtensible w16cex:durableId="447DB759" w16cex:dateUtc="2026-09-11T17:50:00Z"/>
  <w16cex:commentExtensible w16cex:durableId="1403D827" w16cex:dateUtc="2026-09-11T17:53:00Z"/>
  <w16cex:commentExtensible w16cex:durableId="7F0BC105" w16cex:dateUtc="2026-09-11T17:54:00Z"/>
  <w16cex:commentExtensible w16cex:durableId="59626CCD" w16cex:dateUtc="2026-07-21T16:03:00Z"/>
  <w16cex:commentExtensible w16cex:durableId="298B538A" w16cex:dateUtc="2026-08-04T16:42:00Z"/>
  <w16cex:commentExtensible w16cex:durableId="6D45A5D9" w16cex:dateUtc="2026-08-24T01:39:00Z">
    <w16cex:extLst>
      <w16:ext w16:uri="{CE6994B0-6A32-4C9F-8C6B-6E91EDA988CE}">
        <cr:reactions xmlns:cr="http://schemas.microsoft.com/office/comments/2020/reactions">
          <cr:reaction reactionType="1">
            <cr:reactionInfo dateUtc="2026-09-14T18:30:17Z">
              <cr:user userId="S::jessica_gilbert@fws.gov::248dcaf1-50de-41a4-853b-abd8c28a1546" userProvider="AD" userName="Gilbert, Jessica 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5AA52" w16cid:durableId="506F8B4A"/>
  <w16cid:commentId w16cid:paraId="75ADB0E3" w16cid:durableId="0E9468EA"/>
  <w16cid:commentId w16cid:paraId="32003570" w16cid:durableId="47B9ADC7"/>
  <w16cid:commentId w16cid:paraId="3433246B" w16cid:durableId="1234D31B"/>
  <w16cid:commentId w16cid:paraId="72AEDB54" w16cid:durableId="607256D3"/>
  <w16cid:commentId w16cid:paraId="2CE2D381" w16cid:durableId="75A1F6EA"/>
  <w16cid:commentId w16cid:paraId="27B7972D" w16cid:durableId="6D6079B4"/>
  <w16cid:commentId w16cid:paraId="2544EE3C" w16cid:durableId="0377E628"/>
  <w16cid:commentId w16cid:paraId="18E8D3F5" w16cid:durableId="4BED883E"/>
  <w16cid:commentId w16cid:paraId="1D3F9CF4" w16cid:durableId="451E3CC8"/>
  <w16cid:commentId w16cid:paraId="78212BB2" w16cid:durableId="72B78C58"/>
  <w16cid:commentId w16cid:paraId="2838B312" w16cid:durableId="6B078595"/>
  <w16cid:commentId w16cid:paraId="52E6D3E0" w16cid:durableId="2350FD3B"/>
  <w16cid:commentId w16cid:paraId="6B0F5BA7" w16cid:durableId="7B0FC328"/>
  <w16cid:commentId w16cid:paraId="69EA9CCD" w16cid:durableId="0060AAE0"/>
  <w16cid:commentId w16cid:paraId="79A1DBE5" w16cid:durableId="2A6DB264"/>
  <w16cid:commentId w16cid:paraId="38CA92BF" w16cid:durableId="37B695E6"/>
  <w16cid:commentId w16cid:paraId="77D7469A" w16cid:durableId="3CD2312F"/>
  <w16cid:commentId w16cid:paraId="7C722067" w16cid:durableId="06E1792A"/>
  <w16cid:commentId w16cid:paraId="29B88B86" w16cid:durableId="7CC53EED"/>
  <w16cid:commentId w16cid:paraId="70C104D7" w16cid:durableId="29F3EDEF"/>
  <w16cid:commentId w16cid:paraId="5E3394AA" w16cid:durableId="24B1F343"/>
  <w16cid:commentId w16cid:paraId="010E50C8" w16cid:durableId="2220D6D3"/>
  <w16cid:commentId w16cid:paraId="2D309A5D" w16cid:durableId="735F1B4C"/>
  <w16cid:commentId w16cid:paraId="4996D8D9" w16cid:durableId="14A19C2D"/>
  <w16cid:commentId w16cid:paraId="485B3ACA" w16cid:durableId="3DC55F10"/>
  <w16cid:commentId w16cid:paraId="64B15FBF" w16cid:durableId="32525F86"/>
  <w16cid:commentId w16cid:paraId="3A403455" w16cid:durableId="09515C08"/>
  <w16cid:commentId w16cid:paraId="55C22144" w16cid:durableId="7FEFAF68"/>
  <w16cid:commentId w16cid:paraId="7D124F06" w16cid:durableId="68EBF1DE"/>
  <w16cid:commentId w16cid:paraId="14BAAA3C" w16cid:durableId="0424D39A"/>
  <w16cid:commentId w16cid:paraId="7E20BB2B" w16cid:durableId="7DA2A1C6"/>
  <w16cid:commentId w16cid:paraId="7F44AF07" w16cid:durableId="753BC47C"/>
  <w16cid:commentId w16cid:paraId="798D8108" w16cid:durableId="6BB0EEAB"/>
  <w16cid:commentId w16cid:paraId="090D2472" w16cid:durableId="454B25BA"/>
  <w16cid:commentId w16cid:paraId="6571F668" w16cid:durableId="1821C44E"/>
  <w16cid:commentId w16cid:paraId="5ED35F07" w16cid:durableId="1FA36979"/>
  <w16cid:commentId w16cid:paraId="7AFAFB3C" w16cid:durableId="1FD11A85"/>
  <w16cid:commentId w16cid:paraId="45C7446C" w16cid:durableId="36CB67FD"/>
  <w16cid:commentId w16cid:paraId="4400A556" w16cid:durableId="2555525E"/>
  <w16cid:commentId w16cid:paraId="2B0EDC4F" w16cid:durableId="5BBD7DD8"/>
  <w16cid:commentId w16cid:paraId="48714B7C" w16cid:durableId="69A89940"/>
  <w16cid:commentId w16cid:paraId="6035CF99" w16cid:durableId="3C14743A"/>
  <w16cid:commentId w16cid:paraId="70C76646" w16cid:durableId="261C6B01"/>
  <w16cid:commentId w16cid:paraId="6D4C1308" w16cid:durableId="39AAB7EB"/>
  <w16cid:commentId w16cid:paraId="5C2704CD" w16cid:durableId="7704CFFC"/>
  <w16cid:commentId w16cid:paraId="5BA3A9F6" w16cid:durableId="12F50B50"/>
  <w16cid:commentId w16cid:paraId="76267C9D" w16cid:durableId="56D5A15B"/>
  <w16cid:commentId w16cid:paraId="2C3365CD" w16cid:durableId="58A666B3"/>
  <w16cid:commentId w16cid:paraId="472AC74C" w16cid:durableId="04330690"/>
  <w16cid:commentId w16cid:paraId="06CF4531" w16cid:durableId="68955959"/>
  <w16cid:commentId w16cid:paraId="4E2F390E" w16cid:durableId="13BB41C6"/>
  <w16cid:commentId w16cid:paraId="67A33B4E" w16cid:durableId="7180DFCA"/>
  <w16cid:commentId w16cid:paraId="61FF0C46" w16cid:durableId="7B6CF9AA"/>
  <w16cid:commentId w16cid:paraId="65A84C33" w16cid:durableId="2E2695A5"/>
  <w16cid:commentId w16cid:paraId="57BD1167" w16cid:durableId="0DF5A8FC"/>
  <w16cid:commentId w16cid:paraId="5973FD54" w16cid:durableId="171CFE48"/>
  <w16cid:commentId w16cid:paraId="032B81EC" w16cid:durableId="7C2FF696"/>
  <w16cid:commentId w16cid:paraId="01E6586C" w16cid:durableId="50AB0A86"/>
  <w16cid:commentId w16cid:paraId="3C2A5829" w16cid:durableId="2618A24C"/>
  <w16cid:commentId w16cid:paraId="4A3DAA1E" w16cid:durableId="4C44798E"/>
  <w16cid:commentId w16cid:paraId="28A8EE4A" w16cid:durableId="447DB759"/>
  <w16cid:commentId w16cid:paraId="0811A403" w16cid:durableId="1403D827"/>
  <w16cid:commentId w16cid:paraId="63A92B47" w16cid:durableId="7F0BC105"/>
  <w16cid:commentId w16cid:paraId="7B950877" w16cid:durableId="59626CCD"/>
  <w16cid:commentId w16cid:paraId="028E36E3" w16cid:durableId="298B538A"/>
  <w16cid:commentId w16cid:paraId="1265D2B7" w16cid:durableId="6D45A5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05B7C" w14:textId="77777777" w:rsidR="0004134D" w:rsidRDefault="0004134D" w:rsidP="009A7FD3">
      <w:pPr>
        <w:spacing w:after="0" w:line="240" w:lineRule="auto"/>
      </w:pPr>
      <w:r>
        <w:separator/>
      </w:r>
    </w:p>
  </w:endnote>
  <w:endnote w:type="continuationSeparator" w:id="0">
    <w:p w14:paraId="52E3780A" w14:textId="77777777" w:rsidR="0004134D" w:rsidRDefault="0004134D" w:rsidP="009A7FD3">
      <w:pPr>
        <w:spacing w:after="0" w:line="240" w:lineRule="auto"/>
      </w:pPr>
      <w:r>
        <w:continuationSeparator/>
      </w:r>
    </w:p>
  </w:endnote>
  <w:endnote w:type="continuationNotice" w:id="1">
    <w:p w14:paraId="1E322FD2" w14:textId="77777777" w:rsidR="0004134D" w:rsidRDefault="000413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Sans-Serif">
    <w:altName w:val="Wingding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P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8070000" w:usb2="00000010" w:usb3="00000000" w:csb0="00020001" w:csb1="00000000"/>
  </w:font>
  <w:font w:name="AdvTRB">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Gotham Light">
    <w:altName w:val="Calibri"/>
    <w:panose1 w:val="00000000000000000000"/>
    <w:charset w:val="00"/>
    <w:family w:val="modern"/>
    <w:notTrueType/>
    <w:pitch w:val="variable"/>
    <w:sig w:usb0="A00000FF" w:usb1="4000004A" w:usb2="00000000" w:usb3="00000000" w:csb0="0000000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abonLTStd-Roman">
    <w:altName w:val="Yu Gothic"/>
    <w:panose1 w:val="00000000000000000000"/>
    <w:charset w:val="80"/>
    <w:family w:val="auto"/>
    <w:notTrueType/>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6E9B" w14:textId="744588CC" w:rsidR="00204CB0" w:rsidRPr="00C47730" w:rsidRDefault="00A20F09">
    <w:pPr>
      <w:pStyle w:val="Footer"/>
      <w:rPr>
        <w:rFonts w:ascii="Times New Roman" w:hAnsi="Times New Roman" w:cs="Times New Roman"/>
      </w:rPr>
    </w:pPr>
    <w:r>
      <w:rPr>
        <w:rFonts w:ascii="Times New Roman" w:hAnsi="Times New Roman" w:cs="Times New Roman"/>
      </w:rPr>
      <w:t>T</w:t>
    </w:r>
    <w:r w:rsidR="007846C9">
      <w:rPr>
        <w:rFonts w:ascii="Times New Roman" w:hAnsi="Times New Roman" w:cs="Times New Roman"/>
      </w:rPr>
      <w:t>hin-wall Quillwort</w:t>
    </w:r>
    <w:r w:rsidR="00C47730" w:rsidRPr="00C47730">
      <w:rPr>
        <w:rFonts w:ascii="Times New Roman" w:hAnsi="Times New Roman" w:cs="Times New Roman"/>
      </w:rPr>
      <w:t xml:space="preserve"> SSA</w:t>
    </w:r>
    <w:r w:rsidR="00C47730" w:rsidRPr="00C47730">
      <w:rPr>
        <w:rFonts w:ascii="Times New Roman" w:hAnsi="Times New Roman" w:cs="Times New Roman"/>
      </w:rPr>
      <w:ptab w:relativeTo="margin" w:alignment="center" w:leader="none"/>
    </w:r>
    <w:r w:rsidR="009102AF" w:rsidRPr="009102AF">
      <w:rPr>
        <w:rFonts w:ascii="Times New Roman" w:hAnsi="Times New Roman" w:cs="Times New Roman"/>
      </w:rPr>
      <w:t xml:space="preserve">Page | </w:t>
    </w:r>
    <w:r w:rsidR="009102AF" w:rsidRPr="009102AF">
      <w:rPr>
        <w:rFonts w:ascii="Times New Roman" w:hAnsi="Times New Roman" w:cs="Times New Roman"/>
      </w:rPr>
      <w:fldChar w:fldCharType="begin"/>
    </w:r>
    <w:r w:rsidR="009102AF" w:rsidRPr="009102AF">
      <w:rPr>
        <w:rFonts w:ascii="Times New Roman" w:hAnsi="Times New Roman" w:cs="Times New Roman"/>
      </w:rPr>
      <w:instrText xml:space="preserve"> PAGE   \* MERGEFORMAT </w:instrText>
    </w:r>
    <w:r w:rsidR="009102AF" w:rsidRPr="009102AF">
      <w:rPr>
        <w:rFonts w:ascii="Times New Roman" w:hAnsi="Times New Roman" w:cs="Times New Roman"/>
      </w:rPr>
      <w:fldChar w:fldCharType="separate"/>
    </w:r>
    <w:r w:rsidR="009102AF" w:rsidRPr="009102AF">
      <w:rPr>
        <w:rFonts w:ascii="Times New Roman" w:hAnsi="Times New Roman" w:cs="Times New Roman"/>
        <w:noProof/>
      </w:rPr>
      <w:t>1</w:t>
    </w:r>
    <w:r w:rsidR="009102AF" w:rsidRPr="009102AF">
      <w:rPr>
        <w:rFonts w:ascii="Times New Roman" w:hAnsi="Times New Roman" w:cs="Times New Roman"/>
        <w:noProof/>
      </w:rPr>
      <w:fldChar w:fldCharType="end"/>
    </w:r>
    <w:r w:rsidR="00C47730" w:rsidRPr="00C47730">
      <w:rPr>
        <w:rFonts w:ascii="Times New Roman" w:hAnsi="Times New Roman" w:cs="Times New Roman"/>
      </w:rPr>
      <w:ptab w:relativeTo="margin" w:alignment="right" w:leader="none"/>
    </w:r>
    <w:r w:rsidR="00204CB0">
      <w:rPr>
        <w:rFonts w:ascii="Times New Roman" w:hAnsi="Times New Roman" w:cs="Times New Roman"/>
      </w:rPr>
      <w:t>202</w:t>
    </w:r>
    <w:r>
      <w:rPr>
        <w:rFonts w:ascii="Times New Roman" w:hAnsi="Times New Roman" w:cs="Times New Roma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2C4C" w14:textId="77777777" w:rsidR="0004134D" w:rsidRDefault="0004134D" w:rsidP="009A7FD3">
      <w:pPr>
        <w:spacing w:after="0" w:line="240" w:lineRule="auto"/>
      </w:pPr>
      <w:r>
        <w:separator/>
      </w:r>
    </w:p>
  </w:footnote>
  <w:footnote w:type="continuationSeparator" w:id="0">
    <w:p w14:paraId="5443E489" w14:textId="77777777" w:rsidR="0004134D" w:rsidRDefault="0004134D" w:rsidP="009A7FD3">
      <w:pPr>
        <w:spacing w:after="0" w:line="240" w:lineRule="auto"/>
      </w:pPr>
      <w:r>
        <w:continuationSeparator/>
      </w:r>
    </w:p>
  </w:footnote>
  <w:footnote w:type="continuationNotice" w:id="1">
    <w:p w14:paraId="4E9FFB1A" w14:textId="77777777" w:rsidR="0004134D" w:rsidRDefault="0004134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ZqRWBX4rJeasGA" int2:id="Bcm2z5pU">
      <int2:state int2:value="Rejected" int2:type="spell"/>
    </int2:textHash>
    <int2:textHash int2:hashCode="1Pasf9/pycbYNq" int2:id="dFVg4uux">
      <int2:state int2:value="Rejected" int2:type="spell"/>
    </int2:textHash>
    <int2:textHash int2:hashCode="zRdhtb/3kWFWPY" int2:id="tF25xre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A85B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A72777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09084D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35A9C5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08EC1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19484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E890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18A038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020C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B2A4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ED294A"/>
    <w:multiLevelType w:val="multilevel"/>
    <w:tmpl w:val="65087E26"/>
    <w:lvl w:ilvl="0">
      <w:start w:val="1"/>
      <w:numFmt w:val="bullet"/>
      <w:lvlText w:val=""/>
      <w:lvlJc w:val="left"/>
      <w:pPr>
        <w:ind w:left="1296" w:hanging="720"/>
      </w:pPr>
      <w:rPr>
        <w:rFonts w:ascii="Wingdings" w:hAnsi="Wingdings" w:hint="default"/>
      </w:rPr>
    </w:lvl>
    <w:lvl w:ilvl="1">
      <w:start w:val="1"/>
      <w:numFmt w:val="bullet"/>
      <w:lvlText w:val="o"/>
      <w:lvlJc w:val="left"/>
      <w:pPr>
        <w:ind w:left="2016" w:firstLine="0"/>
      </w:pPr>
      <w:rPr>
        <w:rFonts w:ascii="Cambria Math" w:eastAsia="Cambria Math" w:hAnsi="Cambria Math" w:cs="Cambria Math"/>
      </w:rPr>
    </w:lvl>
    <w:lvl w:ilvl="2">
      <w:start w:val="1"/>
      <w:numFmt w:val="bullet"/>
      <w:lvlText w:val="▪"/>
      <w:lvlJc w:val="left"/>
      <w:pPr>
        <w:ind w:left="2736" w:firstLine="720"/>
      </w:pPr>
      <w:rPr>
        <w:rFonts w:ascii="Cambria Math" w:eastAsia="Cambria Math" w:hAnsi="Cambria Math" w:cs="Cambria Math"/>
      </w:rPr>
    </w:lvl>
    <w:lvl w:ilvl="3">
      <w:start w:val="1"/>
      <w:numFmt w:val="bullet"/>
      <w:lvlText w:val="●"/>
      <w:lvlJc w:val="left"/>
      <w:pPr>
        <w:ind w:left="3456" w:firstLine="1440"/>
      </w:pPr>
      <w:rPr>
        <w:rFonts w:ascii="Cambria Math" w:eastAsia="Cambria Math" w:hAnsi="Cambria Math" w:cs="Cambria Math"/>
      </w:rPr>
    </w:lvl>
    <w:lvl w:ilvl="4">
      <w:start w:val="1"/>
      <w:numFmt w:val="bullet"/>
      <w:lvlText w:val="o"/>
      <w:lvlJc w:val="left"/>
      <w:pPr>
        <w:ind w:left="4176" w:firstLine="2160"/>
      </w:pPr>
      <w:rPr>
        <w:rFonts w:ascii="Cambria Math" w:eastAsia="Cambria Math" w:hAnsi="Cambria Math" w:cs="Cambria Math"/>
      </w:rPr>
    </w:lvl>
    <w:lvl w:ilvl="5">
      <w:start w:val="1"/>
      <w:numFmt w:val="bullet"/>
      <w:lvlText w:val="▪"/>
      <w:lvlJc w:val="left"/>
      <w:pPr>
        <w:ind w:left="4896" w:firstLine="2880"/>
      </w:pPr>
      <w:rPr>
        <w:rFonts w:ascii="Cambria Math" w:eastAsia="Cambria Math" w:hAnsi="Cambria Math" w:cs="Cambria Math"/>
      </w:rPr>
    </w:lvl>
    <w:lvl w:ilvl="6">
      <w:start w:val="1"/>
      <w:numFmt w:val="bullet"/>
      <w:lvlText w:val="●"/>
      <w:lvlJc w:val="left"/>
      <w:pPr>
        <w:ind w:left="5616" w:firstLine="3600"/>
      </w:pPr>
      <w:rPr>
        <w:rFonts w:ascii="Cambria Math" w:eastAsia="Cambria Math" w:hAnsi="Cambria Math" w:cs="Cambria Math"/>
      </w:rPr>
    </w:lvl>
    <w:lvl w:ilvl="7">
      <w:start w:val="1"/>
      <w:numFmt w:val="bullet"/>
      <w:lvlText w:val="o"/>
      <w:lvlJc w:val="left"/>
      <w:pPr>
        <w:ind w:left="6336" w:firstLine="4320"/>
      </w:pPr>
      <w:rPr>
        <w:rFonts w:ascii="Cambria Math" w:eastAsia="Cambria Math" w:hAnsi="Cambria Math" w:cs="Cambria Math"/>
      </w:rPr>
    </w:lvl>
    <w:lvl w:ilvl="8">
      <w:start w:val="1"/>
      <w:numFmt w:val="bullet"/>
      <w:lvlText w:val="▪"/>
      <w:lvlJc w:val="left"/>
      <w:pPr>
        <w:ind w:left="7056" w:firstLine="5040"/>
      </w:pPr>
      <w:rPr>
        <w:rFonts w:ascii="Cambria Math" w:eastAsia="Cambria Math" w:hAnsi="Cambria Math" w:cs="Cambria Math"/>
      </w:rPr>
    </w:lvl>
  </w:abstractNum>
  <w:abstractNum w:abstractNumId="11" w15:restartNumberingAfterBreak="0">
    <w:nsid w:val="05B23D92"/>
    <w:multiLevelType w:val="hybridMultilevel"/>
    <w:tmpl w:val="B8C8523E"/>
    <w:lvl w:ilvl="0" w:tplc="FFFFFFFF">
      <w:start w:val="1"/>
      <w:numFmt w:val="bullet"/>
      <w:lvlText w:val=""/>
      <w:lvlJc w:val="left"/>
      <w:pPr>
        <w:tabs>
          <w:tab w:val="num" w:pos="720"/>
        </w:tabs>
        <w:ind w:left="720" w:hanging="360"/>
      </w:pPr>
      <w:rPr>
        <w:rFonts w:ascii="Symbol" w:hAnsi="Symbol" w:hint="default"/>
      </w:rPr>
    </w:lvl>
    <w:lvl w:ilvl="1" w:tplc="EFE6DAA2" w:tentative="1">
      <w:start w:val="1"/>
      <w:numFmt w:val="bullet"/>
      <w:lvlText w:val="Ø"/>
      <w:lvlJc w:val="left"/>
      <w:pPr>
        <w:tabs>
          <w:tab w:val="num" w:pos="1440"/>
        </w:tabs>
        <w:ind w:left="1440" w:hanging="360"/>
      </w:pPr>
      <w:rPr>
        <w:rFonts w:ascii="Wingdings,Sans-Serif" w:hAnsi="Wingdings,Sans-Serif" w:hint="default"/>
      </w:rPr>
    </w:lvl>
    <w:lvl w:ilvl="2" w:tplc="3AC05EC8" w:tentative="1">
      <w:start w:val="1"/>
      <w:numFmt w:val="bullet"/>
      <w:lvlText w:val="Ø"/>
      <w:lvlJc w:val="left"/>
      <w:pPr>
        <w:tabs>
          <w:tab w:val="num" w:pos="2160"/>
        </w:tabs>
        <w:ind w:left="2160" w:hanging="360"/>
      </w:pPr>
      <w:rPr>
        <w:rFonts w:ascii="Wingdings,Sans-Serif" w:hAnsi="Wingdings,Sans-Serif" w:hint="default"/>
      </w:rPr>
    </w:lvl>
    <w:lvl w:ilvl="3" w:tplc="949CAE76" w:tentative="1">
      <w:start w:val="1"/>
      <w:numFmt w:val="bullet"/>
      <w:lvlText w:val="Ø"/>
      <w:lvlJc w:val="left"/>
      <w:pPr>
        <w:tabs>
          <w:tab w:val="num" w:pos="2880"/>
        </w:tabs>
        <w:ind w:left="2880" w:hanging="360"/>
      </w:pPr>
      <w:rPr>
        <w:rFonts w:ascii="Wingdings,Sans-Serif" w:hAnsi="Wingdings,Sans-Serif" w:hint="default"/>
      </w:rPr>
    </w:lvl>
    <w:lvl w:ilvl="4" w:tplc="7E5AB382" w:tentative="1">
      <w:start w:val="1"/>
      <w:numFmt w:val="bullet"/>
      <w:lvlText w:val="Ø"/>
      <w:lvlJc w:val="left"/>
      <w:pPr>
        <w:tabs>
          <w:tab w:val="num" w:pos="3600"/>
        </w:tabs>
        <w:ind w:left="3600" w:hanging="360"/>
      </w:pPr>
      <w:rPr>
        <w:rFonts w:ascii="Wingdings,Sans-Serif" w:hAnsi="Wingdings,Sans-Serif" w:hint="default"/>
      </w:rPr>
    </w:lvl>
    <w:lvl w:ilvl="5" w:tplc="F4365DF4" w:tentative="1">
      <w:start w:val="1"/>
      <w:numFmt w:val="bullet"/>
      <w:lvlText w:val="Ø"/>
      <w:lvlJc w:val="left"/>
      <w:pPr>
        <w:tabs>
          <w:tab w:val="num" w:pos="4320"/>
        </w:tabs>
        <w:ind w:left="4320" w:hanging="360"/>
      </w:pPr>
      <w:rPr>
        <w:rFonts w:ascii="Wingdings,Sans-Serif" w:hAnsi="Wingdings,Sans-Serif" w:hint="default"/>
      </w:rPr>
    </w:lvl>
    <w:lvl w:ilvl="6" w:tplc="E034DCCE" w:tentative="1">
      <w:start w:val="1"/>
      <w:numFmt w:val="bullet"/>
      <w:lvlText w:val="Ø"/>
      <w:lvlJc w:val="left"/>
      <w:pPr>
        <w:tabs>
          <w:tab w:val="num" w:pos="5040"/>
        </w:tabs>
        <w:ind w:left="5040" w:hanging="360"/>
      </w:pPr>
      <w:rPr>
        <w:rFonts w:ascii="Wingdings,Sans-Serif" w:hAnsi="Wingdings,Sans-Serif" w:hint="default"/>
      </w:rPr>
    </w:lvl>
    <w:lvl w:ilvl="7" w:tplc="51A0F186" w:tentative="1">
      <w:start w:val="1"/>
      <w:numFmt w:val="bullet"/>
      <w:lvlText w:val="Ø"/>
      <w:lvlJc w:val="left"/>
      <w:pPr>
        <w:tabs>
          <w:tab w:val="num" w:pos="5760"/>
        </w:tabs>
        <w:ind w:left="5760" w:hanging="360"/>
      </w:pPr>
      <w:rPr>
        <w:rFonts w:ascii="Wingdings,Sans-Serif" w:hAnsi="Wingdings,Sans-Serif" w:hint="default"/>
      </w:rPr>
    </w:lvl>
    <w:lvl w:ilvl="8" w:tplc="5560B732" w:tentative="1">
      <w:start w:val="1"/>
      <w:numFmt w:val="bullet"/>
      <w:lvlText w:val="Ø"/>
      <w:lvlJc w:val="left"/>
      <w:pPr>
        <w:tabs>
          <w:tab w:val="num" w:pos="6480"/>
        </w:tabs>
        <w:ind w:left="6480" w:hanging="360"/>
      </w:pPr>
      <w:rPr>
        <w:rFonts w:ascii="Wingdings,Sans-Serif" w:hAnsi="Wingdings,Sans-Serif" w:hint="default"/>
      </w:rPr>
    </w:lvl>
  </w:abstractNum>
  <w:abstractNum w:abstractNumId="12" w15:restartNumberingAfterBreak="0">
    <w:nsid w:val="05EA09D5"/>
    <w:multiLevelType w:val="hybridMultilevel"/>
    <w:tmpl w:val="AE82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C17C14"/>
    <w:multiLevelType w:val="hybridMultilevel"/>
    <w:tmpl w:val="CE1C8F90"/>
    <w:lvl w:ilvl="0" w:tplc="0950BF0E">
      <w:start w:val="1"/>
      <w:numFmt w:val="bullet"/>
      <w:lvlText w:val=""/>
      <w:lvlJc w:val="left"/>
      <w:pPr>
        <w:tabs>
          <w:tab w:val="num" w:pos="720"/>
        </w:tabs>
        <w:ind w:left="720" w:hanging="360"/>
      </w:pPr>
      <w:rPr>
        <w:rFonts w:ascii="Symbol" w:hAnsi="Symbol" w:hint="default"/>
      </w:rPr>
    </w:lvl>
    <w:lvl w:ilvl="1" w:tplc="2CD2F12A" w:tentative="1">
      <w:start w:val="1"/>
      <w:numFmt w:val="bullet"/>
      <w:lvlText w:val=""/>
      <w:lvlJc w:val="left"/>
      <w:pPr>
        <w:tabs>
          <w:tab w:val="num" w:pos="1440"/>
        </w:tabs>
        <w:ind w:left="1440" w:hanging="360"/>
      </w:pPr>
      <w:rPr>
        <w:rFonts w:ascii="Symbol" w:hAnsi="Symbol" w:hint="default"/>
      </w:rPr>
    </w:lvl>
    <w:lvl w:ilvl="2" w:tplc="7D628DE4" w:tentative="1">
      <w:start w:val="1"/>
      <w:numFmt w:val="bullet"/>
      <w:lvlText w:val=""/>
      <w:lvlJc w:val="left"/>
      <w:pPr>
        <w:tabs>
          <w:tab w:val="num" w:pos="2160"/>
        </w:tabs>
        <w:ind w:left="2160" w:hanging="360"/>
      </w:pPr>
      <w:rPr>
        <w:rFonts w:ascii="Symbol" w:hAnsi="Symbol" w:hint="default"/>
      </w:rPr>
    </w:lvl>
    <w:lvl w:ilvl="3" w:tplc="F5CAFE9C" w:tentative="1">
      <w:start w:val="1"/>
      <w:numFmt w:val="bullet"/>
      <w:lvlText w:val=""/>
      <w:lvlJc w:val="left"/>
      <w:pPr>
        <w:tabs>
          <w:tab w:val="num" w:pos="2880"/>
        </w:tabs>
        <w:ind w:left="2880" w:hanging="360"/>
      </w:pPr>
      <w:rPr>
        <w:rFonts w:ascii="Symbol" w:hAnsi="Symbol" w:hint="default"/>
      </w:rPr>
    </w:lvl>
    <w:lvl w:ilvl="4" w:tplc="2DEABBB6" w:tentative="1">
      <w:start w:val="1"/>
      <w:numFmt w:val="bullet"/>
      <w:lvlText w:val=""/>
      <w:lvlJc w:val="left"/>
      <w:pPr>
        <w:tabs>
          <w:tab w:val="num" w:pos="3600"/>
        </w:tabs>
        <w:ind w:left="3600" w:hanging="360"/>
      </w:pPr>
      <w:rPr>
        <w:rFonts w:ascii="Symbol" w:hAnsi="Symbol" w:hint="default"/>
      </w:rPr>
    </w:lvl>
    <w:lvl w:ilvl="5" w:tplc="BC22154A" w:tentative="1">
      <w:start w:val="1"/>
      <w:numFmt w:val="bullet"/>
      <w:lvlText w:val=""/>
      <w:lvlJc w:val="left"/>
      <w:pPr>
        <w:tabs>
          <w:tab w:val="num" w:pos="4320"/>
        </w:tabs>
        <w:ind w:left="4320" w:hanging="360"/>
      </w:pPr>
      <w:rPr>
        <w:rFonts w:ascii="Symbol" w:hAnsi="Symbol" w:hint="default"/>
      </w:rPr>
    </w:lvl>
    <w:lvl w:ilvl="6" w:tplc="F4F85AFC" w:tentative="1">
      <w:start w:val="1"/>
      <w:numFmt w:val="bullet"/>
      <w:lvlText w:val=""/>
      <w:lvlJc w:val="left"/>
      <w:pPr>
        <w:tabs>
          <w:tab w:val="num" w:pos="5040"/>
        </w:tabs>
        <w:ind w:left="5040" w:hanging="360"/>
      </w:pPr>
      <w:rPr>
        <w:rFonts w:ascii="Symbol" w:hAnsi="Symbol" w:hint="default"/>
      </w:rPr>
    </w:lvl>
    <w:lvl w:ilvl="7" w:tplc="E4D8DB36" w:tentative="1">
      <w:start w:val="1"/>
      <w:numFmt w:val="bullet"/>
      <w:lvlText w:val=""/>
      <w:lvlJc w:val="left"/>
      <w:pPr>
        <w:tabs>
          <w:tab w:val="num" w:pos="5760"/>
        </w:tabs>
        <w:ind w:left="5760" w:hanging="360"/>
      </w:pPr>
      <w:rPr>
        <w:rFonts w:ascii="Symbol" w:hAnsi="Symbol" w:hint="default"/>
      </w:rPr>
    </w:lvl>
    <w:lvl w:ilvl="8" w:tplc="64AC844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0A3D7E2A"/>
    <w:multiLevelType w:val="hybridMultilevel"/>
    <w:tmpl w:val="A7EC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244D15"/>
    <w:multiLevelType w:val="multilevel"/>
    <w:tmpl w:val="CF5C81DC"/>
    <w:lvl w:ilvl="0">
      <w:start w:val="1"/>
      <w:numFmt w:val="bullet"/>
      <w:lvlText w:val=""/>
      <w:lvlJc w:val="left"/>
      <w:pPr>
        <w:tabs>
          <w:tab w:val="num" w:pos="720"/>
        </w:tabs>
        <w:ind w:left="720" w:hanging="360"/>
      </w:pPr>
      <w:rPr>
        <w:rFonts w:ascii="Times New Roman PS" w:hAnsi="Times New Roman PS" w:hint="default"/>
        <w:sz w:val="20"/>
      </w:rPr>
    </w:lvl>
    <w:lvl w:ilvl="1" w:tentative="1">
      <w:start w:val="1"/>
      <w:numFmt w:val="bullet"/>
      <w:lvlText w:val=""/>
      <w:lvlJc w:val="left"/>
      <w:pPr>
        <w:tabs>
          <w:tab w:val="num" w:pos="1440"/>
        </w:tabs>
        <w:ind w:left="1440" w:hanging="360"/>
      </w:pPr>
      <w:rPr>
        <w:rFonts w:ascii="Times New Roman PS" w:hAnsi="Times New Roman PS" w:hint="default"/>
        <w:sz w:val="20"/>
      </w:rPr>
    </w:lvl>
    <w:lvl w:ilvl="2" w:tentative="1">
      <w:start w:val="1"/>
      <w:numFmt w:val="bullet"/>
      <w:lvlText w:val=""/>
      <w:lvlJc w:val="left"/>
      <w:pPr>
        <w:tabs>
          <w:tab w:val="num" w:pos="2160"/>
        </w:tabs>
        <w:ind w:left="2160" w:hanging="360"/>
      </w:pPr>
      <w:rPr>
        <w:rFonts w:ascii="Times New Roman PS" w:hAnsi="Times New Roman PS" w:hint="default"/>
        <w:sz w:val="20"/>
      </w:rPr>
    </w:lvl>
    <w:lvl w:ilvl="3" w:tentative="1">
      <w:start w:val="1"/>
      <w:numFmt w:val="bullet"/>
      <w:lvlText w:val=""/>
      <w:lvlJc w:val="left"/>
      <w:pPr>
        <w:tabs>
          <w:tab w:val="num" w:pos="2880"/>
        </w:tabs>
        <w:ind w:left="2880" w:hanging="360"/>
      </w:pPr>
      <w:rPr>
        <w:rFonts w:ascii="Times New Roman PS" w:hAnsi="Times New Roman PS" w:hint="default"/>
        <w:sz w:val="20"/>
      </w:rPr>
    </w:lvl>
    <w:lvl w:ilvl="4" w:tentative="1">
      <w:start w:val="1"/>
      <w:numFmt w:val="bullet"/>
      <w:lvlText w:val=""/>
      <w:lvlJc w:val="left"/>
      <w:pPr>
        <w:tabs>
          <w:tab w:val="num" w:pos="3600"/>
        </w:tabs>
        <w:ind w:left="3600" w:hanging="360"/>
      </w:pPr>
      <w:rPr>
        <w:rFonts w:ascii="Times New Roman PS" w:hAnsi="Times New Roman PS" w:hint="default"/>
        <w:sz w:val="20"/>
      </w:rPr>
    </w:lvl>
    <w:lvl w:ilvl="5" w:tentative="1">
      <w:start w:val="1"/>
      <w:numFmt w:val="bullet"/>
      <w:lvlText w:val=""/>
      <w:lvlJc w:val="left"/>
      <w:pPr>
        <w:tabs>
          <w:tab w:val="num" w:pos="4320"/>
        </w:tabs>
        <w:ind w:left="4320" w:hanging="360"/>
      </w:pPr>
      <w:rPr>
        <w:rFonts w:ascii="Times New Roman PS" w:hAnsi="Times New Roman PS" w:hint="default"/>
        <w:sz w:val="20"/>
      </w:rPr>
    </w:lvl>
    <w:lvl w:ilvl="6" w:tentative="1">
      <w:start w:val="1"/>
      <w:numFmt w:val="bullet"/>
      <w:lvlText w:val=""/>
      <w:lvlJc w:val="left"/>
      <w:pPr>
        <w:tabs>
          <w:tab w:val="num" w:pos="5040"/>
        </w:tabs>
        <w:ind w:left="5040" w:hanging="360"/>
      </w:pPr>
      <w:rPr>
        <w:rFonts w:ascii="Times New Roman PS" w:hAnsi="Times New Roman PS" w:hint="default"/>
        <w:sz w:val="20"/>
      </w:rPr>
    </w:lvl>
    <w:lvl w:ilvl="7" w:tentative="1">
      <w:start w:val="1"/>
      <w:numFmt w:val="bullet"/>
      <w:lvlText w:val=""/>
      <w:lvlJc w:val="left"/>
      <w:pPr>
        <w:tabs>
          <w:tab w:val="num" w:pos="5760"/>
        </w:tabs>
        <w:ind w:left="5760" w:hanging="360"/>
      </w:pPr>
      <w:rPr>
        <w:rFonts w:ascii="Times New Roman PS" w:hAnsi="Times New Roman PS" w:hint="default"/>
        <w:sz w:val="20"/>
      </w:rPr>
    </w:lvl>
    <w:lvl w:ilvl="8" w:tentative="1">
      <w:start w:val="1"/>
      <w:numFmt w:val="bullet"/>
      <w:lvlText w:val=""/>
      <w:lvlJc w:val="left"/>
      <w:pPr>
        <w:tabs>
          <w:tab w:val="num" w:pos="6480"/>
        </w:tabs>
        <w:ind w:left="6480" w:hanging="360"/>
      </w:pPr>
      <w:rPr>
        <w:rFonts w:ascii="Times New Roman PS" w:hAnsi="Times New Roman PS" w:hint="default"/>
        <w:sz w:val="20"/>
      </w:rPr>
    </w:lvl>
  </w:abstractNum>
  <w:abstractNum w:abstractNumId="16" w15:restartNumberingAfterBreak="0">
    <w:nsid w:val="0DA14F10"/>
    <w:multiLevelType w:val="hybridMultilevel"/>
    <w:tmpl w:val="FFFFFFFF"/>
    <w:lvl w:ilvl="0" w:tplc="19DA4A20">
      <w:start w:val="1"/>
      <w:numFmt w:val="bullet"/>
      <w:lvlText w:val=""/>
      <w:lvlJc w:val="left"/>
      <w:pPr>
        <w:ind w:left="720" w:hanging="360"/>
      </w:pPr>
      <w:rPr>
        <w:rFonts w:ascii="Symbol" w:hAnsi="Symbol" w:hint="default"/>
      </w:rPr>
    </w:lvl>
    <w:lvl w:ilvl="1" w:tplc="126E762C">
      <w:start w:val="1"/>
      <w:numFmt w:val="bullet"/>
      <w:lvlText w:val="o"/>
      <w:lvlJc w:val="left"/>
      <w:pPr>
        <w:ind w:left="1440" w:hanging="360"/>
      </w:pPr>
      <w:rPr>
        <w:rFonts w:ascii="Courier New" w:hAnsi="Courier New" w:hint="default"/>
      </w:rPr>
    </w:lvl>
    <w:lvl w:ilvl="2" w:tplc="D6B46664">
      <w:start w:val="1"/>
      <w:numFmt w:val="bullet"/>
      <w:lvlText w:val=""/>
      <w:lvlJc w:val="left"/>
      <w:pPr>
        <w:ind w:left="2160" w:hanging="360"/>
      </w:pPr>
      <w:rPr>
        <w:rFonts w:ascii="Wingdings" w:hAnsi="Wingdings" w:hint="default"/>
      </w:rPr>
    </w:lvl>
    <w:lvl w:ilvl="3" w:tplc="6D98B872">
      <w:start w:val="1"/>
      <w:numFmt w:val="bullet"/>
      <w:lvlText w:val=""/>
      <w:lvlJc w:val="left"/>
      <w:pPr>
        <w:ind w:left="2880" w:hanging="360"/>
      </w:pPr>
      <w:rPr>
        <w:rFonts w:ascii="Symbol" w:hAnsi="Symbol" w:hint="default"/>
      </w:rPr>
    </w:lvl>
    <w:lvl w:ilvl="4" w:tplc="8C52BA72">
      <w:start w:val="1"/>
      <w:numFmt w:val="bullet"/>
      <w:lvlText w:val="o"/>
      <w:lvlJc w:val="left"/>
      <w:pPr>
        <w:ind w:left="3600" w:hanging="360"/>
      </w:pPr>
      <w:rPr>
        <w:rFonts w:ascii="Courier New" w:hAnsi="Courier New" w:hint="default"/>
      </w:rPr>
    </w:lvl>
    <w:lvl w:ilvl="5" w:tplc="513E46DC">
      <w:start w:val="1"/>
      <w:numFmt w:val="bullet"/>
      <w:lvlText w:val=""/>
      <w:lvlJc w:val="left"/>
      <w:pPr>
        <w:ind w:left="4320" w:hanging="360"/>
      </w:pPr>
      <w:rPr>
        <w:rFonts w:ascii="Wingdings" w:hAnsi="Wingdings" w:hint="default"/>
      </w:rPr>
    </w:lvl>
    <w:lvl w:ilvl="6" w:tplc="BD8899EA">
      <w:start w:val="1"/>
      <w:numFmt w:val="bullet"/>
      <w:lvlText w:val=""/>
      <w:lvlJc w:val="left"/>
      <w:pPr>
        <w:ind w:left="5040" w:hanging="360"/>
      </w:pPr>
      <w:rPr>
        <w:rFonts w:ascii="Symbol" w:hAnsi="Symbol" w:hint="default"/>
      </w:rPr>
    </w:lvl>
    <w:lvl w:ilvl="7" w:tplc="539ABE7A">
      <w:start w:val="1"/>
      <w:numFmt w:val="bullet"/>
      <w:lvlText w:val="o"/>
      <w:lvlJc w:val="left"/>
      <w:pPr>
        <w:ind w:left="5760" w:hanging="360"/>
      </w:pPr>
      <w:rPr>
        <w:rFonts w:ascii="Courier New" w:hAnsi="Courier New" w:hint="default"/>
      </w:rPr>
    </w:lvl>
    <w:lvl w:ilvl="8" w:tplc="E60CECAC">
      <w:start w:val="1"/>
      <w:numFmt w:val="bullet"/>
      <w:lvlText w:val=""/>
      <w:lvlJc w:val="left"/>
      <w:pPr>
        <w:ind w:left="6480" w:hanging="360"/>
      </w:pPr>
      <w:rPr>
        <w:rFonts w:ascii="Wingdings" w:hAnsi="Wingdings" w:hint="default"/>
      </w:rPr>
    </w:lvl>
  </w:abstractNum>
  <w:abstractNum w:abstractNumId="17" w15:restartNumberingAfterBreak="0">
    <w:nsid w:val="0DBE6C17"/>
    <w:multiLevelType w:val="hybridMultilevel"/>
    <w:tmpl w:val="26528908"/>
    <w:lvl w:ilvl="0" w:tplc="ADCCD7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E4323"/>
    <w:multiLevelType w:val="hybridMultilevel"/>
    <w:tmpl w:val="9F8C38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F241CA6"/>
    <w:multiLevelType w:val="hybridMultilevel"/>
    <w:tmpl w:val="2728933C"/>
    <w:lvl w:ilvl="0" w:tplc="82EAAD62">
      <w:start w:val="1"/>
      <w:numFmt w:val="decimal"/>
      <w:lvlText w:val="%1)"/>
      <w:lvlJc w:val="left"/>
      <w:pPr>
        <w:ind w:left="399" w:hanging="360"/>
      </w:pPr>
      <w:rPr>
        <w:rFonts w:hint="default"/>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20" w15:restartNumberingAfterBreak="0">
    <w:nsid w:val="1125679E"/>
    <w:multiLevelType w:val="hybridMultilevel"/>
    <w:tmpl w:val="CEC4DA6A"/>
    <w:lvl w:ilvl="0" w:tplc="A15820EC">
      <w:start w:val="1"/>
      <w:numFmt w:val="bullet"/>
      <w:lvlText w:val=""/>
      <w:lvlJc w:val="left"/>
      <w:pPr>
        <w:tabs>
          <w:tab w:val="num" w:pos="720"/>
        </w:tabs>
        <w:ind w:left="720" w:hanging="360"/>
      </w:pPr>
      <w:rPr>
        <w:rFonts w:ascii="Symbol" w:hAnsi="Symbol" w:hint="default"/>
      </w:rPr>
    </w:lvl>
    <w:lvl w:ilvl="1" w:tplc="87F2D2F0" w:tentative="1">
      <w:start w:val="1"/>
      <w:numFmt w:val="bullet"/>
      <w:lvlText w:val=""/>
      <w:lvlJc w:val="left"/>
      <w:pPr>
        <w:tabs>
          <w:tab w:val="num" w:pos="1440"/>
        </w:tabs>
        <w:ind w:left="1440" w:hanging="360"/>
      </w:pPr>
      <w:rPr>
        <w:rFonts w:ascii="Symbol" w:hAnsi="Symbol" w:hint="default"/>
      </w:rPr>
    </w:lvl>
    <w:lvl w:ilvl="2" w:tplc="E42AE23A" w:tentative="1">
      <w:start w:val="1"/>
      <w:numFmt w:val="bullet"/>
      <w:lvlText w:val=""/>
      <w:lvlJc w:val="left"/>
      <w:pPr>
        <w:tabs>
          <w:tab w:val="num" w:pos="2160"/>
        </w:tabs>
        <w:ind w:left="2160" w:hanging="360"/>
      </w:pPr>
      <w:rPr>
        <w:rFonts w:ascii="Symbol" w:hAnsi="Symbol" w:hint="default"/>
      </w:rPr>
    </w:lvl>
    <w:lvl w:ilvl="3" w:tplc="68982E0A" w:tentative="1">
      <w:start w:val="1"/>
      <w:numFmt w:val="bullet"/>
      <w:lvlText w:val=""/>
      <w:lvlJc w:val="left"/>
      <w:pPr>
        <w:tabs>
          <w:tab w:val="num" w:pos="2880"/>
        </w:tabs>
        <w:ind w:left="2880" w:hanging="360"/>
      </w:pPr>
      <w:rPr>
        <w:rFonts w:ascii="Symbol" w:hAnsi="Symbol" w:hint="default"/>
      </w:rPr>
    </w:lvl>
    <w:lvl w:ilvl="4" w:tplc="948071D4" w:tentative="1">
      <w:start w:val="1"/>
      <w:numFmt w:val="bullet"/>
      <w:lvlText w:val=""/>
      <w:lvlJc w:val="left"/>
      <w:pPr>
        <w:tabs>
          <w:tab w:val="num" w:pos="3600"/>
        </w:tabs>
        <w:ind w:left="3600" w:hanging="360"/>
      </w:pPr>
      <w:rPr>
        <w:rFonts w:ascii="Symbol" w:hAnsi="Symbol" w:hint="default"/>
      </w:rPr>
    </w:lvl>
    <w:lvl w:ilvl="5" w:tplc="49188574" w:tentative="1">
      <w:start w:val="1"/>
      <w:numFmt w:val="bullet"/>
      <w:lvlText w:val=""/>
      <w:lvlJc w:val="left"/>
      <w:pPr>
        <w:tabs>
          <w:tab w:val="num" w:pos="4320"/>
        </w:tabs>
        <w:ind w:left="4320" w:hanging="360"/>
      </w:pPr>
      <w:rPr>
        <w:rFonts w:ascii="Symbol" w:hAnsi="Symbol" w:hint="default"/>
      </w:rPr>
    </w:lvl>
    <w:lvl w:ilvl="6" w:tplc="4A88D3B8" w:tentative="1">
      <w:start w:val="1"/>
      <w:numFmt w:val="bullet"/>
      <w:lvlText w:val=""/>
      <w:lvlJc w:val="left"/>
      <w:pPr>
        <w:tabs>
          <w:tab w:val="num" w:pos="5040"/>
        </w:tabs>
        <w:ind w:left="5040" w:hanging="360"/>
      </w:pPr>
      <w:rPr>
        <w:rFonts w:ascii="Symbol" w:hAnsi="Symbol" w:hint="default"/>
      </w:rPr>
    </w:lvl>
    <w:lvl w:ilvl="7" w:tplc="DA7C420E" w:tentative="1">
      <w:start w:val="1"/>
      <w:numFmt w:val="bullet"/>
      <w:lvlText w:val=""/>
      <w:lvlJc w:val="left"/>
      <w:pPr>
        <w:tabs>
          <w:tab w:val="num" w:pos="5760"/>
        </w:tabs>
        <w:ind w:left="5760" w:hanging="360"/>
      </w:pPr>
      <w:rPr>
        <w:rFonts w:ascii="Symbol" w:hAnsi="Symbol" w:hint="default"/>
      </w:rPr>
    </w:lvl>
    <w:lvl w:ilvl="8" w:tplc="98F0B51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121536B5"/>
    <w:multiLevelType w:val="hybridMultilevel"/>
    <w:tmpl w:val="FFFFFFFF"/>
    <w:lvl w:ilvl="0" w:tplc="A5F05E3A">
      <w:start w:val="1"/>
      <w:numFmt w:val="bullet"/>
      <w:lvlText w:val="·"/>
      <w:lvlJc w:val="left"/>
      <w:pPr>
        <w:ind w:left="720" w:hanging="360"/>
      </w:pPr>
      <w:rPr>
        <w:rFonts w:ascii="Symbol" w:hAnsi="Symbol" w:hint="default"/>
      </w:rPr>
    </w:lvl>
    <w:lvl w:ilvl="1" w:tplc="64F694E8">
      <w:start w:val="1"/>
      <w:numFmt w:val="bullet"/>
      <w:lvlText w:val="o"/>
      <w:lvlJc w:val="left"/>
      <w:pPr>
        <w:ind w:left="1440" w:hanging="360"/>
      </w:pPr>
      <w:rPr>
        <w:rFonts w:ascii="Courier New" w:hAnsi="Courier New" w:hint="default"/>
      </w:rPr>
    </w:lvl>
    <w:lvl w:ilvl="2" w:tplc="F490CEB4">
      <w:start w:val="1"/>
      <w:numFmt w:val="bullet"/>
      <w:lvlText w:val=""/>
      <w:lvlJc w:val="left"/>
      <w:pPr>
        <w:ind w:left="2160" w:hanging="360"/>
      </w:pPr>
      <w:rPr>
        <w:rFonts w:ascii="Wingdings" w:hAnsi="Wingdings" w:hint="default"/>
      </w:rPr>
    </w:lvl>
    <w:lvl w:ilvl="3" w:tplc="7BF4C6C0">
      <w:start w:val="1"/>
      <w:numFmt w:val="bullet"/>
      <w:lvlText w:val=""/>
      <w:lvlJc w:val="left"/>
      <w:pPr>
        <w:ind w:left="2880" w:hanging="360"/>
      </w:pPr>
      <w:rPr>
        <w:rFonts w:ascii="Symbol" w:hAnsi="Symbol" w:hint="default"/>
      </w:rPr>
    </w:lvl>
    <w:lvl w:ilvl="4" w:tplc="385EFAA2">
      <w:start w:val="1"/>
      <w:numFmt w:val="bullet"/>
      <w:lvlText w:val="o"/>
      <w:lvlJc w:val="left"/>
      <w:pPr>
        <w:ind w:left="3600" w:hanging="360"/>
      </w:pPr>
      <w:rPr>
        <w:rFonts w:ascii="Courier New" w:hAnsi="Courier New" w:hint="default"/>
      </w:rPr>
    </w:lvl>
    <w:lvl w:ilvl="5" w:tplc="CECE4D40">
      <w:start w:val="1"/>
      <w:numFmt w:val="bullet"/>
      <w:lvlText w:val=""/>
      <w:lvlJc w:val="left"/>
      <w:pPr>
        <w:ind w:left="4320" w:hanging="360"/>
      </w:pPr>
      <w:rPr>
        <w:rFonts w:ascii="Wingdings" w:hAnsi="Wingdings" w:hint="default"/>
      </w:rPr>
    </w:lvl>
    <w:lvl w:ilvl="6" w:tplc="EBCC8E6C">
      <w:start w:val="1"/>
      <w:numFmt w:val="bullet"/>
      <w:lvlText w:val=""/>
      <w:lvlJc w:val="left"/>
      <w:pPr>
        <w:ind w:left="5040" w:hanging="360"/>
      </w:pPr>
      <w:rPr>
        <w:rFonts w:ascii="Symbol" w:hAnsi="Symbol" w:hint="default"/>
      </w:rPr>
    </w:lvl>
    <w:lvl w:ilvl="7" w:tplc="329CE6CA">
      <w:start w:val="1"/>
      <w:numFmt w:val="bullet"/>
      <w:lvlText w:val="o"/>
      <w:lvlJc w:val="left"/>
      <w:pPr>
        <w:ind w:left="5760" w:hanging="360"/>
      </w:pPr>
      <w:rPr>
        <w:rFonts w:ascii="Courier New" w:hAnsi="Courier New" w:hint="default"/>
      </w:rPr>
    </w:lvl>
    <w:lvl w:ilvl="8" w:tplc="5D2A69FA">
      <w:start w:val="1"/>
      <w:numFmt w:val="bullet"/>
      <w:lvlText w:val=""/>
      <w:lvlJc w:val="left"/>
      <w:pPr>
        <w:ind w:left="6480" w:hanging="360"/>
      </w:pPr>
      <w:rPr>
        <w:rFonts w:ascii="Wingdings" w:hAnsi="Wingdings" w:hint="default"/>
      </w:rPr>
    </w:lvl>
  </w:abstractNum>
  <w:abstractNum w:abstractNumId="22" w15:restartNumberingAfterBreak="0">
    <w:nsid w:val="15FF44A6"/>
    <w:multiLevelType w:val="hybridMultilevel"/>
    <w:tmpl w:val="FFFFFFFF"/>
    <w:lvl w:ilvl="0" w:tplc="633C6692">
      <w:start w:val="1"/>
      <w:numFmt w:val="bullet"/>
      <w:lvlText w:val="·"/>
      <w:lvlJc w:val="left"/>
      <w:pPr>
        <w:ind w:left="720" w:hanging="360"/>
      </w:pPr>
      <w:rPr>
        <w:rFonts w:ascii="Symbol" w:hAnsi="Symbol" w:hint="default"/>
      </w:rPr>
    </w:lvl>
    <w:lvl w:ilvl="1" w:tplc="4BB275A2">
      <w:start w:val="1"/>
      <w:numFmt w:val="bullet"/>
      <w:lvlText w:val="o"/>
      <w:lvlJc w:val="left"/>
      <w:pPr>
        <w:ind w:left="1440" w:hanging="360"/>
      </w:pPr>
      <w:rPr>
        <w:rFonts w:ascii="Courier New" w:hAnsi="Courier New" w:hint="default"/>
      </w:rPr>
    </w:lvl>
    <w:lvl w:ilvl="2" w:tplc="4F9A20D4">
      <w:start w:val="1"/>
      <w:numFmt w:val="bullet"/>
      <w:lvlText w:val=""/>
      <w:lvlJc w:val="left"/>
      <w:pPr>
        <w:ind w:left="2160" w:hanging="360"/>
      </w:pPr>
      <w:rPr>
        <w:rFonts w:ascii="Wingdings" w:hAnsi="Wingdings" w:hint="default"/>
      </w:rPr>
    </w:lvl>
    <w:lvl w:ilvl="3" w:tplc="B2945C9C">
      <w:start w:val="1"/>
      <w:numFmt w:val="bullet"/>
      <w:lvlText w:val=""/>
      <w:lvlJc w:val="left"/>
      <w:pPr>
        <w:ind w:left="2880" w:hanging="360"/>
      </w:pPr>
      <w:rPr>
        <w:rFonts w:ascii="Symbol" w:hAnsi="Symbol" w:hint="default"/>
      </w:rPr>
    </w:lvl>
    <w:lvl w:ilvl="4" w:tplc="66B22EC4">
      <w:start w:val="1"/>
      <w:numFmt w:val="bullet"/>
      <w:lvlText w:val="o"/>
      <w:lvlJc w:val="left"/>
      <w:pPr>
        <w:ind w:left="3600" w:hanging="360"/>
      </w:pPr>
      <w:rPr>
        <w:rFonts w:ascii="Courier New" w:hAnsi="Courier New" w:hint="default"/>
      </w:rPr>
    </w:lvl>
    <w:lvl w:ilvl="5" w:tplc="A0B0EB38">
      <w:start w:val="1"/>
      <w:numFmt w:val="bullet"/>
      <w:lvlText w:val=""/>
      <w:lvlJc w:val="left"/>
      <w:pPr>
        <w:ind w:left="4320" w:hanging="360"/>
      </w:pPr>
      <w:rPr>
        <w:rFonts w:ascii="Wingdings" w:hAnsi="Wingdings" w:hint="default"/>
      </w:rPr>
    </w:lvl>
    <w:lvl w:ilvl="6" w:tplc="50CC2896">
      <w:start w:val="1"/>
      <w:numFmt w:val="bullet"/>
      <w:lvlText w:val=""/>
      <w:lvlJc w:val="left"/>
      <w:pPr>
        <w:ind w:left="5040" w:hanging="360"/>
      </w:pPr>
      <w:rPr>
        <w:rFonts w:ascii="Symbol" w:hAnsi="Symbol" w:hint="default"/>
      </w:rPr>
    </w:lvl>
    <w:lvl w:ilvl="7" w:tplc="519C5146">
      <w:start w:val="1"/>
      <w:numFmt w:val="bullet"/>
      <w:lvlText w:val="o"/>
      <w:lvlJc w:val="left"/>
      <w:pPr>
        <w:ind w:left="5760" w:hanging="360"/>
      </w:pPr>
      <w:rPr>
        <w:rFonts w:ascii="Courier New" w:hAnsi="Courier New" w:hint="default"/>
      </w:rPr>
    </w:lvl>
    <w:lvl w:ilvl="8" w:tplc="624ECDE4">
      <w:start w:val="1"/>
      <w:numFmt w:val="bullet"/>
      <w:lvlText w:val=""/>
      <w:lvlJc w:val="left"/>
      <w:pPr>
        <w:ind w:left="6480" w:hanging="360"/>
      </w:pPr>
      <w:rPr>
        <w:rFonts w:ascii="Wingdings" w:hAnsi="Wingdings" w:hint="default"/>
      </w:rPr>
    </w:lvl>
  </w:abstractNum>
  <w:abstractNum w:abstractNumId="23" w15:restartNumberingAfterBreak="0">
    <w:nsid w:val="18692CDD"/>
    <w:multiLevelType w:val="hybridMultilevel"/>
    <w:tmpl w:val="8B747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6E1FE5"/>
    <w:multiLevelType w:val="hybridMultilevel"/>
    <w:tmpl w:val="72303E30"/>
    <w:lvl w:ilvl="0" w:tplc="1AAA4F30">
      <w:start w:val="99"/>
      <w:numFmt w:val="bullet"/>
      <w:lvlText w:val=""/>
      <w:lvlJc w:val="left"/>
      <w:pPr>
        <w:ind w:left="720" w:hanging="360"/>
      </w:pPr>
      <w:rPr>
        <w:rFonts w:ascii="Times New Roman PS" w:eastAsiaTheme="minorHAnsi" w:hAnsi="Times New Roman PS" w:cs="TimesNewRomanPSMT" w:hint="default"/>
      </w:rPr>
    </w:lvl>
    <w:lvl w:ilvl="1" w:tplc="04090003" w:tentative="1">
      <w:start w:val="1"/>
      <w:numFmt w:val="bullet"/>
      <w:lvlText w:val="o"/>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AdvTRB" w:hAnsi="AdvTRB" w:hint="default"/>
      </w:rPr>
    </w:lvl>
    <w:lvl w:ilvl="3" w:tplc="04090001" w:tentative="1">
      <w:start w:val="1"/>
      <w:numFmt w:val="bullet"/>
      <w:lvlText w:val=""/>
      <w:lvlJc w:val="left"/>
      <w:pPr>
        <w:ind w:left="2880" w:hanging="360"/>
      </w:pPr>
      <w:rPr>
        <w:rFonts w:ascii="Times New Roman PS" w:hAnsi="Times New Roman PS" w:hint="default"/>
      </w:rPr>
    </w:lvl>
    <w:lvl w:ilvl="4" w:tplc="04090003" w:tentative="1">
      <w:start w:val="1"/>
      <w:numFmt w:val="bullet"/>
      <w:lvlText w:val="o"/>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AdvTRB" w:hAnsi="AdvTRB" w:hint="default"/>
      </w:rPr>
    </w:lvl>
    <w:lvl w:ilvl="6" w:tplc="04090001" w:tentative="1">
      <w:start w:val="1"/>
      <w:numFmt w:val="bullet"/>
      <w:lvlText w:val=""/>
      <w:lvlJc w:val="left"/>
      <w:pPr>
        <w:ind w:left="5040" w:hanging="360"/>
      </w:pPr>
      <w:rPr>
        <w:rFonts w:ascii="Times New Roman PS" w:hAnsi="Times New Roman PS" w:hint="default"/>
      </w:rPr>
    </w:lvl>
    <w:lvl w:ilvl="7" w:tplc="04090003" w:tentative="1">
      <w:start w:val="1"/>
      <w:numFmt w:val="bullet"/>
      <w:lvlText w:val="o"/>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AdvTRB" w:hAnsi="AdvTRB" w:hint="default"/>
      </w:rPr>
    </w:lvl>
  </w:abstractNum>
  <w:abstractNum w:abstractNumId="25" w15:restartNumberingAfterBreak="0">
    <w:nsid w:val="21544DA5"/>
    <w:multiLevelType w:val="multilevel"/>
    <w:tmpl w:val="F6B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6D618B"/>
    <w:multiLevelType w:val="hybridMultilevel"/>
    <w:tmpl w:val="AE72CEF0"/>
    <w:lvl w:ilvl="0" w:tplc="04090001">
      <w:start w:val="1"/>
      <w:numFmt w:val="bullet"/>
      <w:lvlText w:val=""/>
      <w:lvlJc w:val="left"/>
      <w:pPr>
        <w:ind w:left="720" w:hanging="360"/>
      </w:pPr>
      <w:rPr>
        <w:rFonts w:ascii="Times New Roman PS" w:hAnsi="Times New Roman PS" w:hint="default"/>
      </w:rPr>
    </w:lvl>
    <w:lvl w:ilvl="1" w:tplc="04090003" w:tentative="1">
      <w:start w:val="1"/>
      <w:numFmt w:val="bullet"/>
      <w:lvlText w:val="o"/>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AdvTRB" w:hAnsi="AdvTRB" w:hint="default"/>
      </w:rPr>
    </w:lvl>
    <w:lvl w:ilvl="3" w:tplc="04090001" w:tentative="1">
      <w:start w:val="1"/>
      <w:numFmt w:val="bullet"/>
      <w:lvlText w:val=""/>
      <w:lvlJc w:val="left"/>
      <w:pPr>
        <w:ind w:left="2880" w:hanging="360"/>
      </w:pPr>
      <w:rPr>
        <w:rFonts w:ascii="Times New Roman PS" w:hAnsi="Times New Roman PS" w:hint="default"/>
      </w:rPr>
    </w:lvl>
    <w:lvl w:ilvl="4" w:tplc="04090003" w:tentative="1">
      <w:start w:val="1"/>
      <w:numFmt w:val="bullet"/>
      <w:lvlText w:val="o"/>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AdvTRB" w:hAnsi="AdvTRB" w:hint="default"/>
      </w:rPr>
    </w:lvl>
    <w:lvl w:ilvl="6" w:tplc="04090001" w:tentative="1">
      <w:start w:val="1"/>
      <w:numFmt w:val="bullet"/>
      <w:lvlText w:val=""/>
      <w:lvlJc w:val="left"/>
      <w:pPr>
        <w:ind w:left="5040" w:hanging="360"/>
      </w:pPr>
      <w:rPr>
        <w:rFonts w:ascii="Times New Roman PS" w:hAnsi="Times New Roman PS" w:hint="default"/>
      </w:rPr>
    </w:lvl>
    <w:lvl w:ilvl="7" w:tplc="04090003" w:tentative="1">
      <w:start w:val="1"/>
      <w:numFmt w:val="bullet"/>
      <w:lvlText w:val="o"/>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AdvTRB" w:hAnsi="AdvTRB" w:hint="default"/>
      </w:rPr>
    </w:lvl>
  </w:abstractNum>
  <w:abstractNum w:abstractNumId="27" w15:restartNumberingAfterBreak="0">
    <w:nsid w:val="249F325B"/>
    <w:multiLevelType w:val="hybridMultilevel"/>
    <w:tmpl w:val="0702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D77184"/>
    <w:multiLevelType w:val="hybridMultilevel"/>
    <w:tmpl w:val="A7E22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7F07E4"/>
    <w:multiLevelType w:val="multilevel"/>
    <w:tmpl w:val="D9ECD184"/>
    <w:lvl w:ilvl="0">
      <w:start w:val="3"/>
      <w:numFmt w:val="decimal"/>
      <w:lvlText w:val="%1"/>
      <w:lvlJc w:val="left"/>
      <w:pPr>
        <w:ind w:left="498" w:hanging="498"/>
      </w:pPr>
      <w:rPr>
        <w:rFonts w:hint="default"/>
      </w:rPr>
    </w:lvl>
    <w:lvl w:ilvl="1">
      <w:start w:val="2"/>
      <w:numFmt w:val="decimal"/>
      <w:lvlText w:val="%1.%2"/>
      <w:lvlJc w:val="left"/>
      <w:pPr>
        <w:ind w:left="498" w:hanging="49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B8970A0"/>
    <w:multiLevelType w:val="hybridMultilevel"/>
    <w:tmpl w:val="C0C26CC0"/>
    <w:lvl w:ilvl="0" w:tplc="201E98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CE3915"/>
    <w:multiLevelType w:val="hybridMultilevel"/>
    <w:tmpl w:val="46FCBF1E"/>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2" w15:restartNumberingAfterBreak="0">
    <w:nsid w:val="320B0A70"/>
    <w:multiLevelType w:val="hybridMultilevel"/>
    <w:tmpl w:val="5E30F108"/>
    <w:lvl w:ilvl="0" w:tplc="68C85528">
      <w:start w:val="1"/>
      <w:numFmt w:val="upperLetter"/>
      <w:lvlText w:val="%1."/>
      <w:lvlJc w:val="left"/>
      <w:pPr>
        <w:ind w:left="1530" w:hanging="360"/>
      </w:pPr>
      <w:rPr>
        <w:rFonts w:hint="default"/>
        <w:b/>
        <w:bCs/>
        <w:i w:val="0"/>
        <w:iCs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15:restartNumberingAfterBreak="0">
    <w:nsid w:val="37CE245F"/>
    <w:multiLevelType w:val="hybridMultilevel"/>
    <w:tmpl w:val="090447AE"/>
    <w:lvl w:ilvl="0" w:tplc="4E5C7D50">
      <w:start w:val="1"/>
      <w:numFmt w:val="bullet"/>
      <w:lvlText w:val=""/>
      <w:lvlJc w:val="left"/>
      <w:pPr>
        <w:tabs>
          <w:tab w:val="num" w:pos="720"/>
        </w:tabs>
        <w:ind w:left="720" w:hanging="360"/>
      </w:pPr>
      <w:rPr>
        <w:rFonts w:ascii="Symbol" w:hAnsi="Symbol" w:hint="default"/>
      </w:rPr>
    </w:lvl>
    <w:lvl w:ilvl="1" w:tplc="DB4221DA" w:tentative="1">
      <w:start w:val="1"/>
      <w:numFmt w:val="bullet"/>
      <w:lvlText w:val=""/>
      <w:lvlJc w:val="left"/>
      <w:pPr>
        <w:tabs>
          <w:tab w:val="num" w:pos="1440"/>
        </w:tabs>
        <w:ind w:left="1440" w:hanging="360"/>
      </w:pPr>
      <w:rPr>
        <w:rFonts w:ascii="Symbol" w:hAnsi="Symbol" w:hint="default"/>
      </w:rPr>
    </w:lvl>
    <w:lvl w:ilvl="2" w:tplc="186EA510" w:tentative="1">
      <w:start w:val="1"/>
      <w:numFmt w:val="bullet"/>
      <w:lvlText w:val=""/>
      <w:lvlJc w:val="left"/>
      <w:pPr>
        <w:tabs>
          <w:tab w:val="num" w:pos="2160"/>
        </w:tabs>
        <w:ind w:left="2160" w:hanging="360"/>
      </w:pPr>
      <w:rPr>
        <w:rFonts w:ascii="Symbol" w:hAnsi="Symbol" w:hint="default"/>
      </w:rPr>
    </w:lvl>
    <w:lvl w:ilvl="3" w:tplc="BF1E5C6A" w:tentative="1">
      <w:start w:val="1"/>
      <w:numFmt w:val="bullet"/>
      <w:lvlText w:val=""/>
      <w:lvlJc w:val="left"/>
      <w:pPr>
        <w:tabs>
          <w:tab w:val="num" w:pos="2880"/>
        </w:tabs>
        <w:ind w:left="2880" w:hanging="360"/>
      </w:pPr>
      <w:rPr>
        <w:rFonts w:ascii="Symbol" w:hAnsi="Symbol" w:hint="default"/>
      </w:rPr>
    </w:lvl>
    <w:lvl w:ilvl="4" w:tplc="D74C0814" w:tentative="1">
      <w:start w:val="1"/>
      <w:numFmt w:val="bullet"/>
      <w:lvlText w:val=""/>
      <w:lvlJc w:val="left"/>
      <w:pPr>
        <w:tabs>
          <w:tab w:val="num" w:pos="3600"/>
        </w:tabs>
        <w:ind w:left="3600" w:hanging="360"/>
      </w:pPr>
      <w:rPr>
        <w:rFonts w:ascii="Symbol" w:hAnsi="Symbol" w:hint="default"/>
      </w:rPr>
    </w:lvl>
    <w:lvl w:ilvl="5" w:tplc="5AF84C3E" w:tentative="1">
      <w:start w:val="1"/>
      <w:numFmt w:val="bullet"/>
      <w:lvlText w:val=""/>
      <w:lvlJc w:val="left"/>
      <w:pPr>
        <w:tabs>
          <w:tab w:val="num" w:pos="4320"/>
        </w:tabs>
        <w:ind w:left="4320" w:hanging="360"/>
      </w:pPr>
      <w:rPr>
        <w:rFonts w:ascii="Symbol" w:hAnsi="Symbol" w:hint="default"/>
      </w:rPr>
    </w:lvl>
    <w:lvl w:ilvl="6" w:tplc="363E6C98" w:tentative="1">
      <w:start w:val="1"/>
      <w:numFmt w:val="bullet"/>
      <w:lvlText w:val=""/>
      <w:lvlJc w:val="left"/>
      <w:pPr>
        <w:tabs>
          <w:tab w:val="num" w:pos="5040"/>
        </w:tabs>
        <w:ind w:left="5040" w:hanging="360"/>
      </w:pPr>
      <w:rPr>
        <w:rFonts w:ascii="Symbol" w:hAnsi="Symbol" w:hint="default"/>
      </w:rPr>
    </w:lvl>
    <w:lvl w:ilvl="7" w:tplc="65109F0A" w:tentative="1">
      <w:start w:val="1"/>
      <w:numFmt w:val="bullet"/>
      <w:lvlText w:val=""/>
      <w:lvlJc w:val="left"/>
      <w:pPr>
        <w:tabs>
          <w:tab w:val="num" w:pos="5760"/>
        </w:tabs>
        <w:ind w:left="5760" w:hanging="360"/>
      </w:pPr>
      <w:rPr>
        <w:rFonts w:ascii="Symbol" w:hAnsi="Symbol" w:hint="default"/>
      </w:rPr>
    </w:lvl>
    <w:lvl w:ilvl="8" w:tplc="BF20B0CA"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387F15BC"/>
    <w:multiLevelType w:val="hybridMultilevel"/>
    <w:tmpl w:val="08A0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1A043F"/>
    <w:multiLevelType w:val="hybridMultilevel"/>
    <w:tmpl w:val="470062F6"/>
    <w:lvl w:ilvl="0" w:tplc="131EE964">
      <w:start w:val="1"/>
      <w:numFmt w:val="bullet"/>
      <w:lvlText w:val=""/>
      <w:lvlJc w:val="left"/>
      <w:pPr>
        <w:tabs>
          <w:tab w:val="num" w:pos="720"/>
        </w:tabs>
        <w:ind w:left="720" w:hanging="360"/>
      </w:pPr>
      <w:rPr>
        <w:rFonts w:ascii="Symbol" w:hAnsi="Symbol" w:hint="default"/>
      </w:rPr>
    </w:lvl>
    <w:lvl w:ilvl="1" w:tplc="29A85F6A" w:tentative="1">
      <w:start w:val="1"/>
      <w:numFmt w:val="bullet"/>
      <w:lvlText w:val=""/>
      <w:lvlJc w:val="left"/>
      <w:pPr>
        <w:tabs>
          <w:tab w:val="num" w:pos="1440"/>
        </w:tabs>
        <w:ind w:left="1440" w:hanging="360"/>
      </w:pPr>
      <w:rPr>
        <w:rFonts w:ascii="Symbol" w:hAnsi="Symbol" w:hint="default"/>
      </w:rPr>
    </w:lvl>
    <w:lvl w:ilvl="2" w:tplc="DDD60FF6" w:tentative="1">
      <w:start w:val="1"/>
      <w:numFmt w:val="bullet"/>
      <w:lvlText w:val=""/>
      <w:lvlJc w:val="left"/>
      <w:pPr>
        <w:tabs>
          <w:tab w:val="num" w:pos="2160"/>
        </w:tabs>
        <w:ind w:left="2160" w:hanging="360"/>
      </w:pPr>
      <w:rPr>
        <w:rFonts w:ascii="Symbol" w:hAnsi="Symbol" w:hint="default"/>
      </w:rPr>
    </w:lvl>
    <w:lvl w:ilvl="3" w:tplc="8F5C6514" w:tentative="1">
      <w:start w:val="1"/>
      <w:numFmt w:val="bullet"/>
      <w:lvlText w:val=""/>
      <w:lvlJc w:val="left"/>
      <w:pPr>
        <w:tabs>
          <w:tab w:val="num" w:pos="2880"/>
        </w:tabs>
        <w:ind w:left="2880" w:hanging="360"/>
      </w:pPr>
      <w:rPr>
        <w:rFonts w:ascii="Symbol" w:hAnsi="Symbol" w:hint="default"/>
      </w:rPr>
    </w:lvl>
    <w:lvl w:ilvl="4" w:tplc="3B00BD3C" w:tentative="1">
      <w:start w:val="1"/>
      <w:numFmt w:val="bullet"/>
      <w:lvlText w:val=""/>
      <w:lvlJc w:val="left"/>
      <w:pPr>
        <w:tabs>
          <w:tab w:val="num" w:pos="3600"/>
        </w:tabs>
        <w:ind w:left="3600" w:hanging="360"/>
      </w:pPr>
      <w:rPr>
        <w:rFonts w:ascii="Symbol" w:hAnsi="Symbol" w:hint="default"/>
      </w:rPr>
    </w:lvl>
    <w:lvl w:ilvl="5" w:tplc="457025C8" w:tentative="1">
      <w:start w:val="1"/>
      <w:numFmt w:val="bullet"/>
      <w:lvlText w:val=""/>
      <w:lvlJc w:val="left"/>
      <w:pPr>
        <w:tabs>
          <w:tab w:val="num" w:pos="4320"/>
        </w:tabs>
        <w:ind w:left="4320" w:hanging="360"/>
      </w:pPr>
      <w:rPr>
        <w:rFonts w:ascii="Symbol" w:hAnsi="Symbol" w:hint="default"/>
      </w:rPr>
    </w:lvl>
    <w:lvl w:ilvl="6" w:tplc="B8AC0E2A" w:tentative="1">
      <w:start w:val="1"/>
      <w:numFmt w:val="bullet"/>
      <w:lvlText w:val=""/>
      <w:lvlJc w:val="left"/>
      <w:pPr>
        <w:tabs>
          <w:tab w:val="num" w:pos="5040"/>
        </w:tabs>
        <w:ind w:left="5040" w:hanging="360"/>
      </w:pPr>
      <w:rPr>
        <w:rFonts w:ascii="Symbol" w:hAnsi="Symbol" w:hint="default"/>
      </w:rPr>
    </w:lvl>
    <w:lvl w:ilvl="7" w:tplc="C6CE562C" w:tentative="1">
      <w:start w:val="1"/>
      <w:numFmt w:val="bullet"/>
      <w:lvlText w:val=""/>
      <w:lvlJc w:val="left"/>
      <w:pPr>
        <w:tabs>
          <w:tab w:val="num" w:pos="5760"/>
        </w:tabs>
        <w:ind w:left="5760" w:hanging="360"/>
      </w:pPr>
      <w:rPr>
        <w:rFonts w:ascii="Symbol" w:hAnsi="Symbol" w:hint="default"/>
      </w:rPr>
    </w:lvl>
    <w:lvl w:ilvl="8" w:tplc="5A667BBA"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41337DD4"/>
    <w:multiLevelType w:val="hybridMultilevel"/>
    <w:tmpl w:val="ED4293C8"/>
    <w:lvl w:ilvl="0" w:tplc="04090015">
      <w:start w:val="1"/>
      <w:numFmt w:val="upperLetter"/>
      <w:lvlText w:val="%1."/>
      <w:lvlJc w:val="left"/>
      <w:pPr>
        <w:ind w:left="720" w:hanging="360"/>
      </w:pPr>
      <w:rPr>
        <w:u w:val="none"/>
      </w:rPr>
    </w:lvl>
    <w:lvl w:ilvl="1" w:tplc="FBF45152">
      <w:start w:val="1"/>
      <w:numFmt w:val="lowerLetter"/>
      <w:lvlText w:val="%2."/>
      <w:lvlJc w:val="left"/>
      <w:pPr>
        <w:ind w:left="1440" w:hanging="360"/>
      </w:pPr>
      <w:rPr>
        <w:u w:val="none"/>
      </w:rPr>
    </w:lvl>
    <w:lvl w:ilvl="2" w:tplc="24AE796A">
      <w:start w:val="1"/>
      <w:numFmt w:val="lowerRoman"/>
      <w:lvlText w:val="%3."/>
      <w:lvlJc w:val="right"/>
      <w:pPr>
        <w:ind w:left="2160" w:hanging="360"/>
      </w:pPr>
      <w:rPr>
        <w:u w:val="none"/>
      </w:rPr>
    </w:lvl>
    <w:lvl w:ilvl="3" w:tplc="3F54E666">
      <w:start w:val="1"/>
      <w:numFmt w:val="decimal"/>
      <w:lvlText w:val="%4."/>
      <w:lvlJc w:val="left"/>
      <w:pPr>
        <w:ind w:left="2880" w:hanging="360"/>
      </w:pPr>
      <w:rPr>
        <w:u w:val="none"/>
      </w:rPr>
    </w:lvl>
    <w:lvl w:ilvl="4" w:tplc="9EA0E5B8">
      <w:start w:val="1"/>
      <w:numFmt w:val="lowerLetter"/>
      <w:lvlText w:val="%5."/>
      <w:lvlJc w:val="left"/>
      <w:pPr>
        <w:ind w:left="3600" w:hanging="360"/>
      </w:pPr>
      <w:rPr>
        <w:u w:val="none"/>
      </w:rPr>
    </w:lvl>
    <w:lvl w:ilvl="5" w:tplc="5D12CED6">
      <w:start w:val="1"/>
      <w:numFmt w:val="lowerRoman"/>
      <w:lvlText w:val="%6."/>
      <w:lvlJc w:val="right"/>
      <w:pPr>
        <w:ind w:left="4320" w:hanging="360"/>
      </w:pPr>
      <w:rPr>
        <w:u w:val="none"/>
      </w:rPr>
    </w:lvl>
    <w:lvl w:ilvl="6" w:tplc="764CCA72">
      <w:start w:val="1"/>
      <w:numFmt w:val="decimal"/>
      <w:lvlText w:val="%7."/>
      <w:lvlJc w:val="left"/>
      <w:pPr>
        <w:ind w:left="5040" w:hanging="360"/>
      </w:pPr>
      <w:rPr>
        <w:u w:val="none"/>
      </w:rPr>
    </w:lvl>
    <w:lvl w:ilvl="7" w:tplc="065426B2">
      <w:start w:val="1"/>
      <w:numFmt w:val="lowerLetter"/>
      <w:lvlText w:val="%8."/>
      <w:lvlJc w:val="left"/>
      <w:pPr>
        <w:ind w:left="5760" w:hanging="360"/>
      </w:pPr>
      <w:rPr>
        <w:u w:val="none"/>
      </w:rPr>
    </w:lvl>
    <w:lvl w:ilvl="8" w:tplc="CE088332">
      <w:start w:val="1"/>
      <w:numFmt w:val="lowerRoman"/>
      <w:lvlText w:val="%9."/>
      <w:lvlJc w:val="right"/>
      <w:pPr>
        <w:ind w:left="6480" w:hanging="360"/>
      </w:pPr>
      <w:rPr>
        <w:u w:val="none"/>
      </w:rPr>
    </w:lvl>
  </w:abstractNum>
  <w:abstractNum w:abstractNumId="37" w15:restartNumberingAfterBreak="0">
    <w:nsid w:val="46BE2B7F"/>
    <w:multiLevelType w:val="hybridMultilevel"/>
    <w:tmpl w:val="0C2AEB40"/>
    <w:lvl w:ilvl="0" w:tplc="A64AFA1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160F89"/>
    <w:multiLevelType w:val="hybridMultilevel"/>
    <w:tmpl w:val="4916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D06205"/>
    <w:multiLevelType w:val="multilevel"/>
    <w:tmpl w:val="38127C30"/>
    <w:lvl w:ilvl="0">
      <w:start w:val="3"/>
      <w:numFmt w:val="decimal"/>
      <w:lvlText w:val="%1"/>
      <w:lvlJc w:val="left"/>
      <w:pPr>
        <w:ind w:left="498" w:hanging="498"/>
      </w:pPr>
      <w:rPr>
        <w:rFonts w:hint="default"/>
      </w:rPr>
    </w:lvl>
    <w:lvl w:ilvl="1">
      <w:start w:val="2"/>
      <w:numFmt w:val="decimal"/>
      <w:lvlText w:val="%1.%2"/>
      <w:lvlJc w:val="left"/>
      <w:pPr>
        <w:ind w:left="498" w:hanging="49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1E1763F"/>
    <w:multiLevelType w:val="hybridMultilevel"/>
    <w:tmpl w:val="5B16D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AdvTRB" w:hAnsi="AdvTRB" w:hint="default"/>
      </w:rPr>
    </w:lvl>
    <w:lvl w:ilvl="3" w:tplc="04090001" w:tentative="1">
      <w:start w:val="1"/>
      <w:numFmt w:val="bullet"/>
      <w:lvlText w:val=""/>
      <w:lvlJc w:val="left"/>
      <w:pPr>
        <w:ind w:left="2880" w:hanging="360"/>
      </w:pPr>
      <w:rPr>
        <w:rFonts w:ascii="Times New Roman PS" w:hAnsi="Times New Roman PS" w:hint="default"/>
      </w:rPr>
    </w:lvl>
    <w:lvl w:ilvl="4" w:tplc="04090003" w:tentative="1">
      <w:start w:val="1"/>
      <w:numFmt w:val="bullet"/>
      <w:lvlText w:val="o"/>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AdvTRB" w:hAnsi="AdvTRB" w:hint="default"/>
      </w:rPr>
    </w:lvl>
    <w:lvl w:ilvl="6" w:tplc="04090001" w:tentative="1">
      <w:start w:val="1"/>
      <w:numFmt w:val="bullet"/>
      <w:lvlText w:val=""/>
      <w:lvlJc w:val="left"/>
      <w:pPr>
        <w:ind w:left="5040" w:hanging="360"/>
      </w:pPr>
      <w:rPr>
        <w:rFonts w:ascii="Times New Roman PS" w:hAnsi="Times New Roman PS" w:hint="default"/>
      </w:rPr>
    </w:lvl>
    <w:lvl w:ilvl="7" w:tplc="04090003" w:tentative="1">
      <w:start w:val="1"/>
      <w:numFmt w:val="bullet"/>
      <w:lvlText w:val="o"/>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AdvTRB" w:hAnsi="AdvTRB" w:hint="default"/>
      </w:rPr>
    </w:lvl>
  </w:abstractNum>
  <w:abstractNum w:abstractNumId="41" w15:restartNumberingAfterBreak="0">
    <w:nsid w:val="58172C9B"/>
    <w:multiLevelType w:val="hybridMultilevel"/>
    <w:tmpl w:val="CF440CB4"/>
    <w:lvl w:ilvl="0" w:tplc="A0CE7B88">
      <w:start w:val="1"/>
      <w:numFmt w:val="bullet"/>
      <w:lvlText w:val=""/>
      <w:lvlJc w:val="left"/>
      <w:pPr>
        <w:tabs>
          <w:tab w:val="num" w:pos="720"/>
        </w:tabs>
        <w:ind w:left="720" w:hanging="360"/>
      </w:pPr>
      <w:rPr>
        <w:rFonts w:ascii="Symbol" w:hAnsi="Symbol" w:hint="default"/>
      </w:rPr>
    </w:lvl>
    <w:lvl w:ilvl="1" w:tplc="9D8A51D4" w:tentative="1">
      <w:start w:val="1"/>
      <w:numFmt w:val="bullet"/>
      <w:lvlText w:val=""/>
      <w:lvlJc w:val="left"/>
      <w:pPr>
        <w:tabs>
          <w:tab w:val="num" w:pos="1440"/>
        </w:tabs>
        <w:ind w:left="1440" w:hanging="360"/>
      </w:pPr>
      <w:rPr>
        <w:rFonts w:ascii="Symbol" w:hAnsi="Symbol" w:hint="default"/>
      </w:rPr>
    </w:lvl>
    <w:lvl w:ilvl="2" w:tplc="BF5827CE" w:tentative="1">
      <w:start w:val="1"/>
      <w:numFmt w:val="bullet"/>
      <w:lvlText w:val=""/>
      <w:lvlJc w:val="left"/>
      <w:pPr>
        <w:tabs>
          <w:tab w:val="num" w:pos="2160"/>
        </w:tabs>
        <w:ind w:left="2160" w:hanging="360"/>
      </w:pPr>
      <w:rPr>
        <w:rFonts w:ascii="Symbol" w:hAnsi="Symbol" w:hint="default"/>
      </w:rPr>
    </w:lvl>
    <w:lvl w:ilvl="3" w:tplc="829ACC76" w:tentative="1">
      <w:start w:val="1"/>
      <w:numFmt w:val="bullet"/>
      <w:lvlText w:val=""/>
      <w:lvlJc w:val="left"/>
      <w:pPr>
        <w:tabs>
          <w:tab w:val="num" w:pos="2880"/>
        </w:tabs>
        <w:ind w:left="2880" w:hanging="360"/>
      </w:pPr>
      <w:rPr>
        <w:rFonts w:ascii="Symbol" w:hAnsi="Symbol" w:hint="default"/>
      </w:rPr>
    </w:lvl>
    <w:lvl w:ilvl="4" w:tplc="492458D8" w:tentative="1">
      <w:start w:val="1"/>
      <w:numFmt w:val="bullet"/>
      <w:lvlText w:val=""/>
      <w:lvlJc w:val="left"/>
      <w:pPr>
        <w:tabs>
          <w:tab w:val="num" w:pos="3600"/>
        </w:tabs>
        <w:ind w:left="3600" w:hanging="360"/>
      </w:pPr>
      <w:rPr>
        <w:rFonts w:ascii="Symbol" w:hAnsi="Symbol" w:hint="default"/>
      </w:rPr>
    </w:lvl>
    <w:lvl w:ilvl="5" w:tplc="EA08E700" w:tentative="1">
      <w:start w:val="1"/>
      <w:numFmt w:val="bullet"/>
      <w:lvlText w:val=""/>
      <w:lvlJc w:val="left"/>
      <w:pPr>
        <w:tabs>
          <w:tab w:val="num" w:pos="4320"/>
        </w:tabs>
        <w:ind w:left="4320" w:hanging="360"/>
      </w:pPr>
      <w:rPr>
        <w:rFonts w:ascii="Symbol" w:hAnsi="Symbol" w:hint="default"/>
      </w:rPr>
    </w:lvl>
    <w:lvl w:ilvl="6" w:tplc="76C26CBC" w:tentative="1">
      <w:start w:val="1"/>
      <w:numFmt w:val="bullet"/>
      <w:lvlText w:val=""/>
      <w:lvlJc w:val="left"/>
      <w:pPr>
        <w:tabs>
          <w:tab w:val="num" w:pos="5040"/>
        </w:tabs>
        <w:ind w:left="5040" w:hanging="360"/>
      </w:pPr>
      <w:rPr>
        <w:rFonts w:ascii="Symbol" w:hAnsi="Symbol" w:hint="default"/>
      </w:rPr>
    </w:lvl>
    <w:lvl w:ilvl="7" w:tplc="FC2838C0" w:tentative="1">
      <w:start w:val="1"/>
      <w:numFmt w:val="bullet"/>
      <w:lvlText w:val=""/>
      <w:lvlJc w:val="left"/>
      <w:pPr>
        <w:tabs>
          <w:tab w:val="num" w:pos="5760"/>
        </w:tabs>
        <w:ind w:left="5760" w:hanging="360"/>
      </w:pPr>
      <w:rPr>
        <w:rFonts w:ascii="Symbol" w:hAnsi="Symbol" w:hint="default"/>
      </w:rPr>
    </w:lvl>
    <w:lvl w:ilvl="8" w:tplc="6FEC37AA"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5B976795"/>
    <w:multiLevelType w:val="multilevel"/>
    <w:tmpl w:val="FD1E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FB4B57"/>
    <w:multiLevelType w:val="multilevel"/>
    <w:tmpl w:val="1722B38A"/>
    <w:lvl w:ilvl="0">
      <w:start w:val="1"/>
      <w:numFmt w:val="decimal"/>
      <w:lvlText w:val="%1."/>
      <w:lvlJc w:val="left"/>
      <w:pPr>
        <w:ind w:left="720" w:hanging="360"/>
      </w:pPr>
      <w:rPr>
        <w:rFonts w:ascii="Times New Roman" w:hAnsi="Times New Roman" w:cs="Times New Roman" w:hint="default"/>
        <w:sz w:val="24"/>
        <w:szCs w:val="24"/>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50A743C"/>
    <w:multiLevelType w:val="multilevel"/>
    <w:tmpl w:val="06C653AE"/>
    <w:lvl w:ilvl="0">
      <w:start w:val="1"/>
      <w:numFmt w:val="bullet"/>
      <w:lvlText w:val=""/>
      <w:lvlJc w:val="left"/>
      <w:pPr>
        <w:ind w:left="1296" w:hanging="720"/>
      </w:pPr>
      <w:rPr>
        <w:rFonts w:ascii="AdvTRB" w:hAnsi="AdvTRB" w:hint="default"/>
      </w:rPr>
    </w:lvl>
    <w:lvl w:ilvl="1">
      <w:start w:val="1"/>
      <w:numFmt w:val="bullet"/>
      <w:lvlText w:val="o"/>
      <w:lvlJc w:val="left"/>
      <w:pPr>
        <w:ind w:left="2016" w:firstLine="0"/>
      </w:pPr>
      <w:rPr>
        <w:rFonts w:ascii="Cambria Math" w:eastAsia="Cambria Math" w:hAnsi="Cambria Math" w:cs="Cambria Math"/>
      </w:rPr>
    </w:lvl>
    <w:lvl w:ilvl="2">
      <w:start w:val="1"/>
      <w:numFmt w:val="bullet"/>
      <w:lvlText w:val="▪"/>
      <w:lvlJc w:val="left"/>
      <w:pPr>
        <w:ind w:left="2736" w:firstLine="720"/>
      </w:pPr>
      <w:rPr>
        <w:rFonts w:ascii="Cambria Math" w:eastAsia="Cambria Math" w:hAnsi="Cambria Math" w:cs="Cambria Math"/>
      </w:rPr>
    </w:lvl>
    <w:lvl w:ilvl="3">
      <w:start w:val="1"/>
      <w:numFmt w:val="bullet"/>
      <w:lvlText w:val="●"/>
      <w:lvlJc w:val="left"/>
      <w:pPr>
        <w:ind w:left="3456" w:firstLine="1440"/>
      </w:pPr>
      <w:rPr>
        <w:rFonts w:ascii="Cambria Math" w:eastAsia="Cambria Math" w:hAnsi="Cambria Math" w:cs="Cambria Math"/>
      </w:rPr>
    </w:lvl>
    <w:lvl w:ilvl="4">
      <w:start w:val="1"/>
      <w:numFmt w:val="bullet"/>
      <w:lvlText w:val="o"/>
      <w:lvlJc w:val="left"/>
      <w:pPr>
        <w:ind w:left="4176" w:firstLine="2160"/>
      </w:pPr>
      <w:rPr>
        <w:rFonts w:ascii="Cambria Math" w:eastAsia="Cambria Math" w:hAnsi="Cambria Math" w:cs="Cambria Math"/>
      </w:rPr>
    </w:lvl>
    <w:lvl w:ilvl="5">
      <w:start w:val="1"/>
      <w:numFmt w:val="bullet"/>
      <w:lvlText w:val="▪"/>
      <w:lvlJc w:val="left"/>
      <w:pPr>
        <w:ind w:left="4896" w:firstLine="2880"/>
      </w:pPr>
      <w:rPr>
        <w:rFonts w:ascii="Cambria Math" w:eastAsia="Cambria Math" w:hAnsi="Cambria Math" w:cs="Cambria Math"/>
      </w:rPr>
    </w:lvl>
    <w:lvl w:ilvl="6">
      <w:start w:val="1"/>
      <w:numFmt w:val="bullet"/>
      <w:lvlText w:val="●"/>
      <w:lvlJc w:val="left"/>
      <w:pPr>
        <w:ind w:left="5616" w:firstLine="3600"/>
      </w:pPr>
      <w:rPr>
        <w:rFonts w:ascii="Cambria Math" w:eastAsia="Cambria Math" w:hAnsi="Cambria Math" w:cs="Cambria Math"/>
      </w:rPr>
    </w:lvl>
    <w:lvl w:ilvl="7">
      <w:start w:val="1"/>
      <w:numFmt w:val="bullet"/>
      <w:lvlText w:val="o"/>
      <w:lvlJc w:val="left"/>
      <w:pPr>
        <w:ind w:left="6336" w:firstLine="4320"/>
      </w:pPr>
      <w:rPr>
        <w:rFonts w:ascii="Cambria Math" w:eastAsia="Cambria Math" w:hAnsi="Cambria Math" w:cs="Cambria Math"/>
      </w:rPr>
    </w:lvl>
    <w:lvl w:ilvl="8">
      <w:start w:val="1"/>
      <w:numFmt w:val="bullet"/>
      <w:lvlText w:val="▪"/>
      <w:lvlJc w:val="left"/>
      <w:pPr>
        <w:ind w:left="7056" w:firstLine="5040"/>
      </w:pPr>
      <w:rPr>
        <w:rFonts w:ascii="Cambria Math" w:eastAsia="Cambria Math" w:hAnsi="Cambria Math" w:cs="Cambria Math"/>
      </w:rPr>
    </w:lvl>
  </w:abstractNum>
  <w:abstractNum w:abstractNumId="45" w15:restartNumberingAfterBreak="0">
    <w:nsid w:val="65479553"/>
    <w:multiLevelType w:val="hybridMultilevel"/>
    <w:tmpl w:val="FFFFFFFF"/>
    <w:lvl w:ilvl="0" w:tplc="DD222030">
      <w:start w:val="1"/>
      <w:numFmt w:val="bullet"/>
      <w:lvlText w:val="·"/>
      <w:lvlJc w:val="left"/>
      <w:pPr>
        <w:ind w:left="720" w:hanging="360"/>
      </w:pPr>
      <w:rPr>
        <w:rFonts w:ascii="Symbol" w:hAnsi="Symbol" w:hint="default"/>
      </w:rPr>
    </w:lvl>
    <w:lvl w:ilvl="1" w:tplc="144C1D72">
      <w:start w:val="1"/>
      <w:numFmt w:val="bullet"/>
      <w:lvlText w:val="o"/>
      <w:lvlJc w:val="left"/>
      <w:pPr>
        <w:ind w:left="1440" w:hanging="360"/>
      </w:pPr>
      <w:rPr>
        <w:rFonts w:ascii="Courier New" w:hAnsi="Courier New" w:hint="default"/>
      </w:rPr>
    </w:lvl>
    <w:lvl w:ilvl="2" w:tplc="04C094E6">
      <w:start w:val="1"/>
      <w:numFmt w:val="bullet"/>
      <w:lvlText w:val=""/>
      <w:lvlJc w:val="left"/>
      <w:pPr>
        <w:ind w:left="2160" w:hanging="360"/>
      </w:pPr>
      <w:rPr>
        <w:rFonts w:ascii="Wingdings" w:hAnsi="Wingdings" w:hint="default"/>
      </w:rPr>
    </w:lvl>
    <w:lvl w:ilvl="3" w:tplc="D0585134">
      <w:start w:val="1"/>
      <w:numFmt w:val="bullet"/>
      <w:lvlText w:val=""/>
      <w:lvlJc w:val="left"/>
      <w:pPr>
        <w:ind w:left="2880" w:hanging="360"/>
      </w:pPr>
      <w:rPr>
        <w:rFonts w:ascii="Symbol" w:hAnsi="Symbol" w:hint="default"/>
      </w:rPr>
    </w:lvl>
    <w:lvl w:ilvl="4" w:tplc="C18E20C2">
      <w:start w:val="1"/>
      <w:numFmt w:val="bullet"/>
      <w:lvlText w:val="o"/>
      <w:lvlJc w:val="left"/>
      <w:pPr>
        <w:ind w:left="3600" w:hanging="360"/>
      </w:pPr>
      <w:rPr>
        <w:rFonts w:ascii="Courier New" w:hAnsi="Courier New" w:hint="default"/>
      </w:rPr>
    </w:lvl>
    <w:lvl w:ilvl="5" w:tplc="204457B2">
      <w:start w:val="1"/>
      <w:numFmt w:val="bullet"/>
      <w:lvlText w:val=""/>
      <w:lvlJc w:val="left"/>
      <w:pPr>
        <w:ind w:left="4320" w:hanging="360"/>
      </w:pPr>
      <w:rPr>
        <w:rFonts w:ascii="Wingdings" w:hAnsi="Wingdings" w:hint="default"/>
      </w:rPr>
    </w:lvl>
    <w:lvl w:ilvl="6" w:tplc="CC4873CA">
      <w:start w:val="1"/>
      <w:numFmt w:val="bullet"/>
      <w:lvlText w:val=""/>
      <w:lvlJc w:val="left"/>
      <w:pPr>
        <w:ind w:left="5040" w:hanging="360"/>
      </w:pPr>
      <w:rPr>
        <w:rFonts w:ascii="Symbol" w:hAnsi="Symbol" w:hint="default"/>
      </w:rPr>
    </w:lvl>
    <w:lvl w:ilvl="7" w:tplc="A396513A">
      <w:start w:val="1"/>
      <w:numFmt w:val="bullet"/>
      <w:lvlText w:val="o"/>
      <w:lvlJc w:val="left"/>
      <w:pPr>
        <w:ind w:left="5760" w:hanging="360"/>
      </w:pPr>
      <w:rPr>
        <w:rFonts w:ascii="Courier New" w:hAnsi="Courier New" w:hint="default"/>
      </w:rPr>
    </w:lvl>
    <w:lvl w:ilvl="8" w:tplc="77E65240">
      <w:start w:val="1"/>
      <w:numFmt w:val="bullet"/>
      <w:lvlText w:val=""/>
      <w:lvlJc w:val="left"/>
      <w:pPr>
        <w:ind w:left="6480" w:hanging="360"/>
      </w:pPr>
      <w:rPr>
        <w:rFonts w:ascii="Wingdings" w:hAnsi="Wingdings" w:hint="default"/>
      </w:rPr>
    </w:lvl>
  </w:abstractNum>
  <w:abstractNum w:abstractNumId="46" w15:restartNumberingAfterBreak="0">
    <w:nsid w:val="6A0B0680"/>
    <w:multiLevelType w:val="multilevel"/>
    <w:tmpl w:val="A9FCB02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Restart w:val="1"/>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31B16EE"/>
    <w:multiLevelType w:val="hybridMultilevel"/>
    <w:tmpl w:val="CD84002A"/>
    <w:lvl w:ilvl="0" w:tplc="C44E8E96">
      <w:start w:val="1"/>
      <w:numFmt w:val="bullet"/>
      <w:lvlText w:val=""/>
      <w:lvlJc w:val="left"/>
      <w:pPr>
        <w:tabs>
          <w:tab w:val="num" w:pos="720"/>
        </w:tabs>
        <w:ind w:left="720" w:hanging="360"/>
      </w:pPr>
      <w:rPr>
        <w:rFonts w:ascii="Symbol" w:hAnsi="Symbol" w:hint="default"/>
      </w:rPr>
    </w:lvl>
    <w:lvl w:ilvl="1" w:tplc="7BFE65F4" w:tentative="1">
      <w:start w:val="1"/>
      <w:numFmt w:val="bullet"/>
      <w:lvlText w:val=""/>
      <w:lvlJc w:val="left"/>
      <w:pPr>
        <w:tabs>
          <w:tab w:val="num" w:pos="1440"/>
        </w:tabs>
        <w:ind w:left="1440" w:hanging="360"/>
      </w:pPr>
      <w:rPr>
        <w:rFonts w:ascii="Symbol" w:hAnsi="Symbol" w:hint="default"/>
      </w:rPr>
    </w:lvl>
    <w:lvl w:ilvl="2" w:tplc="A9C8F526" w:tentative="1">
      <w:start w:val="1"/>
      <w:numFmt w:val="bullet"/>
      <w:lvlText w:val=""/>
      <w:lvlJc w:val="left"/>
      <w:pPr>
        <w:tabs>
          <w:tab w:val="num" w:pos="2160"/>
        </w:tabs>
        <w:ind w:left="2160" w:hanging="360"/>
      </w:pPr>
      <w:rPr>
        <w:rFonts w:ascii="Symbol" w:hAnsi="Symbol" w:hint="default"/>
      </w:rPr>
    </w:lvl>
    <w:lvl w:ilvl="3" w:tplc="7C58CB54" w:tentative="1">
      <w:start w:val="1"/>
      <w:numFmt w:val="bullet"/>
      <w:lvlText w:val=""/>
      <w:lvlJc w:val="left"/>
      <w:pPr>
        <w:tabs>
          <w:tab w:val="num" w:pos="2880"/>
        </w:tabs>
        <w:ind w:left="2880" w:hanging="360"/>
      </w:pPr>
      <w:rPr>
        <w:rFonts w:ascii="Symbol" w:hAnsi="Symbol" w:hint="default"/>
      </w:rPr>
    </w:lvl>
    <w:lvl w:ilvl="4" w:tplc="CE7ABCEC" w:tentative="1">
      <w:start w:val="1"/>
      <w:numFmt w:val="bullet"/>
      <w:lvlText w:val=""/>
      <w:lvlJc w:val="left"/>
      <w:pPr>
        <w:tabs>
          <w:tab w:val="num" w:pos="3600"/>
        </w:tabs>
        <w:ind w:left="3600" w:hanging="360"/>
      </w:pPr>
      <w:rPr>
        <w:rFonts w:ascii="Symbol" w:hAnsi="Symbol" w:hint="default"/>
      </w:rPr>
    </w:lvl>
    <w:lvl w:ilvl="5" w:tplc="58366B6E" w:tentative="1">
      <w:start w:val="1"/>
      <w:numFmt w:val="bullet"/>
      <w:lvlText w:val=""/>
      <w:lvlJc w:val="left"/>
      <w:pPr>
        <w:tabs>
          <w:tab w:val="num" w:pos="4320"/>
        </w:tabs>
        <w:ind w:left="4320" w:hanging="360"/>
      </w:pPr>
      <w:rPr>
        <w:rFonts w:ascii="Symbol" w:hAnsi="Symbol" w:hint="default"/>
      </w:rPr>
    </w:lvl>
    <w:lvl w:ilvl="6" w:tplc="CAE08438" w:tentative="1">
      <w:start w:val="1"/>
      <w:numFmt w:val="bullet"/>
      <w:lvlText w:val=""/>
      <w:lvlJc w:val="left"/>
      <w:pPr>
        <w:tabs>
          <w:tab w:val="num" w:pos="5040"/>
        </w:tabs>
        <w:ind w:left="5040" w:hanging="360"/>
      </w:pPr>
      <w:rPr>
        <w:rFonts w:ascii="Symbol" w:hAnsi="Symbol" w:hint="default"/>
      </w:rPr>
    </w:lvl>
    <w:lvl w:ilvl="7" w:tplc="E1620750" w:tentative="1">
      <w:start w:val="1"/>
      <w:numFmt w:val="bullet"/>
      <w:lvlText w:val=""/>
      <w:lvlJc w:val="left"/>
      <w:pPr>
        <w:tabs>
          <w:tab w:val="num" w:pos="5760"/>
        </w:tabs>
        <w:ind w:left="5760" w:hanging="360"/>
      </w:pPr>
      <w:rPr>
        <w:rFonts w:ascii="Symbol" w:hAnsi="Symbol" w:hint="default"/>
      </w:rPr>
    </w:lvl>
    <w:lvl w:ilvl="8" w:tplc="FC2A8828"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743617FB"/>
    <w:multiLevelType w:val="hybridMultilevel"/>
    <w:tmpl w:val="79C0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0567DA"/>
    <w:multiLevelType w:val="hybridMultilevel"/>
    <w:tmpl w:val="1A686A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07477">
    <w:abstractNumId w:val="43"/>
  </w:num>
  <w:num w:numId="2" w16cid:durableId="705527519">
    <w:abstractNumId w:val="46"/>
  </w:num>
  <w:num w:numId="3" w16cid:durableId="454982798">
    <w:abstractNumId w:val="32"/>
  </w:num>
  <w:num w:numId="4" w16cid:durableId="127630590">
    <w:abstractNumId w:val="48"/>
  </w:num>
  <w:num w:numId="5" w16cid:durableId="2046061038">
    <w:abstractNumId w:val="49"/>
  </w:num>
  <w:num w:numId="6" w16cid:durableId="713312629">
    <w:abstractNumId w:val="38"/>
  </w:num>
  <w:num w:numId="7" w16cid:durableId="1557430097">
    <w:abstractNumId w:val="9"/>
  </w:num>
  <w:num w:numId="8" w16cid:durableId="2129935373">
    <w:abstractNumId w:val="7"/>
  </w:num>
  <w:num w:numId="9" w16cid:durableId="590042565">
    <w:abstractNumId w:val="6"/>
  </w:num>
  <w:num w:numId="10" w16cid:durableId="431711073">
    <w:abstractNumId w:val="5"/>
  </w:num>
  <w:num w:numId="11" w16cid:durableId="32459611">
    <w:abstractNumId w:val="4"/>
  </w:num>
  <w:num w:numId="12" w16cid:durableId="229464462">
    <w:abstractNumId w:val="8"/>
  </w:num>
  <w:num w:numId="13" w16cid:durableId="1394424926">
    <w:abstractNumId w:val="3"/>
  </w:num>
  <w:num w:numId="14" w16cid:durableId="116418378">
    <w:abstractNumId w:val="2"/>
  </w:num>
  <w:num w:numId="15" w16cid:durableId="2041122341">
    <w:abstractNumId w:val="1"/>
  </w:num>
  <w:num w:numId="16" w16cid:durableId="452527635">
    <w:abstractNumId w:val="0"/>
  </w:num>
  <w:num w:numId="17" w16cid:durableId="1824423674">
    <w:abstractNumId w:val="33"/>
  </w:num>
  <w:num w:numId="18" w16cid:durableId="1701083271">
    <w:abstractNumId w:val="47"/>
  </w:num>
  <w:num w:numId="19" w16cid:durableId="2009019570">
    <w:abstractNumId w:val="35"/>
  </w:num>
  <w:num w:numId="20" w16cid:durableId="2104715189">
    <w:abstractNumId w:val="41"/>
  </w:num>
  <w:num w:numId="21" w16cid:durableId="254217269">
    <w:abstractNumId w:val="20"/>
  </w:num>
  <w:num w:numId="22" w16cid:durableId="443767700">
    <w:abstractNumId w:val="13"/>
  </w:num>
  <w:num w:numId="23" w16cid:durableId="1062828330">
    <w:abstractNumId w:val="30"/>
  </w:num>
  <w:num w:numId="24" w16cid:durableId="58401373">
    <w:abstractNumId w:val="42"/>
  </w:num>
  <w:num w:numId="25" w16cid:durableId="1237741662">
    <w:abstractNumId w:val="36"/>
  </w:num>
  <w:num w:numId="26" w16cid:durableId="333534135">
    <w:abstractNumId w:val="24"/>
  </w:num>
  <w:num w:numId="27" w16cid:durableId="301619137">
    <w:abstractNumId w:val="15"/>
  </w:num>
  <w:num w:numId="28" w16cid:durableId="1285691074">
    <w:abstractNumId w:val="44"/>
  </w:num>
  <w:num w:numId="29" w16cid:durableId="1116294398">
    <w:abstractNumId w:val="26"/>
  </w:num>
  <w:num w:numId="30" w16cid:durableId="1226069417">
    <w:abstractNumId w:val="40"/>
  </w:num>
  <w:num w:numId="31" w16cid:durableId="373844932">
    <w:abstractNumId w:val="10"/>
  </w:num>
  <w:num w:numId="32" w16cid:durableId="780345670">
    <w:abstractNumId w:val="19"/>
  </w:num>
  <w:num w:numId="33" w16cid:durableId="1148664686">
    <w:abstractNumId w:val="28"/>
  </w:num>
  <w:num w:numId="34" w16cid:durableId="445737775">
    <w:abstractNumId w:val="34"/>
  </w:num>
  <w:num w:numId="35" w16cid:durableId="213200835">
    <w:abstractNumId w:val="12"/>
  </w:num>
  <w:num w:numId="36" w16cid:durableId="1265722861">
    <w:abstractNumId w:val="14"/>
  </w:num>
  <w:num w:numId="37" w16cid:durableId="2064981015">
    <w:abstractNumId w:val="18"/>
  </w:num>
  <w:num w:numId="38" w16cid:durableId="581062009">
    <w:abstractNumId w:val="37"/>
  </w:num>
  <w:num w:numId="39" w16cid:durableId="598223925">
    <w:abstractNumId w:val="29"/>
  </w:num>
  <w:num w:numId="40" w16cid:durableId="1672685031">
    <w:abstractNumId w:val="39"/>
  </w:num>
  <w:num w:numId="41" w16cid:durableId="699744121">
    <w:abstractNumId w:val="23"/>
  </w:num>
  <w:num w:numId="42" w16cid:durableId="1235237766">
    <w:abstractNumId w:val="25"/>
  </w:num>
  <w:num w:numId="43" w16cid:durableId="505829092">
    <w:abstractNumId w:val="11"/>
  </w:num>
  <w:num w:numId="44" w16cid:durableId="1635788657">
    <w:abstractNumId w:val="22"/>
  </w:num>
  <w:num w:numId="45" w16cid:durableId="873422873">
    <w:abstractNumId w:val="21"/>
  </w:num>
  <w:num w:numId="46" w16cid:durableId="189487961">
    <w:abstractNumId w:val="45"/>
  </w:num>
  <w:num w:numId="47" w16cid:durableId="341905891">
    <w:abstractNumId w:val="16"/>
  </w:num>
  <w:num w:numId="48" w16cid:durableId="1325208682">
    <w:abstractNumId w:val="17"/>
  </w:num>
  <w:num w:numId="49" w16cid:durableId="668564031">
    <w:abstractNumId w:val="27"/>
  </w:num>
  <w:num w:numId="50" w16cid:durableId="2087337258">
    <w:abstractNumId w:val="3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zer, Eli L">
    <w15:presenceInfo w15:providerId="AD" w15:userId="S::eli_polzer@fws.gov::093cb9e8-75ca-4dcf-869e-39aa0f6eeb23"/>
  </w15:person>
  <w15:person w15:author="McRae, Sarah">
    <w15:presenceInfo w15:providerId="AD" w15:userId="S::sarah_mcrae@fws.gov::949fdd69-2213-40a3-8678-c6284d37e66f"/>
  </w15:person>
  <w15:person w15:author="Gilbert, Jessica A">
    <w15:presenceInfo w15:providerId="AD" w15:userId="S::jessica_gilbert@fws.gov::248dcaf1-50de-41a4-853b-abd8c28a1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CB"/>
    <w:rsid w:val="00000154"/>
    <w:rsid w:val="00000328"/>
    <w:rsid w:val="00000420"/>
    <w:rsid w:val="0000043A"/>
    <w:rsid w:val="000005E0"/>
    <w:rsid w:val="0000064E"/>
    <w:rsid w:val="00000D7E"/>
    <w:rsid w:val="00000DA8"/>
    <w:rsid w:val="000010CC"/>
    <w:rsid w:val="0000113A"/>
    <w:rsid w:val="000011A5"/>
    <w:rsid w:val="0000122E"/>
    <w:rsid w:val="0000130A"/>
    <w:rsid w:val="0000135E"/>
    <w:rsid w:val="000014EA"/>
    <w:rsid w:val="0000168E"/>
    <w:rsid w:val="00001797"/>
    <w:rsid w:val="00001916"/>
    <w:rsid w:val="00001C99"/>
    <w:rsid w:val="00001CD2"/>
    <w:rsid w:val="00001D78"/>
    <w:rsid w:val="00001E93"/>
    <w:rsid w:val="00001E9E"/>
    <w:rsid w:val="00001EC3"/>
    <w:rsid w:val="00001F30"/>
    <w:rsid w:val="00001FBC"/>
    <w:rsid w:val="00002106"/>
    <w:rsid w:val="0000221E"/>
    <w:rsid w:val="0000240F"/>
    <w:rsid w:val="00002420"/>
    <w:rsid w:val="000024C4"/>
    <w:rsid w:val="00002554"/>
    <w:rsid w:val="0000257F"/>
    <w:rsid w:val="00002635"/>
    <w:rsid w:val="0000289C"/>
    <w:rsid w:val="00002917"/>
    <w:rsid w:val="00002A34"/>
    <w:rsid w:val="00002AA0"/>
    <w:rsid w:val="00002B2B"/>
    <w:rsid w:val="00002BCC"/>
    <w:rsid w:val="00002DB3"/>
    <w:rsid w:val="00002E43"/>
    <w:rsid w:val="000031EC"/>
    <w:rsid w:val="00003300"/>
    <w:rsid w:val="000033C4"/>
    <w:rsid w:val="00003458"/>
    <w:rsid w:val="000035CE"/>
    <w:rsid w:val="00003898"/>
    <w:rsid w:val="00003B4B"/>
    <w:rsid w:val="00003BA6"/>
    <w:rsid w:val="00003C58"/>
    <w:rsid w:val="00003DED"/>
    <w:rsid w:val="00003E5F"/>
    <w:rsid w:val="000040C5"/>
    <w:rsid w:val="00004292"/>
    <w:rsid w:val="00004372"/>
    <w:rsid w:val="000043A6"/>
    <w:rsid w:val="0000480F"/>
    <w:rsid w:val="000048A5"/>
    <w:rsid w:val="0000496B"/>
    <w:rsid w:val="00004AF9"/>
    <w:rsid w:val="00004B7C"/>
    <w:rsid w:val="00004EF9"/>
    <w:rsid w:val="00004FE6"/>
    <w:rsid w:val="00005064"/>
    <w:rsid w:val="000051DF"/>
    <w:rsid w:val="00005284"/>
    <w:rsid w:val="000053A4"/>
    <w:rsid w:val="000053CE"/>
    <w:rsid w:val="00005677"/>
    <w:rsid w:val="00005775"/>
    <w:rsid w:val="00005912"/>
    <w:rsid w:val="00005A31"/>
    <w:rsid w:val="00005BA2"/>
    <w:rsid w:val="00005F18"/>
    <w:rsid w:val="00005F1B"/>
    <w:rsid w:val="00006112"/>
    <w:rsid w:val="00006196"/>
    <w:rsid w:val="0000633D"/>
    <w:rsid w:val="00006351"/>
    <w:rsid w:val="000064B4"/>
    <w:rsid w:val="00006780"/>
    <w:rsid w:val="0000692B"/>
    <w:rsid w:val="000069A4"/>
    <w:rsid w:val="00006D4B"/>
    <w:rsid w:val="00006DA7"/>
    <w:rsid w:val="00006FF7"/>
    <w:rsid w:val="000071AF"/>
    <w:rsid w:val="0000721E"/>
    <w:rsid w:val="000072A2"/>
    <w:rsid w:val="000073AD"/>
    <w:rsid w:val="00007520"/>
    <w:rsid w:val="000075F4"/>
    <w:rsid w:val="00007758"/>
    <w:rsid w:val="0000785E"/>
    <w:rsid w:val="00007B9E"/>
    <w:rsid w:val="00007F93"/>
    <w:rsid w:val="000101EA"/>
    <w:rsid w:val="0001041F"/>
    <w:rsid w:val="000104AE"/>
    <w:rsid w:val="00010746"/>
    <w:rsid w:val="00010846"/>
    <w:rsid w:val="00010953"/>
    <w:rsid w:val="0001096B"/>
    <w:rsid w:val="000109A4"/>
    <w:rsid w:val="00010B1A"/>
    <w:rsid w:val="00010B1B"/>
    <w:rsid w:val="00010D85"/>
    <w:rsid w:val="00010DBD"/>
    <w:rsid w:val="0001100F"/>
    <w:rsid w:val="00011196"/>
    <w:rsid w:val="0001136F"/>
    <w:rsid w:val="000113DE"/>
    <w:rsid w:val="0001142D"/>
    <w:rsid w:val="00011437"/>
    <w:rsid w:val="00011513"/>
    <w:rsid w:val="00011654"/>
    <w:rsid w:val="0001189C"/>
    <w:rsid w:val="0001193C"/>
    <w:rsid w:val="00011AA2"/>
    <w:rsid w:val="00011B6C"/>
    <w:rsid w:val="00011BA6"/>
    <w:rsid w:val="00012115"/>
    <w:rsid w:val="000121DB"/>
    <w:rsid w:val="00012297"/>
    <w:rsid w:val="0001240E"/>
    <w:rsid w:val="000125CC"/>
    <w:rsid w:val="000126D4"/>
    <w:rsid w:val="000126EC"/>
    <w:rsid w:val="000129F9"/>
    <w:rsid w:val="00012AA8"/>
    <w:rsid w:val="000130E5"/>
    <w:rsid w:val="0001371F"/>
    <w:rsid w:val="000137AA"/>
    <w:rsid w:val="00013848"/>
    <w:rsid w:val="0001387C"/>
    <w:rsid w:val="000139AA"/>
    <w:rsid w:val="00013E7C"/>
    <w:rsid w:val="00013F3E"/>
    <w:rsid w:val="00013FCD"/>
    <w:rsid w:val="0001401A"/>
    <w:rsid w:val="000140E6"/>
    <w:rsid w:val="000142A6"/>
    <w:rsid w:val="00014491"/>
    <w:rsid w:val="00014579"/>
    <w:rsid w:val="0001460D"/>
    <w:rsid w:val="00014988"/>
    <w:rsid w:val="00014C05"/>
    <w:rsid w:val="00014C08"/>
    <w:rsid w:val="00014CAF"/>
    <w:rsid w:val="00014EAB"/>
    <w:rsid w:val="0001522E"/>
    <w:rsid w:val="0001523D"/>
    <w:rsid w:val="00015421"/>
    <w:rsid w:val="0001565D"/>
    <w:rsid w:val="0001583F"/>
    <w:rsid w:val="000159E7"/>
    <w:rsid w:val="00015C2D"/>
    <w:rsid w:val="00015E2D"/>
    <w:rsid w:val="00015E67"/>
    <w:rsid w:val="0001610E"/>
    <w:rsid w:val="0001618D"/>
    <w:rsid w:val="0001624C"/>
    <w:rsid w:val="0001647A"/>
    <w:rsid w:val="0001653E"/>
    <w:rsid w:val="000165D5"/>
    <w:rsid w:val="000166A7"/>
    <w:rsid w:val="00016983"/>
    <w:rsid w:val="000169E5"/>
    <w:rsid w:val="00016C88"/>
    <w:rsid w:val="00016CCE"/>
    <w:rsid w:val="00016DC5"/>
    <w:rsid w:val="00016F36"/>
    <w:rsid w:val="00016F72"/>
    <w:rsid w:val="00016FE6"/>
    <w:rsid w:val="00017311"/>
    <w:rsid w:val="000174A2"/>
    <w:rsid w:val="0001757E"/>
    <w:rsid w:val="0001758F"/>
    <w:rsid w:val="000175A8"/>
    <w:rsid w:val="000179B7"/>
    <w:rsid w:val="00017BC8"/>
    <w:rsid w:val="00017C47"/>
    <w:rsid w:val="00017EEC"/>
    <w:rsid w:val="00017EED"/>
    <w:rsid w:val="00017F75"/>
    <w:rsid w:val="000200F0"/>
    <w:rsid w:val="000200F7"/>
    <w:rsid w:val="00020139"/>
    <w:rsid w:val="00020381"/>
    <w:rsid w:val="000203FB"/>
    <w:rsid w:val="000206B9"/>
    <w:rsid w:val="0002070A"/>
    <w:rsid w:val="00020A5C"/>
    <w:rsid w:val="00020CA9"/>
    <w:rsid w:val="00021182"/>
    <w:rsid w:val="0002127B"/>
    <w:rsid w:val="0002128B"/>
    <w:rsid w:val="00021321"/>
    <w:rsid w:val="000213A9"/>
    <w:rsid w:val="00021439"/>
    <w:rsid w:val="00021447"/>
    <w:rsid w:val="000214E8"/>
    <w:rsid w:val="0002176B"/>
    <w:rsid w:val="00021832"/>
    <w:rsid w:val="0002193B"/>
    <w:rsid w:val="00021B3F"/>
    <w:rsid w:val="00021CC2"/>
    <w:rsid w:val="00021F31"/>
    <w:rsid w:val="00021F59"/>
    <w:rsid w:val="000221E0"/>
    <w:rsid w:val="000222D7"/>
    <w:rsid w:val="00022435"/>
    <w:rsid w:val="00022722"/>
    <w:rsid w:val="000227B1"/>
    <w:rsid w:val="00022A1F"/>
    <w:rsid w:val="00022F0B"/>
    <w:rsid w:val="00022FC2"/>
    <w:rsid w:val="00023265"/>
    <w:rsid w:val="00023584"/>
    <w:rsid w:val="00023615"/>
    <w:rsid w:val="000236D6"/>
    <w:rsid w:val="000236F1"/>
    <w:rsid w:val="00023837"/>
    <w:rsid w:val="00023A62"/>
    <w:rsid w:val="00023AC1"/>
    <w:rsid w:val="00023D97"/>
    <w:rsid w:val="00023E1B"/>
    <w:rsid w:val="00023E76"/>
    <w:rsid w:val="00023F22"/>
    <w:rsid w:val="00024050"/>
    <w:rsid w:val="00024279"/>
    <w:rsid w:val="000243C8"/>
    <w:rsid w:val="000243D3"/>
    <w:rsid w:val="00024515"/>
    <w:rsid w:val="00024779"/>
    <w:rsid w:val="00024B72"/>
    <w:rsid w:val="00024B8C"/>
    <w:rsid w:val="00024C45"/>
    <w:rsid w:val="00024DC9"/>
    <w:rsid w:val="00024F8A"/>
    <w:rsid w:val="00024FE3"/>
    <w:rsid w:val="00024FE9"/>
    <w:rsid w:val="0002502A"/>
    <w:rsid w:val="00025088"/>
    <w:rsid w:val="000250BB"/>
    <w:rsid w:val="000252EF"/>
    <w:rsid w:val="000253A4"/>
    <w:rsid w:val="00025624"/>
    <w:rsid w:val="000258BD"/>
    <w:rsid w:val="00025BBB"/>
    <w:rsid w:val="00025C97"/>
    <w:rsid w:val="00025E03"/>
    <w:rsid w:val="00025F48"/>
    <w:rsid w:val="0002612A"/>
    <w:rsid w:val="000261BA"/>
    <w:rsid w:val="00026348"/>
    <w:rsid w:val="000264A7"/>
    <w:rsid w:val="00026587"/>
    <w:rsid w:val="0002675A"/>
    <w:rsid w:val="00026934"/>
    <w:rsid w:val="000269CF"/>
    <w:rsid w:val="000269D8"/>
    <w:rsid w:val="00026A38"/>
    <w:rsid w:val="00026C14"/>
    <w:rsid w:val="00026C65"/>
    <w:rsid w:val="00026E8D"/>
    <w:rsid w:val="00026F38"/>
    <w:rsid w:val="00026F71"/>
    <w:rsid w:val="00026F89"/>
    <w:rsid w:val="000271A3"/>
    <w:rsid w:val="000271B0"/>
    <w:rsid w:val="00027220"/>
    <w:rsid w:val="000273B7"/>
    <w:rsid w:val="000274C6"/>
    <w:rsid w:val="000274DB"/>
    <w:rsid w:val="0002767D"/>
    <w:rsid w:val="0002780C"/>
    <w:rsid w:val="000279C7"/>
    <w:rsid w:val="000279E2"/>
    <w:rsid w:val="00027AFB"/>
    <w:rsid w:val="00027DA6"/>
    <w:rsid w:val="00027E14"/>
    <w:rsid w:val="00027E63"/>
    <w:rsid w:val="00027F4C"/>
    <w:rsid w:val="00030167"/>
    <w:rsid w:val="00030201"/>
    <w:rsid w:val="000303F6"/>
    <w:rsid w:val="00030582"/>
    <w:rsid w:val="000305AC"/>
    <w:rsid w:val="000306D7"/>
    <w:rsid w:val="00030893"/>
    <w:rsid w:val="00030A83"/>
    <w:rsid w:val="00030A96"/>
    <w:rsid w:val="00030EC6"/>
    <w:rsid w:val="00030ED7"/>
    <w:rsid w:val="00030F00"/>
    <w:rsid w:val="000310AA"/>
    <w:rsid w:val="0003119A"/>
    <w:rsid w:val="00031467"/>
    <w:rsid w:val="000314E7"/>
    <w:rsid w:val="0003151D"/>
    <w:rsid w:val="00031533"/>
    <w:rsid w:val="00031543"/>
    <w:rsid w:val="00031579"/>
    <w:rsid w:val="00031580"/>
    <w:rsid w:val="000315A5"/>
    <w:rsid w:val="000316BB"/>
    <w:rsid w:val="00031788"/>
    <w:rsid w:val="000318BF"/>
    <w:rsid w:val="00031B60"/>
    <w:rsid w:val="00031CEC"/>
    <w:rsid w:val="00031D61"/>
    <w:rsid w:val="00031DA4"/>
    <w:rsid w:val="00032052"/>
    <w:rsid w:val="0003222C"/>
    <w:rsid w:val="00032487"/>
    <w:rsid w:val="000324CF"/>
    <w:rsid w:val="0003268E"/>
    <w:rsid w:val="00032906"/>
    <w:rsid w:val="000329A0"/>
    <w:rsid w:val="00032AAC"/>
    <w:rsid w:val="00032AC8"/>
    <w:rsid w:val="00032D00"/>
    <w:rsid w:val="00032D0C"/>
    <w:rsid w:val="00032F2A"/>
    <w:rsid w:val="00032F6A"/>
    <w:rsid w:val="00032F70"/>
    <w:rsid w:val="0003303A"/>
    <w:rsid w:val="000331D5"/>
    <w:rsid w:val="000332BE"/>
    <w:rsid w:val="000333EF"/>
    <w:rsid w:val="000334FD"/>
    <w:rsid w:val="00033747"/>
    <w:rsid w:val="00033759"/>
    <w:rsid w:val="0003387A"/>
    <w:rsid w:val="0003395E"/>
    <w:rsid w:val="00033D66"/>
    <w:rsid w:val="00033FEA"/>
    <w:rsid w:val="0003401D"/>
    <w:rsid w:val="00034159"/>
    <w:rsid w:val="0003420A"/>
    <w:rsid w:val="000342C1"/>
    <w:rsid w:val="0003444A"/>
    <w:rsid w:val="00034453"/>
    <w:rsid w:val="000344CE"/>
    <w:rsid w:val="000344D1"/>
    <w:rsid w:val="00034908"/>
    <w:rsid w:val="00034985"/>
    <w:rsid w:val="00034A1D"/>
    <w:rsid w:val="00034B4E"/>
    <w:rsid w:val="00034C12"/>
    <w:rsid w:val="00034DBC"/>
    <w:rsid w:val="00034E15"/>
    <w:rsid w:val="00034EAE"/>
    <w:rsid w:val="000351E1"/>
    <w:rsid w:val="00035324"/>
    <w:rsid w:val="00035334"/>
    <w:rsid w:val="00035447"/>
    <w:rsid w:val="00035955"/>
    <w:rsid w:val="00035B2E"/>
    <w:rsid w:val="00035CF3"/>
    <w:rsid w:val="00035EBF"/>
    <w:rsid w:val="0003608A"/>
    <w:rsid w:val="000361B1"/>
    <w:rsid w:val="00036208"/>
    <w:rsid w:val="00036237"/>
    <w:rsid w:val="00036336"/>
    <w:rsid w:val="00036445"/>
    <w:rsid w:val="0003648B"/>
    <w:rsid w:val="00036569"/>
    <w:rsid w:val="00036860"/>
    <w:rsid w:val="00036C60"/>
    <w:rsid w:val="00036CD0"/>
    <w:rsid w:val="00036CDE"/>
    <w:rsid w:val="00036EC8"/>
    <w:rsid w:val="00037117"/>
    <w:rsid w:val="00037128"/>
    <w:rsid w:val="0003712A"/>
    <w:rsid w:val="000371B6"/>
    <w:rsid w:val="000375C9"/>
    <w:rsid w:val="000375E3"/>
    <w:rsid w:val="0003789C"/>
    <w:rsid w:val="000378CD"/>
    <w:rsid w:val="000378E0"/>
    <w:rsid w:val="000379FA"/>
    <w:rsid w:val="00037AD8"/>
    <w:rsid w:val="00037AF8"/>
    <w:rsid w:val="00037C04"/>
    <w:rsid w:val="00037C29"/>
    <w:rsid w:val="00037C5D"/>
    <w:rsid w:val="00037D0B"/>
    <w:rsid w:val="00037E4F"/>
    <w:rsid w:val="00037F0B"/>
    <w:rsid w:val="00037F33"/>
    <w:rsid w:val="00037FEA"/>
    <w:rsid w:val="000400B7"/>
    <w:rsid w:val="0004017B"/>
    <w:rsid w:val="00040199"/>
    <w:rsid w:val="00040215"/>
    <w:rsid w:val="000404E8"/>
    <w:rsid w:val="000407ED"/>
    <w:rsid w:val="0004080B"/>
    <w:rsid w:val="00040BBD"/>
    <w:rsid w:val="00040E40"/>
    <w:rsid w:val="00040F07"/>
    <w:rsid w:val="00041129"/>
    <w:rsid w:val="00041132"/>
    <w:rsid w:val="000412DE"/>
    <w:rsid w:val="0004134D"/>
    <w:rsid w:val="0004142E"/>
    <w:rsid w:val="00041692"/>
    <w:rsid w:val="000417EE"/>
    <w:rsid w:val="00041AD9"/>
    <w:rsid w:val="00041B8F"/>
    <w:rsid w:val="0004201A"/>
    <w:rsid w:val="0004201C"/>
    <w:rsid w:val="000420CE"/>
    <w:rsid w:val="000422B6"/>
    <w:rsid w:val="000423DB"/>
    <w:rsid w:val="00042432"/>
    <w:rsid w:val="00042578"/>
    <w:rsid w:val="0004267E"/>
    <w:rsid w:val="00042942"/>
    <w:rsid w:val="00042A5C"/>
    <w:rsid w:val="00042CBD"/>
    <w:rsid w:val="00042E48"/>
    <w:rsid w:val="00042F49"/>
    <w:rsid w:val="0004318D"/>
    <w:rsid w:val="0004321E"/>
    <w:rsid w:val="00043227"/>
    <w:rsid w:val="0004329C"/>
    <w:rsid w:val="00043421"/>
    <w:rsid w:val="000434BF"/>
    <w:rsid w:val="0004390A"/>
    <w:rsid w:val="00043B2B"/>
    <w:rsid w:val="00043BA7"/>
    <w:rsid w:val="00043BD6"/>
    <w:rsid w:val="00043C5C"/>
    <w:rsid w:val="00043D19"/>
    <w:rsid w:val="000442CD"/>
    <w:rsid w:val="0004449D"/>
    <w:rsid w:val="00044521"/>
    <w:rsid w:val="00044627"/>
    <w:rsid w:val="00044769"/>
    <w:rsid w:val="000447D5"/>
    <w:rsid w:val="00044840"/>
    <w:rsid w:val="000448FC"/>
    <w:rsid w:val="000449AE"/>
    <w:rsid w:val="000449CB"/>
    <w:rsid w:val="00044B6F"/>
    <w:rsid w:val="00044C21"/>
    <w:rsid w:val="00044E32"/>
    <w:rsid w:val="00044EDE"/>
    <w:rsid w:val="000450A4"/>
    <w:rsid w:val="000450E7"/>
    <w:rsid w:val="00045104"/>
    <w:rsid w:val="00045164"/>
    <w:rsid w:val="00045183"/>
    <w:rsid w:val="0004526C"/>
    <w:rsid w:val="000454FC"/>
    <w:rsid w:val="00045632"/>
    <w:rsid w:val="0004576D"/>
    <w:rsid w:val="000457F8"/>
    <w:rsid w:val="000458B6"/>
    <w:rsid w:val="00045B46"/>
    <w:rsid w:val="00045DC8"/>
    <w:rsid w:val="00045F52"/>
    <w:rsid w:val="00045FD3"/>
    <w:rsid w:val="000460B5"/>
    <w:rsid w:val="0004647F"/>
    <w:rsid w:val="0004673C"/>
    <w:rsid w:val="00046758"/>
    <w:rsid w:val="000467B8"/>
    <w:rsid w:val="000468B1"/>
    <w:rsid w:val="00046B83"/>
    <w:rsid w:val="000473BA"/>
    <w:rsid w:val="000474FB"/>
    <w:rsid w:val="00047650"/>
    <w:rsid w:val="0004776E"/>
    <w:rsid w:val="00050033"/>
    <w:rsid w:val="00050208"/>
    <w:rsid w:val="000504BC"/>
    <w:rsid w:val="000505B9"/>
    <w:rsid w:val="000508D3"/>
    <w:rsid w:val="000508FD"/>
    <w:rsid w:val="00050948"/>
    <w:rsid w:val="00050AA7"/>
    <w:rsid w:val="00050AC1"/>
    <w:rsid w:val="00050D7B"/>
    <w:rsid w:val="00050F50"/>
    <w:rsid w:val="000512DF"/>
    <w:rsid w:val="00051893"/>
    <w:rsid w:val="000518BC"/>
    <w:rsid w:val="0005199A"/>
    <w:rsid w:val="00051A07"/>
    <w:rsid w:val="00051A50"/>
    <w:rsid w:val="00051A58"/>
    <w:rsid w:val="00051D29"/>
    <w:rsid w:val="00051D2D"/>
    <w:rsid w:val="00051FC7"/>
    <w:rsid w:val="0005208A"/>
    <w:rsid w:val="00052096"/>
    <w:rsid w:val="000520AF"/>
    <w:rsid w:val="0005221A"/>
    <w:rsid w:val="00052311"/>
    <w:rsid w:val="000524D9"/>
    <w:rsid w:val="0005260A"/>
    <w:rsid w:val="0005272E"/>
    <w:rsid w:val="000528A1"/>
    <w:rsid w:val="0005297A"/>
    <w:rsid w:val="00052B0F"/>
    <w:rsid w:val="00052CFE"/>
    <w:rsid w:val="00052D3C"/>
    <w:rsid w:val="0005344B"/>
    <w:rsid w:val="0005349D"/>
    <w:rsid w:val="0005359C"/>
    <w:rsid w:val="000535BC"/>
    <w:rsid w:val="00053614"/>
    <w:rsid w:val="000536C8"/>
    <w:rsid w:val="000536CE"/>
    <w:rsid w:val="00053872"/>
    <w:rsid w:val="00053951"/>
    <w:rsid w:val="00053B6C"/>
    <w:rsid w:val="00053B8E"/>
    <w:rsid w:val="00053B94"/>
    <w:rsid w:val="00053BDA"/>
    <w:rsid w:val="00054150"/>
    <w:rsid w:val="00054258"/>
    <w:rsid w:val="0005440E"/>
    <w:rsid w:val="00054467"/>
    <w:rsid w:val="000545F9"/>
    <w:rsid w:val="00054709"/>
    <w:rsid w:val="00054781"/>
    <w:rsid w:val="00054787"/>
    <w:rsid w:val="000548B4"/>
    <w:rsid w:val="000549C4"/>
    <w:rsid w:val="00054C67"/>
    <w:rsid w:val="00055054"/>
    <w:rsid w:val="0005514E"/>
    <w:rsid w:val="000551D6"/>
    <w:rsid w:val="00055200"/>
    <w:rsid w:val="000552DC"/>
    <w:rsid w:val="000554BD"/>
    <w:rsid w:val="00055715"/>
    <w:rsid w:val="000557F3"/>
    <w:rsid w:val="00055867"/>
    <w:rsid w:val="00055924"/>
    <w:rsid w:val="00055997"/>
    <w:rsid w:val="00055A8B"/>
    <w:rsid w:val="00055BBE"/>
    <w:rsid w:val="00055BD1"/>
    <w:rsid w:val="00055C69"/>
    <w:rsid w:val="00055F31"/>
    <w:rsid w:val="00056152"/>
    <w:rsid w:val="00056378"/>
    <w:rsid w:val="00056752"/>
    <w:rsid w:val="000567EA"/>
    <w:rsid w:val="00056902"/>
    <w:rsid w:val="0005692C"/>
    <w:rsid w:val="0005698B"/>
    <w:rsid w:val="0005698F"/>
    <w:rsid w:val="00056D78"/>
    <w:rsid w:val="00056F7E"/>
    <w:rsid w:val="00056F8C"/>
    <w:rsid w:val="00056FAC"/>
    <w:rsid w:val="000572A4"/>
    <w:rsid w:val="000573DE"/>
    <w:rsid w:val="0005741E"/>
    <w:rsid w:val="00057552"/>
    <w:rsid w:val="00057554"/>
    <w:rsid w:val="00057685"/>
    <w:rsid w:val="00057A14"/>
    <w:rsid w:val="00057A55"/>
    <w:rsid w:val="00057A71"/>
    <w:rsid w:val="00057ABA"/>
    <w:rsid w:val="00057AC9"/>
    <w:rsid w:val="00057F3B"/>
    <w:rsid w:val="0006005A"/>
    <w:rsid w:val="0006014B"/>
    <w:rsid w:val="00060299"/>
    <w:rsid w:val="000604DD"/>
    <w:rsid w:val="00060586"/>
    <w:rsid w:val="00060655"/>
    <w:rsid w:val="000606E5"/>
    <w:rsid w:val="000607AA"/>
    <w:rsid w:val="00060960"/>
    <w:rsid w:val="00060B33"/>
    <w:rsid w:val="00060BF0"/>
    <w:rsid w:val="00060EF0"/>
    <w:rsid w:val="00061344"/>
    <w:rsid w:val="000614B4"/>
    <w:rsid w:val="0006154D"/>
    <w:rsid w:val="00061BE3"/>
    <w:rsid w:val="00061C61"/>
    <w:rsid w:val="00061C7A"/>
    <w:rsid w:val="00061CBF"/>
    <w:rsid w:val="00061CEB"/>
    <w:rsid w:val="00061D50"/>
    <w:rsid w:val="00061F45"/>
    <w:rsid w:val="0006224D"/>
    <w:rsid w:val="00062267"/>
    <w:rsid w:val="00062345"/>
    <w:rsid w:val="0006240C"/>
    <w:rsid w:val="00062637"/>
    <w:rsid w:val="000627AF"/>
    <w:rsid w:val="00062994"/>
    <w:rsid w:val="00062C42"/>
    <w:rsid w:val="00062D6D"/>
    <w:rsid w:val="00062E7C"/>
    <w:rsid w:val="0006316C"/>
    <w:rsid w:val="000634EC"/>
    <w:rsid w:val="000634EF"/>
    <w:rsid w:val="00063579"/>
    <w:rsid w:val="0006384A"/>
    <w:rsid w:val="00063874"/>
    <w:rsid w:val="00063948"/>
    <w:rsid w:val="0006395F"/>
    <w:rsid w:val="000639FC"/>
    <w:rsid w:val="00063B57"/>
    <w:rsid w:val="00063CD2"/>
    <w:rsid w:val="00063DF5"/>
    <w:rsid w:val="00064010"/>
    <w:rsid w:val="00064042"/>
    <w:rsid w:val="0006407A"/>
    <w:rsid w:val="000640EC"/>
    <w:rsid w:val="00064255"/>
    <w:rsid w:val="0006432D"/>
    <w:rsid w:val="00064421"/>
    <w:rsid w:val="00064432"/>
    <w:rsid w:val="000644E2"/>
    <w:rsid w:val="000645B0"/>
    <w:rsid w:val="00064650"/>
    <w:rsid w:val="00064734"/>
    <w:rsid w:val="0006480D"/>
    <w:rsid w:val="00064A29"/>
    <w:rsid w:val="00064A33"/>
    <w:rsid w:val="00064BF4"/>
    <w:rsid w:val="0006502C"/>
    <w:rsid w:val="00065139"/>
    <w:rsid w:val="00065274"/>
    <w:rsid w:val="00065280"/>
    <w:rsid w:val="000656F3"/>
    <w:rsid w:val="00065724"/>
    <w:rsid w:val="000657DA"/>
    <w:rsid w:val="0006582C"/>
    <w:rsid w:val="000658C3"/>
    <w:rsid w:val="000658FF"/>
    <w:rsid w:val="00065B12"/>
    <w:rsid w:val="00065C2E"/>
    <w:rsid w:val="00065D92"/>
    <w:rsid w:val="00065EB7"/>
    <w:rsid w:val="0006614D"/>
    <w:rsid w:val="000663D5"/>
    <w:rsid w:val="00066481"/>
    <w:rsid w:val="00066529"/>
    <w:rsid w:val="00066732"/>
    <w:rsid w:val="000669A1"/>
    <w:rsid w:val="00066DB3"/>
    <w:rsid w:val="00066E8B"/>
    <w:rsid w:val="0006700C"/>
    <w:rsid w:val="00067120"/>
    <w:rsid w:val="000673EE"/>
    <w:rsid w:val="00067419"/>
    <w:rsid w:val="000674C2"/>
    <w:rsid w:val="000676E1"/>
    <w:rsid w:val="0006781F"/>
    <w:rsid w:val="00067895"/>
    <w:rsid w:val="000678BC"/>
    <w:rsid w:val="000678F5"/>
    <w:rsid w:val="00067DB9"/>
    <w:rsid w:val="00070089"/>
    <w:rsid w:val="000701F9"/>
    <w:rsid w:val="00070A9C"/>
    <w:rsid w:val="00070CBF"/>
    <w:rsid w:val="00070CF3"/>
    <w:rsid w:val="00070D03"/>
    <w:rsid w:val="00070D1D"/>
    <w:rsid w:val="00070F72"/>
    <w:rsid w:val="00070FB6"/>
    <w:rsid w:val="0007108A"/>
    <w:rsid w:val="000710E5"/>
    <w:rsid w:val="000710EC"/>
    <w:rsid w:val="00071169"/>
    <w:rsid w:val="0007124C"/>
    <w:rsid w:val="000712D7"/>
    <w:rsid w:val="00071381"/>
    <w:rsid w:val="000717F1"/>
    <w:rsid w:val="00071882"/>
    <w:rsid w:val="000718A4"/>
    <w:rsid w:val="00071A31"/>
    <w:rsid w:val="00071D34"/>
    <w:rsid w:val="00071E51"/>
    <w:rsid w:val="00071E5F"/>
    <w:rsid w:val="00071F81"/>
    <w:rsid w:val="00071F9F"/>
    <w:rsid w:val="00071FB2"/>
    <w:rsid w:val="00072076"/>
    <w:rsid w:val="000720E7"/>
    <w:rsid w:val="00072129"/>
    <w:rsid w:val="00072238"/>
    <w:rsid w:val="000722E1"/>
    <w:rsid w:val="0007239D"/>
    <w:rsid w:val="0007258E"/>
    <w:rsid w:val="0007268B"/>
    <w:rsid w:val="000726CC"/>
    <w:rsid w:val="0007272C"/>
    <w:rsid w:val="000727FD"/>
    <w:rsid w:val="000728A4"/>
    <w:rsid w:val="0007291F"/>
    <w:rsid w:val="00072C77"/>
    <w:rsid w:val="00072D97"/>
    <w:rsid w:val="00072D98"/>
    <w:rsid w:val="00073058"/>
    <w:rsid w:val="000733F5"/>
    <w:rsid w:val="0007355A"/>
    <w:rsid w:val="0007367D"/>
    <w:rsid w:val="00073683"/>
    <w:rsid w:val="00073765"/>
    <w:rsid w:val="00073786"/>
    <w:rsid w:val="000738EB"/>
    <w:rsid w:val="00073B1D"/>
    <w:rsid w:val="00073ECF"/>
    <w:rsid w:val="0007405B"/>
    <w:rsid w:val="0007407C"/>
    <w:rsid w:val="000740E5"/>
    <w:rsid w:val="00074127"/>
    <w:rsid w:val="0007413D"/>
    <w:rsid w:val="00074409"/>
    <w:rsid w:val="0007464A"/>
    <w:rsid w:val="00074782"/>
    <w:rsid w:val="00074B27"/>
    <w:rsid w:val="00074BE3"/>
    <w:rsid w:val="00074D82"/>
    <w:rsid w:val="00074F6E"/>
    <w:rsid w:val="0007501D"/>
    <w:rsid w:val="000752AD"/>
    <w:rsid w:val="00075387"/>
    <w:rsid w:val="000753AB"/>
    <w:rsid w:val="000753DF"/>
    <w:rsid w:val="000753E5"/>
    <w:rsid w:val="0007547B"/>
    <w:rsid w:val="00075562"/>
    <w:rsid w:val="000759F8"/>
    <w:rsid w:val="00075B38"/>
    <w:rsid w:val="00075CB8"/>
    <w:rsid w:val="00075E6D"/>
    <w:rsid w:val="000762C0"/>
    <w:rsid w:val="0007640E"/>
    <w:rsid w:val="00076721"/>
    <w:rsid w:val="00076885"/>
    <w:rsid w:val="000768AD"/>
    <w:rsid w:val="00076B47"/>
    <w:rsid w:val="00076CC3"/>
    <w:rsid w:val="00076D16"/>
    <w:rsid w:val="00076DD3"/>
    <w:rsid w:val="000771BE"/>
    <w:rsid w:val="0007729B"/>
    <w:rsid w:val="0007752D"/>
    <w:rsid w:val="0007757E"/>
    <w:rsid w:val="000775D3"/>
    <w:rsid w:val="000775DE"/>
    <w:rsid w:val="0007783E"/>
    <w:rsid w:val="00077A07"/>
    <w:rsid w:val="00077C4E"/>
    <w:rsid w:val="00077E30"/>
    <w:rsid w:val="00077F50"/>
    <w:rsid w:val="00077FBF"/>
    <w:rsid w:val="000800FB"/>
    <w:rsid w:val="00080133"/>
    <w:rsid w:val="000801D6"/>
    <w:rsid w:val="000802D5"/>
    <w:rsid w:val="000802E9"/>
    <w:rsid w:val="00080456"/>
    <w:rsid w:val="00080636"/>
    <w:rsid w:val="000806FC"/>
    <w:rsid w:val="00080819"/>
    <w:rsid w:val="00080898"/>
    <w:rsid w:val="00080984"/>
    <w:rsid w:val="000809EF"/>
    <w:rsid w:val="00080A0B"/>
    <w:rsid w:val="00080B5C"/>
    <w:rsid w:val="00080DE9"/>
    <w:rsid w:val="00080EC2"/>
    <w:rsid w:val="000810A9"/>
    <w:rsid w:val="000811F9"/>
    <w:rsid w:val="00081277"/>
    <w:rsid w:val="000814CC"/>
    <w:rsid w:val="00081636"/>
    <w:rsid w:val="00081742"/>
    <w:rsid w:val="00081CD7"/>
    <w:rsid w:val="00081D70"/>
    <w:rsid w:val="00081DB3"/>
    <w:rsid w:val="00081F4C"/>
    <w:rsid w:val="00081FCF"/>
    <w:rsid w:val="00082101"/>
    <w:rsid w:val="00082229"/>
    <w:rsid w:val="0008226E"/>
    <w:rsid w:val="000822F9"/>
    <w:rsid w:val="000826FD"/>
    <w:rsid w:val="000827B0"/>
    <w:rsid w:val="0008281B"/>
    <w:rsid w:val="00082AA9"/>
    <w:rsid w:val="00082E97"/>
    <w:rsid w:val="00082EEC"/>
    <w:rsid w:val="00082F9D"/>
    <w:rsid w:val="00082FAC"/>
    <w:rsid w:val="000832BA"/>
    <w:rsid w:val="00083424"/>
    <w:rsid w:val="000835E4"/>
    <w:rsid w:val="000836BD"/>
    <w:rsid w:val="00083773"/>
    <w:rsid w:val="000837B0"/>
    <w:rsid w:val="000837C8"/>
    <w:rsid w:val="00083814"/>
    <w:rsid w:val="00083991"/>
    <w:rsid w:val="00083AED"/>
    <w:rsid w:val="00083B7F"/>
    <w:rsid w:val="00083E3B"/>
    <w:rsid w:val="00083EC6"/>
    <w:rsid w:val="0008413F"/>
    <w:rsid w:val="000843AF"/>
    <w:rsid w:val="000845CC"/>
    <w:rsid w:val="00084626"/>
    <w:rsid w:val="000848F5"/>
    <w:rsid w:val="0008490A"/>
    <w:rsid w:val="00084929"/>
    <w:rsid w:val="00084D4C"/>
    <w:rsid w:val="00084E29"/>
    <w:rsid w:val="00084E2C"/>
    <w:rsid w:val="00084F8E"/>
    <w:rsid w:val="000852EB"/>
    <w:rsid w:val="00085300"/>
    <w:rsid w:val="000853AB"/>
    <w:rsid w:val="000853C9"/>
    <w:rsid w:val="00085420"/>
    <w:rsid w:val="00085594"/>
    <w:rsid w:val="000856E9"/>
    <w:rsid w:val="00085B6F"/>
    <w:rsid w:val="00085C44"/>
    <w:rsid w:val="00085DE3"/>
    <w:rsid w:val="00085E06"/>
    <w:rsid w:val="00085E27"/>
    <w:rsid w:val="00085E3B"/>
    <w:rsid w:val="00085E47"/>
    <w:rsid w:val="00085E48"/>
    <w:rsid w:val="000860AF"/>
    <w:rsid w:val="00086262"/>
    <w:rsid w:val="0008627D"/>
    <w:rsid w:val="000862B7"/>
    <w:rsid w:val="00086540"/>
    <w:rsid w:val="0008673F"/>
    <w:rsid w:val="000868C1"/>
    <w:rsid w:val="000868D5"/>
    <w:rsid w:val="0008699C"/>
    <w:rsid w:val="000869AF"/>
    <w:rsid w:val="000869F2"/>
    <w:rsid w:val="00086AEE"/>
    <w:rsid w:val="00086EA7"/>
    <w:rsid w:val="000870A8"/>
    <w:rsid w:val="0008717D"/>
    <w:rsid w:val="000872EB"/>
    <w:rsid w:val="0008737B"/>
    <w:rsid w:val="00087394"/>
    <w:rsid w:val="00087BB2"/>
    <w:rsid w:val="00087C10"/>
    <w:rsid w:val="00087D2E"/>
    <w:rsid w:val="00087D5B"/>
    <w:rsid w:val="00087E7B"/>
    <w:rsid w:val="00087EC9"/>
    <w:rsid w:val="00087F50"/>
    <w:rsid w:val="00087FAD"/>
    <w:rsid w:val="00090097"/>
    <w:rsid w:val="000901E7"/>
    <w:rsid w:val="000902BA"/>
    <w:rsid w:val="000902F9"/>
    <w:rsid w:val="00090407"/>
    <w:rsid w:val="00090529"/>
    <w:rsid w:val="0009068E"/>
    <w:rsid w:val="000909D8"/>
    <w:rsid w:val="00090AD0"/>
    <w:rsid w:val="00090B1D"/>
    <w:rsid w:val="00090BAA"/>
    <w:rsid w:val="00090BB5"/>
    <w:rsid w:val="00090C77"/>
    <w:rsid w:val="00090CB9"/>
    <w:rsid w:val="00090F6E"/>
    <w:rsid w:val="00090F72"/>
    <w:rsid w:val="00091574"/>
    <w:rsid w:val="00091581"/>
    <w:rsid w:val="000916CB"/>
    <w:rsid w:val="000916E5"/>
    <w:rsid w:val="00091929"/>
    <w:rsid w:val="00091A1D"/>
    <w:rsid w:val="00091C76"/>
    <w:rsid w:val="00091DAE"/>
    <w:rsid w:val="00091EF7"/>
    <w:rsid w:val="00092026"/>
    <w:rsid w:val="00092299"/>
    <w:rsid w:val="000922DD"/>
    <w:rsid w:val="00092306"/>
    <w:rsid w:val="000925C9"/>
    <w:rsid w:val="0009278A"/>
    <w:rsid w:val="000927C2"/>
    <w:rsid w:val="00092A5B"/>
    <w:rsid w:val="00092B73"/>
    <w:rsid w:val="00092F18"/>
    <w:rsid w:val="00092FE5"/>
    <w:rsid w:val="000931D3"/>
    <w:rsid w:val="00093360"/>
    <w:rsid w:val="00093460"/>
    <w:rsid w:val="00093497"/>
    <w:rsid w:val="0009355C"/>
    <w:rsid w:val="00093569"/>
    <w:rsid w:val="000937C7"/>
    <w:rsid w:val="000939E4"/>
    <w:rsid w:val="00093A0F"/>
    <w:rsid w:val="00093A46"/>
    <w:rsid w:val="00093A81"/>
    <w:rsid w:val="00093EB3"/>
    <w:rsid w:val="0009456C"/>
    <w:rsid w:val="0009475B"/>
    <w:rsid w:val="0009485A"/>
    <w:rsid w:val="0009490E"/>
    <w:rsid w:val="00094A6E"/>
    <w:rsid w:val="00095041"/>
    <w:rsid w:val="00095092"/>
    <w:rsid w:val="0009515F"/>
    <w:rsid w:val="000951FC"/>
    <w:rsid w:val="00095202"/>
    <w:rsid w:val="000952C3"/>
    <w:rsid w:val="00095382"/>
    <w:rsid w:val="0009558B"/>
    <w:rsid w:val="0009565C"/>
    <w:rsid w:val="00095944"/>
    <w:rsid w:val="00095A14"/>
    <w:rsid w:val="00095B09"/>
    <w:rsid w:val="00095B13"/>
    <w:rsid w:val="00095B18"/>
    <w:rsid w:val="00095B69"/>
    <w:rsid w:val="00095BF1"/>
    <w:rsid w:val="00095C4A"/>
    <w:rsid w:val="00095CAD"/>
    <w:rsid w:val="000960EE"/>
    <w:rsid w:val="0009616D"/>
    <w:rsid w:val="000961E2"/>
    <w:rsid w:val="000963A7"/>
    <w:rsid w:val="000966D5"/>
    <w:rsid w:val="00096A9A"/>
    <w:rsid w:val="00096B9C"/>
    <w:rsid w:val="00096C4A"/>
    <w:rsid w:val="00096D50"/>
    <w:rsid w:val="00096DDE"/>
    <w:rsid w:val="00096F4C"/>
    <w:rsid w:val="00097112"/>
    <w:rsid w:val="0009715E"/>
    <w:rsid w:val="000972BD"/>
    <w:rsid w:val="00097408"/>
    <w:rsid w:val="0009769B"/>
    <w:rsid w:val="00097794"/>
    <w:rsid w:val="000978BF"/>
    <w:rsid w:val="000979AB"/>
    <w:rsid w:val="00097A12"/>
    <w:rsid w:val="00097B00"/>
    <w:rsid w:val="00097B3B"/>
    <w:rsid w:val="00097CF9"/>
    <w:rsid w:val="00097ED3"/>
    <w:rsid w:val="000A0160"/>
    <w:rsid w:val="000A020C"/>
    <w:rsid w:val="000A0275"/>
    <w:rsid w:val="000A035E"/>
    <w:rsid w:val="000A03F8"/>
    <w:rsid w:val="000A0607"/>
    <w:rsid w:val="000A06D3"/>
    <w:rsid w:val="000A0765"/>
    <w:rsid w:val="000A0908"/>
    <w:rsid w:val="000A0A05"/>
    <w:rsid w:val="000A0A98"/>
    <w:rsid w:val="000A0B51"/>
    <w:rsid w:val="000A0B55"/>
    <w:rsid w:val="000A0C37"/>
    <w:rsid w:val="000A0C42"/>
    <w:rsid w:val="000A0D96"/>
    <w:rsid w:val="000A1076"/>
    <w:rsid w:val="000A1173"/>
    <w:rsid w:val="000A1346"/>
    <w:rsid w:val="000A13F5"/>
    <w:rsid w:val="000A1442"/>
    <w:rsid w:val="000A1555"/>
    <w:rsid w:val="000A174C"/>
    <w:rsid w:val="000A1766"/>
    <w:rsid w:val="000A1840"/>
    <w:rsid w:val="000A1AD8"/>
    <w:rsid w:val="000A1C5E"/>
    <w:rsid w:val="000A1CA3"/>
    <w:rsid w:val="000A1D0C"/>
    <w:rsid w:val="000A1E9A"/>
    <w:rsid w:val="000A1F3A"/>
    <w:rsid w:val="000A2088"/>
    <w:rsid w:val="000A22CB"/>
    <w:rsid w:val="000A2392"/>
    <w:rsid w:val="000A2493"/>
    <w:rsid w:val="000A2548"/>
    <w:rsid w:val="000A266C"/>
    <w:rsid w:val="000A268D"/>
    <w:rsid w:val="000A276D"/>
    <w:rsid w:val="000A2807"/>
    <w:rsid w:val="000A285C"/>
    <w:rsid w:val="000A28B6"/>
    <w:rsid w:val="000A291C"/>
    <w:rsid w:val="000A2AE7"/>
    <w:rsid w:val="000A2B2B"/>
    <w:rsid w:val="000A2C6E"/>
    <w:rsid w:val="000A2D38"/>
    <w:rsid w:val="000A2E7C"/>
    <w:rsid w:val="000A2F0B"/>
    <w:rsid w:val="000A326D"/>
    <w:rsid w:val="000A341C"/>
    <w:rsid w:val="000A348F"/>
    <w:rsid w:val="000A351C"/>
    <w:rsid w:val="000A3630"/>
    <w:rsid w:val="000A3730"/>
    <w:rsid w:val="000A384A"/>
    <w:rsid w:val="000A3871"/>
    <w:rsid w:val="000A38AA"/>
    <w:rsid w:val="000A3C14"/>
    <w:rsid w:val="000A3E13"/>
    <w:rsid w:val="000A3ECE"/>
    <w:rsid w:val="000A3FE0"/>
    <w:rsid w:val="000A40C5"/>
    <w:rsid w:val="000A421C"/>
    <w:rsid w:val="000A4246"/>
    <w:rsid w:val="000A43D2"/>
    <w:rsid w:val="000A43EF"/>
    <w:rsid w:val="000A4759"/>
    <w:rsid w:val="000A4B59"/>
    <w:rsid w:val="000A4B83"/>
    <w:rsid w:val="000A4C57"/>
    <w:rsid w:val="000A4C94"/>
    <w:rsid w:val="000A4C96"/>
    <w:rsid w:val="000A4F40"/>
    <w:rsid w:val="000A51D0"/>
    <w:rsid w:val="000A520E"/>
    <w:rsid w:val="000A528C"/>
    <w:rsid w:val="000A52CE"/>
    <w:rsid w:val="000A53D1"/>
    <w:rsid w:val="000A54F8"/>
    <w:rsid w:val="000A55B6"/>
    <w:rsid w:val="000A55C0"/>
    <w:rsid w:val="000A5755"/>
    <w:rsid w:val="000A5882"/>
    <w:rsid w:val="000A5884"/>
    <w:rsid w:val="000A5D79"/>
    <w:rsid w:val="000A5DD9"/>
    <w:rsid w:val="000A5E9E"/>
    <w:rsid w:val="000A5EA6"/>
    <w:rsid w:val="000A620C"/>
    <w:rsid w:val="000A620F"/>
    <w:rsid w:val="000A6215"/>
    <w:rsid w:val="000A649C"/>
    <w:rsid w:val="000A665D"/>
    <w:rsid w:val="000A686E"/>
    <w:rsid w:val="000A69DB"/>
    <w:rsid w:val="000A6FD7"/>
    <w:rsid w:val="000A7037"/>
    <w:rsid w:val="000A7040"/>
    <w:rsid w:val="000A70EA"/>
    <w:rsid w:val="000A73E3"/>
    <w:rsid w:val="000A7556"/>
    <w:rsid w:val="000A75F2"/>
    <w:rsid w:val="000A765C"/>
    <w:rsid w:val="000A780D"/>
    <w:rsid w:val="000A7837"/>
    <w:rsid w:val="000A79D7"/>
    <w:rsid w:val="000A7C37"/>
    <w:rsid w:val="000A7C99"/>
    <w:rsid w:val="000A7D87"/>
    <w:rsid w:val="000ADEE2"/>
    <w:rsid w:val="000B01BE"/>
    <w:rsid w:val="000B0387"/>
    <w:rsid w:val="000B0737"/>
    <w:rsid w:val="000B07A1"/>
    <w:rsid w:val="000B07BC"/>
    <w:rsid w:val="000B07E7"/>
    <w:rsid w:val="000B08E7"/>
    <w:rsid w:val="000B09D3"/>
    <w:rsid w:val="000B0A0E"/>
    <w:rsid w:val="000B0B23"/>
    <w:rsid w:val="000B0B94"/>
    <w:rsid w:val="000B0E03"/>
    <w:rsid w:val="000B0FF6"/>
    <w:rsid w:val="000B108F"/>
    <w:rsid w:val="000B1170"/>
    <w:rsid w:val="000B11DA"/>
    <w:rsid w:val="000B11E9"/>
    <w:rsid w:val="000B1239"/>
    <w:rsid w:val="000B1281"/>
    <w:rsid w:val="000B1404"/>
    <w:rsid w:val="000B159D"/>
    <w:rsid w:val="000B16EC"/>
    <w:rsid w:val="000B1751"/>
    <w:rsid w:val="000B1781"/>
    <w:rsid w:val="000B17E5"/>
    <w:rsid w:val="000B1857"/>
    <w:rsid w:val="000B189F"/>
    <w:rsid w:val="000B19A9"/>
    <w:rsid w:val="000B1C29"/>
    <w:rsid w:val="000B1D62"/>
    <w:rsid w:val="000B1D85"/>
    <w:rsid w:val="000B2008"/>
    <w:rsid w:val="000B2012"/>
    <w:rsid w:val="000B201F"/>
    <w:rsid w:val="000B2121"/>
    <w:rsid w:val="000B223D"/>
    <w:rsid w:val="000B2313"/>
    <w:rsid w:val="000B2361"/>
    <w:rsid w:val="000B23C7"/>
    <w:rsid w:val="000B2751"/>
    <w:rsid w:val="000B2913"/>
    <w:rsid w:val="000B294E"/>
    <w:rsid w:val="000B2A8E"/>
    <w:rsid w:val="000B2B2A"/>
    <w:rsid w:val="000B2B62"/>
    <w:rsid w:val="000B2BB3"/>
    <w:rsid w:val="000B2CC7"/>
    <w:rsid w:val="000B2F57"/>
    <w:rsid w:val="000B3049"/>
    <w:rsid w:val="000B3299"/>
    <w:rsid w:val="000B3339"/>
    <w:rsid w:val="000B33C2"/>
    <w:rsid w:val="000B3676"/>
    <w:rsid w:val="000B37FF"/>
    <w:rsid w:val="000B3815"/>
    <w:rsid w:val="000B3868"/>
    <w:rsid w:val="000B396B"/>
    <w:rsid w:val="000B397D"/>
    <w:rsid w:val="000B399C"/>
    <w:rsid w:val="000B3A15"/>
    <w:rsid w:val="000B3B12"/>
    <w:rsid w:val="000B3BF9"/>
    <w:rsid w:val="000B3C05"/>
    <w:rsid w:val="000B3D12"/>
    <w:rsid w:val="000B3D30"/>
    <w:rsid w:val="000B3DAF"/>
    <w:rsid w:val="000B3F1B"/>
    <w:rsid w:val="000B4017"/>
    <w:rsid w:val="000B401A"/>
    <w:rsid w:val="000B40AA"/>
    <w:rsid w:val="000B436A"/>
    <w:rsid w:val="000B4449"/>
    <w:rsid w:val="000B448F"/>
    <w:rsid w:val="000B4583"/>
    <w:rsid w:val="000B46DE"/>
    <w:rsid w:val="000B4700"/>
    <w:rsid w:val="000B4B4D"/>
    <w:rsid w:val="000B4C72"/>
    <w:rsid w:val="000B4CB9"/>
    <w:rsid w:val="000B4D37"/>
    <w:rsid w:val="000B4E40"/>
    <w:rsid w:val="000B4F9D"/>
    <w:rsid w:val="000B4FB4"/>
    <w:rsid w:val="000B5051"/>
    <w:rsid w:val="000B5174"/>
    <w:rsid w:val="000B51A2"/>
    <w:rsid w:val="000B523B"/>
    <w:rsid w:val="000B53F1"/>
    <w:rsid w:val="000B5510"/>
    <w:rsid w:val="000B57C7"/>
    <w:rsid w:val="000B5967"/>
    <w:rsid w:val="000B5A12"/>
    <w:rsid w:val="000B5A97"/>
    <w:rsid w:val="000B5ED9"/>
    <w:rsid w:val="000B6058"/>
    <w:rsid w:val="000B60B5"/>
    <w:rsid w:val="000B6196"/>
    <w:rsid w:val="000B62FE"/>
    <w:rsid w:val="000B65BF"/>
    <w:rsid w:val="000B66A2"/>
    <w:rsid w:val="000B66E6"/>
    <w:rsid w:val="000B6727"/>
    <w:rsid w:val="000B6B0F"/>
    <w:rsid w:val="000B6B7C"/>
    <w:rsid w:val="000B6C13"/>
    <w:rsid w:val="000B6C45"/>
    <w:rsid w:val="000B6D09"/>
    <w:rsid w:val="000B6D1F"/>
    <w:rsid w:val="000B6D82"/>
    <w:rsid w:val="000B6DC3"/>
    <w:rsid w:val="000B6FF7"/>
    <w:rsid w:val="000B708E"/>
    <w:rsid w:val="000B7171"/>
    <w:rsid w:val="000B7179"/>
    <w:rsid w:val="000B71A1"/>
    <w:rsid w:val="000B71F5"/>
    <w:rsid w:val="000B72F1"/>
    <w:rsid w:val="000B7323"/>
    <w:rsid w:val="000B73A1"/>
    <w:rsid w:val="000B755B"/>
    <w:rsid w:val="000B76D8"/>
    <w:rsid w:val="000B7798"/>
    <w:rsid w:val="000B7A53"/>
    <w:rsid w:val="000B7B32"/>
    <w:rsid w:val="000B7BE2"/>
    <w:rsid w:val="000B7BED"/>
    <w:rsid w:val="000B7C5F"/>
    <w:rsid w:val="000B7D00"/>
    <w:rsid w:val="000B7E4C"/>
    <w:rsid w:val="000B7EF6"/>
    <w:rsid w:val="000B7F74"/>
    <w:rsid w:val="000B7F97"/>
    <w:rsid w:val="000C0030"/>
    <w:rsid w:val="000C01F7"/>
    <w:rsid w:val="000C02AD"/>
    <w:rsid w:val="000C0547"/>
    <w:rsid w:val="000C068A"/>
    <w:rsid w:val="000C0695"/>
    <w:rsid w:val="000C0730"/>
    <w:rsid w:val="000C0746"/>
    <w:rsid w:val="000C0799"/>
    <w:rsid w:val="000C0B0B"/>
    <w:rsid w:val="000C0F79"/>
    <w:rsid w:val="000C116F"/>
    <w:rsid w:val="000C14F0"/>
    <w:rsid w:val="000C1685"/>
    <w:rsid w:val="000C18A4"/>
    <w:rsid w:val="000C18F6"/>
    <w:rsid w:val="000C1905"/>
    <w:rsid w:val="000C19D1"/>
    <w:rsid w:val="000C1B78"/>
    <w:rsid w:val="000C1BA9"/>
    <w:rsid w:val="000C1C14"/>
    <w:rsid w:val="000C1C38"/>
    <w:rsid w:val="000C1D94"/>
    <w:rsid w:val="000C1DD6"/>
    <w:rsid w:val="000C1DE6"/>
    <w:rsid w:val="000C1DE9"/>
    <w:rsid w:val="000C202B"/>
    <w:rsid w:val="000C20DB"/>
    <w:rsid w:val="000C221F"/>
    <w:rsid w:val="000C2365"/>
    <w:rsid w:val="000C23FF"/>
    <w:rsid w:val="000C2404"/>
    <w:rsid w:val="000C2587"/>
    <w:rsid w:val="000C28AB"/>
    <w:rsid w:val="000C2E34"/>
    <w:rsid w:val="000C2E7A"/>
    <w:rsid w:val="000C2E90"/>
    <w:rsid w:val="000C2F22"/>
    <w:rsid w:val="000C30A5"/>
    <w:rsid w:val="000C32A3"/>
    <w:rsid w:val="000C3328"/>
    <w:rsid w:val="000C3399"/>
    <w:rsid w:val="000C34A2"/>
    <w:rsid w:val="000C375D"/>
    <w:rsid w:val="000C3D73"/>
    <w:rsid w:val="000C3E15"/>
    <w:rsid w:val="000C3F0F"/>
    <w:rsid w:val="000C3F8C"/>
    <w:rsid w:val="000C4034"/>
    <w:rsid w:val="000C40DA"/>
    <w:rsid w:val="000C415B"/>
    <w:rsid w:val="000C42F3"/>
    <w:rsid w:val="000C4476"/>
    <w:rsid w:val="000C4598"/>
    <w:rsid w:val="000C45E5"/>
    <w:rsid w:val="000C4793"/>
    <w:rsid w:val="000C48A8"/>
    <w:rsid w:val="000C4A24"/>
    <w:rsid w:val="000C4AB1"/>
    <w:rsid w:val="000C4AB7"/>
    <w:rsid w:val="000C4ABF"/>
    <w:rsid w:val="000C4B01"/>
    <w:rsid w:val="000C4C4D"/>
    <w:rsid w:val="000C5073"/>
    <w:rsid w:val="000C50AB"/>
    <w:rsid w:val="000C5135"/>
    <w:rsid w:val="000C54FA"/>
    <w:rsid w:val="000C567B"/>
    <w:rsid w:val="000C56E1"/>
    <w:rsid w:val="000C590B"/>
    <w:rsid w:val="000C59FE"/>
    <w:rsid w:val="000C5AD6"/>
    <w:rsid w:val="000C5B1F"/>
    <w:rsid w:val="000C5B95"/>
    <w:rsid w:val="000C5D05"/>
    <w:rsid w:val="000C5D51"/>
    <w:rsid w:val="000C5DF5"/>
    <w:rsid w:val="000C5E91"/>
    <w:rsid w:val="000C615F"/>
    <w:rsid w:val="000C64B0"/>
    <w:rsid w:val="000C64DF"/>
    <w:rsid w:val="000C65E7"/>
    <w:rsid w:val="000C6654"/>
    <w:rsid w:val="000C6729"/>
    <w:rsid w:val="000C6745"/>
    <w:rsid w:val="000C6AD0"/>
    <w:rsid w:val="000C6B1C"/>
    <w:rsid w:val="000C6C7F"/>
    <w:rsid w:val="000C6D28"/>
    <w:rsid w:val="000C6D4C"/>
    <w:rsid w:val="000C6E48"/>
    <w:rsid w:val="000C6ED6"/>
    <w:rsid w:val="000C6FED"/>
    <w:rsid w:val="000C721F"/>
    <w:rsid w:val="000C7317"/>
    <w:rsid w:val="000C7626"/>
    <w:rsid w:val="000C767F"/>
    <w:rsid w:val="000C7B5C"/>
    <w:rsid w:val="000C7CA0"/>
    <w:rsid w:val="000C7CAA"/>
    <w:rsid w:val="000C7F4F"/>
    <w:rsid w:val="000D00C1"/>
    <w:rsid w:val="000D01EC"/>
    <w:rsid w:val="000D0222"/>
    <w:rsid w:val="000D022F"/>
    <w:rsid w:val="000D027F"/>
    <w:rsid w:val="000D0411"/>
    <w:rsid w:val="000D048A"/>
    <w:rsid w:val="000D0642"/>
    <w:rsid w:val="000D06EF"/>
    <w:rsid w:val="000D0791"/>
    <w:rsid w:val="000D081E"/>
    <w:rsid w:val="000D0822"/>
    <w:rsid w:val="000D0AB8"/>
    <w:rsid w:val="000D0C13"/>
    <w:rsid w:val="000D1116"/>
    <w:rsid w:val="000D1122"/>
    <w:rsid w:val="000D12D7"/>
    <w:rsid w:val="000D14A4"/>
    <w:rsid w:val="000D15F2"/>
    <w:rsid w:val="000D1632"/>
    <w:rsid w:val="000D1D1C"/>
    <w:rsid w:val="000D1D45"/>
    <w:rsid w:val="000D1E92"/>
    <w:rsid w:val="000D1ED8"/>
    <w:rsid w:val="000D2142"/>
    <w:rsid w:val="000D21EC"/>
    <w:rsid w:val="000D23BC"/>
    <w:rsid w:val="000D24A7"/>
    <w:rsid w:val="000D2573"/>
    <w:rsid w:val="000D25E1"/>
    <w:rsid w:val="000D288D"/>
    <w:rsid w:val="000D29A8"/>
    <w:rsid w:val="000D29C0"/>
    <w:rsid w:val="000D29EA"/>
    <w:rsid w:val="000D2AE7"/>
    <w:rsid w:val="000D2BC0"/>
    <w:rsid w:val="000D2BE0"/>
    <w:rsid w:val="000D2DD1"/>
    <w:rsid w:val="000D2F32"/>
    <w:rsid w:val="000D34D8"/>
    <w:rsid w:val="000D374D"/>
    <w:rsid w:val="000D384A"/>
    <w:rsid w:val="000D38F8"/>
    <w:rsid w:val="000D392A"/>
    <w:rsid w:val="000D3AAB"/>
    <w:rsid w:val="000D3DD9"/>
    <w:rsid w:val="000D3FB2"/>
    <w:rsid w:val="000D4039"/>
    <w:rsid w:val="000D4432"/>
    <w:rsid w:val="000D45FD"/>
    <w:rsid w:val="000D4822"/>
    <w:rsid w:val="000D48FA"/>
    <w:rsid w:val="000D4A4F"/>
    <w:rsid w:val="000D4A8A"/>
    <w:rsid w:val="000D4AE0"/>
    <w:rsid w:val="000D4B9C"/>
    <w:rsid w:val="000D4C0A"/>
    <w:rsid w:val="000D4C54"/>
    <w:rsid w:val="000D4C78"/>
    <w:rsid w:val="000D4ED0"/>
    <w:rsid w:val="000D4F2D"/>
    <w:rsid w:val="000D4F36"/>
    <w:rsid w:val="000D4F9F"/>
    <w:rsid w:val="000D5008"/>
    <w:rsid w:val="000D5779"/>
    <w:rsid w:val="000D59C1"/>
    <w:rsid w:val="000D5B77"/>
    <w:rsid w:val="000D5BC0"/>
    <w:rsid w:val="000D5D53"/>
    <w:rsid w:val="000D5E26"/>
    <w:rsid w:val="000D5F15"/>
    <w:rsid w:val="000D601E"/>
    <w:rsid w:val="000D612E"/>
    <w:rsid w:val="000D62E6"/>
    <w:rsid w:val="000D6358"/>
    <w:rsid w:val="000D6367"/>
    <w:rsid w:val="000D65E1"/>
    <w:rsid w:val="000D65F8"/>
    <w:rsid w:val="000D66DA"/>
    <w:rsid w:val="000D6845"/>
    <w:rsid w:val="000D6873"/>
    <w:rsid w:val="000D68AC"/>
    <w:rsid w:val="000D6DD6"/>
    <w:rsid w:val="000D6E57"/>
    <w:rsid w:val="000D6E98"/>
    <w:rsid w:val="000D6EF7"/>
    <w:rsid w:val="000D7075"/>
    <w:rsid w:val="000D73BB"/>
    <w:rsid w:val="000D74FB"/>
    <w:rsid w:val="000D7697"/>
    <w:rsid w:val="000D7A01"/>
    <w:rsid w:val="000D7B8F"/>
    <w:rsid w:val="000D7C39"/>
    <w:rsid w:val="000D7D50"/>
    <w:rsid w:val="000D7DFD"/>
    <w:rsid w:val="000E01D0"/>
    <w:rsid w:val="000E01FA"/>
    <w:rsid w:val="000E0221"/>
    <w:rsid w:val="000E049B"/>
    <w:rsid w:val="000E06B5"/>
    <w:rsid w:val="000E0720"/>
    <w:rsid w:val="000E0753"/>
    <w:rsid w:val="000E07EC"/>
    <w:rsid w:val="000E0807"/>
    <w:rsid w:val="000E0AF6"/>
    <w:rsid w:val="000E0E3A"/>
    <w:rsid w:val="000E0ECA"/>
    <w:rsid w:val="000E1277"/>
    <w:rsid w:val="000E14FC"/>
    <w:rsid w:val="000E151D"/>
    <w:rsid w:val="000E1669"/>
    <w:rsid w:val="000E1811"/>
    <w:rsid w:val="000E1876"/>
    <w:rsid w:val="000E19A0"/>
    <w:rsid w:val="000E19BB"/>
    <w:rsid w:val="000E1A39"/>
    <w:rsid w:val="000E1F8D"/>
    <w:rsid w:val="000E2012"/>
    <w:rsid w:val="000E210B"/>
    <w:rsid w:val="000E2216"/>
    <w:rsid w:val="000E25C7"/>
    <w:rsid w:val="000E2958"/>
    <w:rsid w:val="000E2A35"/>
    <w:rsid w:val="000E2AA5"/>
    <w:rsid w:val="000E2B38"/>
    <w:rsid w:val="000E2B99"/>
    <w:rsid w:val="000E2D46"/>
    <w:rsid w:val="000E2D61"/>
    <w:rsid w:val="000E2DCE"/>
    <w:rsid w:val="000E2DD7"/>
    <w:rsid w:val="000E3365"/>
    <w:rsid w:val="000E35D5"/>
    <w:rsid w:val="000E35FC"/>
    <w:rsid w:val="000E368C"/>
    <w:rsid w:val="000E382E"/>
    <w:rsid w:val="000E3A1E"/>
    <w:rsid w:val="000E3B50"/>
    <w:rsid w:val="000E3E89"/>
    <w:rsid w:val="000E3F57"/>
    <w:rsid w:val="000E41E0"/>
    <w:rsid w:val="000E4370"/>
    <w:rsid w:val="000E4378"/>
    <w:rsid w:val="000E468E"/>
    <w:rsid w:val="000E46F2"/>
    <w:rsid w:val="000E47D0"/>
    <w:rsid w:val="000E4867"/>
    <w:rsid w:val="000E48A1"/>
    <w:rsid w:val="000E4A11"/>
    <w:rsid w:val="000E4AEA"/>
    <w:rsid w:val="000E4D9D"/>
    <w:rsid w:val="000E4DE2"/>
    <w:rsid w:val="000E4E5A"/>
    <w:rsid w:val="000E4E7C"/>
    <w:rsid w:val="000E4F8C"/>
    <w:rsid w:val="000E516E"/>
    <w:rsid w:val="000E5202"/>
    <w:rsid w:val="000E5444"/>
    <w:rsid w:val="000E5474"/>
    <w:rsid w:val="000E5502"/>
    <w:rsid w:val="000E552B"/>
    <w:rsid w:val="000E5573"/>
    <w:rsid w:val="000E563C"/>
    <w:rsid w:val="000E564F"/>
    <w:rsid w:val="000E577D"/>
    <w:rsid w:val="000E5807"/>
    <w:rsid w:val="000E58DF"/>
    <w:rsid w:val="000E5A43"/>
    <w:rsid w:val="000E5BA3"/>
    <w:rsid w:val="000E5CA5"/>
    <w:rsid w:val="000E6249"/>
    <w:rsid w:val="000E6360"/>
    <w:rsid w:val="000E637A"/>
    <w:rsid w:val="000E644E"/>
    <w:rsid w:val="000E648B"/>
    <w:rsid w:val="000E6505"/>
    <w:rsid w:val="000E685D"/>
    <w:rsid w:val="000E6C6A"/>
    <w:rsid w:val="000E6D43"/>
    <w:rsid w:val="000E6E90"/>
    <w:rsid w:val="000E6F5E"/>
    <w:rsid w:val="000E7264"/>
    <w:rsid w:val="000E727B"/>
    <w:rsid w:val="000E73CF"/>
    <w:rsid w:val="000E74B7"/>
    <w:rsid w:val="000E76C9"/>
    <w:rsid w:val="000E7B50"/>
    <w:rsid w:val="000E7B9B"/>
    <w:rsid w:val="000E7D54"/>
    <w:rsid w:val="000E7D70"/>
    <w:rsid w:val="000E7F22"/>
    <w:rsid w:val="000E7F78"/>
    <w:rsid w:val="000F00DF"/>
    <w:rsid w:val="000F03BD"/>
    <w:rsid w:val="000F0714"/>
    <w:rsid w:val="000F07D3"/>
    <w:rsid w:val="000F0977"/>
    <w:rsid w:val="000F09F9"/>
    <w:rsid w:val="000F0A6E"/>
    <w:rsid w:val="000F0BF5"/>
    <w:rsid w:val="000F0C3D"/>
    <w:rsid w:val="000F0CCC"/>
    <w:rsid w:val="000F0D78"/>
    <w:rsid w:val="000F0EC1"/>
    <w:rsid w:val="000F0EDB"/>
    <w:rsid w:val="000F1061"/>
    <w:rsid w:val="000F1161"/>
    <w:rsid w:val="000F1417"/>
    <w:rsid w:val="000F14C1"/>
    <w:rsid w:val="000F156A"/>
    <w:rsid w:val="000F1632"/>
    <w:rsid w:val="000F165E"/>
    <w:rsid w:val="000F16A7"/>
    <w:rsid w:val="000F16F5"/>
    <w:rsid w:val="000F1768"/>
    <w:rsid w:val="000F19AD"/>
    <w:rsid w:val="000F1C02"/>
    <w:rsid w:val="000F1F7E"/>
    <w:rsid w:val="000F21A8"/>
    <w:rsid w:val="000F2416"/>
    <w:rsid w:val="000F27F5"/>
    <w:rsid w:val="000F29E0"/>
    <w:rsid w:val="000F2C6C"/>
    <w:rsid w:val="000F2DD6"/>
    <w:rsid w:val="000F309C"/>
    <w:rsid w:val="000F3180"/>
    <w:rsid w:val="000F331D"/>
    <w:rsid w:val="000F345D"/>
    <w:rsid w:val="000F3521"/>
    <w:rsid w:val="000F36CB"/>
    <w:rsid w:val="000F3846"/>
    <w:rsid w:val="000F3953"/>
    <w:rsid w:val="000F3958"/>
    <w:rsid w:val="000F39A3"/>
    <w:rsid w:val="000F3C8E"/>
    <w:rsid w:val="000F3C9E"/>
    <w:rsid w:val="000F3D32"/>
    <w:rsid w:val="000F3E98"/>
    <w:rsid w:val="000F4011"/>
    <w:rsid w:val="000F403C"/>
    <w:rsid w:val="000F41EF"/>
    <w:rsid w:val="000F4241"/>
    <w:rsid w:val="000F440C"/>
    <w:rsid w:val="000F4447"/>
    <w:rsid w:val="000F4700"/>
    <w:rsid w:val="000F49C7"/>
    <w:rsid w:val="000F4B7D"/>
    <w:rsid w:val="000F4C19"/>
    <w:rsid w:val="000F4D5E"/>
    <w:rsid w:val="000F4E72"/>
    <w:rsid w:val="000F4F98"/>
    <w:rsid w:val="000F5036"/>
    <w:rsid w:val="000F519F"/>
    <w:rsid w:val="000F529E"/>
    <w:rsid w:val="000F55AA"/>
    <w:rsid w:val="000F564A"/>
    <w:rsid w:val="000F5737"/>
    <w:rsid w:val="000F585F"/>
    <w:rsid w:val="000F595E"/>
    <w:rsid w:val="000F5974"/>
    <w:rsid w:val="000F5F5A"/>
    <w:rsid w:val="000F62E9"/>
    <w:rsid w:val="000F6381"/>
    <w:rsid w:val="000F644C"/>
    <w:rsid w:val="000F6486"/>
    <w:rsid w:val="000F6A57"/>
    <w:rsid w:val="000F6AEC"/>
    <w:rsid w:val="000F6D89"/>
    <w:rsid w:val="000F6F93"/>
    <w:rsid w:val="000F72B0"/>
    <w:rsid w:val="000F72B9"/>
    <w:rsid w:val="000F746B"/>
    <w:rsid w:val="000F7484"/>
    <w:rsid w:val="000F751C"/>
    <w:rsid w:val="000F75B9"/>
    <w:rsid w:val="000F75BB"/>
    <w:rsid w:val="000F771F"/>
    <w:rsid w:val="000F77C1"/>
    <w:rsid w:val="000F77C2"/>
    <w:rsid w:val="000F7800"/>
    <w:rsid w:val="000F785C"/>
    <w:rsid w:val="000F78E9"/>
    <w:rsid w:val="000F7929"/>
    <w:rsid w:val="000F7943"/>
    <w:rsid w:val="000F794C"/>
    <w:rsid w:val="000F7B7B"/>
    <w:rsid w:val="000F7C56"/>
    <w:rsid w:val="000F7ED1"/>
    <w:rsid w:val="00100169"/>
    <w:rsid w:val="0010028B"/>
    <w:rsid w:val="001004F5"/>
    <w:rsid w:val="001006C0"/>
    <w:rsid w:val="00100783"/>
    <w:rsid w:val="00100794"/>
    <w:rsid w:val="001009CC"/>
    <w:rsid w:val="00100E34"/>
    <w:rsid w:val="00100EC8"/>
    <w:rsid w:val="00100FB9"/>
    <w:rsid w:val="00101186"/>
    <w:rsid w:val="001011BC"/>
    <w:rsid w:val="00101511"/>
    <w:rsid w:val="001015D3"/>
    <w:rsid w:val="00101633"/>
    <w:rsid w:val="001018CF"/>
    <w:rsid w:val="00101A0E"/>
    <w:rsid w:val="00101F03"/>
    <w:rsid w:val="001020E9"/>
    <w:rsid w:val="00102246"/>
    <w:rsid w:val="0010227D"/>
    <w:rsid w:val="0010257A"/>
    <w:rsid w:val="00102725"/>
    <w:rsid w:val="00102735"/>
    <w:rsid w:val="001028F4"/>
    <w:rsid w:val="00102B51"/>
    <w:rsid w:val="00102BAF"/>
    <w:rsid w:val="00102C07"/>
    <w:rsid w:val="00102F97"/>
    <w:rsid w:val="001032BA"/>
    <w:rsid w:val="00103430"/>
    <w:rsid w:val="0010347C"/>
    <w:rsid w:val="00103567"/>
    <w:rsid w:val="001036A5"/>
    <w:rsid w:val="001037A8"/>
    <w:rsid w:val="0010390C"/>
    <w:rsid w:val="00103EFF"/>
    <w:rsid w:val="00103F3D"/>
    <w:rsid w:val="00104018"/>
    <w:rsid w:val="00104225"/>
    <w:rsid w:val="001043FA"/>
    <w:rsid w:val="0010445D"/>
    <w:rsid w:val="001045AC"/>
    <w:rsid w:val="001046AA"/>
    <w:rsid w:val="00104703"/>
    <w:rsid w:val="001049FC"/>
    <w:rsid w:val="00104DC7"/>
    <w:rsid w:val="00104DDB"/>
    <w:rsid w:val="00104E33"/>
    <w:rsid w:val="00104E58"/>
    <w:rsid w:val="00104FE2"/>
    <w:rsid w:val="0010512A"/>
    <w:rsid w:val="001052FA"/>
    <w:rsid w:val="00105318"/>
    <w:rsid w:val="001053C6"/>
    <w:rsid w:val="00105568"/>
    <w:rsid w:val="001055C2"/>
    <w:rsid w:val="00105A61"/>
    <w:rsid w:val="00105CBB"/>
    <w:rsid w:val="00105DA4"/>
    <w:rsid w:val="00105DBA"/>
    <w:rsid w:val="00105F7A"/>
    <w:rsid w:val="00106241"/>
    <w:rsid w:val="00106321"/>
    <w:rsid w:val="00106356"/>
    <w:rsid w:val="00106753"/>
    <w:rsid w:val="00106955"/>
    <w:rsid w:val="00106AC7"/>
    <w:rsid w:val="00106B76"/>
    <w:rsid w:val="00106B86"/>
    <w:rsid w:val="0010701B"/>
    <w:rsid w:val="001070BC"/>
    <w:rsid w:val="00107337"/>
    <w:rsid w:val="001078DD"/>
    <w:rsid w:val="00107953"/>
    <w:rsid w:val="0010795B"/>
    <w:rsid w:val="001079DF"/>
    <w:rsid w:val="00107B02"/>
    <w:rsid w:val="00107B09"/>
    <w:rsid w:val="00107C1D"/>
    <w:rsid w:val="00107D67"/>
    <w:rsid w:val="00107ECC"/>
    <w:rsid w:val="00107F6A"/>
    <w:rsid w:val="0011004C"/>
    <w:rsid w:val="001102B6"/>
    <w:rsid w:val="001107CE"/>
    <w:rsid w:val="00110EA9"/>
    <w:rsid w:val="00110EDA"/>
    <w:rsid w:val="00111045"/>
    <w:rsid w:val="0011111C"/>
    <w:rsid w:val="001111E0"/>
    <w:rsid w:val="00111240"/>
    <w:rsid w:val="0011135C"/>
    <w:rsid w:val="001113B4"/>
    <w:rsid w:val="0011163D"/>
    <w:rsid w:val="0011170E"/>
    <w:rsid w:val="001117D7"/>
    <w:rsid w:val="00111877"/>
    <w:rsid w:val="0011188A"/>
    <w:rsid w:val="00111BA1"/>
    <w:rsid w:val="00111CF6"/>
    <w:rsid w:val="001120D7"/>
    <w:rsid w:val="001124C5"/>
    <w:rsid w:val="001125B9"/>
    <w:rsid w:val="001125BA"/>
    <w:rsid w:val="001129B4"/>
    <w:rsid w:val="00112C70"/>
    <w:rsid w:val="00112D86"/>
    <w:rsid w:val="001130F3"/>
    <w:rsid w:val="00113206"/>
    <w:rsid w:val="00113409"/>
    <w:rsid w:val="00113417"/>
    <w:rsid w:val="00113442"/>
    <w:rsid w:val="00113511"/>
    <w:rsid w:val="00113517"/>
    <w:rsid w:val="00113594"/>
    <w:rsid w:val="0011385F"/>
    <w:rsid w:val="00113957"/>
    <w:rsid w:val="00113B26"/>
    <w:rsid w:val="00113DE1"/>
    <w:rsid w:val="00113E2C"/>
    <w:rsid w:val="00113F79"/>
    <w:rsid w:val="00114069"/>
    <w:rsid w:val="00114200"/>
    <w:rsid w:val="0011423C"/>
    <w:rsid w:val="0011423D"/>
    <w:rsid w:val="0011431A"/>
    <w:rsid w:val="001143C6"/>
    <w:rsid w:val="0011457C"/>
    <w:rsid w:val="0011471F"/>
    <w:rsid w:val="00114728"/>
    <w:rsid w:val="0011477A"/>
    <w:rsid w:val="00114793"/>
    <w:rsid w:val="001147AA"/>
    <w:rsid w:val="001148FB"/>
    <w:rsid w:val="00114986"/>
    <w:rsid w:val="00114A4D"/>
    <w:rsid w:val="00114ADA"/>
    <w:rsid w:val="00114C19"/>
    <w:rsid w:val="00114D28"/>
    <w:rsid w:val="00114DDF"/>
    <w:rsid w:val="00114E3E"/>
    <w:rsid w:val="00114F4B"/>
    <w:rsid w:val="00114F65"/>
    <w:rsid w:val="00115168"/>
    <w:rsid w:val="00115250"/>
    <w:rsid w:val="00115293"/>
    <w:rsid w:val="0011560A"/>
    <w:rsid w:val="00115896"/>
    <w:rsid w:val="00115A03"/>
    <w:rsid w:val="00115C6D"/>
    <w:rsid w:val="00115E4B"/>
    <w:rsid w:val="00116063"/>
    <w:rsid w:val="001162B3"/>
    <w:rsid w:val="0011646E"/>
    <w:rsid w:val="00116582"/>
    <w:rsid w:val="00116643"/>
    <w:rsid w:val="00116707"/>
    <w:rsid w:val="00116A5D"/>
    <w:rsid w:val="00116E2C"/>
    <w:rsid w:val="00117145"/>
    <w:rsid w:val="0011725B"/>
    <w:rsid w:val="001172C6"/>
    <w:rsid w:val="0011731F"/>
    <w:rsid w:val="0011738E"/>
    <w:rsid w:val="00117580"/>
    <w:rsid w:val="00117584"/>
    <w:rsid w:val="001175BA"/>
    <w:rsid w:val="00117864"/>
    <w:rsid w:val="00117A0E"/>
    <w:rsid w:val="00117ACB"/>
    <w:rsid w:val="00117ACF"/>
    <w:rsid w:val="00117C8F"/>
    <w:rsid w:val="00117D40"/>
    <w:rsid w:val="00117DF5"/>
    <w:rsid w:val="00117E60"/>
    <w:rsid w:val="001201B8"/>
    <w:rsid w:val="001205A0"/>
    <w:rsid w:val="0012064C"/>
    <w:rsid w:val="00120720"/>
    <w:rsid w:val="0012097B"/>
    <w:rsid w:val="00120AD9"/>
    <w:rsid w:val="00120E8F"/>
    <w:rsid w:val="00121170"/>
    <w:rsid w:val="00121339"/>
    <w:rsid w:val="00121414"/>
    <w:rsid w:val="001215D3"/>
    <w:rsid w:val="0012171C"/>
    <w:rsid w:val="0012182E"/>
    <w:rsid w:val="00121837"/>
    <w:rsid w:val="00121897"/>
    <w:rsid w:val="00121AD6"/>
    <w:rsid w:val="00121D33"/>
    <w:rsid w:val="00121F46"/>
    <w:rsid w:val="00121F84"/>
    <w:rsid w:val="00122061"/>
    <w:rsid w:val="001220F2"/>
    <w:rsid w:val="0012239A"/>
    <w:rsid w:val="001223E0"/>
    <w:rsid w:val="001227A0"/>
    <w:rsid w:val="001228A4"/>
    <w:rsid w:val="00122AA3"/>
    <w:rsid w:val="00122E02"/>
    <w:rsid w:val="00122F75"/>
    <w:rsid w:val="00122F8A"/>
    <w:rsid w:val="00123088"/>
    <w:rsid w:val="00123586"/>
    <w:rsid w:val="0012364D"/>
    <w:rsid w:val="00123744"/>
    <w:rsid w:val="001237E2"/>
    <w:rsid w:val="001238B4"/>
    <w:rsid w:val="001239BA"/>
    <w:rsid w:val="00123B27"/>
    <w:rsid w:val="00123BA8"/>
    <w:rsid w:val="001240B3"/>
    <w:rsid w:val="00124134"/>
    <w:rsid w:val="00124285"/>
    <w:rsid w:val="001242E3"/>
    <w:rsid w:val="001242FE"/>
    <w:rsid w:val="0012435D"/>
    <w:rsid w:val="0012437E"/>
    <w:rsid w:val="00124544"/>
    <w:rsid w:val="00124714"/>
    <w:rsid w:val="00124878"/>
    <w:rsid w:val="00124C2F"/>
    <w:rsid w:val="00124CAC"/>
    <w:rsid w:val="00124D04"/>
    <w:rsid w:val="00124E14"/>
    <w:rsid w:val="00124F3A"/>
    <w:rsid w:val="00125281"/>
    <w:rsid w:val="00125329"/>
    <w:rsid w:val="001254EA"/>
    <w:rsid w:val="00125602"/>
    <w:rsid w:val="00125761"/>
    <w:rsid w:val="00125A16"/>
    <w:rsid w:val="00125BF0"/>
    <w:rsid w:val="00125C71"/>
    <w:rsid w:val="00125D56"/>
    <w:rsid w:val="00125F30"/>
    <w:rsid w:val="00125F87"/>
    <w:rsid w:val="001262AA"/>
    <w:rsid w:val="001262CE"/>
    <w:rsid w:val="0012649E"/>
    <w:rsid w:val="001264C4"/>
    <w:rsid w:val="00126620"/>
    <w:rsid w:val="00126725"/>
    <w:rsid w:val="0012687C"/>
    <w:rsid w:val="00126CBE"/>
    <w:rsid w:val="00126DB5"/>
    <w:rsid w:val="00126E1B"/>
    <w:rsid w:val="00126EC7"/>
    <w:rsid w:val="00127316"/>
    <w:rsid w:val="00127421"/>
    <w:rsid w:val="00127466"/>
    <w:rsid w:val="00127483"/>
    <w:rsid w:val="001275C2"/>
    <w:rsid w:val="00127671"/>
    <w:rsid w:val="001278FC"/>
    <w:rsid w:val="001279B3"/>
    <w:rsid w:val="00127A7B"/>
    <w:rsid w:val="00127C0D"/>
    <w:rsid w:val="00127C22"/>
    <w:rsid w:val="00127C76"/>
    <w:rsid w:val="00127CC3"/>
    <w:rsid w:val="00127D05"/>
    <w:rsid w:val="00127D9F"/>
    <w:rsid w:val="00127EB2"/>
    <w:rsid w:val="00127F27"/>
    <w:rsid w:val="00127F9E"/>
    <w:rsid w:val="00130256"/>
    <w:rsid w:val="001302C4"/>
    <w:rsid w:val="00130361"/>
    <w:rsid w:val="001306A6"/>
    <w:rsid w:val="0013091D"/>
    <w:rsid w:val="00130ADD"/>
    <w:rsid w:val="00130B3D"/>
    <w:rsid w:val="00130BB9"/>
    <w:rsid w:val="00130BE3"/>
    <w:rsid w:val="00130DCD"/>
    <w:rsid w:val="00130DEB"/>
    <w:rsid w:val="00131092"/>
    <w:rsid w:val="00131544"/>
    <w:rsid w:val="00131696"/>
    <w:rsid w:val="0013177B"/>
    <w:rsid w:val="00131C29"/>
    <w:rsid w:val="00131C37"/>
    <w:rsid w:val="00131D05"/>
    <w:rsid w:val="00131D87"/>
    <w:rsid w:val="00132188"/>
    <w:rsid w:val="001321DA"/>
    <w:rsid w:val="00132308"/>
    <w:rsid w:val="0013246F"/>
    <w:rsid w:val="00132519"/>
    <w:rsid w:val="00132566"/>
    <w:rsid w:val="0013265C"/>
    <w:rsid w:val="00132740"/>
    <w:rsid w:val="00132913"/>
    <w:rsid w:val="00132A65"/>
    <w:rsid w:val="00132D75"/>
    <w:rsid w:val="00132E56"/>
    <w:rsid w:val="00132EB8"/>
    <w:rsid w:val="00133069"/>
    <w:rsid w:val="001330AA"/>
    <w:rsid w:val="00133190"/>
    <w:rsid w:val="0013322C"/>
    <w:rsid w:val="00133256"/>
    <w:rsid w:val="001332E6"/>
    <w:rsid w:val="001334A5"/>
    <w:rsid w:val="001335C0"/>
    <w:rsid w:val="00133637"/>
    <w:rsid w:val="0013384E"/>
    <w:rsid w:val="00133CDA"/>
    <w:rsid w:val="00133EC7"/>
    <w:rsid w:val="00133EF8"/>
    <w:rsid w:val="00134203"/>
    <w:rsid w:val="00134490"/>
    <w:rsid w:val="001348B5"/>
    <w:rsid w:val="0013493A"/>
    <w:rsid w:val="00134A7B"/>
    <w:rsid w:val="00134B3A"/>
    <w:rsid w:val="00134D56"/>
    <w:rsid w:val="00134E04"/>
    <w:rsid w:val="00134EED"/>
    <w:rsid w:val="00134F3F"/>
    <w:rsid w:val="001350FF"/>
    <w:rsid w:val="0013518B"/>
    <w:rsid w:val="00135856"/>
    <w:rsid w:val="00135A95"/>
    <w:rsid w:val="00135B5D"/>
    <w:rsid w:val="00135CFA"/>
    <w:rsid w:val="00135D3D"/>
    <w:rsid w:val="00135D6F"/>
    <w:rsid w:val="00135FBA"/>
    <w:rsid w:val="001363AA"/>
    <w:rsid w:val="00136551"/>
    <w:rsid w:val="0013659A"/>
    <w:rsid w:val="001366C8"/>
    <w:rsid w:val="0013691E"/>
    <w:rsid w:val="001369A2"/>
    <w:rsid w:val="00136ABB"/>
    <w:rsid w:val="00136AF1"/>
    <w:rsid w:val="00136AFD"/>
    <w:rsid w:val="00136C57"/>
    <w:rsid w:val="00136CB1"/>
    <w:rsid w:val="00136EDE"/>
    <w:rsid w:val="001370FD"/>
    <w:rsid w:val="00137150"/>
    <w:rsid w:val="0013728D"/>
    <w:rsid w:val="0013733B"/>
    <w:rsid w:val="001374A0"/>
    <w:rsid w:val="001377CE"/>
    <w:rsid w:val="0013797F"/>
    <w:rsid w:val="00137A6F"/>
    <w:rsid w:val="00137A89"/>
    <w:rsid w:val="00137B73"/>
    <w:rsid w:val="00137D38"/>
    <w:rsid w:val="00137E28"/>
    <w:rsid w:val="00137FCA"/>
    <w:rsid w:val="001400E9"/>
    <w:rsid w:val="001401D4"/>
    <w:rsid w:val="00140641"/>
    <w:rsid w:val="00140A75"/>
    <w:rsid w:val="00140A82"/>
    <w:rsid w:val="00140CC1"/>
    <w:rsid w:val="00140F34"/>
    <w:rsid w:val="0014112C"/>
    <w:rsid w:val="00141148"/>
    <w:rsid w:val="00141237"/>
    <w:rsid w:val="001413D1"/>
    <w:rsid w:val="001414AF"/>
    <w:rsid w:val="0014168F"/>
    <w:rsid w:val="001417FC"/>
    <w:rsid w:val="00141AD1"/>
    <w:rsid w:val="00141B44"/>
    <w:rsid w:val="00141BF0"/>
    <w:rsid w:val="00141BF3"/>
    <w:rsid w:val="00141C6E"/>
    <w:rsid w:val="00141D09"/>
    <w:rsid w:val="00141D66"/>
    <w:rsid w:val="00141E17"/>
    <w:rsid w:val="001423E4"/>
    <w:rsid w:val="0014243F"/>
    <w:rsid w:val="001424E2"/>
    <w:rsid w:val="00142548"/>
    <w:rsid w:val="00142610"/>
    <w:rsid w:val="001428FC"/>
    <w:rsid w:val="001429C6"/>
    <w:rsid w:val="00142A57"/>
    <w:rsid w:val="00142B74"/>
    <w:rsid w:val="00142B95"/>
    <w:rsid w:val="00142BB6"/>
    <w:rsid w:val="00142C58"/>
    <w:rsid w:val="00142CD4"/>
    <w:rsid w:val="00142CEF"/>
    <w:rsid w:val="00142DFC"/>
    <w:rsid w:val="00142F4E"/>
    <w:rsid w:val="00142FA2"/>
    <w:rsid w:val="00143069"/>
    <w:rsid w:val="001431D0"/>
    <w:rsid w:val="00143485"/>
    <w:rsid w:val="001437D0"/>
    <w:rsid w:val="001437EE"/>
    <w:rsid w:val="0014392C"/>
    <w:rsid w:val="001439B9"/>
    <w:rsid w:val="00143A23"/>
    <w:rsid w:val="00143AA4"/>
    <w:rsid w:val="00143B46"/>
    <w:rsid w:val="00143C58"/>
    <w:rsid w:val="00143DB9"/>
    <w:rsid w:val="00143FE7"/>
    <w:rsid w:val="00144156"/>
    <w:rsid w:val="001442D1"/>
    <w:rsid w:val="00144438"/>
    <w:rsid w:val="0014446E"/>
    <w:rsid w:val="001444F0"/>
    <w:rsid w:val="001445D7"/>
    <w:rsid w:val="001446FB"/>
    <w:rsid w:val="00144721"/>
    <w:rsid w:val="001447D7"/>
    <w:rsid w:val="001449BB"/>
    <w:rsid w:val="00144BD9"/>
    <w:rsid w:val="00144C0F"/>
    <w:rsid w:val="00145142"/>
    <w:rsid w:val="001451E5"/>
    <w:rsid w:val="00145328"/>
    <w:rsid w:val="00145454"/>
    <w:rsid w:val="0014552A"/>
    <w:rsid w:val="00145672"/>
    <w:rsid w:val="00145985"/>
    <w:rsid w:val="00145BD3"/>
    <w:rsid w:val="00145C2A"/>
    <w:rsid w:val="00145C2C"/>
    <w:rsid w:val="00145CFD"/>
    <w:rsid w:val="00145D2F"/>
    <w:rsid w:val="00145DC5"/>
    <w:rsid w:val="00145FF6"/>
    <w:rsid w:val="00146038"/>
    <w:rsid w:val="0014617B"/>
    <w:rsid w:val="00146276"/>
    <w:rsid w:val="00146280"/>
    <w:rsid w:val="001464A7"/>
    <w:rsid w:val="0014662C"/>
    <w:rsid w:val="00146775"/>
    <w:rsid w:val="00146941"/>
    <w:rsid w:val="00146A11"/>
    <w:rsid w:val="00146D01"/>
    <w:rsid w:val="00146EC7"/>
    <w:rsid w:val="00146F36"/>
    <w:rsid w:val="001472F5"/>
    <w:rsid w:val="00147408"/>
    <w:rsid w:val="00147581"/>
    <w:rsid w:val="001477FD"/>
    <w:rsid w:val="00147954"/>
    <w:rsid w:val="00147A85"/>
    <w:rsid w:val="00147BA1"/>
    <w:rsid w:val="00147D74"/>
    <w:rsid w:val="00147DAA"/>
    <w:rsid w:val="00147DF8"/>
    <w:rsid w:val="00147F20"/>
    <w:rsid w:val="00147F8B"/>
    <w:rsid w:val="001502C4"/>
    <w:rsid w:val="00150418"/>
    <w:rsid w:val="0015051C"/>
    <w:rsid w:val="00150766"/>
    <w:rsid w:val="001507BE"/>
    <w:rsid w:val="001509BC"/>
    <w:rsid w:val="001509D5"/>
    <w:rsid w:val="00150BA1"/>
    <w:rsid w:val="00150BCA"/>
    <w:rsid w:val="00150D16"/>
    <w:rsid w:val="00150D37"/>
    <w:rsid w:val="00150D43"/>
    <w:rsid w:val="00150EAA"/>
    <w:rsid w:val="00151037"/>
    <w:rsid w:val="001510C9"/>
    <w:rsid w:val="001511A1"/>
    <w:rsid w:val="001511C0"/>
    <w:rsid w:val="00151253"/>
    <w:rsid w:val="00151325"/>
    <w:rsid w:val="001514B0"/>
    <w:rsid w:val="001514E2"/>
    <w:rsid w:val="00151538"/>
    <w:rsid w:val="00151551"/>
    <w:rsid w:val="00151655"/>
    <w:rsid w:val="001516D8"/>
    <w:rsid w:val="0015180B"/>
    <w:rsid w:val="001518D2"/>
    <w:rsid w:val="001519E0"/>
    <w:rsid w:val="00151A7E"/>
    <w:rsid w:val="00151B86"/>
    <w:rsid w:val="00151B93"/>
    <w:rsid w:val="00151BC9"/>
    <w:rsid w:val="00151F4B"/>
    <w:rsid w:val="00151F61"/>
    <w:rsid w:val="0015233B"/>
    <w:rsid w:val="001523DB"/>
    <w:rsid w:val="00152531"/>
    <w:rsid w:val="001526AF"/>
    <w:rsid w:val="001528C4"/>
    <w:rsid w:val="001529F8"/>
    <w:rsid w:val="00152A07"/>
    <w:rsid w:val="00152A7D"/>
    <w:rsid w:val="00152B2C"/>
    <w:rsid w:val="00152CD4"/>
    <w:rsid w:val="00152DA3"/>
    <w:rsid w:val="00152E99"/>
    <w:rsid w:val="00152F68"/>
    <w:rsid w:val="00152FAB"/>
    <w:rsid w:val="001530F8"/>
    <w:rsid w:val="0015329E"/>
    <w:rsid w:val="001532E9"/>
    <w:rsid w:val="0015369F"/>
    <w:rsid w:val="00153716"/>
    <w:rsid w:val="001537D9"/>
    <w:rsid w:val="00153878"/>
    <w:rsid w:val="001539F1"/>
    <w:rsid w:val="00153BE8"/>
    <w:rsid w:val="00153CF1"/>
    <w:rsid w:val="001542A5"/>
    <w:rsid w:val="0015433A"/>
    <w:rsid w:val="001544F1"/>
    <w:rsid w:val="00154553"/>
    <w:rsid w:val="001547B4"/>
    <w:rsid w:val="00154973"/>
    <w:rsid w:val="001549F1"/>
    <w:rsid w:val="00154B15"/>
    <w:rsid w:val="00154B8E"/>
    <w:rsid w:val="00154C94"/>
    <w:rsid w:val="00154E6D"/>
    <w:rsid w:val="00155031"/>
    <w:rsid w:val="001554DF"/>
    <w:rsid w:val="001555BD"/>
    <w:rsid w:val="001555C5"/>
    <w:rsid w:val="001555C9"/>
    <w:rsid w:val="001558A1"/>
    <w:rsid w:val="001558A4"/>
    <w:rsid w:val="00155B97"/>
    <w:rsid w:val="00155DC2"/>
    <w:rsid w:val="001560B4"/>
    <w:rsid w:val="001565DF"/>
    <w:rsid w:val="00156617"/>
    <w:rsid w:val="001566A3"/>
    <w:rsid w:val="0015683E"/>
    <w:rsid w:val="00156B5A"/>
    <w:rsid w:val="00156C70"/>
    <w:rsid w:val="00156D17"/>
    <w:rsid w:val="00156D36"/>
    <w:rsid w:val="00156FB5"/>
    <w:rsid w:val="0015722E"/>
    <w:rsid w:val="00157302"/>
    <w:rsid w:val="00157350"/>
    <w:rsid w:val="0015739F"/>
    <w:rsid w:val="001573AF"/>
    <w:rsid w:val="001574C8"/>
    <w:rsid w:val="00157640"/>
    <w:rsid w:val="001576B2"/>
    <w:rsid w:val="001579D8"/>
    <w:rsid w:val="00157A4B"/>
    <w:rsid w:val="00157A7B"/>
    <w:rsid w:val="00157C8C"/>
    <w:rsid w:val="00157C9E"/>
    <w:rsid w:val="00157DB1"/>
    <w:rsid w:val="00157E68"/>
    <w:rsid w:val="00160018"/>
    <w:rsid w:val="001600DA"/>
    <w:rsid w:val="00160251"/>
    <w:rsid w:val="00160285"/>
    <w:rsid w:val="001605F8"/>
    <w:rsid w:val="00160752"/>
    <w:rsid w:val="0016076F"/>
    <w:rsid w:val="00160781"/>
    <w:rsid w:val="00160796"/>
    <w:rsid w:val="0016080D"/>
    <w:rsid w:val="001608A6"/>
    <w:rsid w:val="001608F1"/>
    <w:rsid w:val="001609B2"/>
    <w:rsid w:val="00160A2A"/>
    <w:rsid w:val="00160A4B"/>
    <w:rsid w:val="00160BB4"/>
    <w:rsid w:val="00160DE9"/>
    <w:rsid w:val="00160ED5"/>
    <w:rsid w:val="001613BB"/>
    <w:rsid w:val="0016151E"/>
    <w:rsid w:val="001617B2"/>
    <w:rsid w:val="0016180C"/>
    <w:rsid w:val="00161916"/>
    <w:rsid w:val="0016196B"/>
    <w:rsid w:val="00161CEC"/>
    <w:rsid w:val="00161D14"/>
    <w:rsid w:val="00161D20"/>
    <w:rsid w:val="00161E4B"/>
    <w:rsid w:val="00161F8F"/>
    <w:rsid w:val="00162054"/>
    <w:rsid w:val="0016242C"/>
    <w:rsid w:val="001626CA"/>
    <w:rsid w:val="001628D8"/>
    <w:rsid w:val="00162D2D"/>
    <w:rsid w:val="001630DC"/>
    <w:rsid w:val="00163463"/>
    <w:rsid w:val="00163605"/>
    <w:rsid w:val="0016364B"/>
    <w:rsid w:val="00163881"/>
    <w:rsid w:val="00163940"/>
    <w:rsid w:val="00163ADD"/>
    <w:rsid w:val="00163B04"/>
    <w:rsid w:val="00163B86"/>
    <w:rsid w:val="00163BC1"/>
    <w:rsid w:val="00163E82"/>
    <w:rsid w:val="001641DE"/>
    <w:rsid w:val="00164439"/>
    <w:rsid w:val="001644E6"/>
    <w:rsid w:val="0016480B"/>
    <w:rsid w:val="00164974"/>
    <w:rsid w:val="0016499A"/>
    <w:rsid w:val="00164AFD"/>
    <w:rsid w:val="00164BCF"/>
    <w:rsid w:val="00164CE2"/>
    <w:rsid w:val="00164D92"/>
    <w:rsid w:val="00164F23"/>
    <w:rsid w:val="00164F98"/>
    <w:rsid w:val="00164FE4"/>
    <w:rsid w:val="00165245"/>
    <w:rsid w:val="001652C6"/>
    <w:rsid w:val="00165576"/>
    <w:rsid w:val="001655D9"/>
    <w:rsid w:val="00165664"/>
    <w:rsid w:val="00165BB1"/>
    <w:rsid w:val="00165CFC"/>
    <w:rsid w:val="00165DEC"/>
    <w:rsid w:val="00165DFE"/>
    <w:rsid w:val="00165EA0"/>
    <w:rsid w:val="00165F3E"/>
    <w:rsid w:val="00165F70"/>
    <w:rsid w:val="00165FBA"/>
    <w:rsid w:val="001660D6"/>
    <w:rsid w:val="001660F4"/>
    <w:rsid w:val="00166102"/>
    <w:rsid w:val="00166138"/>
    <w:rsid w:val="001661E7"/>
    <w:rsid w:val="0016629C"/>
    <w:rsid w:val="001662AF"/>
    <w:rsid w:val="001663CD"/>
    <w:rsid w:val="0016658C"/>
    <w:rsid w:val="001666AC"/>
    <w:rsid w:val="0016674F"/>
    <w:rsid w:val="001668DF"/>
    <w:rsid w:val="00166C10"/>
    <w:rsid w:val="00166F9D"/>
    <w:rsid w:val="0016708B"/>
    <w:rsid w:val="00167350"/>
    <w:rsid w:val="001673ED"/>
    <w:rsid w:val="001674C3"/>
    <w:rsid w:val="0016752E"/>
    <w:rsid w:val="00167596"/>
    <w:rsid w:val="0016766E"/>
    <w:rsid w:val="0016787A"/>
    <w:rsid w:val="00167B22"/>
    <w:rsid w:val="00167BCA"/>
    <w:rsid w:val="00167BED"/>
    <w:rsid w:val="00167E3E"/>
    <w:rsid w:val="00167FF1"/>
    <w:rsid w:val="001701E6"/>
    <w:rsid w:val="00170205"/>
    <w:rsid w:val="0017023E"/>
    <w:rsid w:val="00170265"/>
    <w:rsid w:val="001702A9"/>
    <w:rsid w:val="001704F2"/>
    <w:rsid w:val="001705E5"/>
    <w:rsid w:val="001706AF"/>
    <w:rsid w:val="001707D9"/>
    <w:rsid w:val="001709B6"/>
    <w:rsid w:val="00170B94"/>
    <w:rsid w:val="00170BC4"/>
    <w:rsid w:val="00170C92"/>
    <w:rsid w:val="00170D43"/>
    <w:rsid w:val="00170E6F"/>
    <w:rsid w:val="00170EE2"/>
    <w:rsid w:val="00171248"/>
    <w:rsid w:val="001712E0"/>
    <w:rsid w:val="001713EC"/>
    <w:rsid w:val="00171501"/>
    <w:rsid w:val="0017164C"/>
    <w:rsid w:val="0017187C"/>
    <w:rsid w:val="00171954"/>
    <w:rsid w:val="0017195A"/>
    <w:rsid w:val="001719C7"/>
    <w:rsid w:val="00171A6D"/>
    <w:rsid w:val="00171B08"/>
    <w:rsid w:val="00171B2F"/>
    <w:rsid w:val="00171C99"/>
    <w:rsid w:val="00171F7E"/>
    <w:rsid w:val="00171FAD"/>
    <w:rsid w:val="00172047"/>
    <w:rsid w:val="001721F7"/>
    <w:rsid w:val="00172253"/>
    <w:rsid w:val="00172465"/>
    <w:rsid w:val="001724D1"/>
    <w:rsid w:val="00172536"/>
    <w:rsid w:val="0017257B"/>
    <w:rsid w:val="001726BE"/>
    <w:rsid w:val="0017277E"/>
    <w:rsid w:val="00172858"/>
    <w:rsid w:val="00172A44"/>
    <w:rsid w:val="00172BFF"/>
    <w:rsid w:val="001730A0"/>
    <w:rsid w:val="001730A5"/>
    <w:rsid w:val="0017310D"/>
    <w:rsid w:val="001732CD"/>
    <w:rsid w:val="0017342D"/>
    <w:rsid w:val="001738BA"/>
    <w:rsid w:val="00173AD4"/>
    <w:rsid w:val="00173D87"/>
    <w:rsid w:val="00173E4C"/>
    <w:rsid w:val="00173E63"/>
    <w:rsid w:val="00173E8E"/>
    <w:rsid w:val="0017403D"/>
    <w:rsid w:val="001740F8"/>
    <w:rsid w:val="0017416B"/>
    <w:rsid w:val="001741C6"/>
    <w:rsid w:val="0017430D"/>
    <w:rsid w:val="0017441F"/>
    <w:rsid w:val="00174442"/>
    <w:rsid w:val="001745E9"/>
    <w:rsid w:val="0017488F"/>
    <w:rsid w:val="00174894"/>
    <w:rsid w:val="001748C2"/>
    <w:rsid w:val="0017490C"/>
    <w:rsid w:val="00174A0A"/>
    <w:rsid w:val="00174A35"/>
    <w:rsid w:val="00174A95"/>
    <w:rsid w:val="00175182"/>
    <w:rsid w:val="00175296"/>
    <w:rsid w:val="001753A6"/>
    <w:rsid w:val="00175500"/>
    <w:rsid w:val="00175618"/>
    <w:rsid w:val="00175651"/>
    <w:rsid w:val="001756F7"/>
    <w:rsid w:val="0017578E"/>
    <w:rsid w:val="001757B5"/>
    <w:rsid w:val="00175B4B"/>
    <w:rsid w:val="00175B6E"/>
    <w:rsid w:val="00175BE5"/>
    <w:rsid w:val="00175E15"/>
    <w:rsid w:val="00175F4F"/>
    <w:rsid w:val="00176145"/>
    <w:rsid w:val="00176260"/>
    <w:rsid w:val="001762AA"/>
    <w:rsid w:val="00176320"/>
    <w:rsid w:val="0017635C"/>
    <w:rsid w:val="00176556"/>
    <w:rsid w:val="00176607"/>
    <w:rsid w:val="00176DAC"/>
    <w:rsid w:val="00176E28"/>
    <w:rsid w:val="00176E6F"/>
    <w:rsid w:val="00176E98"/>
    <w:rsid w:val="00176EBB"/>
    <w:rsid w:val="00176F1F"/>
    <w:rsid w:val="00177166"/>
    <w:rsid w:val="001771C7"/>
    <w:rsid w:val="00177354"/>
    <w:rsid w:val="001775F6"/>
    <w:rsid w:val="0017775E"/>
    <w:rsid w:val="001779B8"/>
    <w:rsid w:val="00177B3F"/>
    <w:rsid w:val="001800BF"/>
    <w:rsid w:val="001800E7"/>
    <w:rsid w:val="0018014F"/>
    <w:rsid w:val="001802F8"/>
    <w:rsid w:val="001804D1"/>
    <w:rsid w:val="001804F7"/>
    <w:rsid w:val="00180688"/>
    <w:rsid w:val="0018076C"/>
    <w:rsid w:val="001808A3"/>
    <w:rsid w:val="00180964"/>
    <w:rsid w:val="00180A89"/>
    <w:rsid w:val="00180CA8"/>
    <w:rsid w:val="00180E05"/>
    <w:rsid w:val="00180F0E"/>
    <w:rsid w:val="0018107F"/>
    <w:rsid w:val="00181098"/>
    <w:rsid w:val="001811B3"/>
    <w:rsid w:val="00181226"/>
    <w:rsid w:val="00181387"/>
    <w:rsid w:val="0018153C"/>
    <w:rsid w:val="001815B7"/>
    <w:rsid w:val="001815ED"/>
    <w:rsid w:val="00181627"/>
    <w:rsid w:val="00181693"/>
    <w:rsid w:val="00181757"/>
    <w:rsid w:val="0018177F"/>
    <w:rsid w:val="00181A23"/>
    <w:rsid w:val="00181E08"/>
    <w:rsid w:val="00181F7B"/>
    <w:rsid w:val="00181FE5"/>
    <w:rsid w:val="001820F9"/>
    <w:rsid w:val="001823A1"/>
    <w:rsid w:val="001823FF"/>
    <w:rsid w:val="001825C1"/>
    <w:rsid w:val="00182622"/>
    <w:rsid w:val="001826CD"/>
    <w:rsid w:val="0018298D"/>
    <w:rsid w:val="00182AE8"/>
    <w:rsid w:val="00182CC5"/>
    <w:rsid w:val="00182E3B"/>
    <w:rsid w:val="00182EE9"/>
    <w:rsid w:val="00183195"/>
    <w:rsid w:val="0018327A"/>
    <w:rsid w:val="00183395"/>
    <w:rsid w:val="00183591"/>
    <w:rsid w:val="001835C5"/>
    <w:rsid w:val="00183714"/>
    <w:rsid w:val="0018380B"/>
    <w:rsid w:val="0018380D"/>
    <w:rsid w:val="00183917"/>
    <w:rsid w:val="00183B49"/>
    <w:rsid w:val="00184036"/>
    <w:rsid w:val="00184187"/>
    <w:rsid w:val="001842B1"/>
    <w:rsid w:val="001842C6"/>
    <w:rsid w:val="0018435D"/>
    <w:rsid w:val="00184462"/>
    <w:rsid w:val="00184558"/>
    <w:rsid w:val="0018461B"/>
    <w:rsid w:val="00184735"/>
    <w:rsid w:val="0018480C"/>
    <w:rsid w:val="00184864"/>
    <w:rsid w:val="00184935"/>
    <w:rsid w:val="00184BF2"/>
    <w:rsid w:val="00184C22"/>
    <w:rsid w:val="001850F4"/>
    <w:rsid w:val="00185223"/>
    <w:rsid w:val="00185254"/>
    <w:rsid w:val="00185258"/>
    <w:rsid w:val="001853F2"/>
    <w:rsid w:val="00185501"/>
    <w:rsid w:val="001856C5"/>
    <w:rsid w:val="001857BF"/>
    <w:rsid w:val="00185888"/>
    <w:rsid w:val="001858ED"/>
    <w:rsid w:val="00185AE1"/>
    <w:rsid w:val="00186017"/>
    <w:rsid w:val="00186082"/>
    <w:rsid w:val="001860E2"/>
    <w:rsid w:val="00186156"/>
    <w:rsid w:val="00186221"/>
    <w:rsid w:val="0018644A"/>
    <w:rsid w:val="00186502"/>
    <w:rsid w:val="00186530"/>
    <w:rsid w:val="0018655C"/>
    <w:rsid w:val="0018696C"/>
    <w:rsid w:val="00186E68"/>
    <w:rsid w:val="00186FA4"/>
    <w:rsid w:val="00186FFF"/>
    <w:rsid w:val="00187032"/>
    <w:rsid w:val="00187512"/>
    <w:rsid w:val="00187545"/>
    <w:rsid w:val="0018756F"/>
    <w:rsid w:val="0018762A"/>
    <w:rsid w:val="001877CB"/>
    <w:rsid w:val="00187A5F"/>
    <w:rsid w:val="00187BFF"/>
    <w:rsid w:val="00187DCC"/>
    <w:rsid w:val="001900BC"/>
    <w:rsid w:val="001902D4"/>
    <w:rsid w:val="0019044A"/>
    <w:rsid w:val="00190680"/>
    <w:rsid w:val="001906AB"/>
    <w:rsid w:val="001907DB"/>
    <w:rsid w:val="0019089E"/>
    <w:rsid w:val="001909D1"/>
    <w:rsid w:val="00190AD6"/>
    <w:rsid w:val="00190B2B"/>
    <w:rsid w:val="00190C09"/>
    <w:rsid w:val="00190E3C"/>
    <w:rsid w:val="00191067"/>
    <w:rsid w:val="001910E9"/>
    <w:rsid w:val="001913CE"/>
    <w:rsid w:val="00191520"/>
    <w:rsid w:val="00191637"/>
    <w:rsid w:val="0019184F"/>
    <w:rsid w:val="001918AB"/>
    <w:rsid w:val="00191973"/>
    <w:rsid w:val="00191D1F"/>
    <w:rsid w:val="00191EFD"/>
    <w:rsid w:val="0019257E"/>
    <w:rsid w:val="0019267E"/>
    <w:rsid w:val="001929D2"/>
    <w:rsid w:val="00192B70"/>
    <w:rsid w:val="00192BF5"/>
    <w:rsid w:val="00193137"/>
    <w:rsid w:val="00193232"/>
    <w:rsid w:val="001934B9"/>
    <w:rsid w:val="00193661"/>
    <w:rsid w:val="001937B3"/>
    <w:rsid w:val="001937FB"/>
    <w:rsid w:val="001938B4"/>
    <w:rsid w:val="001939C2"/>
    <w:rsid w:val="00193B27"/>
    <w:rsid w:val="00193CB5"/>
    <w:rsid w:val="00193DEA"/>
    <w:rsid w:val="00193E28"/>
    <w:rsid w:val="00193F64"/>
    <w:rsid w:val="00193FB6"/>
    <w:rsid w:val="00194777"/>
    <w:rsid w:val="0019479B"/>
    <w:rsid w:val="00194A80"/>
    <w:rsid w:val="00194BF1"/>
    <w:rsid w:val="00194E04"/>
    <w:rsid w:val="00194E47"/>
    <w:rsid w:val="00194E8A"/>
    <w:rsid w:val="00194F85"/>
    <w:rsid w:val="00194FE2"/>
    <w:rsid w:val="0019504F"/>
    <w:rsid w:val="001950EB"/>
    <w:rsid w:val="001952BB"/>
    <w:rsid w:val="001952DA"/>
    <w:rsid w:val="0019554F"/>
    <w:rsid w:val="00195578"/>
    <w:rsid w:val="0019574D"/>
    <w:rsid w:val="00195881"/>
    <w:rsid w:val="00195940"/>
    <w:rsid w:val="0019595A"/>
    <w:rsid w:val="00195C35"/>
    <w:rsid w:val="00195C3A"/>
    <w:rsid w:val="00195D87"/>
    <w:rsid w:val="00195D8C"/>
    <w:rsid w:val="00195EA5"/>
    <w:rsid w:val="00195EFB"/>
    <w:rsid w:val="0019605F"/>
    <w:rsid w:val="001962E3"/>
    <w:rsid w:val="00196660"/>
    <w:rsid w:val="001968D9"/>
    <w:rsid w:val="001968FC"/>
    <w:rsid w:val="0019699D"/>
    <w:rsid w:val="00196D42"/>
    <w:rsid w:val="00196E50"/>
    <w:rsid w:val="00196E76"/>
    <w:rsid w:val="00196ED7"/>
    <w:rsid w:val="00197086"/>
    <w:rsid w:val="00197106"/>
    <w:rsid w:val="00197400"/>
    <w:rsid w:val="00197515"/>
    <w:rsid w:val="0019751E"/>
    <w:rsid w:val="001975A7"/>
    <w:rsid w:val="00197788"/>
    <w:rsid w:val="001979B9"/>
    <w:rsid w:val="001A025C"/>
    <w:rsid w:val="001A0534"/>
    <w:rsid w:val="001A07BE"/>
    <w:rsid w:val="001A0895"/>
    <w:rsid w:val="001A0A5D"/>
    <w:rsid w:val="001A0DB2"/>
    <w:rsid w:val="001A0DF1"/>
    <w:rsid w:val="001A0E22"/>
    <w:rsid w:val="001A1039"/>
    <w:rsid w:val="001A10CC"/>
    <w:rsid w:val="001A10E6"/>
    <w:rsid w:val="001A152B"/>
    <w:rsid w:val="001A1579"/>
    <w:rsid w:val="001A1583"/>
    <w:rsid w:val="001A1895"/>
    <w:rsid w:val="001A1AFB"/>
    <w:rsid w:val="001A1C21"/>
    <w:rsid w:val="001A1C50"/>
    <w:rsid w:val="001A1CCE"/>
    <w:rsid w:val="001A1D29"/>
    <w:rsid w:val="001A201B"/>
    <w:rsid w:val="001A2269"/>
    <w:rsid w:val="001A24B2"/>
    <w:rsid w:val="001A2763"/>
    <w:rsid w:val="001A27A8"/>
    <w:rsid w:val="001A293D"/>
    <w:rsid w:val="001A29BA"/>
    <w:rsid w:val="001A2AA5"/>
    <w:rsid w:val="001A2ADD"/>
    <w:rsid w:val="001A2BB5"/>
    <w:rsid w:val="001A2C6A"/>
    <w:rsid w:val="001A2D08"/>
    <w:rsid w:val="001A2D0B"/>
    <w:rsid w:val="001A2D14"/>
    <w:rsid w:val="001A2DF1"/>
    <w:rsid w:val="001A2EA4"/>
    <w:rsid w:val="001A2ED3"/>
    <w:rsid w:val="001A2F55"/>
    <w:rsid w:val="001A31B6"/>
    <w:rsid w:val="001A3209"/>
    <w:rsid w:val="001A33BF"/>
    <w:rsid w:val="001A33E4"/>
    <w:rsid w:val="001A349E"/>
    <w:rsid w:val="001A35D1"/>
    <w:rsid w:val="001A37D2"/>
    <w:rsid w:val="001A3A20"/>
    <w:rsid w:val="001A3CC4"/>
    <w:rsid w:val="001A3D1A"/>
    <w:rsid w:val="001A3F45"/>
    <w:rsid w:val="001A4012"/>
    <w:rsid w:val="001A4022"/>
    <w:rsid w:val="001A41D7"/>
    <w:rsid w:val="001A435D"/>
    <w:rsid w:val="001A4456"/>
    <w:rsid w:val="001A462F"/>
    <w:rsid w:val="001A471C"/>
    <w:rsid w:val="001A4810"/>
    <w:rsid w:val="001A4896"/>
    <w:rsid w:val="001A49E8"/>
    <w:rsid w:val="001A4B98"/>
    <w:rsid w:val="001A4C54"/>
    <w:rsid w:val="001A4E39"/>
    <w:rsid w:val="001A4F62"/>
    <w:rsid w:val="001A5002"/>
    <w:rsid w:val="001A509C"/>
    <w:rsid w:val="001A514F"/>
    <w:rsid w:val="001A5701"/>
    <w:rsid w:val="001A5938"/>
    <w:rsid w:val="001A5A0D"/>
    <w:rsid w:val="001A5AAC"/>
    <w:rsid w:val="001A5B55"/>
    <w:rsid w:val="001A6006"/>
    <w:rsid w:val="001A6022"/>
    <w:rsid w:val="001A6123"/>
    <w:rsid w:val="001A6134"/>
    <w:rsid w:val="001A6528"/>
    <w:rsid w:val="001A6558"/>
    <w:rsid w:val="001A6565"/>
    <w:rsid w:val="001A65D1"/>
    <w:rsid w:val="001A65DB"/>
    <w:rsid w:val="001A6659"/>
    <w:rsid w:val="001A689E"/>
    <w:rsid w:val="001A68C0"/>
    <w:rsid w:val="001A6CB4"/>
    <w:rsid w:val="001A7083"/>
    <w:rsid w:val="001A7324"/>
    <w:rsid w:val="001A7D98"/>
    <w:rsid w:val="001A7E27"/>
    <w:rsid w:val="001A7F64"/>
    <w:rsid w:val="001B0319"/>
    <w:rsid w:val="001B04B3"/>
    <w:rsid w:val="001B063B"/>
    <w:rsid w:val="001B088B"/>
    <w:rsid w:val="001B08F0"/>
    <w:rsid w:val="001B0BAD"/>
    <w:rsid w:val="001B0D73"/>
    <w:rsid w:val="001B0DA1"/>
    <w:rsid w:val="001B0F26"/>
    <w:rsid w:val="001B0FB2"/>
    <w:rsid w:val="001B10CC"/>
    <w:rsid w:val="001B1117"/>
    <w:rsid w:val="001B11BA"/>
    <w:rsid w:val="001B1777"/>
    <w:rsid w:val="001B17A2"/>
    <w:rsid w:val="001B193A"/>
    <w:rsid w:val="001B19A3"/>
    <w:rsid w:val="001B1A50"/>
    <w:rsid w:val="001B1A70"/>
    <w:rsid w:val="001B1AA8"/>
    <w:rsid w:val="001B1B1C"/>
    <w:rsid w:val="001B1D26"/>
    <w:rsid w:val="001B1DE9"/>
    <w:rsid w:val="001B2065"/>
    <w:rsid w:val="001B2153"/>
    <w:rsid w:val="001B2388"/>
    <w:rsid w:val="001B253C"/>
    <w:rsid w:val="001B2550"/>
    <w:rsid w:val="001B2627"/>
    <w:rsid w:val="001B2778"/>
    <w:rsid w:val="001B286A"/>
    <w:rsid w:val="001B292E"/>
    <w:rsid w:val="001B298F"/>
    <w:rsid w:val="001B2BB2"/>
    <w:rsid w:val="001B2BE6"/>
    <w:rsid w:val="001B2CA1"/>
    <w:rsid w:val="001B2DFE"/>
    <w:rsid w:val="001B2EFA"/>
    <w:rsid w:val="001B2F24"/>
    <w:rsid w:val="001B2F2C"/>
    <w:rsid w:val="001B32EC"/>
    <w:rsid w:val="001B333B"/>
    <w:rsid w:val="001B3891"/>
    <w:rsid w:val="001B3A68"/>
    <w:rsid w:val="001B3C35"/>
    <w:rsid w:val="001B3C82"/>
    <w:rsid w:val="001B417F"/>
    <w:rsid w:val="001B4228"/>
    <w:rsid w:val="001B4401"/>
    <w:rsid w:val="001B4488"/>
    <w:rsid w:val="001B466F"/>
    <w:rsid w:val="001B473E"/>
    <w:rsid w:val="001B477E"/>
    <w:rsid w:val="001B4785"/>
    <w:rsid w:val="001B4835"/>
    <w:rsid w:val="001B493D"/>
    <w:rsid w:val="001B4A15"/>
    <w:rsid w:val="001B4A92"/>
    <w:rsid w:val="001B4ADE"/>
    <w:rsid w:val="001B4B92"/>
    <w:rsid w:val="001B4D3A"/>
    <w:rsid w:val="001B5140"/>
    <w:rsid w:val="001B531C"/>
    <w:rsid w:val="001B5380"/>
    <w:rsid w:val="001B53E7"/>
    <w:rsid w:val="001B554F"/>
    <w:rsid w:val="001B55B0"/>
    <w:rsid w:val="001B5730"/>
    <w:rsid w:val="001B5835"/>
    <w:rsid w:val="001B58E7"/>
    <w:rsid w:val="001B5996"/>
    <w:rsid w:val="001B5B8E"/>
    <w:rsid w:val="001B5B99"/>
    <w:rsid w:val="001B5C83"/>
    <w:rsid w:val="001B5E4A"/>
    <w:rsid w:val="001B6183"/>
    <w:rsid w:val="001B635C"/>
    <w:rsid w:val="001B649D"/>
    <w:rsid w:val="001B6696"/>
    <w:rsid w:val="001B691F"/>
    <w:rsid w:val="001B69BF"/>
    <w:rsid w:val="001B69FD"/>
    <w:rsid w:val="001B6B95"/>
    <w:rsid w:val="001B6C4A"/>
    <w:rsid w:val="001B6F01"/>
    <w:rsid w:val="001B6F5A"/>
    <w:rsid w:val="001B7077"/>
    <w:rsid w:val="001B70CE"/>
    <w:rsid w:val="001B7418"/>
    <w:rsid w:val="001B750E"/>
    <w:rsid w:val="001B78C6"/>
    <w:rsid w:val="001B7903"/>
    <w:rsid w:val="001B799C"/>
    <w:rsid w:val="001B7AC0"/>
    <w:rsid w:val="001B7BA3"/>
    <w:rsid w:val="001B7BD7"/>
    <w:rsid w:val="001B7CCF"/>
    <w:rsid w:val="001B7D0F"/>
    <w:rsid w:val="001B7ED3"/>
    <w:rsid w:val="001B7FCF"/>
    <w:rsid w:val="001C00B5"/>
    <w:rsid w:val="001C0192"/>
    <w:rsid w:val="001C0339"/>
    <w:rsid w:val="001C040E"/>
    <w:rsid w:val="001C0848"/>
    <w:rsid w:val="001C0A3E"/>
    <w:rsid w:val="001C0DFF"/>
    <w:rsid w:val="001C0F11"/>
    <w:rsid w:val="001C0F4D"/>
    <w:rsid w:val="001C0F75"/>
    <w:rsid w:val="001C1159"/>
    <w:rsid w:val="001C1198"/>
    <w:rsid w:val="001C139B"/>
    <w:rsid w:val="001C13DC"/>
    <w:rsid w:val="001C14F7"/>
    <w:rsid w:val="001C1529"/>
    <w:rsid w:val="001C17D2"/>
    <w:rsid w:val="001C18D4"/>
    <w:rsid w:val="001C1946"/>
    <w:rsid w:val="001C1A23"/>
    <w:rsid w:val="001C1B27"/>
    <w:rsid w:val="001C1BE4"/>
    <w:rsid w:val="001C1F5C"/>
    <w:rsid w:val="001C1FCD"/>
    <w:rsid w:val="001C2267"/>
    <w:rsid w:val="001C239C"/>
    <w:rsid w:val="001C247F"/>
    <w:rsid w:val="001C2563"/>
    <w:rsid w:val="001C25FB"/>
    <w:rsid w:val="001C26D9"/>
    <w:rsid w:val="001C2742"/>
    <w:rsid w:val="001C2862"/>
    <w:rsid w:val="001C28D8"/>
    <w:rsid w:val="001C290E"/>
    <w:rsid w:val="001C29B2"/>
    <w:rsid w:val="001C2D15"/>
    <w:rsid w:val="001C2E4B"/>
    <w:rsid w:val="001C2E5C"/>
    <w:rsid w:val="001C30D8"/>
    <w:rsid w:val="001C3633"/>
    <w:rsid w:val="001C395A"/>
    <w:rsid w:val="001C3960"/>
    <w:rsid w:val="001C3A1F"/>
    <w:rsid w:val="001C3C9E"/>
    <w:rsid w:val="001C3EC1"/>
    <w:rsid w:val="001C4033"/>
    <w:rsid w:val="001C4093"/>
    <w:rsid w:val="001C415A"/>
    <w:rsid w:val="001C4351"/>
    <w:rsid w:val="001C439F"/>
    <w:rsid w:val="001C44AE"/>
    <w:rsid w:val="001C4706"/>
    <w:rsid w:val="001C4877"/>
    <w:rsid w:val="001C4C18"/>
    <w:rsid w:val="001C4DB1"/>
    <w:rsid w:val="001C4E8B"/>
    <w:rsid w:val="001C4F68"/>
    <w:rsid w:val="001C5076"/>
    <w:rsid w:val="001C54DB"/>
    <w:rsid w:val="001C568B"/>
    <w:rsid w:val="001C59BF"/>
    <w:rsid w:val="001C5A45"/>
    <w:rsid w:val="001C5ADC"/>
    <w:rsid w:val="001C5B5B"/>
    <w:rsid w:val="001C5B86"/>
    <w:rsid w:val="001C5D81"/>
    <w:rsid w:val="001C5E50"/>
    <w:rsid w:val="001C5F2E"/>
    <w:rsid w:val="001C60DE"/>
    <w:rsid w:val="001C62C0"/>
    <w:rsid w:val="001C62E7"/>
    <w:rsid w:val="001C6314"/>
    <w:rsid w:val="001C6321"/>
    <w:rsid w:val="001C6492"/>
    <w:rsid w:val="001C65EA"/>
    <w:rsid w:val="001C6629"/>
    <w:rsid w:val="001C6692"/>
    <w:rsid w:val="001C670F"/>
    <w:rsid w:val="001C6903"/>
    <w:rsid w:val="001C6981"/>
    <w:rsid w:val="001C69A1"/>
    <w:rsid w:val="001C6A3F"/>
    <w:rsid w:val="001C7162"/>
    <w:rsid w:val="001C7284"/>
    <w:rsid w:val="001C72E8"/>
    <w:rsid w:val="001C737F"/>
    <w:rsid w:val="001C7396"/>
    <w:rsid w:val="001C7535"/>
    <w:rsid w:val="001C7595"/>
    <w:rsid w:val="001C76D7"/>
    <w:rsid w:val="001C7898"/>
    <w:rsid w:val="001C7AAB"/>
    <w:rsid w:val="001C7B16"/>
    <w:rsid w:val="001C7D66"/>
    <w:rsid w:val="001C7FB0"/>
    <w:rsid w:val="001D002A"/>
    <w:rsid w:val="001D00E0"/>
    <w:rsid w:val="001D01A3"/>
    <w:rsid w:val="001D04FC"/>
    <w:rsid w:val="001D0656"/>
    <w:rsid w:val="001D0685"/>
    <w:rsid w:val="001D06C2"/>
    <w:rsid w:val="001D0740"/>
    <w:rsid w:val="001D083E"/>
    <w:rsid w:val="001D094C"/>
    <w:rsid w:val="001D0AD3"/>
    <w:rsid w:val="001D0F9C"/>
    <w:rsid w:val="001D166A"/>
    <w:rsid w:val="001D16D6"/>
    <w:rsid w:val="001D1909"/>
    <w:rsid w:val="001D1C6E"/>
    <w:rsid w:val="001D1D2B"/>
    <w:rsid w:val="001D1F5A"/>
    <w:rsid w:val="001D1F6B"/>
    <w:rsid w:val="001D200C"/>
    <w:rsid w:val="001D215E"/>
    <w:rsid w:val="001D21ED"/>
    <w:rsid w:val="001D2211"/>
    <w:rsid w:val="001D230C"/>
    <w:rsid w:val="001D23C9"/>
    <w:rsid w:val="001D263F"/>
    <w:rsid w:val="001D27A3"/>
    <w:rsid w:val="001D2A2D"/>
    <w:rsid w:val="001D2A52"/>
    <w:rsid w:val="001D2CE7"/>
    <w:rsid w:val="001D2D34"/>
    <w:rsid w:val="001D321E"/>
    <w:rsid w:val="001D341B"/>
    <w:rsid w:val="001D354A"/>
    <w:rsid w:val="001D374D"/>
    <w:rsid w:val="001D37A1"/>
    <w:rsid w:val="001D392E"/>
    <w:rsid w:val="001D3AD0"/>
    <w:rsid w:val="001D3C45"/>
    <w:rsid w:val="001D468B"/>
    <w:rsid w:val="001D46F2"/>
    <w:rsid w:val="001D46F6"/>
    <w:rsid w:val="001D4C81"/>
    <w:rsid w:val="001D4D5C"/>
    <w:rsid w:val="001D4E43"/>
    <w:rsid w:val="001D4F3C"/>
    <w:rsid w:val="001D5002"/>
    <w:rsid w:val="001D525D"/>
    <w:rsid w:val="001D52A3"/>
    <w:rsid w:val="001D53BD"/>
    <w:rsid w:val="001D545B"/>
    <w:rsid w:val="001D54CB"/>
    <w:rsid w:val="001D56BA"/>
    <w:rsid w:val="001D5768"/>
    <w:rsid w:val="001D59FF"/>
    <w:rsid w:val="001D5A31"/>
    <w:rsid w:val="001D5A48"/>
    <w:rsid w:val="001D5C9C"/>
    <w:rsid w:val="001D5F8A"/>
    <w:rsid w:val="001D601D"/>
    <w:rsid w:val="001D6047"/>
    <w:rsid w:val="001D6081"/>
    <w:rsid w:val="001D60F7"/>
    <w:rsid w:val="001D629F"/>
    <w:rsid w:val="001D62A7"/>
    <w:rsid w:val="001D62EC"/>
    <w:rsid w:val="001D6551"/>
    <w:rsid w:val="001D66C3"/>
    <w:rsid w:val="001D6789"/>
    <w:rsid w:val="001D684C"/>
    <w:rsid w:val="001D6991"/>
    <w:rsid w:val="001D6A77"/>
    <w:rsid w:val="001D6BA5"/>
    <w:rsid w:val="001D6CB1"/>
    <w:rsid w:val="001D6EBB"/>
    <w:rsid w:val="001D6F38"/>
    <w:rsid w:val="001D6F48"/>
    <w:rsid w:val="001D6F90"/>
    <w:rsid w:val="001D70ED"/>
    <w:rsid w:val="001D71EB"/>
    <w:rsid w:val="001D7440"/>
    <w:rsid w:val="001D744A"/>
    <w:rsid w:val="001D753C"/>
    <w:rsid w:val="001D768E"/>
    <w:rsid w:val="001D76AB"/>
    <w:rsid w:val="001D76BD"/>
    <w:rsid w:val="001D76CB"/>
    <w:rsid w:val="001D777F"/>
    <w:rsid w:val="001D786A"/>
    <w:rsid w:val="001D791B"/>
    <w:rsid w:val="001D7929"/>
    <w:rsid w:val="001D7AE4"/>
    <w:rsid w:val="001D7CF2"/>
    <w:rsid w:val="001D7EDD"/>
    <w:rsid w:val="001D7F4D"/>
    <w:rsid w:val="001E019D"/>
    <w:rsid w:val="001E029B"/>
    <w:rsid w:val="001E0437"/>
    <w:rsid w:val="001E04F0"/>
    <w:rsid w:val="001E059D"/>
    <w:rsid w:val="001E087F"/>
    <w:rsid w:val="001E094C"/>
    <w:rsid w:val="001E09D8"/>
    <w:rsid w:val="001E0AA7"/>
    <w:rsid w:val="001E0AC6"/>
    <w:rsid w:val="001E0C29"/>
    <w:rsid w:val="001E0D66"/>
    <w:rsid w:val="001E0DB7"/>
    <w:rsid w:val="001E1051"/>
    <w:rsid w:val="001E1057"/>
    <w:rsid w:val="001E1297"/>
    <w:rsid w:val="001E1355"/>
    <w:rsid w:val="001E138B"/>
    <w:rsid w:val="001E149D"/>
    <w:rsid w:val="001E1653"/>
    <w:rsid w:val="001E1695"/>
    <w:rsid w:val="001E16CD"/>
    <w:rsid w:val="001E1863"/>
    <w:rsid w:val="001E1925"/>
    <w:rsid w:val="001E1AE6"/>
    <w:rsid w:val="001E1B7A"/>
    <w:rsid w:val="001E1BEA"/>
    <w:rsid w:val="001E1D65"/>
    <w:rsid w:val="001E1D66"/>
    <w:rsid w:val="001E1E9C"/>
    <w:rsid w:val="001E200E"/>
    <w:rsid w:val="001E2131"/>
    <w:rsid w:val="001E228E"/>
    <w:rsid w:val="001E26BE"/>
    <w:rsid w:val="001E26C7"/>
    <w:rsid w:val="001E27E8"/>
    <w:rsid w:val="001E281A"/>
    <w:rsid w:val="001E2827"/>
    <w:rsid w:val="001E28CF"/>
    <w:rsid w:val="001E2975"/>
    <w:rsid w:val="001E2A35"/>
    <w:rsid w:val="001E2A66"/>
    <w:rsid w:val="001E2B4E"/>
    <w:rsid w:val="001E2BEE"/>
    <w:rsid w:val="001E2C9F"/>
    <w:rsid w:val="001E2F44"/>
    <w:rsid w:val="001E3126"/>
    <w:rsid w:val="001E3539"/>
    <w:rsid w:val="001E35ED"/>
    <w:rsid w:val="001E39BB"/>
    <w:rsid w:val="001E3B88"/>
    <w:rsid w:val="001E3BC3"/>
    <w:rsid w:val="001E3BEF"/>
    <w:rsid w:val="001E3E7C"/>
    <w:rsid w:val="001E3EDE"/>
    <w:rsid w:val="001E40D2"/>
    <w:rsid w:val="001E4244"/>
    <w:rsid w:val="001E453F"/>
    <w:rsid w:val="001E4549"/>
    <w:rsid w:val="001E47E4"/>
    <w:rsid w:val="001E486E"/>
    <w:rsid w:val="001E489D"/>
    <w:rsid w:val="001E4959"/>
    <w:rsid w:val="001E4968"/>
    <w:rsid w:val="001E49BD"/>
    <w:rsid w:val="001E4AF4"/>
    <w:rsid w:val="001E4B90"/>
    <w:rsid w:val="001E4BA9"/>
    <w:rsid w:val="001E4D65"/>
    <w:rsid w:val="001E4F26"/>
    <w:rsid w:val="001E4FE0"/>
    <w:rsid w:val="001E529E"/>
    <w:rsid w:val="001E52D0"/>
    <w:rsid w:val="001E54C1"/>
    <w:rsid w:val="001E5544"/>
    <w:rsid w:val="001E55E5"/>
    <w:rsid w:val="001E5962"/>
    <w:rsid w:val="001E5AF2"/>
    <w:rsid w:val="001E5B2B"/>
    <w:rsid w:val="001E5C02"/>
    <w:rsid w:val="001E5C8D"/>
    <w:rsid w:val="001E5E33"/>
    <w:rsid w:val="001E5EBA"/>
    <w:rsid w:val="001E5ED5"/>
    <w:rsid w:val="001E62A5"/>
    <w:rsid w:val="001E632C"/>
    <w:rsid w:val="001E6341"/>
    <w:rsid w:val="001E63BD"/>
    <w:rsid w:val="001E659A"/>
    <w:rsid w:val="001E65FB"/>
    <w:rsid w:val="001E665E"/>
    <w:rsid w:val="001E6733"/>
    <w:rsid w:val="001E6994"/>
    <w:rsid w:val="001E6E6A"/>
    <w:rsid w:val="001E6EE8"/>
    <w:rsid w:val="001E6F15"/>
    <w:rsid w:val="001E700C"/>
    <w:rsid w:val="001E701D"/>
    <w:rsid w:val="001E7153"/>
    <w:rsid w:val="001E73D4"/>
    <w:rsid w:val="001E7562"/>
    <w:rsid w:val="001E76DC"/>
    <w:rsid w:val="001E7703"/>
    <w:rsid w:val="001E792F"/>
    <w:rsid w:val="001E7947"/>
    <w:rsid w:val="001E7A59"/>
    <w:rsid w:val="001E7C9B"/>
    <w:rsid w:val="001E7E51"/>
    <w:rsid w:val="001E7EE3"/>
    <w:rsid w:val="001E7F5B"/>
    <w:rsid w:val="001EF20A"/>
    <w:rsid w:val="001F019B"/>
    <w:rsid w:val="001F01F4"/>
    <w:rsid w:val="001F0384"/>
    <w:rsid w:val="001F038A"/>
    <w:rsid w:val="001F03BC"/>
    <w:rsid w:val="001F0621"/>
    <w:rsid w:val="001F0728"/>
    <w:rsid w:val="001F0945"/>
    <w:rsid w:val="001F0A19"/>
    <w:rsid w:val="001F0DC6"/>
    <w:rsid w:val="001F0DF3"/>
    <w:rsid w:val="001F0E6A"/>
    <w:rsid w:val="001F0FCF"/>
    <w:rsid w:val="001F1005"/>
    <w:rsid w:val="001F1222"/>
    <w:rsid w:val="001F1331"/>
    <w:rsid w:val="001F145A"/>
    <w:rsid w:val="001F14B4"/>
    <w:rsid w:val="001F14DE"/>
    <w:rsid w:val="001F15C0"/>
    <w:rsid w:val="001F15C6"/>
    <w:rsid w:val="001F168F"/>
    <w:rsid w:val="001F1A2F"/>
    <w:rsid w:val="001F1A81"/>
    <w:rsid w:val="001F1B1C"/>
    <w:rsid w:val="001F1B76"/>
    <w:rsid w:val="001F1C25"/>
    <w:rsid w:val="001F1D1E"/>
    <w:rsid w:val="001F1DB7"/>
    <w:rsid w:val="001F1FF1"/>
    <w:rsid w:val="001F2099"/>
    <w:rsid w:val="001F210D"/>
    <w:rsid w:val="001F2125"/>
    <w:rsid w:val="001F215E"/>
    <w:rsid w:val="001F21DD"/>
    <w:rsid w:val="001F2343"/>
    <w:rsid w:val="001F24EC"/>
    <w:rsid w:val="001F253A"/>
    <w:rsid w:val="001F2606"/>
    <w:rsid w:val="001F2740"/>
    <w:rsid w:val="001F2797"/>
    <w:rsid w:val="001F283E"/>
    <w:rsid w:val="001F2A75"/>
    <w:rsid w:val="001F2B95"/>
    <w:rsid w:val="001F2C33"/>
    <w:rsid w:val="001F2DEB"/>
    <w:rsid w:val="001F2E4D"/>
    <w:rsid w:val="001F3191"/>
    <w:rsid w:val="001F3418"/>
    <w:rsid w:val="001F343E"/>
    <w:rsid w:val="001F35E3"/>
    <w:rsid w:val="001F361B"/>
    <w:rsid w:val="001F3712"/>
    <w:rsid w:val="001F3763"/>
    <w:rsid w:val="001F3916"/>
    <w:rsid w:val="001F3C7B"/>
    <w:rsid w:val="001F3CA1"/>
    <w:rsid w:val="001F4675"/>
    <w:rsid w:val="001F4758"/>
    <w:rsid w:val="001F4845"/>
    <w:rsid w:val="001F4AC2"/>
    <w:rsid w:val="001F4DA5"/>
    <w:rsid w:val="001F4E51"/>
    <w:rsid w:val="001F4ECB"/>
    <w:rsid w:val="001F510B"/>
    <w:rsid w:val="001F515D"/>
    <w:rsid w:val="001F51BD"/>
    <w:rsid w:val="001F5228"/>
    <w:rsid w:val="001F525A"/>
    <w:rsid w:val="001F525D"/>
    <w:rsid w:val="001F53E3"/>
    <w:rsid w:val="001F5400"/>
    <w:rsid w:val="001F57BD"/>
    <w:rsid w:val="001F5817"/>
    <w:rsid w:val="001F5950"/>
    <w:rsid w:val="001F5B84"/>
    <w:rsid w:val="001F5E42"/>
    <w:rsid w:val="001F6273"/>
    <w:rsid w:val="001F62F4"/>
    <w:rsid w:val="001F643B"/>
    <w:rsid w:val="001F647B"/>
    <w:rsid w:val="001F64A0"/>
    <w:rsid w:val="001F6506"/>
    <w:rsid w:val="001F6688"/>
    <w:rsid w:val="001F66BC"/>
    <w:rsid w:val="001F675F"/>
    <w:rsid w:val="001F6858"/>
    <w:rsid w:val="001F69C5"/>
    <w:rsid w:val="001F6D76"/>
    <w:rsid w:val="001F6E85"/>
    <w:rsid w:val="001F6EC4"/>
    <w:rsid w:val="001F6ED3"/>
    <w:rsid w:val="001F709D"/>
    <w:rsid w:val="001F7217"/>
    <w:rsid w:val="001F750F"/>
    <w:rsid w:val="001F780F"/>
    <w:rsid w:val="001F782E"/>
    <w:rsid w:val="001F7848"/>
    <w:rsid w:val="001F78CE"/>
    <w:rsid w:val="001F795A"/>
    <w:rsid w:val="001F7E08"/>
    <w:rsid w:val="001F7E95"/>
    <w:rsid w:val="00200030"/>
    <w:rsid w:val="00200040"/>
    <w:rsid w:val="00200098"/>
    <w:rsid w:val="00200114"/>
    <w:rsid w:val="00200249"/>
    <w:rsid w:val="0020032C"/>
    <w:rsid w:val="0020050C"/>
    <w:rsid w:val="00200957"/>
    <w:rsid w:val="0020099C"/>
    <w:rsid w:val="00200B30"/>
    <w:rsid w:val="00200B8C"/>
    <w:rsid w:val="00200C01"/>
    <w:rsid w:val="00200CA2"/>
    <w:rsid w:val="0020102B"/>
    <w:rsid w:val="0020104F"/>
    <w:rsid w:val="002010F2"/>
    <w:rsid w:val="002014E8"/>
    <w:rsid w:val="002014FB"/>
    <w:rsid w:val="0020156A"/>
    <w:rsid w:val="0020176D"/>
    <w:rsid w:val="002018F8"/>
    <w:rsid w:val="00201938"/>
    <w:rsid w:val="002019D9"/>
    <w:rsid w:val="00201A6E"/>
    <w:rsid w:val="00201B60"/>
    <w:rsid w:val="00201CDB"/>
    <w:rsid w:val="00201D99"/>
    <w:rsid w:val="00201E92"/>
    <w:rsid w:val="00201EF8"/>
    <w:rsid w:val="00201F22"/>
    <w:rsid w:val="00201F5F"/>
    <w:rsid w:val="00201F7C"/>
    <w:rsid w:val="00201FC9"/>
    <w:rsid w:val="00202018"/>
    <w:rsid w:val="002020AB"/>
    <w:rsid w:val="00202320"/>
    <w:rsid w:val="002024C7"/>
    <w:rsid w:val="00202683"/>
    <w:rsid w:val="002028F2"/>
    <w:rsid w:val="00202A3D"/>
    <w:rsid w:val="00202D29"/>
    <w:rsid w:val="00202DBE"/>
    <w:rsid w:val="00202E1D"/>
    <w:rsid w:val="00202FE4"/>
    <w:rsid w:val="00203269"/>
    <w:rsid w:val="00203592"/>
    <w:rsid w:val="00203758"/>
    <w:rsid w:val="00203794"/>
    <w:rsid w:val="00203C21"/>
    <w:rsid w:val="00203CEA"/>
    <w:rsid w:val="00203DD0"/>
    <w:rsid w:val="00203DF1"/>
    <w:rsid w:val="00203F21"/>
    <w:rsid w:val="00204083"/>
    <w:rsid w:val="002040D3"/>
    <w:rsid w:val="0020412D"/>
    <w:rsid w:val="002041C7"/>
    <w:rsid w:val="002041D6"/>
    <w:rsid w:val="002044BB"/>
    <w:rsid w:val="0020451F"/>
    <w:rsid w:val="002046E9"/>
    <w:rsid w:val="002046FD"/>
    <w:rsid w:val="002049E9"/>
    <w:rsid w:val="00204ABA"/>
    <w:rsid w:val="00204B6E"/>
    <w:rsid w:val="00204CB0"/>
    <w:rsid w:val="00204CCA"/>
    <w:rsid w:val="00204D0D"/>
    <w:rsid w:val="00204DED"/>
    <w:rsid w:val="00205090"/>
    <w:rsid w:val="0020511F"/>
    <w:rsid w:val="0020533E"/>
    <w:rsid w:val="002054C5"/>
    <w:rsid w:val="002057C6"/>
    <w:rsid w:val="002059B9"/>
    <w:rsid w:val="002059C1"/>
    <w:rsid w:val="00205A9C"/>
    <w:rsid w:val="00205AD4"/>
    <w:rsid w:val="00205B63"/>
    <w:rsid w:val="00205D17"/>
    <w:rsid w:val="00205ED8"/>
    <w:rsid w:val="00205F56"/>
    <w:rsid w:val="00206003"/>
    <w:rsid w:val="00206019"/>
    <w:rsid w:val="0020603E"/>
    <w:rsid w:val="002062D9"/>
    <w:rsid w:val="002063A1"/>
    <w:rsid w:val="002063D9"/>
    <w:rsid w:val="00206685"/>
    <w:rsid w:val="0020671A"/>
    <w:rsid w:val="00206869"/>
    <w:rsid w:val="002068DE"/>
    <w:rsid w:val="002068E7"/>
    <w:rsid w:val="0020693A"/>
    <w:rsid w:val="00206A2D"/>
    <w:rsid w:val="00206AE4"/>
    <w:rsid w:val="00206D0E"/>
    <w:rsid w:val="00206D52"/>
    <w:rsid w:val="00206ED7"/>
    <w:rsid w:val="00206F52"/>
    <w:rsid w:val="0020702B"/>
    <w:rsid w:val="002073B2"/>
    <w:rsid w:val="002074AD"/>
    <w:rsid w:val="002074CE"/>
    <w:rsid w:val="002075D7"/>
    <w:rsid w:val="00207691"/>
    <w:rsid w:val="00207806"/>
    <w:rsid w:val="00207876"/>
    <w:rsid w:val="002079A3"/>
    <w:rsid w:val="00207AA1"/>
    <w:rsid w:val="00207C29"/>
    <w:rsid w:val="00207CF8"/>
    <w:rsid w:val="00207E36"/>
    <w:rsid w:val="00207E67"/>
    <w:rsid w:val="00207F3C"/>
    <w:rsid w:val="002101A8"/>
    <w:rsid w:val="0021027A"/>
    <w:rsid w:val="002103CF"/>
    <w:rsid w:val="00210653"/>
    <w:rsid w:val="0021094E"/>
    <w:rsid w:val="00210B9E"/>
    <w:rsid w:val="00210CA7"/>
    <w:rsid w:val="00210D3E"/>
    <w:rsid w:val="00210D8F"/>
    <w:rsid w:val="00210E24"/>
    <w:rsid w:val="002110A1"/>
    <w:rsid w:val="002110EE"/>
    <w:rsid w:val="002111BA"/>
    <w:rsid w:val="002112C7"/>
    <w:rsid w:val="002114D6"/>
    <w:rsid w:val="00211998"/>
    <w:rsid w:val="00211A10"/>
    <w:rsid w:val="00211A77"/>
    <w:rsid w:val="00211F30"/>
    <w:rsid w:val="00211F5E"/>
    <w:rsid w:val="00211F9E"/>
    <w:rsid w:val="002122A4"/>
    <w:rsid w:val="00212387"/>
    <w:rsid w:val="0021247B"/>
    <w:rsid w:val="002125D9"/>
    <w:rsid w:val="0021265C"/>
    <w:rsid w:val="00212738"/>
    <w:rsid w:val="0021279A"/>
    <w:rsid w:val="00212952"/>
    <w:rsid w:val="00212CAB"/>
    <w:rsid w:val="00212FE1"/>
    <w:rsid w:val="002132F9"/>
    <w:rsid w:val="00213346"/>
    <w:rsid w:val="00213449"/>
    <w:rsid w:val="002134E5"/>
    <w:rsid w:val="00213505"/>
    <w:rsid w:val="0021360F"/>
    <w:rsid w:val="00213681"/>
    <w:rsid w:val="00213755"/>
    <w:rsid w:val="002137AB"/>
    <w:rsid w:val="00213852"/>
    <w:rsid w:val="00213AB9"/>
    <w:rsid w:val="00213B3E"/>
    <w:rsid w:val="00213BE0"/>
    <w:rsid w:val="00213CD4"/>
    <w:rsid w:val="00213DD0"/>
    <w:rsid w:val="00213FF3"/>
    <w:rsid w:val="002141AA"/>
    <w:rsid w:val="00214425"/>
    <w:rsid w:val="002145DC"/>
    <w:rsid w:val="0021473A"/>
    <w:rsid w:val="0021496B"/>
    <w:rsid w:val="00214B39"/>
    <w:rsid w:val="00214D3D"/>
    <w:rsid w:val="00214E9D"/>
    <w:rsid w:val="00215089"/>
    <w:rsid w:val="00215357"/>
    <w:rsid w:val="002153B8"/>
    <w:rsid w:val="002154B0"/>
    <w:rsid w:val="00215533"/>
    <w:rsid w:val="0021553B"/>
    <w:rsid w:val="00215602"/>
    <w:rsid w:val="00215762"/>
    <w:rsid w:val="002159A8"/>
    <w:rsid w:val="00215A88"/>
    <w:rsid w:val="00215A98"/>
    <w:rsid w:val="00215B40"/>
    <w:rsid w:val="00215D13"/>
    <w:rsid w:val="00215EDF"/>
    <w:rsid w:val="00216073"/>
    <w:rsid w:val="00216097"/>
    <w:rsid w:val="00216351"/>
    <w:rsid w:val="0021636F"/>
    <w:rsid w:val="0021650C"/>
    <w:rsid w:val="002165F8"/>
    <w:rsid w:val="00216A49"/>
    <w:rsid w:val="00216B87"/>
    <w:rsid w:val="00216FCE"/>
    <w:rsid w:val="00217001"/>
    <w:rsid w:val="0021720E"/>
    <w:rsid w:val="002172A4"/>
    <w:rsid w:val="00217353"/>
    <w:rsid w:val="00217439"/>
    <w:rsid w:val="0021767B"/>
    <w:rsid w:val="0021783F"/>
    <w:rsid w:val="0021785C"/>
    <w:rsid w:val="00217905"/>
    <w:rsid w:val="00217991"/>
    <w:rsid w:val="00217BBA"/>
    <w:rsid w:val="00217DD0"/>
    <w:rsid w:val="00217E07"/>
    <w:rsid w:val="00217F1D"/>
    <w:rsid w:val="00220152"/>
    <w:rsid w:val="0022018E"/>
    <w:rsid w:val="0022019B"/>
    <w:rsid w:val="002202B2"/>
    <w:rsid w:val="002203C7"/>
    <w:rsid w:val="00220678"/>
    <w:rsid w:val="0022087B"/>
    <w:rsid w:val="0022087E"/>
    <w:rsid w:val="00220AF9"/>
    <w:rsid w:val="00220C8F"/>
    <w:rsid w:val="00220CE5"/>
    <w:rsid w:val="00220D33"/>
    <w:rsid w:val="00220DC1"/>
    <w:rsid w:val="002211E7"/>
    <w:rsid w:val="00221215"/>
    <w:rsid w:val="0022129E"/>
    <w:rsid w:val="002213DE"/>
    <w:rsid w:val="00221592"/>
    <w:rsid w:val="0022165D"/>
    <w:rsid w:val="002216F0"/>
    <w:rsid w:val="00221756"/>
    <w:rsid w:val="002218A1"/>
    <w:rsid w:val="002219C5"/>
    <w:rsid w:val="00221B46"/>
    <w:rsid w:val="0022208E"/>
    <w:rsid w:val="0022219C"/>
    <w:rsid w:val="002221DB"/>
    <w:rsid w:val="002224BC"/>
    <w:rsid w:val="00222653"/>
    <w:rsid w:val="002226C1"/>
    <w:rsid w:val="002226E4"/>
    <w:rsid w:val="00222748"/>
    <w:rsid w:val="002228F5"/>
    <w:rsid w:val="002228FD"/>
    <w:rsid w:val="00222A80"/>
    <w:rsid w:val="00222BCE"/>
    <w:rsid w:val="00222CAC"/>
    <w:rsid w:val="00222CEF"/>
    <w:rsid w:val="00222E5B"/>
    <w:rsid w:val="00222EA8"/>
    <w:rsid w:val="00222FB0"/>
    <w:rsid w:val="00222FD0"/>
    <w:rsid w:val="00223094"/>
    <w:rsid w:val="002230D5"/>
    <w:rsid w:val="002231E1"/>
    <w:rsid w:val="00223254"/>
    <w:rsid w:val="002233D4"/>
    <w:rsid w:val="002234C3"/>
    <w:rsid w:val="002234E7"/>
    <w:rsid w:val="002235FA"/>
    <w:rsid w:val="002236BC"/>
    <w:rsid w:val="0022374D"/>
    <w:rsid w:val="00223B7B"/>
    <w:rsid w:val="00223C56"/>
    <w:rsid w:val="002242B5"/>
    <w:rsid w:val="0022458B"/>
    <w:rsid w:val="002245CC"/>
    <w:rsid w:val="0022461A"/>
    <w:rsid w:val="00224652"/>
    <w:rsid w:val="002246FB"/>
    <w:rsid w:val="00224CA1"/>
    <w:rsid w:val="00224D8B"/>
    <w:rsid w:val="00224EA6"/>
    <w:rsid w:val="0022507A"/>
    <w:rsid w:val="00225096"/>
    <w:rsid w:val="00225201"/>
    <w:rsid w:val="00225227"/>
    <w:rsid w:val="002252E9"/>
    <w:rsid w:val="0022534F"/>
    <w:rsid w:val="00225510"/>
    <w:rsid w:val="00225C27"/>
    <w:rsid w:val="00225E1F"/>
    <w:rsid w:val="00225F97"/>
    <w:rsid w:val="00226083"/>
    <w:rsid w:val="002260B2"/>
    <w:rsid w:val="00226214"/>
    <w:rsid w:val="0022624A"/>
    <w:rsid w:val="0022635B"/>
    <w:rsid w:val="00226453"/>
    <w:rsid w:val="00226538"/>
    <w:rsid w:val="002265C7"/>
    <w:rsid w:val="002265DA"/>
    <w:rsid w:val="00226946"/>
    <w:rsid w:val="00226A3C"/>
    <w:rsid w:val="00226C0A"/>
    <w:rsid w:val="00226DC9"/>
    <w:rsid w:val="00226F35"/>
    <w:rsid w:val="002270E8"/>
    <w:rsid w:val="002271C7"/>
    <w:rsid w:val="00227237"/>
    <w:rsid w:val="002272F8"/>
    <w:rsid w:val="00227858"/>
    <w:rsid w:val="00227936"/>
    <w:rsid w:val="00227AA2"/>
    <w:rsid w:val="00227DC3"/>
    <w:rsid w:val="00227E17"/>
    <w:rsid w:val="00227E92"/>
    <w:rsid w:val="00227EF3"/>
    <w:rsid w:val="00227F39"/>
    <w:rsid w:val="00227F41"/>
    <w:rsid w:val="00227F91"/>
    <w:rsid w:val="002301BD"/>
    <w:rsid w:val="002302D7"/>
    <w:rsid w:val="00230314"/>
    <w:rsid w:val="00230415"/>
    <w:rsid w:val="00230446"/>
    <w:rsid w:val="00230501"/>
    <w:rsid w:val="0023054E"/>
    <w:rsid w:val="00230746"/>
    <w:rsid w:val="0023088A"/>
    <w:rsid w:val="00230922"/>
    <w:rsid w:val="0023092F"/>
    <w:rsid w:val="0023097F"/>
    <w:rsid w:val="00230A45"/>
    <w:rsid w:val="00230C5A"/>
    <w:rsid w:val="00230CCA"/>
    <w:rsid w:val="00230D14"/>
    <w:rsid w:val="00230EE3"/>
    <w:rsid w:val="00230FE5"/>
    <w:rsid w:val="00231008"/>
    <w:rsid w:val="00231282"/>
    <w:rsid w:val="002312B3"/>
    <w:rsid w:val="002313D8"/>
    <w:rsid w:val="00231651"/>
    <w:rsid w:val="00231693"/>
    <w:rsid w:val="00231876"/>
    <w:rsid w:val="002319DD"/>
    <w:rsid w:val="002319E2"/>
    <w:rsid w:val="00231A4F"/>
    <w:rsid w:val="00231ACD"/>
    <w:rsid w:val="00231CA5"/>
    <w:rsid w:val="00231D32"/>
    <w:rsid w:val="00231DC5"/>
    <w:rsid w:val="00231E61"/>
    <w:rsid w:val="00231F27"/>
    <w:rsid w:val="0023210D"/>
    <w:rsid w:val="00232831"/>
    <w:rsid w:val="00232BC2"/>
    <w:rsid w:val="00232C19"/>
    <w:rsid w:val="00232C5A"/>
    <w:rsid w:val="00232F96"/>
    <w:rsid w:val="0023307A"/>
    <w:rsid w:val="00233090"/>
    <w:rsid w:val="002330A4"/>
    <w:rsid w:val="0023316F"/>
    <w:rsid w:val="002332DE"/>
    <w:rsid w:val="002334A8"/>
    <w:rsid w:val="00233522"/>
    <w:rsid w:val="00233524"/>
    <w:rsid w:val="002335A7"/>
    <w:rsid w:val="00233686"/>
    <w:rsid w:val="002336BC"/>
    <w:rsid w:val="0023372F"/>
    <w:rsid w:val="00233845"/>
    <w:rsid w:val="00233A56"/>
    <w:rsid w:val="00233DDD"/>
    <w:rsid w:val="00233EB5"/>
    <w:rsid w:val="00233F3E"/>
    <w:rsid w:val="00234095"/>
    <w:rsid w:val="0023424D"/>
    <w:rsid w:val="0023429A"/>
    <w:rsid w:val="00234476"/>
    <w:rsid w:val="002344CC"/>
    <w:rsid w:val="002345EF"/>
    <w:rsid w:val="0023466E"/>
    <w:rsid w:val="00234770"/>
    <w:rsid w:val="0023492E"/>
    <w:rsid w:val="00234960"/>
    <w:rsid w:val="00234C23"/>
    <w:rsid w:val="00234CAA"/>
    <w:rsid w:val="00234D09"/>
    <w:rsid w:val="00234E52"/>
    <w:rsid w:val="00234F68"/>
    <w:rsid w:val="00235087"/>
    <w:rsid w:val="0023511B"/>
    <w:rsid w:val="0023518A"/>
    <w:rsid w:val="00235365"/>
    <w:rsid w:val="0023548B"/>
    <w:rsid w:val="00235542"/>
    <w:rsid w:val="00235552"/>
    <w:rsid w:val="002356BE"/>
    <w:rsid w:val="002358C6"/>
    <w:rsid w:val="0023592D"/>
    <w:rsid w:val="00235B9D"/>
    <w:rsid w:val="00235D06"/>
    <w:rsid w:val="00235DCA"/>
    <w:rsid w:val="00235FF2"/>
    <w:rsid w:val="00236184"/>
    <w:rsid w:val="0023633B"/>
    <w:rsid w:val="002363B1"/>
    <w:rsid w:val="002364CC"/>
    <w:rsid w:val="0023651E"/>
    <w:rsid w:val="00236571"/>
    <w:rsid w:val="00236650"/>
    <w:rsid w:val="002366C0"/>
    <w:rsid w:val="0023685B"/>
    <w:rsid w:val="0023688E"/>
    <w:rsid w:val="00236B11"/>
    <w:rsid w:val="00236CB8"/>
    <w:rsid w:val="00236D24"/>
    <w:rsid w:val="00236D84"/>
    <w:rsid w:val="00236E55"/>
    <w:rsid w:val="00236F0B"/>
    <w:rsid w:val="00236F88"/>
    <w:rsid w:val="00237119"/>
    <w:rsid w:val="00237154"/>
    <w:rsid w:val="0023723B"/>
    <w:rsid w:val="00237391"/>
    <w:rsid w:val="002375C0"/>
    <w:rsid w:val="002376B3"/>
    <w:rsid w:val="002377A7"/>
    <w:rsid w:val="0023799D"/>
    <w:rsid w:val="00237A5C"/>
    <w:rsid w:val="00237A76"/>
    <w:rsid w:val="00237AF9"/>
    <w:rsid w:val="00237B06"/>
    <w:rsid w:val="00237B62"/>
    <w:rsid w:val="00237D6D"/>
    <w:rsid w:val="00237EBE"/>
    <w:rsid w:val="0024019F"/>
    <w:rsid w:val="002404AE"/>
    <w:rsid w:val="00240512"/>
    <w:rsid w:val="002407CA"/>
    <w:rsid w:val="002407DE"/>
    <w:rsid w:val="0024084E"/>
    <w:rsid w:val="002409CB"/>
    <w:rsid w:val="00240A65"/>
    <w:rsid w:val="00240B8A"/>
    <w:rsid w:val="00240BB5"/>
    <w:rsid w:val="00240E30"/>
    <w:rsid w:val="0024102A"/>
    <w:rsid w:val="002410DC"/>
    <w:rsid w:val="0024110F"/>
    <w:rsid w:val="00241309"/>
    <w:rsid w:val="00241525"/>
    <w:rsid w:val="00241679"/>
    <w:rsid w:val="002416F0"/>
    <w:rsid w:val="002419D8"/>
    <w:rsid w:val="00241A4C"/>
    <w:rsid w:val="00241C27"/>
    <w:rsid w:val="00241C76"/>
    <w:rsid w:val="00241D43"/>
    <w:rsid w:val="00241F6A"/>
    <w:rsid w:val="0024200C"/>
    <w:rsid w:val="0024206B"/>
    <w:rsid w:val="00242081"/>
    <w:rsid w:val="002420CC"/>
    <w:rsid w:val="0024213F"/>
    <w:rsid w:val="002426F0"/>
    <w:rsid w:val="00242A35"/>
    <w:rsid w:val="00242A49"/>
    <w:rsid w:val="00242B6D"/>
    <w:rsid w:val="00242E14"/>
    <w:rsid w:val="00243001"/>
    <w:rsid w:val="002432CB"/>
    <w:rsid w:val="002435C4"/>
    <w:rsid w:val="0024376D"/>
    <w:rsid w:val="0024382D"/>
    <w:rsid w:val="00243845"/>
    <w:rsid w:val="002439E0"/>
    <w:rsid w:val="00243AD1"/>
    <w:rsid w:val="00243D40"/>
    <w:rsid w:val="0024423F"/>
    <w:rsid w:val="00244273"/>
    <w:rsid w:val="002444F9"/>
    <w:rsid w:val="0024455F"/>
    <w:rsid w:val="002449BD"/>
    <w:rsid w:val="00244A1C"/>
    <w:rsid w:val="00244AEB"/>
    <w:rsid w:val="00244DC4"/>
    <w:rsid w:val="002450D8"/>
    <w:rsid w:val="0024516F"/>
    <w:rsid w:val="002452AD"/>
    <w:rsid w:val="0024539A"/>
    <w:rsid w:val="002453B6"/>
    <w:rsid w:val="002454DC"/>
    <w:rsid w:val="00245531"/>
    <w:rsid w:val="00245775"/>
    <w:rsid w:val="0024579E"/>
    <w:rsid w:val="00245887"/>
    <w:rsid w:val="0024588F"/>
    <w:rsid w:val="0024599D"/>
    <w:rsid w:val="00245D10"/>
    <w:rsid w:val="00245D56"/>
    <w:rsid w:val="00245E28"/>
    <w:rsid w:val="00245F61"/>
    <w:rsid w:val="00246091"/>
    <w:rsid w:val="00246236"/>
    <w:rsid w:val="002462B6"/>
    <w:rsid w:val="00246573"/>
    <w:rsid w:val="002466C3"/>
    <w:rsid w:val="0024670A"/>
    <w:rsid w:val="00246878"/>
    <w:rsid w:val="0024695F"/>
    <w:rsid w:val="00246A0B"/>
    <w:rsid w:val="00246BF3"/>
    <w:rsid w:val="00246DA2"/>
    <w:rsid w:val="00246DC7"/>
    <w:rsid w:val="00246E24"/>
    <w:rsid w:val="002470C5"/>
    <w:rsid w:val="00247262"/>
    <w:rsid w:val="002473EF"/>
    <w:rsid w:val="0024743C"/>
    <w:rsid w:val="002474A8"/>
    <w:rsid w:val="002474D7"/>
    <w:rsid w:val="0024756E"/>
    <w:rsid w:val="0024766E"/>
    <w:rsid w:val="002476F7"/>
    <w:rsid w:val="0024787B"/>
    <w:rsid w:val="002479CC"/>
    <w:rsid w:val="002479EC"/>
    <w:rsid w:val="00247B80"/>
    <w:rsid w:val="00247C03"/>
    <w:rsid w:val="00247DDF"/>
    <w:rsid w:val="00247F2A"/>
    <w:rsid w:val="0025010E"/>
    <w:rsid w:val="002501B8"/>
    <w:rsid w:val="002501F9"/>
    <w:rsid w:val="002504DF"/>
    <w:rsid w:val="00250502"/>
    <w:rsid w:val="00250707"/>
    <w:rsid w:val="00250819"/>
    <w:rsid w:val="00250AEB"/>
    <w:rsid w:val="00250C13"/>
    <w:rsid w:val="00250CD6"/>
    <w:rsid w:val="00250F81"/>
    <w:rsid w:val="00251162"/>
    <w:rsid w:val="0025123E"/>
    <w:rsid w:val="00251888"/>
    <w:rsid w:val="002518C6"/>
    <w:rsid w:val="00251AB2"/>
    <w:rsid w:val="00251DE5"/>
    <w:rsid w:val="00251FC0"/>
    <w:rsid w:val="00252126"/>
    <w:rsid w:val="00252157"/>
    <w:rsid w:val="0025227B"/>
    <w:rsid w:val="002522FF"/>
    <w:rsid w:val="00252411"/>
    <w:rsid w:val="0025246B"/>
    <w:rsid w:val="0025280D"/>
    <w:rsid w:val="00252921"/>
    <w:rsid w:val="00252D09"/>
    <w:rsid w:val="00252D50"/>
    <w:rsid w:val="0025310C"/>
    <w:rsid w:val="00253110"/>
    <w:rsid w:val="002532F4"/>
    <w:rsid w:val="00253472"/>
    <w:rsid w:val="002534E5"/>
    <w:rsid w:val="00253549"/>
    <w:rsid w:val="00253605"/>
    <w:rsid w:val="00253795"/>
    <w:rsid w:val="00253ACF"/>
    <w:rsid w:val="00253D9C"/>
    <w:rsid w:val="00254008"/>
    <w:rsid w:val="00254095"/>
    <w:rsid w:val="002540A0"/>
    <w:rsid w:val="00254293"/>
    <w:rsid w:val="00254294"/>
    <w:rsid w:val="0025463B"/>
    <w:rsid w:val="00254721"/>
    <w:rsid w:val="00254775"/>
    <w:rsid w:val="00254822"/>
    <w:rsid w:val="00254862"/>
    <w:rsid w:val="00254904"/>
    <w:rsid w:val="0025493E"/>
    <w:rsid w:val="0025497B"/>
    <w:rsid w:val="00254B3A"/>
    <w:rsid w:val="00254B71"/>
    <w:rsid w:val="00254BF8"/>
    <w:rsid w:val="00254CCF"/>
    <w:rsid w:val="00254DA9"/>
    <w:rsid w:val="00254E6A"/>
    <w:rsid w:val="00254FCF"/>
    <w:rsid w:val="00255089"/>
    <w:rsid w:val="002554AC"/>
    <w:rsid w:val="002557BF"/>
    <w:rsid w:val="00255808"/>
    <w:rsid w:val="002558B4"/>
    <w:rsid w:val="00255939"/>
    <w:rsid w:val="0025596C"/>
    <w:rsid w:val="00255AD3"/>
    <w:rsid w:val="00255BC0"/>
    <w:rsid w:val="00255BF7"/>
    <w:rsid w:val="00255CBB"/>
    <w:rsid w:val="00255DD9"/>
    <w:rsid w:val="002561A5"/>
    <w:rsid w:val="0025634E"/>
    <w:rsid w:val="0025635A"/>
    <w:rsid w:val="002564F0"/>
    <w:rsid w:val="0025660D"/>
    <w:rsid w:val="00256849"/>
    <w:rsid w:val="002568A0"/>
    <w:rsid w:val="002568E2"/>
    <w:rsid w:val="00256911"/>
    <w:rsid w:val="00256926"/>
    <w:rsid w:val="00256A69"/>
    <w:rsid w:val="00256AE2"/>
    <w:rsid w:val="00256B13"/>
    <w:rsid w:val="00256BFD"/>
    <w:rsid w:val="00256CC8"/>
    <w:rsid w:val="00256F5A"/>
    <w:rsid w:val="00256FE0"/>
    <w:rsid w:val="00257077"/>
    <w:rsid w:val="0025710E"/>
    <w:rsid w:val="002571D2"/>
    <w:rsid w:val="002571DF"/>
    <w:rsid w:val="002578A4"/>
    <w:rsid w:val="0025790E"/>
    <w:rsid w:val="0025795B"/>
    <w:rsid w:val="00257B2E"/>
    <w:rsid w:val="00257BB4"/>
    <w:rsid w:val="00257BFF"/>
    <w:rsid w:val="00257C59"/>
    <w:rsid w:val="00257C61"/>
    <w:rsid w:val="00257DAA"/>
    <w:rsid w:val="00257E3D"/>
    <w:rsid w:val="00257E97"/>
    <w:rsid w:val="0026003B"/>
    <w:rsid w:val="00260372"/>
    <w:rsid w:val="00260395"/>
    <w:rsid w:val="00260520"/>
    <w:rsid w:val="00260638"/>
    <w:rsid w:val="002608C9"/>
    <w:rsid w:val="00260A42"/>
    <w:rsid w:val="00260B71"/>
    <w:rsid w:val="00260BCC"/>
    <w:rsid w:val="00260D51"/>
    <w:rsid w:val="00260EE6"/>
    <w:rsid w:val="00260F0C"/>
    <w:rsid w:val="00261067"/>
    <w:rsid w:val="002611C9"/>
    <w:rsid w:val="002614B5"/>
    <w:rsid w:val="0026172B"/>
    <w:rsid w:val="002617ED"/>
    <w:rsid w:val="00261AFC"/>
    <w:rsid w:val="00261B72"/>
    <w:rsid w:val="00261C98"/>
    <w:rsid w:val="00261DAE"/>
    <w:rsid w:val="00261FC7"/>
    <w:rsid w:val="00261FDE"/>
    <w:rsid w:val="0026268F"/>
    <w:rsid w:val="002626A8"/>
    <w:rsid w:val="00262930"/>
    <w:rsid w:val="00262A91"/>
    <w:rsid w:val="00262AEA"/>
    <w:rsid w:val="00262AF8"/>
    <w:rsid w:val="00262C74"/>
    <w:rsid w:val="00262D3B"/>
    <w:rsid w:val="00262D9B"/>
    <w:rsid w:val="00262DDF"/>
    <w:rsid w:val="00262E9A"/>
    <w:rsid w:val="0026306F"/>
    <w:rsid w:val="00263307"/>
    <w:rsid w:val="00263B4D"/>
    <w:rsid w:val="00263BD1"/>
    <w:rsid w:val="00263D42"/>
    <w:rsid w:val="00263E51"/>
    <w:rsid w:val="0026401E"/>
    <w:rsid w:val="00264381"/>
    <w:rsid w:val="00264396"/>
    <w:rsid w:val="002644C0"/>
    <w:rsid w:val="002645C4"/>
    <w:rsid w:val="00264619"/>
    <w:rsid w:val="00264793"/>
    <w:rsid w:val="002647A5"/>
    <w:rsid w:val="002648D8"/>
    <w:rsid w:val="00264993"/>
    <w:rsid w:val="002649BE"/>
    <w:rsid w:val="002649DE"/>
    <w:rsid w:val="00264CF6"/>
    <w:rsid w:val="00264D9A"/>
    <w:rsid w:val="00264EBE"/>
    <w:rsid w:val="00265020"/>
    <w:rsid w:val="00265021"/>
    <w:rsid w:val="00265033"/>
    <w:rsid w:val="00265090"/>
    <w:rsid w:val="00265123"/>
    <w:rsid w:val="002651E8"/>
    <w:rsid w:val="0026549D"/>
    <w:rsid w:val="002654D4"/>
    <w:rsid w:val="00265719"/>
    <w:rsid w:val="0026577E"/>
    <w:rsid w:val="002658A2"/>
    <w:rsid w:val="00265AF0"/>
    <w:rsid w:val="00265CA6"/>
    <w:rsid w:val="00265D90"/>
    <w:rsid w:val="00265DD6"/>
    <w:rsid w:val="0026605C"/>
    <w:rsid w:val="0026616B"/>
    <w:rsid w:val="002662CA"/>
    <w:rsid w:val="002662DD"/>
    <w:rsid w:val="0026646D"/>
    <w:rsid w:val="00266522"/>
    <w:rsid w:val="00266562"/>
    <w:rsid w:val="002665AD"/>
    <w:rsid w:val="0026675A"/>
    <w:rsid w:val="00266826"/>
    <w:rsid w:val="002668DA"/>
    <w:rsid w:val="00266A0C"/>
    <w:rsid w:val="00266A9F"/>
    <w:rsid w:val="00266AA0"/>
    <w:rsid w:val="00266DA1"/>
    <w:rsid w:val="00266DC8"/>
    <w:rsid w:val="00266DD8"/>
    <w:rsid w:val="0026714A"/>
    <w:rsid w:val="00267151"/>
    <w:rsid w:val="0026735F"/>
    <w:rsid w:val="00267408"/>
    <w:rsid w:val="00267461"/>
    <w:rsid w:val="00267617"/>
    <w:rsid w:val="002676E1"/>
    <w:rsid w:val="0026772A"/>
    <w:rsid w:val="002677F6"/>
    <w:rsid w:val="0026784F"/>
    <w:rsid w:val="0026792E"/>
    <w:rsid w:val="00267995"/>
    <w:rsid w:val="00267CEA"/>
    <w:rsid w:val="00267DFF"/>
    <w:rsid w:val="00267EF8"/>
    <w:rsid w:val="00270043"/>
    <w:rsid w:val="0027053C"/>
    <w:rsid w:val="00270599"/>
    <w:rsid w:val="00270643"/>
    <w:rsid w:val="00270745"/>
    <w:rsid w:val="002707A4"/>
    <w:rsid w:val="0027082F"/>
    <w:rsid w:val="00270879"/>
    <w:rsid w:val="0027092E"/>
    <w:rsid w:val="0027095D"/>
    <w:rsid w:val="00270963"/>
    <w:rsid w:val="002709CF"/>
    <w:rsid w:val="00270F4C"/>
    <w:rsid w:val="0027106F"/>
    <w:rsid w:val="00271087"/>
    <w:rsid w:val="002714FE"/>
    <w:rsid w:val="002715D3"/>
    <w:rsid w:val="002716FA"/>
    <w:rsid w:val="00271889"/>
    <w:rsid w:val="00271A55"/>
    <w:rsid w:val="00271B13"/>
    <w:rsid w:val="00271C4F"/>
    <w:rsid w:val="00271DBC"/>
    <w:rsid w:val="00271EBE"/>
    <w:rsid w:val="00271EDB"/>
    <w:rsid w:val="00271FDE"/>
    <w:rsid w:val="00271FF8"/>
    <w:rsid w:val="00272146"/>
    <w:rsid w:val="002721F3"/>
    <w:rsid w:val="0027220E"/>
    <w:rsid w:val="002722CE"/>
    <w:rsid w:val="00272352"/>
    <w:rsid w:val="00272356"/>
    <w:rsid w:val="0027237A"/>
    <w:rsid w:val="00272529"/>
    <w:rsid w:val="00272860"/>
    <w:rsid w:val="00272D17"/>
    <w:rsid w:val="00272D5E"/>
    <w:rsid w:val="00272F3E"/>
    <w:rsid w:val="00272F6B"/>
    <w:rsid w:val="00272FAE"/>
    <w:rsid w:val="00272FBC"/>
    <w:rsid w:val="002731AF"/>
    <w:rsid w:val="002736B1"/>
    <w:rsid w:val="002739F1"/>
    <w:rsid w:val="002739F4"/>
    <w:rsid w:val="00273A7A"/>
    <w:rsid w:val="00273C22"/>
    <w:rsid w:val="00273CC8"/>
    <w:rsid w:val="00273DDC"/>
    <w:rsid w:val="00273E7D"/>
    <w:rsid w:val="00273EFB"/>
    <w:rsid w:val="00273FC4"/>
    <w:rsid w:val="0027406F"/>
    <w:rsid w:val="00274126"/>
    <w:rsid w:val="002741C7"/>
    <w:rsid w:val="002741EA"/>
    <w:rsid w:val="0027428C"/>
    <w:rsid w:val="00274323"/>
    <w:rsid w:val="002743CE"/>
    <w:rsid w:val="00274443"/>
    <w:rsid w:val="002744DC"/>
    <w:rsid w:val="00274536"/>
    <w:rsid w:val="002746B3"/>
    <w:rsid w:val="002748C1"/>
    <w:rsid w:val="00274A7E"/>
    <w:rsid w:val="00274AA6"/>
    <w:rsid w:val="00274BB9"/>
    <w:rsid w:val="00274CAA"/>
    <w:rsid w:val="0027507B"/>
    <w:rsid w:val="00275138"/>
    <w:rsid w:val="002752E4"/>
    <w:rsid w:val="0027554A"/>
    <w:rsid w:val="002756D7"/>
    <w:rsid w:val="00275789"/>
    <w:rsid w:val="002757FB"/>
    <w:rsid w:val="00275D10"/>
    <w:rsid w:val="00275ED2"/>
    <w:rsid w:val="00276023"/>
    <w:rsid w:val="00276233"/>
    <w:rsid w:val="00276280"/>
    <w:rsid w:val="002766D1"/>
    <w:rsid w:val="002768C8"/>
    <w:rsid w:val="00276931"/>
    <w:rsid w:val="0027697A"/>
    <w:rsid w:val="00276B68"/>
    <w:rsid w:val="00276C29"/>
    <w:rsid w:val="0027741F"/>
    <w:rsid w:val="00277423"/>
    <w:rsid w:val="002776C6"/>
    <w:rsid w:val="002776F8"/>
    <w:rsid w:val="002777D4"/>
    <w:rsid w:val="00277A3D"/>
    <w:rsid w:val="00277AAE"/>
    <w:rsid w:val="00277AB6"/>
    <w:rsid w:val="00277ACE"/>
    <w:rsid w:val="00277C6D"/>
    <w:rsid w:val="00277C95"/>
    <w:rsid w:val="00277F7A"/>
    <w:rsid w:val="00280024"/>
    <w:rsid w:val="002801CD"/>
    <w:rsid w:val="002801D5"/>
    <w:rsid w:val="00280285"/>
    <w:rsid w:val="0028042E"/>
    <w:rsid w:val="002804F6"/>
    <w:rsid w:val="002807FD"/>
    <w:rsid w:val="002807FF"/>
    <w:rsid w:val="0028083D"/>
    <w:rsid w:val="00280987"/>
    <w:rsid w:val="00280AE4"/>
    <w:rsid w:val="00280BAF"/>
    <w:rsid w:val="00280C6B"/>
    <w:rsid w:val="00280D3A"/>
    <w:rsid w:val="00280F73"/>
    <w:rsid w:val="00280F93"/>
    <w:rsid w:val="00281036"/>
    <w:rsid w:val="002811AB"/>
    <w:rsid w:val="00281372"/>
    <w:rsid w:val="002813B2"/>
    <w:rsid w:val="002813C7"/>
    <w:rsid w:val="002814D0"/>
    <w:rsid w:val="00281639"/>
    <w:rsid w:val="00281A51"/>
    <w:rsid w:val="00281AF0"/>
    <w:rsid w:val="00281EB3"/>
    <w:rsid w:val="00281F95"/>
    <w:rsid w:val="0028207B"/>
    <w:rsid w:val="00282209"/>
    <w:rsid w:val="00282233"/>
    <w:rsid w:val="002822B6"/>
    <w:rsid w:val="002823CF"/>
    <w:rsid w:val="0028240F"/>
    <w:rsid w:val="00282482"/>
    <w:rsid w:val="00282553"/>
    <w:rsid w:val="002825C8"/>
    <w:rsid w:val="0028268A"/>
    <w:rsid w:val="0028278F"/>
    <w:rsid w:val="0028284D"/>
    <w:rsid w:val="00282973"/>
    <w:rsid w:val="00282980"/>
    <w:rsid w:val="002829E3"/>
    <w:rsid w:val="00283351"/>
    <w:rsid w:val="00283374"/>
    <w:rsid w:val="0028385E"/>
    <w:rsid w:val="002838AF"/>
    <w:rsid w:val="00283930"/>
    <w:rsid w:val="00283B9B"/>
    <w:rsid w:val="00283BA9"/>
    <w:rsid w:val="00283C95"/>
    <w:rsid w:val="00283D02"/>
    <w:rsid w:val="00283E21"/>
    <w:rsid w:val="00283EBC"/>
    <w:rsid w:val="00283EDE"/>
    <w:rsid w:val="00283F0E"/>
    <w:rsid w:val="0028417F"/>
    <w:rsid w:val="0028421F"/>
    <w:rsid w:val="00284757"/>
    <w:rsid w:val="0028476A"/>
    <w:rsid w:val="00284899"/>
    <w:rsid w:val="002849D9"/>
    <w:rsid w:val="00284B60"/>
    <w:rsid w:val="00284C1A"/>
    <w:rsid w:val="00284CF6"/>
    <w:rsid w:val="00284FDE"/>
    <w:rsid w:val="00285062"/>
    <w:rsid w:val="002851FA"/>
    <w:rsid w:val="00285237"/>
    <w:rsid w:val="00285335"/>
    <w:rsid w:val="002855AF"/>
    <w:rsid w:val="0028568C"/>
    <w:rsid w:val="00285D24"/>
    <w:rsid w:val="00285EE6"/>
    <w:rsid w:val="00286090"/>
    <w:rsid w:val="00286478"/>
    <w:rsid w:val="002866F8"/>
    <w:rsid w:val="00286931"/>
    <w:rsid w:val="002869C4"/>
    <w:rsid w:val="002869EE"/>
    <w:rsid w:val="00286A18"/>
    <w:rsid w:val="00286AE3"/>
    <w:rsid w:val="00286B6E"/>
    <w:rsid w:val="00286B76"/>
    <w:rsid w:val="00286BCD"/>
    <w:rsid w:val="00286CB1"/>
    <w:rsid w:val="00286D7B"/>
    <w:rsid w:val="00286E89"/>
    <w:rsid w:val="00286E94"/>
    <w:rsid w:val="00286F7B"/>
    <w:rsid w:val="0028726A"/>
    <w:rsid w:val="00287342"/>
    <w:rsid w:val="00287348"/>
    <w:rsid w:val="002873E2"/>
    <w:rsid w:val="00287638"/>
    <w:rsid w:val="00287970"/>
    <w:rsid w:val="002879F0"/>
    <w:rsid w:val="00287A46"/>
    <w:rsid w:val="00287AA4"/>
    <w:rsid w:val="00287B7C"/>
    <w:rsid w:val="00287E00"/>
    <w:rsid w:val="00287FA9"/>
    <w:rsid w:val="00287FD0"/>
    <w:rsid w:val="00287FF0"/>
    <w:rsid w:val="00290057"/>
    <w:rsid w:val="00290464"/>
    <w:rsid w:val="002905C7"/>
    <w:rsid w:val="002908E4"/>
    <w:rsid w:val="00290A88"/>
    <w:rsid w:val="00290D8F"/>
    <w:rsid w:val="00290DDF"/>
    <w:rsid w:val="00290DED"/>
    <w:rsid w:val="00290E43"/>
    <w:rsid w:val="002912FB"/>
    <w:rsid w:val="002914A9"/>
    <w:rsid w:val="002914AC"/>
    <w:rsid w:val="002915CC"/>
    <w:rsid w:val="00291711"/>
    <w:rsid w:val="0029172E"/>
    <w:rsid w:val="00291817"/>
    <w:rsid w:val="00291D27"/>
    <w:rsid w:val="00291D81"/>
    <w:rsid w:val="00291EE0"/>
    <w:rsid w:val="00292055"/>
    <w:rsid w:val="00292171"/>
    <w:rsid w:val="0029220E"/>
    <w:rsid w:val="0029222A"/>
    <w:rsid w:val="0029276B"/>
    <w:rsid w:val="002928B1"/>
    <w:rsid w:val="002928C0"/>
    <w:rsid w:val="00292A5E"/>
    <w:rsid w:val="00292BE5"/>
    <w:rsid w:val="00292D3C"/>
    <w:rsid w:val="00292D7D"/>
    <w:rsid w:val="00292FA0"/>
    <w:rsid w:val="00293179"/>
    <w:rsid w:val="002933A2"/>
    <w:rsid w:val="0029344E"/>
    <w:rsid w:val="002934AD"/>
    <w:rsid w:val="002935EA"/>
    <w:rsid w:val="0029390E"/>
    <w:rsid w:val="00293912"/>
    <w:rsid w:val="00293953"/>
    <w:rsid w:val="00293AAA"/>
    <w:rsid w:val="00293C29"/>
    <w:rsid w:val="00293CDE"/>
    <w:rsid w:val="00293E06"/>
    <w:rsid w:val="00294279"/>
    <w:rsid w:val="002942E4"/>
    <w:rsid w:val="0029449C"/>
    <w:rsid w:val="00294537"/>
    <w:rsid w:val="0029454F"/>
    <w:rsid w:val="0029488A"/>
    <w:rsid w:val="002948BE"/>
    <w:rsid w:val="0029493D"/>
    <w:rsid w:val="00294948"/>
    <w:rsid w:val="0029494D"/>
    <w:rsid w:val="00294B0D"/>
    <w:rsid w:val="00294CA0"/>
    <w:rsid w:val="00294D35"/>
    <w:rsid w:val="00294E9B"/>
    <w:rsid w:val="002950AB"/>
    <w:rsid w:val="0029513F"/>
    <w:rsid w:val="002952E8"/>
    <w:rsid w:val="002957DC"/>
    <w:rsid w:val="002957EA"/>
    <w:rsid w:val="0029587C"/>
    <w:rsid w:val="002958E8"/>
    <w:rsid w:val="00295C18"/>
    <w:rsid w:val="00295C5B"/>
    <w:rsid w:val="00295CC5"/>
    <w:rsid w:val="00295CD9"/>
    <w:rsid w:val="00295DC1"/>
    <w:rsid w:val="00295ECE"/>
    <w:rsid w:val="0029635E"/>
    <w:rsid w:val="002965B9"/>
    <w:rsid w:val="002965CE"/>
    <w:rsid w:val="002965D3"/>
    <w:rsid w:val="002967FB"/>
    <w:rsid w:val="00296916"/>
    <w:rsid w:val="00296A48"/>
    <w:rsid w:val="00296B89"/>
    <w:rsid w:val="00296C2C"/>
    <w:rsid w:val="0029712F"/>
    <w:rsid w:val="002971A5"/>
    <w:rsid w:val="002972FF"/>
    <w:rsid w:val="0029751C"/>
    <w:rsid w:val="002975CF"/>
    <w:rsid w:val="00297674"/>
    <w:rsid w:val="002976DD"/>
    <w:rsid w:val="002977AD"/>
    <w:rsid w:val="002A0114"/>
    <w:rsid w:val="002A0169"/>
    <w:rsid w:val="002A01A9"/>
    <w:rsid w:val="002A03BF"/>
    <w:rsid w:val="002A0580"/>
    <w:rsid w:val="002A05F9"/>
    <w:rsid w:val="002A06EB"/>
    <w:rsid w:val="002A0772"/>
    <w:rsid w:val="002A0805"/>
    <w:rsid w:val="002A0A70"/>
    <w:rsid w:val="002A0B0F"/>
    <w:rsid w:val="002A0C68"/>
    <w:rsid w:val="002A0DC8"/>
    <w:rsid w:val="002A0DD9"/>
    <w:rsid w:val="002A0ED8"/>
    <w:rsid w:val="002A0FAB"/>
    <w:rsid w:val="002A1027"/>
    <w:rsid w:val="002A1034"/>
    <w:rsid w:val="002A1370"/>
    <w:rsid w:val="002A18CC"/>
    <w:rsid w:val="002A1A76"/>
    <w:rsid w:val="002A1B72"/>
    <w:rsid w:val="002A1C7E"/>
    <w:rsid w:val="002A1CDB"/>
    <w:rsid w:val="002A1D76"/>
    <w:rsid w:val="002A1DAA"/>
    <w:rsid w:val="002A208A"/>
    <w:rsid w:val="002A2141"/>
    <w:rsid w:val="002A21AF"/>
    <w:rsid w:val="002A21B0"/>
    <w:rsid w:val="002A22EE"/>
    <w:rsid w:val="002A2394"/>
    <w:rsid w:val="002A2512"/>
    <w:rsid w:val="002A278E"/>
    <w:rsid w:val="002A29F2"/>
    <w:rsid w:val="002A2A5E"/>
    <w:rsid w:val="002A2FC2"/>
    <w:rsid w:val="002A31F1"/>
    <w:rsid w:val="002A3236"/>
    <w:rsid w:val="002A38D0"/>
    <w:rsid w:val="002A38EF"/>
    <w:rsid w:val="002A391C"/>
    <w:rsid w:val="002A391D"/>
    <w:rsid w:val="002A3BB3"/>
    <w:rsid w:val="002A3CFC"/>
    <w:rsid w:val="002A3EDD"/>
    <w:rsid w:val="002A3F0C"/>
    <w:rsid w:val="002A3FAF"/>
    <w:rsid w:val="002A40E4"/>
    <w:rsid w:val="002A4214"/>
    <w:rsid w:val="002A4348"/>
    <w:rsid w:val="002A4C1E"/>
    <w:rsid w:val="002A4C92"/>
    <w:rsid w:val="002A4CEB"/>
    <w:rsid w:val="002A4D9D"/>
    <w:rsid w:val="002A4E08"/>
    <w:rsid w:val="002A50D5"/>
    <w:rsid w:val="002A510B"/>
    <w:rsid w:val="002A5236"/>
    <w:rsid w:val="002A541B"/>
    <w:rsid w:val="002A5421"/>
    <w:rsid w:val="002A54A0"/>
    <w:rsid w:val="002A55A6"/>
    <w:rsid w:val="002A5CB5"/>
    <w:rsid w:val="002A5D63"/>
    <w:rsid w:val="002A5D8F"/>
    <w:rsid w:val="002A5DB9"/>
    <w:rsid w:val="002A5F15"/>
    <w:rsid w:val="002A6312"/>
    <w:rsid w:val="002A63CF"/>
    <w:rsid w:val="002A63D9"/>
    <w:rsid w:val="002A653E"/>
    <w:rsid w:val="002A656D"/>
    <w:rsid w:val="002A65C4"/>
    <w:rsid w:val="002A674B"/>
    <w:rsid w:val="002A6AC4"/>
    <w:rsid w:val="002A6BB1"/>
    <w:rsid w:val="002A6CC0"/>
    <w:rsid w:val="002A6CD8"/>
    <w:rsid w:val="002A7178"/>
    <w:rsid w:val="002A73A3"/>
    <w:rsid w:val="002A7413"/>
    <w:rsid w:val="002A7424"/>
    <w:rsid w:val="002A746F"/>
    <w:rsid w:val="002A7568"/>
    <w:rsid w:val="002A75DF"/>
    <w:rsid w:val="002A7949"/>
    <w:rsid w:val="002A7A31"/>
    <w:rsid w:val="002A7AE0"/>
    <w:rsid w:val="002A7BE6"/>
    <w:rsid w:val="002A7C0A"/>
    <w:rsid w:val="002A7DDD"/>
    <w:rsid w:val="002A7E70"/>
    <w:rsid w:val="002B00E1"/>
    <w:rsid w:val="002B0119"/>
    <w:rsid w:val="002B0221"/>
    <w:rsid w:val="002B0473"/>
    <w:rsid w:val="002B0B1A"/>
    <w:rsid w:val="002B0BDE"/>
    <w:rsid w:val="002B0CA3"/>
    <w:rsid w:val="002B0CB0"/>
    <w:rsid w:val="002B0F27"/>
    <w:rsid w:val="002B0FCB"/>
    <w:rsid w:val="002B107C"/>
    <w:rsid w:val="002B11C2"/>
    <w:rsid w:val="002B144B"/>
    <w:rsid w:val="002B150B"/>
    <w:rsid w:val="002B160D"/>
    <w:rsid w:val="002B1767"/>
    <w:rsid w:val="002B185C"/>
    <w:rsid w:val="002B1AFA"/>
    <w:rsid w:val="002B1C6D"/>
    <w:rsid w:val="002B1CCD"/>
    <w:rsid w:val="002B1D15"/>
    <w:rsid w:val="002B1DE1"/>
    <w:rsid w:val="002B1DF3"/>
    <w:rsid w:val="002B1E25"/>
    <w:rsid w:val="002B1F3C"/>
    <w:rsid w:val="002B21DC"/>
    <w:rsid w:val="002B2224"/>
    <w:rsid w:val="002B25D6"/>
    <w:rsid w:val="002B2C3A"/>
    <w:rsid w:val="002B2D93"/>
    <w:rsid w:val="002B2E1E"/>
    <w:rsid w:val="002B2F02"/>
    <w:rsid w:val="002B2F03"/>
    <w:rsid w:val="002B2F36"/>
    <w:rsid w:val="002B2FC6"/>
    <w:rsid w:val="002B312B"/>
    <w:rsid w:val="002B3352"/>
    <w:rsid w:val="002B34C3"/>
    <w:rsid w:val="002B352C"/>
    <w:rsid w:val="002B3592"/>
    <w:rsid w:val="002B3721"/>
    <w:rsid w:val="002B3729"/>
    <w:rsid w:val="002B3730"/>
    <w:rsid w:val="002B39ED"/>
    <w:rsid w:val="002B3A15"/>
    <w:rsid w:val="002B3CAC"/>
    <w:rsid w:val="002B3D65"/>
    <w:rsid w:val="002B3E6E"/>
    <w:rsid w:val="002B3F00"/>
    <w:rsid w:val="002B3F2F"/>
    <w:rsid w:val="002B3F53"/>
    <w:rsid w:val="002B404B"/>
    <w:rsid w:val="002B40C5"/>
    <w:rsid w:val="002B40DA"/>
    <w:rsid w:val="002B4269"/>
    <w:rsid w:val="002B4440"/>
    <w:rsid w:val="002B449D"/>
    <w:rsid w:val="002B44E9"/>
    <w:rsid w:val="002B45CA"/>
    <w:rsid w:val="002B45F2"/>
    <w:rsid w:val="002B465B"/>
    <w:rsid w:val="002B4967"/>
    <w:rsid w:val="002B4AB7"/>
    <w:rsid w:val="002B4AE9"/>
    <w:rsid w:val="002B4B23"/>
    <w:rsid w:val="002B4BF8"/>
    <w:rsid w:val="002B4CC7"/>
    <w:rsid w:val="002B4D31"/>
    <w:rsid w:val="002B4E43"/>
    <w:rsid w:val="002B503E"/>
    <w:rsid w:val="002B522B"/>
    <w:rsid w:val="002B52F9"/>
    <w:rsid w:val="002B5456"/>
    <w:rsid w:val="002B5578"/>
    <w:rsid w:val="002B5593"/>
    <w:rsid w:val="002B5787"/>
    <w:rsid w:val="002B58CD"/>
    <w:rsid w:val="002B597C"/>
    <w:rsid w:val="002B5CC1"/>
    <w:rsid w:val="002B6092"/>
    <w:rsid w:val="002B60B8"/>
    <w:rsid w:val="002B6232"/>
    <w:rsid w:val="002B644A"/>
    <w:rsid w:val="002B64BD"/>
    <w:rsid w:val="002B651D"/>
    <w:rsid w:val="002B6591"/>
    <w:rsid w:val="002B6B07"/>
    <w:rsid w:val="002B6DFC"/>
    <w:rsid w:val="002B703F"/>
    <w:rsid w:val="002B71A2"/>
    <w:rsid w:val="002B729D"/>
    <w:rsid w:val="002B72E5"/>
    <w:rsid w:val="002B7313"/>
    <w:rsid w:val="002B744F"/>
    <w:rsid w:val="002B7651"/>
    <w:rsid w:val="002B7653"/>
    <w:rsid w:val="002B7904"/>
    <w:rsid w:val="002B7988"/>
    <w:rsid w:val="002B79A6"/>
    <w:rsid w:val="002B7A4A"/>
    <w:rsid w:val="002B7A6F"/>
    <w:rsid w:val="002B7D05"/>
    <w:rsid w:val="002B7D32"/>
    <w:rsid w:val="002B7F13"/>
    <w:rsid w:val="002C0316"/>
    <w:rsid w:val="002C040E"/>
    <w:rsid w:val="002C04BC"/>
    <w:rsid w:val="002C04D9"/>
    <w:rsid w:val="002C04DB"/>
    <w:rsid w:val="002C0571"/>
    <w:rsid w:val="002C063D"/>
    <w:rsid w:val="002C07BA"/>
    <w:rsid w:val="002C0F8E"/>
    <w:rsid w:val="002C0FEE"/>
    <w:rsid w:val="002C13E7"/>
    <w:rsid w:val="002C1428"/>
    <w:rsid w:val="002C144A"/>
    <w:rsid w:val="002C161C"/>
    <w:rsid w:val="002C1665"/>
    <w:rsid w:val="002C16A7"/>
    <w:rsid w:val="002C19A6"/>
    <w:rsid w:val="002C1B4C"/>
    <w:rsid w:val="002C1DA8"/>
    <w:rsid w:val="002C1E5C"/>
    <w:rsid w:val="002C1F82"/>
    <w:rsid w:val="002C2018"/>
    <w:rsid w:val="002C20A2"/>
    <w:rsid w:val="002C2240"/>
    <w:rsid w:val="002C2349"/>
    <w:rsid w:val="002C23B5"/>
    <w:rsid w:val="002C23BC"/>
    <w:rsid w:val="002C2521"/>
    <w:rsid w:val="002C2568"/>
    <w:rsid w:val="002C2599"/>
    <w:rsid w:val="002C25B2"/>
    <w:rsid w:val="002C2B0E"/>
    <w:rsid w:val="002C2ED2"/>
    <w:rsid w:val="002C2F02"/>
    <w:rsid w:val="002C2F32"/>
    <w:rsid w:val="002C3098"/>
    <w:rsid w:val="002C3200"/>
    <w:rsid w:val="002C327A"/>
    <w:rsid w:val="002C3426"/>
    <w:rsid w:val="002C3430"/>
    <w:rsid w:val="002C346A"/>
    <w:rsid w:val="002C34A0"/>
    <w:rsid w:val="002C359F"/>
    <w:rsid w:val="002C35B1"/>
    <w:rsid w:val="002C363C"/>
    <w:rsid w:val="002C368C"/>
    <w:rsid w:val="002C3789"/>
    <w:rsid w:val="002C396E"/>
    <w:rsid w:val="002C396F"/>
    <w:rsid w:val="002C3B31"/>
    <w:rsid w:val="002C3C82"/>
    <w:rsid w:val="002C3DBD"/>
    <w:rsid w:val="002C4086"/>
    <w:rsid w:val="002C408B"/>
    <w:rsid w:val="002C40D5"/>
    <w:rsid w:val="002C41B2"/>
    <w:rsid w:val="002C457D"/>
    <w:rsid w:val="002C477B"/>
    <w:rsid w:val="002C4946"/>
    <w:rsid w:val="002C494C"/>
    <w:rsid w:val="002C4A67"/>
    <w:rsid w:val="002C4A81"/>
    <w:rsid w:val="002C4CEB"/>
    <w:rsid w:val="002C513A"/>
    <w:rsid w:val="002C51FB"/>
    <w:rsid w:val="002C52F2"/>
    <w:rsid w:val="002C5581"/>
    <w:rsid w:val="002C5608"/>
    <w:rsid w:val="002C57E6"/>
    <w:rsid w:val="002C59B7"/>
    <w:rsid w:val="002C5A99"/>
    <w:rsid w:val="002C5AF1"/>
    <w:rsid w:val="002C5B14"/>
    <w:rsid w:val="002C5B9D"/>
    <w:rsid w:val="002C5CDC"/>
    <w:rsid w:val="002C5D12"/>
    <w:rsid w:val="002C5D3B"/>
    <w:rsid w:val="002C5EC1"/>
    <w:rsid w:val="002C5F62"/>
    <w:rsid w:val="002C5F77"/>
    <w:rsid w:val="002C61A2"/>
    <w:rsid w:val="002C6281"/>
    <w:rsid w:val="002C63AD"/>
    <w:rsid w:val="002C63E6"/>
    <w:rsid w:val="002C6500"/>
    <w:rsid w:val="002C65BA"/>
    <w:rsid w:val="002C6772"/>
    <w:rsid w:val="002C6996"/>
    <w:rsid w:val="002C6AAF"/>
    <w:rsid w:val="002C6AF1"/>
    <w:rsid w:val="002C6BF9"/>
    <w:rsid w:val="002C6D69"/>
    <w:rsid w:val="002C6F3A"/>
    <w:rsid w:val="002C70E0"/>
    <w:rsid w:val="002C7119"/>
    <w:rsid w:val="002C7128"/>
    <w:rsid w:val="002C71F0"/>
    <w:rsid w:val="002C720F"/>
    <w:rsid w:val="002C722F"/>
    <w:rsid w:val="002C77A5"/>
    <w:rsid w:val="002C7854"/>
    <w:rsid w:val="002C785F"/>
    <w:rsid w:val="002C7869"/>
    <w:rsid w:val="002C78D9"/>
    <w:rsid w:val="002C7908"/>
    <w:rsid w:val="002C798E"/>
    <w:rsid w:val="002C79A8"/>
    <w:rsid w:val="002C7B1A"/>
    <w:rsid w:val="002C7B3E"/>
    <w:rsid w:val="002C7BA7"/>
    <w:rsid w:val="002C7DB9"/>
    <w:rsid w:val="002C7E1D"/>
    <w:rsid w:val="002D03A7"/>
    <w:rsid w:val="002D03B9"/>
    <w:rsid w:val="002D04D1"/>
    <w:rsid w:val="002D05C6"/>
    <w:rsid w:val="002D0665"/>
    <w:rsid w:val="002D07A3"/>
    <w:rsid w:val="002D0816"/>
    <w:rsid w:val="002D0867"/>
    <w:rsid w:val="002D0B17"/>
    <w:rsid w:val="002D0E69"/>
    <w:rsid w:val="002D101A"/>
    <w:rsid w:val="002D10A2"/>
    <w:rsid w:val="002D1122"/>
    <w:rsid w:val="002D1361"/>
    <w:rsid w:val="002D15BB"/>
    <w:rsid w:val="002D1816"/>
    <w:rsid w:val="002D1841"/>
    <w:rsid w:val="002D19E4"/>
    <w:rsid w:val="002D1B4A"/>
    <w:rsid w:val="002D1BC1"/>
    <w:rsid w:val="002D1D9A"/>
    <w:rsid w:val="002D1EE0"/>
    <w:rsid w:val="002D21E6"/>
    <w:rsid w:val="002D2274"/>
    <w:rsid w:val="002D23A5"/>
    <w:rsid w:val="002D24DF"/>
    <w:rsid w:val="002D2607"/>
    <w:rsid w:val="002D2B1A"/>
    <w:rsid w:val="002D2B8D"/>
    <w:rsid w:val="002D2D1C"/>
    <w:rsid w:val="002D2FAF"/>
    <w:rsid w:val="002D3218"/>
    <w:rsid w:val="002D3513"/>
    <w:rsid w:val="002D35E9"/>
    <w:rsid w:val="002D3679"/>
    <w:rsid w:val="002D3AFF"/>
    <w:rsid w:val="002D3B5B"/>
    <w:rsid w:val="002D3CCC"/>
    <w:rsid w:val="002D3D80"/>
    <w:rsid w:val="002D3E3C"/>
    <w:rsid w:val="002D3ED0"/>
    <w:rsid w:val="002D4160"/>
    <w:rsid w:val="002D42D1"/>
    <w:rsid w:val="002D4361"/>
    <w:rsid w:val="002D4496"/>
    <w:rsid w:val="002D44F9"/>
    <w:rsid w:val="002D44FD"/>
    <w:rsid w:val="002D462F"/>
    <w:rsid w:val="002D470B"/>
    <w:rsid w:val="002D4782"/>
    <w:rsid w:val="002D4A93"/>
    <w:rsid w:val="002D4AA4"/>
    <w:rsid w:val="002D4AA7"/>
    <w:rsid w:val="002D4DC0"/>
    <w:rsid w:val="002D4DED"/>
    <w:rsid w:val="002D501B"/>
    <w:rsid w:val="002D508A"/>
    <w:rsid w:val="002D523F"/>
    <w:rsid w:val="002D525F"/>
    <w:rsid w:val="002D5773"/>
    <w:rsid w:val="002D595A"/>
    <w:rsid w:val="002D59A9"/>
    <w:rsid w:val="002D59BE"/>
    <w:rsid w:val="002D59EA"/>
    <w:rsid w:val="002D59F8"/>
    <w:rsid w:val="002D5B34"/>
    <w:rsid w:val="002D5DE1"/>
    <w:rsid w:val="002D61D5"/>
    <w:rsid w:val="002D6395"/>
    <w:rsid w:val="002D642A"/>
    <w:rsid w:val="002D67F8"/>
    <w:rsid w:val="002D685C"/>
    <w:rsid w:val="002D687D"/>
    <w:rsid w:val="002D6A0F"/>
    <w:rsid w:val="002D6A5C"/>
    <w:rsid w:val="002D6D16"/>
    <w:rsid w:val="002D6DC5"/>
    <w:rsid w:val="002D6DF1"/>
    <w:rsid w:val="002D6E23"/>
    <w:rsid w:val="002D7086"/>
    <w:rsid w:val="002D70E4"/>
    <w:rsid w:val="002D74EB"/>
    <w:rsid w:val="002D756B"/>
    <w:rsid w:val="002D75A7"/>
    <w:rsid w:val="002D75CE"/>
    <w:rsid w:val="002D760E"/>
    <w:rsid w:val="002D7744"/>
    <w:rsid w:val="002D7749"/>
    <w:rsid w:val="002D775C"/>
    <w:rsid w:val="002D77A0"/>
    <w:rsid w:val="002D7915"/>
    <w:rsid w:val="002D7C12"/>
    <w:rsid w:val="002D7CAD"/>
    <w:rsid w:val="002D7E09"/>
    <w:rsid w:val="002D7F3E"/>
    <w:rsid w:val="002E01E2"/>
    <w:rsid w:val="002E0569"/>
    <w:rsid w:val="002E057A"/>
    <w:rsid w:val="002E07EE"/>
    <w:rsid w:val="002E09C0"/>
    <w:rsid w:val="002E0AE2"/>
    <w:rsid w:val="002E0BE0"/>
    <w:rsid w:val="002E0C1B"/>
    <w:rsid w:val="002E0D19"/>
    <w:rsid w:val="002E1127"/>
    <w:rsid w:val="002E1138"/>
    <w:rsid w:val="002E1234"/>
    <w:rsid w:val="002E137C"/>
    <w:rsid w:val="002E13E4"/>
    <w:rsid w:val="002E1452"/>
    <w:rsid w:val="002E155B"/>
    <w:rsid w:val="002E1565"/>
    <w:rsid w:val="002E15B2"/>
    <w:rsid w:val="002E170E"/>
    <w:rsid w:val="002E174D"/>
    <w:rsid w:val="002E178A"/>
    <w:rsid w:val="002E18D6"/>
    <w:rsid w:val="002E1A50"/>
    <w:rsid w:val="002E1CEA"/>
    <w:rsid w:val="002E1F06"/>
    <w:rsid w:val="002E1F26"/>
    <w:rsid w:val="002E1FEC"/>
    <w:rsid w:val="002E202B"/>
    <w:rsid w:val="002E2267"/>
    <w:rsid w:val="002E227D"/>
    <w:rsid w:val="002E2388"/>
    <w:rsid w:val="002E2463"/>
    <w:rsid w:val="002E2649"/>
    <w:rsid w:val="002E266D"/>
    <w:rsid w:val="002E2710"/>
    <w:rsid w:val="002E2748"/>
    <w:rsid w:val="002E28F4"/>
    <w:rsid w:val="002E2B8C"/>
    <w:rsid w:val="002E2C00"/>
    <w:rsid w:val="002E2DD3"/>
    <w:rsid w:val="002E2ED8"/>
    <w:rsid w:val="002E32D6"/>
    <w:rsid w:val="002E3635"/>
    <w:rsid w:val="002E3910"/>
    <w:rsid w:val="002E3912"/>
    <w:rsid w:val="002E3A31"/>
    <w:rsid w:val="002E3C47"/>
    <w:rsid w:val="002E3C99"/>
    <w:rsid w:val="002E41FB"/>
    <w:rsid w:val="002E4249"/>
    <w:rsid w:val="002E42BF"/>
    <w:rsid w:val="002E431F"/>
    <w:rsid w:val="002E43C3"/>
    <w:rsid w:val="002E45C8"/>
    <w:rsid w:val="002E464C"/>
    <w:rsid w:val="002E46A5"/>
    <w:rsid w:val="002E472B"/>
    <w:rsid w:val="002E480D"/>
    <w:rsid w:val="002E4D19"/>
    <w:rsid w:val="002E4F3A"/>
    <w:rsid w:val="002E50AB"/>
    <w:rsid w:val="002E524C"/>
    <w:rsid w:val="002E5296"/>
    <w:rsid w:val="002E52E3"/>
    <w:rsid w:val="002E55D3"/>
    <w:rsid w:val="002E5738"/>
    <w:rsid w:val="002E5AF1"/>
    <w:rsid w:val="002E5BC4"/>
    <w:rsid w:val="002E5D3A"/>
    <w:rsid w:val="002E5EE4"/>
    <w:rsid w:val="002E6113"/>
    <w:rsid w:val="002E6579"/>
    <w:rsid w:val="002E6724"/>
    <w:rsid w:val="002E67FF"/>
    <w:rsid w:val="002E6967"/>
    <w:rsid w:val="002E6A0D"/>
    <w:rsid w:val="002E6B6D"/>
    <w:rsid w:val="002E6C90"/>
    <w:rsid w:val="002E6E1D"/>
    <w:rsid w:val="002E708F"/>
    <w:rsid w:val="002E7202"/>
    <w:rsid w:val="002E74B6"/>
    <w:rsid w:val="002E7681"/>
    <w:rsid w:val="002E776A"/>
    <w:rsid w:val="002E77A2"/>
    <w:rsid w:val="002E78DA"/>
    <w:rsid w:val="002E7ACE"/>
    <w:rsid w:val="002E7AD8"/>
    <w:rsid w:val="002E7CD8"/>
    <w:rsid w:val="002E7E3E"/>
    <w:rsid w:val="002E7F98"/>
    <w:rsid w:val="002E7FA3"/>
    <w:rsid w:val="002E7FCE"/>
    <w:rsid w:val="002E94D1"/>
    <w:rsid w:val="002F0364"/>
    <w:rsid w:val="002F03A3"/>
    <w:rsid w:val="002F057D"/>
    <w:rsid w:val="002F074A"/>
    <w:rsid w:val="002F08FA"/>
    <w:rsid w:val="002F091D"/>
    <w:rsid w:val="002F0A9E"/>
    <w:rsid w:val="002F0AF6"/>
    <w:rsid w:val="002F0B0F"/>
    <w:rsid w:val="002F0B54"/>
    <w:rsid w:val="002F0F8E"/>
    <w:rsid w:val="002F0FA4"/>
    <w:rsid w:val="002F10CC"/>
    <w:rsid w:val="002F10DE"/>
    <w:rsid w:val="002F123B"/>
    <w:rsid w:val="002F1289"/>
    <w:rsid w:val="002F12CA"/>
    <w:rsid w:val="002F137B"/>
    <w:rsid w:val="002F1449"/>
    <w:rsid w:val="002F1542"/>
    <w:rsid w:val="002F1580"/>
    <w:rsid w:val="002F1752"/>
    <w:rsid w:val="002F17B2"/>
    <w:rsid w:val="002F17BB"/>
    <w:rsid w:val="002F19B4"/>
    <w:rsid w:val="002F1A97"/>
    <w:rsid w:val="002F1C1B"/>
    <w:rsid w:val="002F1D0C"/>
    <w:rsid w:val="002F1E8D"/>
    <w:rsid w:val="002F1F67"/>
    <w:rsid w:val="002F1FA8"/>
    <w:rsid w:val="002F20CB"/>
    <w:rsid w:val="002F20F5"/>
    <w:rsid w:val="002F2141"/>
    <w:rsid w:val="002F21EB"/>
    <w:rsid w:val="002F2267"/>
    <w:rsid w:val="002F233A"/>
    <w:rsid w:val="002F2687"/>
    <w:rsid w:val="002F27B3"/>
    <w:rsid w:val="002F2A65"/>
    <w:rsid w:val="002F2A78"/>
    <w:rsid w:val="002F2AA6"/>
    <w:rsid w:val="002F2B33"/>
    <w:rsid w:val="002F2C55"/>
    <w:rsid w:val="002F2C93"/>
    <w:rsid w:val="002F2D67"/>
    <w:rsid w:val="002F2EB3"/>
    <w:rsid w:val="002F2EBA"/>
    <w:rsid w:val="002F2F9B"/>
    <w:rsid w:val="002F3049"/>
    <w:rsid w:val="002F3067"/>
    <w:rsid w:val="002F3110"/>
    <w:rsid w:val="002F311C"/>
    <w:rsid w:val="002F32B0"/>
    <w:rsid w:val="002F32F7"/>
    <w:rsid w:val="002F3360"/>
    <w:rsid w:val="002F33C1"/>
    <w:rsid w:val="002F3476"/>
    <w:rsid w:val="002F354A"/>
    <w:rsid w:val="002F3591"/>
    <w:rsid w:val="002F3655"/>
    <w:rsid w:val="002F36FB"/>
    <w:rsid w:val="002F3A90"/>
    <w:rsid w:val="002F3AF3"/>
    <w:rsid w:val="002F3B5A"/>
    <w:rsid w:val="002F3CE9"/>
    <w:rsid w:val="002F3E4B"/>
    <w:rsid w:val="002F3F1A"/>
    <w:rsid w:val="002F3F36"/>
    <w:rsid w:val="002F3F93"/>
    <w:rsid w:val="002F4314"/>
    <w:rsid w:val="002F4323"/>
    <w:rsid w:val="002F4331"/>
    <w:rsid w:val="002F445E"/>
    <w:rsid w:val="002F44FF"/>
    <w:rsid w:val="002F48C5"/>
    <w:rsid w:val="002F49CD"/>
    <w:rsid w:val="002F4B7E"/>
    <w:rsid w:val="002F4BAF"/>
    <w:rsid w:val="002F4D0B"/>
    <w:rsid w:val="002F4E05"/>
    <w:rsid w:val="002F54C5"/>
    <w:rsid w:val="002F557A"/>
    <w:rsid w:val="002F5694"/>
    <w:rsid w:val="002F56D0"/>
    <w:rsid w:val="002F578A"/>
    <w:rsid w:val="002F57EE"/>
    <w:rsid w:val="002F5A4F"/>
    <w:rsid w:val="002F5AC9"/>
    <w:rsid w:val="002F5D64"/>
    <w:rsid w:val="002F5DE4"/>
    <w:rsid w:val="002F5FF8"/>
    <w:rsid w:val="002F6029"/>
    <w:rsid w:val="002F6119"/>
    <w:rsid w:val="002F61E8"/>
    <w:rsid w:val="002F61F5"/>
    <w:rsid w:val="002F6325"/>
    <w:rsid w:val="002F6379"/>
    <w:rsid w:val="002F64BE"/>
    <w:rsid w:val="002F6644"/>
    <w:rsid w:val="002F678C"/>
    <w:rsid w:val="002F6830"/>
    <w:rsid w:val="002F6D60"/>
    <w:rsid w:val="002F6D9D"/>
    <w:rsid w:val="002F6F9C"/>
    <w:rsid w:val="002F7221"/>
    <w:rsid w:val="002F72A5"/>
    <w:rsid w:val="002F72DE"/>
    <w:rsid w:val="002F73B8"/>
    <w:rsid w:val="002F7478"/>
    <w:rsid w:val="002F7488"/>
    <w:rsid w:val="002F754C"/>
    <w:rsid w:val="002F7588"/>
    <w:rsid w:val="002F7608"/>
    <w:rsid w:val="002F780A"/>
    <w:rsid w:val="002F7812"/>
    <w:rsid w:val="002F782C"/>
    <w:rsid w:val="002F7850"/>
    <w:rsid w:val="002F797D"/>
    <w:rsid w:val="002F79C2"/>
    <w:rsid w:val="002F7AA8"/>
    <w:rsid w:val="002F7CAD"/>
    <w:rsid w:val="002F7DA8"/>
    <w:rsid w:val="002F7F0E"/>
    <w:rsid w:val="003000AE"/>
    <w:rsid w:val="0030011B"/>
    <w:rsid w:val="00300357"/>
    <w:rsid w:val="0030042F"/>
    <w:rsid w:val="00300468"/>
    <w:rsid w:val="00300602"/>
    <w:rsid w:val="003007AD"/>
    <w:rsid w:val="00300B0E"/>
    <w:rsid w:val="0030113C"/>
    <w:rsid w:val="00301182"/>
    <w:rsid w:val="003011CF"/>
    <w:rsid w:val="003011D7"/>
    <w:rsid w:val="0030139D"/>
    <w:rsid w:val="0030142D"/>
    <w:rsid w:val="00301634"/>
    <w:rsid w:val="0030189B"/>
    <w:rsid w:val="003018EC"/>
    <w:rsid w:val="003019F4"/>
    <w:rsid w:val="00301A08"/>
    <w:rsid w:val="00301A73"/>
    <w:rsid w:val="00301ADD"/>
    <w:rsid w:val="00301C42"/>
    <w:rsid w:val="00301C63"/>
    <w:rsid w:val="00301D60"/>
    <w:rsid w:val="00301E4D"/>
    <w:rsid w:val="00301E62"/>
    <w:rsid w:val="003024F7"/>
    <w:rsid w:val="0030260E"/>
    <w:rsid w:val="003026EA"/>
    <w:rsid w:val="00302708"/>
    <w:rsid w:val="00302770"/>
    <w:rsid w:val="00302C91"/>
    <w:rsid w:val="00302E6B"/>
    <w:rsid w:val="003030F3"/>
    <w:rsid w:val="00303121"/>
    <w:rsid w:val="0030323F"/>
    <w:rsid w:val="0030328F"/>
    <w:rsid w:val="0030330E"/>
    <w:rsid w:val="003033C6"/>
    <w:rsid w:val="0030341C"/>
    <w:rsid w:val="003034BA"/>
    <w:rsid w:val="0030375F"/>
    <w:rsid w:val="0030379D"/>
    <w:rsid w:val="0030383F"/>
    <w:rsid w:val="003039B9"/>
    <w:rsid w:val="003039FB"/>
    <w:rsid w:val="00303AFE"/>
    <w:rsid w:val="00303EE7"/>
    <w:rsid w:val="00303EFD"/>
    <w:rsid w:val="00303FD5"/>
    <w:rsid w:val="003040EC"/>
    <w:rsid w:val="00304342"/>
    <w:rsid w:val="003044AB"/>
    <w:rsid w:val="0030456E"/>
    <w:rsid w:val="003045E6"/>
    <w:rsid w:val="0030462D"/>
    <w:rsid w:val="0030462E"/>
    <w:rsid w:val="00304662"/>
    <w:rsid w:val="003046CF"/>
    <w:rsid w:val="0030475E"/>
    <w:rsid w:val="00304822"/>
    <w:rsid w:val="00304A5E"/>
    <w:rsid w:val="00304B11"/>
    <w:rsid w:val="00304BB1"/>
    <w:rsid w:val="00304C06"/>
    <w:rsid w:val="00304CF0"/>
    <w:rsid w:val="00304E0C"/>
    <w:rsid w:val="00304E8E"/>
    <w:rsid w:val="00304F3C"/>
    <w:rsid w:val="00304F87"/>
    <w:rsid w:val="003050BE"/>
    <w:rsid w:val="003052BD"/>
    <w:rsid w:val="0030542A"/>
    <w:rsid w:val="003055B9"/>
    <w:rsid w:val="00305663"/>
    <w:rsid w:val="0030574E"/>
    <w:rsid w:val="003057D8"/>
    <w:rsid w:val="0030583F"/>
    <w:rsid w:val="003058D0"/>
    <w:rsid w:val="00305A43"/>
    <w:rsid w:val="00305CAC"/>
    <w:rsid w:val="00305CEB"/>
    <w:rsid w:val="00305D6D"/>
    <w:rsid w:val="003061B1"/>
    <w:rsid w:val="00306290"/>
    <w:rsid w:val="003063F5"/>
    <w:rsid w:val="0030647D"/>
    <w:rsid w:val="003064A3"/>
    <w:rsid w:val="003064C3"/>
    <w:rsid w:val="0030657B"/>
    <w:rsid w:val="003065B0"/>
    <w:rsid w:val="0030674D"/>
    <w:rsid w:val="003067A8"/>
    <w:rsid w:val="00306856"/>
    <w:rsid w:val="0030685C"/>
    <w:rsid w:val="0030699B"/>
    <w:rsid w:val="00306B95"/>
    <w:rsid w:val="00306B99"/>
    <w:rsid w:val="00306EB2"/>
    <w:rsid w:val="0030707C"/>
    <w:rsid w:val="00307083"/>
    <w:rsid w:val="0030720A"/>
    <w:rsid w:val="00307276"/>
    <w:rsid w:val="00307403"/>
    <w:rsid w:val="003074DF"/>
    <w:rsid w:val="00307597"/>
    <w:rsid w:val="003076DD"/>
    <w:rsid w:val="0030774C"/>
    <w:rsid w:val="003077FD"/>
    <w:rsid w:val="00307877"/>
    <w:rsid w:val="00307978"/>
    <w:rsid w:val="003079DF"/>
    <w:rsid w:val="00307A31"/>
    <w:rsid w:val="00307F17"/>
    <w:rsid w:val="00307F4C"/>
    <w:rsid w:val="00310031"/>
    <w:rsid w:val="0031006E"/>
    <w:rsid w:val="00310137"/>
    <w:rsid w:val="00310220"/>
    <w:rsid w:val="00310316"/>
    <w:rsid w:val="0031032E"/>
    <w:rsid w:val="0031039C"/>
    <w:rsid w:val="003103CC"/>
    <w:rsid w:val="003106C4"/>
    <w:rsid w:val="0031079A"/>
    <w:rsid w:val="00310972"/>
    <w:rsid w:val="00310ABC"/>
    <w:rsid w:val="00310B30"/>
    <w:rsid w:val="00310C5D"/>
    <w:rsid w:val="00310DBE"/>
    <w:rsid w:val="00310F28"/>
    <w:rsid w:val="00311006"/>
    <w:rsid w:val="00311061"/>
    <w:rsid w:val="00311165"/>
    <w:rsid w:val="003114F1"/>
    <w:rsid w:val="0031177F"/>
    <w:rsid w:val="003118CF"/>
    <w:rsid w:val="00311945"/>
    <w:rsid w:val="00311C55"/>
    <w:rsid w:val="00311DA4"/>
    <w:rsid w:val="00311E24"/>
    <w:rsid w:val="00311F57"/>
    <w:rsid w:val="00311FE9"/>
    <w:rsid w:val="003123AC"/>
    <w:rsid w:val="0031244F"/>
    <w:rsid w:val="00312721"/>
    <w:rsid w:val="003127A7"/>
    <w:rsid w:val="0031285B"/>
    <w:rsid w:val="003128C5"/>
    <w:rsid w:val="003129AA"/>
    <w:rsid w:val="00312A8A"/>
    <w:rsid w:val="00312C11"/>
    <w:rsid w:val="00312D95"/>
    <w:rsid w:val="00313063"/>
    <w:rsid w:val="003130DD"/>
    <w:rsid w:val="0031311D"/>
    <w:rsid w:val="00313162"/>
    <w:rsid w:val="003131BC"/>
    <w:rsid w:val="003132E8"/>
    <w:rsid w:val="00313356"/>
    <w:rsid w:val="003134B8"/>
    <w:rsid w:val="00313575"/>
    <w:rsid w:val="0031364B"/>
    <w:rsid w:val="00313690"/>
    <w:rsid w:val="0031379A"/>
    <w:rsid w:val="003137D5"/>
    <w:rsid w:val="0031382F"/>
    <w:rsid w:val="00313877"/>
    <w:rsid w:val="003138C3"/>
    <w:rsid w:val="00313D47"/>
    <w:rsid w:val="00313EB7"/>
    <w:rsid w:val="00313ECA"/>
    <w:rsid w:val="00314016"/>
    <w:rsid w:val="003140A4"/>
    <w:rsid w:val="003140C6"/>
    <w:rsid w:val="003142CC"/>
    <w:rsid w:val="003143DE"/>
    <w:rsid w:val="0031447F"/>
    <w:rsid w:val="0031452E"/>
    <w:rsid w:val="003145C6"/>
    <w:rsid w:val="00314695"/>
    <w:rsid w:val="00314A04"/>
    <w:rsid w:val="00314D1F"/>
    <w:rsid w:val="00314E40"/>
    <w:rsid w:val="00314F41"/>
    <w:rsid w:val="00314FDB"/>
    <w:rsid w:val="00315031"/>
    <w:rsid w:val="00315087"/>
    <w:rsid w:val="003151AF"/>
    <w:rsid w:val="00315205"/>
    <w:rsid w:val="0031520C"/>
    <w:rsid w:val="00315217"/>
    <w:rsid w:val="00315239"/>
    <w:rsid w:val="003152C8"/>
    <w:rsid w:val="00315407"/>
    <w:rsid w:val="0031545C"/>
    <w:rsid w:val="00315510"/>
    <w:rsid w:val="00315563"/>
    <w:rsid w:val="00315583"/>
    <w:rsid w:val="0031559F"/>
    <w:rsid w:val="00315750"/>
    <w:rsid w:val="003157E6"/>
    <w:rsid w:val="00315A2B"/>
    <w:rsid w:val="00315B5C"/>
    <w:rsid w:val="00316148"/>
    <w:rsid w:val="0031617D"/>
    <w:rsid w:val="00316353"/>
    <w:rsid w:val="003163BA"/>
    <w:rsid w:val="0031651C"/>
    <w:rsid w:val="0031692A"/>
    <w:rsid w:val="0031694E"/>
    <w:rsid w:val="003169A2"/>
    <w:rsid w:val="00316B7C"/>
    <w:rsid w:val="00316FDD"/>
    <w:rsid w:val="003170DC"/>
    <w:rsid w:val="003174BF"/>
    <w:rsid w:val="00317871"/>
    <w:rsid w:val="00317A78"/>
    <w:rsid w:val="00317BC2"/>
    <w:rsid w:val="00317C42"/>
    <w:rsid w:val="00317D3D"/>
    <w:rsid w:val="00317FCC"/>
    <w:rsid w:val="00320279"/>
    <w:rsid w:val="0032031E"/>
    <w:rsid w:val="0032033A"/>
    <w:rsid w:val="00320467"/>
    <w:rsid w:val="00320568"/>
    <w:rsid w:val="003205AA"/>
    <w:rsid w:val="003207CE"/>
    <w:rsid w:val="00320884"/>
    <w:rsid w:val="003208C8"/>
    <w:rsid w:val="003209B8"/>
    <w:rsid w:val="00320AE6"/>
    <w:rsid w:val="00320C6C"/>
    <w:rsid w:val="00320C72"/>
    <w:rsid w:val="00320D07"/>
    <w:rsid w:val="0032100D"/>
    <w:rsid w:val="0032113D"/>
    <w:rsid w:val="00321465"/>
    <w:rsid w:val="00321520"/>
    <w:rsid w:val="00321765"/>
    <w:rsid w:val="0032185D"/>
    <w:rsid w:val="003218C0"/>
    <w:rsid w:val="003219B3"/>
    <w:rsid w:val="00321BC6"/>
    <w:rsid w:val="00322166"/>
    <w:rsid w:val="00322232"/>
    <w:rsid w:val="00322289"/>
    <w:rsid w:val="003225D2"/>
    <w:rsid w:val="00322745"/>
    <w:rsid w:val="003227E4"/>
    <w:rsid w:val="003227E8"/>
    <w:rsid w:val="00322A31"/>
    <w:rsid w:val="00322A72"/>
    <w:rsid w:val="00322AF0"/>
    <w:rsid w:val="00322C1E"/>
    <w:rsid w:val="00322CB0"/>
    <w:rsid w:val="00322F76"/>
    <w:rsid w:val="00323275"/>
    <w:rsid w:val="0032328A"/>
    <w:rsid w:val="00323C08"/>
    <w:rsid w:val="00323C3E"/>
    <w:rsid w:val="00323D41"/>
    <w:rsid w:val="00323D7E"/>
    <w:rsid w:val="00324097"/>
    <w:rsid w:val="003240B6"/>
    <w:rsid w:val="0032415D"/>
    <w:rsid w:val="003241E9"/>
    <w:rsid w:val="00324281"/>
    <w:rsid w:val="00324294"/>
    <w:rsid w:val="00324377"/>
    <w:rsid w:val="003243CB"/>
    <w:rsid w:val="00324721"/>
    <w:rsid w:val="00324834"/>
    <w:rsid w:val="00324959"/>
    <w:rsid w:val="0032497E"/>
    <w:rsid w:val="00324A83"/>
    <w:rsid w:val="00324ABD"/>
    <w:rsid w:val="00324ACA"/>
    <w:rsid w:val="00324AD4"/>
    <w:rsid w:val="00324B12"/>
    <w:rsid w:val="00324C1B"/>
    <w:rsid w:val="00324DC6"/>
    <w:rsid w:val="00325126"/>
    <w:rsid w:val="00325153"/>
    <w:rsid w:val="00325348"/>
    <w:rsid w:val="00325491"/>
    <w:rsid w:val="00325494"/>
    <w:rsid w:val="003258A4"/>
    <w:rsid w:val="00325992"/>
    <w:rsid w:val="00326077"/>
    <w:rsid w:val="003260D9"/>
    <w:rsid w:val="00326440"/>
    <w:rsid w:val="003264EA"/>
    <w:rsid w:val="00326722"/>
    <w:rsid w:val="003268DD"/>
    <w:rsid w:val="00326C84"/>
    <w:rsid w:val="00326FCB"/>
    <w:rsid w:val="00326FFA"/>
    <w:rsid w:val="0032700B"/>
    <w:rsid w:val="003271BA"/>
    <w:rsid w:val="003273E1"/>
    <w:rsid w:val="003273EE"/>
    <w:rsid w:val="0032746D"/>
    <w:rsid w:val="003274A5"/>
    <w:rsid w:val="00327748"/>
    <w:rsid w:val="00327767"/>
    <w:rsid w:val="00327907"/>
    <w:rsid w:val="00327A2C"/>
    <w:rsid w:val="00327A70"/>
    <w:rsid w:val="00327AA0"/>
    <w:rsid w:val="00327AF3"/>
    <w:rsid w:val="00327CED"/>
    <w:rsid w:val="00327D81"/>
    <w:rsid w:val="00327D95"/>
    <w:rsid w:val="00327ED5"/>
    <w:rsid w:val="00327F8C"/>
    <w:rsid w:val="00330042"/>
    <w:rsid w:val="003300C9"/>
    <w:rsid w:val="003301FF"/>
    <w:rsid w:val="0033022E"/>
    <w:rsid w:val="00330256"/>
    <w:rsid w:val="00330365"/>
    <w:rsid w:val="003304F2"/>
    <w:rsid w:val="00330635"/>
    <w:rsid w:val="00330953"/>
    <w:rsid w:val="003309E8"/>
    <w:rsid w:val="00330B4F"/>
    <w:rsid w:val="00330B8C"/>
    <w:rsid w:val="00330BE5"/>
    <w:rsid w:val="00330CDF"/>
    <w:rsid w:val="00330CF2"/>
    <w:rsid w:val="00330DF8"/>
    <w:rsid w:val="00331489"/>
    <w:rsid w:val="00331524"/>
    <w:rsid w:val="00331534"/>
    <w:rsid w:val="00331537"/>
    <w:rsid w:val="00331629"/>
    <w:rsid w:val="003316F1"/>
    <w:rsid w:val="00331A1C"/>
    <w:rsid w:val="00331B0A"/>
    <w:rsid w:val="00331BAE"/>
    <w:rsid w:val="00331E2F"/>
    <w:rsid w:val="00332243"/>
    <w:rsid w:val="00332559"/>
    <w:rsid w:val="00332591"/>
    <w:rsid w:val="00332658"/>
    <w:rsid w:val="00332930"/>
    <w:rsid w:val="00332975"/>
    <w:rsid w:val="003329EC"/>
    <w:rsid w:val="00332D47"/>
    <w:rsid w:val="00332DB5"/>
    <w:rsid w:val="00332EAD"/>
    <w:rsid w:val="00332F28"/>
    <w:rsid w:val="00333420"/>
    <w:rsid w:val="0033368A"/>
    <w:rsid w:val="00333696"/>
    <w:rsid w:val="0033398A"/>
    <w:rsid w:val="00333AB1"/>
    <w:rsid w:val="00333B14"/>
    <w:rsid w:val="00333E48"/>
    <w:rsid w:val="00334007"/>
    <w:rsid w:val="00334313"/>
    <w:rsid w:val="0033438F"/>
    <w:rsid w:val="0033449C"/>
    <w:rsid w:val="0033456C"/>
    <w:rsid w:val="00334800"/>
    <w:rsid w:val="00334871"/>
    <w:rsid w:val="003348FE"/>
    <w:rsid w:val="00334B39"/>
    <w:rsid w:val="00334BBD"/>
    <w:rsid w:val="00334C09"/>
    <w:rsid w:val="00334F60"/>
    <w:rsid w:val="00334FF5"/>
    <w:rsid w:val="00334FF8"/>
    <w:rsid w:val="0033520B"/>
    <w:rsid w:val="003354C5"/>
    <w:rsid w:val="003355D2"/>
    <w:rsid w:val="00335695"/>
    <w:rsid w:val="003356C5"/>
    <w:rsid w:val="00335766"/>
    <w:rsid w:val="00335771"/>
    <w:rsid w:val="003358A7"/>
    <w:rsid w:val="00335940"/>
    <w:rsid w:val="00335B04"/>
    <w:rsid w:val="00335BC0"/>
    <w:rsid w:val="00335C26"/>
    <w:rsid w:val="00335CAE"/>
    <w:rsid w:val="00335E2E"/>
    <w:rsid w:val="00335EAC"/>
    <w:rsid w:val="00335ECF"/>
    <w:rsid w:val="00335FE2"/>
    <w:rsid w:val="003361C3"/>
    <w:rsid w:val="00336286"/>
    <w:rsid w:val="00336576"/>
    <w:rsid w:val="00336622"/>
    <w:rsid w:val="003366F7"/>
    <w:rsid w:val="0033670C"/>
    <w:rsid w:val="00336859"/>
    <w:rsid w:val="003368A7"/>
    <w:rsid w:val="00336921"/>
    <w:rsid w:val="0033696D"/>
    <w:rsid w:val="00336BAE"/>
    <w:rsid w:val="00336BB7"/>
    <w:rsid w:val="00336BBE"/>
    <w:rsid w:val="00336C23"/>
    <w:rsid w:val="00336FAD"/>
    <w:rsid w:val="00337010"/>
    <w:rsid w:val="00337041"/>
    <w:rsid w:val="0033725A"/>
    <w:rsid w:val="00337287"/>
    <w:rsid w:val="0033730F"/>
    <w:rsid w:val="00337384"/>
    <w:rsid w:val="003375E4"/>
    <w:rsid w:val="00337629"/>
    <w:rsid w:val="00337835"/>
    <w:rsid w:val="00337848"/>
    <w:rsid w:val="00337920"/>
    <w:rsid w:val="00337A5F"/>
    <w:rsid w:val="00337CE6"/>
    <w:rsid w:val="00337D7B"/>
    <w:rsid w:val="00337EAB"/>
    <w:rsid w:val="00337ECE"/>
    <w:rsid w:val="00337F5D"/>
    <w:rsid w:val="0033E3D4"/>
    <w:rsid w:val="00340581"/>
    <w:rsid w:val="00340639"/>
    <w:rsid w:val="003406BC"/>
    <w:rsid w:val="0034083A"/>
    <w:rsid w:val="00340A58"/>
    <w:rsid w:val="00340D5D"/>
    <w:rsid w:val="00340E25"/>
    <w:rsid w:val="00340F4D"/>
    <w:rsid w:val="0034103B"/>
    <w:rsid w:val="00341197"/>
    <w:rsid w:val="00341277"/>
    <w:rsid w:val="003412B0"/>
    <w:rsid w:val="00341534"/>
    <w:rsid w:val="00341684"/>
    <w:rsid w:val="00341797"/>
    <w:rsid w:val="003417D3"/>
    <w:rsid w:val="003417E2"/>
    <w:rsid w:val="003418E3"/>
    <w:rsid w:val="003420F0"/>
    <w:rsid w:val="00342118"/>
    <w:rsid w:val="00342167"/>
    <w:rsid w:val="00342313"/>
    <w:rsid w:val="00342429"/>
    <w:rsid w:val="0034249A"/>
    <w:rsid w:val="003424CE"/>
    <w:rsid w:val="003427D9"/>
    <w:rsid w:val="0034283B"/>
    <w:rsid w:val="00342907"/>
    <w:rsid w:val="00342B1E"/>
    <w:rsid w:val="00342CF3"/>
    <w:rsid w:val="00342DA7"/>
    <w:rsid w:val="00342E82"/>
    <w:rsid w:val="003430A6"/>
    <w:rsid w:val="003431F5"/>
    <w:rsid w:val="00343454"/>
    <w:rsid w:val="00343527"/>
    <w:rsid w:val="0034365D"/>
    <w:rsid w:val="0034372B"/>
    <w:rsid w:val="00343755"/>
    <w:rsid w:val="003437B0"/>
    <w:rsid w:val="003439A0"/>
    <w:rsid w:val="00343A1A"/>
    <w:rsid w:val="00343A3F"/>
    <w:rsid w:val="00343A55"/>
    <w:rsid w:val="00343A97"/>
    <w:rsid w:val="00343C30"/>
    <w:rsid w:val="00343CEF"/>
    <w:rsid w:val="00343D19"/>
    <w:rsid w:val="003440C1"/>
    <w:rsid w:val="0034428F"/>
    <w:rsid w:val="00344309"/>
    <w:rsid w:val="003443B9"/>
    <w:rsid w:val="0034455B"/>
    <w:rsid w:val="003446EB"/>
    <w:rsid w:val="003447C0"/>
    <w:rsid w:val="003447DC"/>
    <w:rsid w:val="003449ED"/>
    <w:rsid w:val="00344B24"/>
    <w:rsid w:val="00344B69"/>
    <w:rsid w:val="00344C30"/>
    <w:rsid w:val="00344CF7"/>
    <w:rsid w:val="00344E91"/>
    <w:rsid w:val="0034505B"/>
    <w:rsid w:val="00345606"/>
    <w:rsid w:val="00345895"/>
    <w:rsid w:val="003458BE"/>
    <w:rsid w:val="00345A52"/>
    <w:rsid w:val="00345D06"/>
    <w:rsid w:val="00345E07"/>
    <w:rsid w:val="00345E1F"/>
    <w:rsid w:val="003460B2"/>
    <w:rsid w:val="00346109"/>
    <w:rsid w:val="00346112"/>
    <w:rsid w:val="0034622B"/>
    <w:rsid w:val="003462E3"/>
    <w:rsid w:val="003464B1"/>
    <w:rsid w:val="003467AA"/>
    <w:rsid w:val="003469E1"/>
    <w:rsid w:val="00346AA8"/>
    <w:rsid w:val="00346B0D"/>
    <w:rsid w:val="00346B70"/>
    <w:rsid w:val="00346BF7"/>
    <w:rsid w:val="00346EC1"/>
    <w:rsid w:val="00346EC3"/>
    <w:rsid w:val="00346F53"/>
    <w:rsid w:val="00347145"/>
    <w:rsid w:val="003472AE"/>
    <w:rsid w:val="003472CF"/>
    <w:rsid w:val="003472D0"/>
    <w:rsid w:val="003472EE"/>
    <w:rsid w:val="00347536"/>
    <w:rsid w:val="003475BB"/>
    <w:rsid w:val="0034761F"/>
    <w:rsid w:val="003477ED"/>
    <w:rsid w:val="00347A2D"/>
    <w:rsid w:val="00347B2D"/>
    <w:rsid w:val="00347C7C"/>
    <w:rsid w:val="003500C7"/>
    <w:rsid w:val="003501DC"/>
    <w:rsid w:val="00350267"/>
    <w:rsid w:val="003503D3"/>
    <w:rsid w:val="003504D3"/>
    <w:rsid w:val="00350789"/>
    <w:rsid w:val="00350B59"/>
    <w:rsid w:val="00350B98"/>
    <w:rsid w:val="00350C0E"/>
    <w:rsid w:val="00351319"/>
    <w:rsid w:val="003513D3"/>
    <w:rsid w:val="003513DC"/>
    <w:rsid w:val="003514B7"/>
    <w:rsid w:val="00351668"/>
    <w:rsid w:val="003518BD"/>
    <w:rsid w:val="00351935"/>
    <w:rsid w:val="00351D81"/>
    <w:rsid w:val="00351FB7"/>
    <w:rsid w:val="00351FD8"/>
    <w:rsid w:val="00352132"/>
    <w:rsid w:val="003521A1"/>
    <w:rsid w:val="00352645"/>
    <w:rsid w:val="0035267C"/>
    <w:rsid w:val="0035278D"/>
    <w:rsid w:val="003527D8"/>
    <w:rsid w:val="00352998"/>
    <w:rsid w:val="00352E3E"/>
    <w:rsid w:val="00352E49"/>
    <w:rsid w:val="00352F4A"/>
    <w:rsid w:val="00352F4C"/>
    <w:rsid w:val="00352F69"/>
    <w:rsid w:val="0035310B"/>
    <w:rsid w:val="003532A4"/>
    <w:rsid w:val="003533FC"/>
    <w:rsid w:val="00353425"/>
    <w:rsid w:val="003534AE"/>
    <w:rsid w:val="00353557"/>
    <w:rsid w:val="003536E0"/>
    <w:rsid w:val="003536EE"/>
    <w:rsid w:val="003537DD"/>
    <w:rsid w:val="003537FE"/>
    <w:rsid w:val="003539B1"/>
    <w:rsid w:val="00353A12"/>
    <w:rsid w:val="00353A5E"/>
    <w:rsid w:val="00353AA1"/>
    <w:rsid w:val="00353B55"/>
    <w:rsid w:val="00354004"/>
    <w:rsid w:val="0035410F"/>
    <w:rsid w:val="00354203"/>
    <w:rsid w:val="0035420E"/>
    <w:rsid w:val="00354365"/>
    <w:rsid w:val="003544A3"/>
    <w:rsid w:val="003544D5"/>
    <w:rsid w:val="00354637"/>
    <w:rsid w:val="00354732"/>
    <w:rsid w:val="0035487D"/>
    <w:rsid w:val="00354A3F"/>
    <w:rsid w:val="00354C22"/>
    <w:rsid w:val="00354CD8"/>
    <w:rsid w:val="00354ECE"/>
    <w:rsid w:val="00354F85"/>
    <w:rsid w:val="00354F96"/>
    <w:rsid w:val="00355098"/>
    <w:rsid w:val="0035520B"/>
    <w:rsid w:val="003552BD"/>
    <w:rsid w:val="003552FB"/>
    <w:rsid w:val="00355549"/>
    <w:rsid w:val="0035578F"/>
    <w:rsid w:val="00355860"/>
    <w:rsid w:val="003558A4"/>
    <w:rsid w:val="00355A6A"/>
    <w:rsid w:val="00355A75"/>
    <w:rsid w:val="00355B7C"/>
    <w:rsid w:val="00355BB9"/>
    <w:rsid w:val="00355BBC"/>
    <w:rsid w:val="003561A5"/>
    <w:rsid w:val="00356227"/>
    <w:rsid w:val="00356269"/>
    <w:rsid w:val="0035630E"/>
    <w:rsid w:val="00356317"/>
    <w:rsid w:val="00356334"/>
    <w:rsid w:val="003563A8"/>
    <w:rsid w:val="00356927"/>
    <w:rsid w:val="00356A2C"/>
    <w:rsid w:val="00356B62"/>
    <w:rsid w:val="00356D4C"/>
    <w:rsid w:val="00356E23"/>
    <w:rsid w:val="00357151"/>
    <w:rsid w:val="003571AB"/>
    <w:rsid w:val="003572D8"/>
    <w:rsid w:val="003573DA"/>
    <w:rsid w:val="00357457"/>
    <w:rsid w:val="00357493"/>
    <w:rsid w:val="00357542"/>
    <w:rsid w:val="0035773A"/>
    <w:rsid w:val="00357B3E"/>
    <w:rsid w:val="00357B4F"/>
    <w:rsid w:val="00357B94"/>
    <w:rsid w:val="00357C99"/>
    <w:rsid w:val="00357CEA"/>
    <w:rsid w:val="00357DC8"/>
    <w:rsid w:val="003600C0"/>
    <w:rsid w:val="00360112"/>
    <w:rsid w:val="00360238"/>
    <w:rsid w:val="0036025A"/>
    <w:rsid w:val="003602AF"/>
    <w:rsid w:val="003603CE"/>
    <w:rsid w:val="00360602"/>
    <w:rsid w:val="0036064A"/>
    <w:rsid w:val="00360655"/>
    <w:rsid w:val="00360842"/>
    <w:rsid w:val="00360915"/>
    <w:rsid w:val="003609ED"/>
    <w:rsid w:val="00360A56"/>
    <w:rsid w:val="00361110"/>
    <w:rsid w:val="003611B5"/>
    <w:rsid w:val="003611C9"/>
    <w:rsid w:val="00361448"/>
    <w:rsid w:val="0036159E"/>
    <w:rsid w:val="003615AA"/>
    <w:rsid w:val="0036166A"/>
    <w:rsid w:val="0036170D"/>
    <w:rsid w:val="0036194D"/>
    <w:rsid w:val="003619CE"/>
    <w:rsid w:val="00361A2C"/>
    <w:rsid w:val="00361A2D"/>
    <w:rsid w:val="00361A7F"/>
    <w:rsid w:val="00361B27"/>
    <w:rsid w:val="00361BCB"/>
    <w:rsid w:val="00361DE8"/>
    <w:rsid w:val="00361DEE"/>
    <w:rsid w:val="00361E30"/>
    <w:rsid w:val="00361F05"/>
    <w:rsid w:val="00361F17"/>
    <w:rsid w:val="00361F9F"/>
    <w:rsid w:val="003620FF"/>
    <w:rsid w:val="0036210E"/>
    <w:rsid w:val="003621A4"/>
    <w:rsid w:val="0036231C"/>
    <w:rsid w:val="003624EF"/>
    <w:rsid w:val="003624F4"/>
    <w:rsid w:val="00362623"/>
    <w:rsid w:val="0036262C"/>
    <w:rsid w:val="00362784"/>
    <w:rsid w:val="0036284B"/>
    <w:rsid w:val="00362919"/>
    <w:rsid w:val="0036296E"/>
    <w:rsid w:val="00362B1D"/>
    <w:rsid w:val="00362F82"/>
    <w:rsid w:val="00362FA8"/>
    <w:rsid w:val="00363064"/>
    <w:rsid w:val="003630FC"/>
    <w:rsid w:val="00363152"/>
    <w:rsid w:val="00363195"/>
    <w:rsid w:val="003633ED"/>
    <w:rsid w:val="00363440"/>
    <w:rsid w:val="003634C2"/>
    <w:rsid w:val="003634E1"/>
    <w:rsid w:val="0036356A"/>
    <w:rsid w:val="003639B8"/>
    <w:rsid w:val="00363B1F"/>
    <w:rsid w:val="00363CB1"/>
    <w:rsid w:val="00363D9C"/>
    <w:rsid w:val="00363EF2"/>
    <w:rsid w:val="00363F9D"/>
    <w:rsid w:val="003644D2"/>
    <w:rsid w:val="0036453E"/>
    <w:rsid w:val="00364550"/>
    <w:rsid w:val="003645BE"/>
    <w:rsid w:val="0036460F"/>
    <w:rsid w:val="00364797"/>
    <w:rsid w:val="003649A7"/>
    <w:rsid w:val="003649EB"/>
    <w:rsid w:val="00364B6F"/>
    <w:rsid w:val="00364C84"/>
    <w:rsid w:val="00364F87"/>
    <w:rsid w:val="0036501A"/>
    <w:rsid w:val="00365062"/>
    <w:rsid w:val="003651E4"/>
    <w:rsid w:val="0036569F"/>
    <w:rsid w:val="003656DC"/>
    <w:rsid w:val="003658EF"/>
    <w:rsid w:val="003659E8"/>
    <w:rsid w:val="00365BDC"/>
    <w:rsid w:val="00365CD9"/>
    <w:rsid w:val="00365D93"/>
    <w:rsid w:val="00365F13"/>
    <w:rsid w:val="003660B5"/>
    <w:rsid w:val="00366466"/>
    <w:rsid w:val="003664BE"/>
    <w:rsid w:val="0036658E"/>
    <w:rsid w:val="00366636"/>
    <w:rsid w:val="003668A0"/>
    <w:rsid w:val="00366992"/>
    <w:rsid w:val="00366A13"/>
    <w:rsid w:val="00366B76"/>
    <w:rsid w:val="00366BE3"/>
    <w:rsid w:val="00366EBD"/>
    <w:rsid w:val="00366ECC"/>
    <w:rsid w:val="00366F1C"/>
    <w:rsid w:val="00367173"/>
    <w:rsid w:val="00367189"/>
    <w:rsid w:val="003674D0"/>
    <w:rsid w:val="0036756E"/>
    <w:rsid w:val="0036768C"/>
    <w:rsid w:val="0036779F"/>
    <w:rsid w:val="003677C7"/>
    <w:rsid w:val="0036782B"/>
    <w:rsid w:val="00367863"/>
    <w:rsid w:val="003678F8"/>
    <w:rsid w:val="00367D21"/>
    <w:rsid w:val="00367E9D"/>
    <w:rsid w:val="00367F10"/>
    <w:rsid w:val="003700F9"/>
    <w:rsid w:val="0037021F"/>
    <w:rsid w:val="0037050A"/>
    <w:rsid w:val="00370664"/>
    <w:rsid w:val="00370847"/>
    <w:rsid w:val="00370872"/>
    <w:rsid w:val="00370A51"/>
    <w:rsid w:val="00370A54"/>
    <w:rsid w:val="00370CD4"/>
    <w:rsid w:val="00370E4B"/>
    <w:rsid w:val="00370E52"/>
    <w:rsid w:val="00370FD3"/>
    <w:rsid w:val="00371317"/>
    <w:rsid w:val="003714C3"/>
    <w:rsid w:val="0037163E"/>
    <w:rsid w:val="0037179E"/>
    <w:rsid w:val="003717F0"/>
    <w:rsid w:val="00371860"/>
    <w:rsid w:val="003718B6"/>
    <w:rsid w:val="003718FB"/>
    <w:rsid w:val="003719BE"/>
    <w:rsid w:val="00371A68"/>
    <w:rsid w:val="00371B67"/>
    <w:rsid w:val="00371B82"/>
    <w:rsid w:val="00371DC0"/>
    <w:rsid w:val="00371F67"/>
    <w:rsid w:val="00371F8A"/>
    <w:rsid w:val="00371F94"/>
    <w:rsid w:val="003721AA"/>
    <w:rsid w:val="003721F5"/>
    <w:rsid w:val="003723BB"/>
    <w:rsid w:val="0037259E"/>
    <w:rsid w:val="003727A7"/>
    <w:rsid w:val="00372850"/>
    <w:rsid w:val="003728FD"/>
    <w:rsid w:val="00372B9E"/>
    <w:rsid w:val="00372BA9"/>
    <w:rsid w:val="00372BDF"/>
    <w:rsid w:val="00372C4F"/>
    <w:rsid w:val="00372E3D"/>
    <w:rsid w:val="00373014"/>
    <w:rsid w:val="003730AC"/>
    <w:rsid w:val="00373135"/>
    <w:rsid w:val="003731A6"/>
    <w:rsid w:val="0037335F"/>
    <w:rsid w:val="003733BB"/>
    <w:rsid w:val="003735CE"/>
    <w:rsid w:val="003736D9"/>
    <w:rsid w:val="003737FA"/>
    <w:rsid w:val="00373823"/>
    <w:rsid w:val="0037383E"/>
    <w:rsid w:val="003739EB"/>
    <w:rsid w:val="00373AE5"/>
    <w:rsid w:val="00373E9B"/>
    <w:rsid w:val="00373F45"/>
    <w:rsid w:val="003740BA"/>
    <w:rsid w:val="003741A1"/>
    <w:rsid w:val="003741B7"/>
    <w:rsid w:val="00374328"/>
    <w:rsid w:val="0037453F"/>
    <w:rsid w:val="003746FA"/>
    <w:rsid w:val="00374739"/>
    <w:rsid w:val="0037477F"/>
    <w:rsid w:val="00374CF6"/>
    <w:rsid w:val="003755D5"/>
    <w:rsid w:val="003756A4"/>
    <w:rsid w:val="0037570C"/>
    <w:rsid w:val="003757C3"/>
    <w:rsid w:val="00375813"/>
    <w:rsid w:val="00375A3E"/>
    <w:rsid w:val="00375A42"/>
    <w:rsid w:val="00375B48"/>
    <w:rsid w:val="00375D53"/>
    <w:rsid w:val="00375DE7"/>
    <w:rsid w:val="00375E58"/>
    <w:rsid w:val="00375F22"/>
    <w:rsid w:val="0037615A"/>
    <w:rsid w:val="003767B9"/>
    <w:rsid w:val="00376BAA"/>
    <w:rsid w:val="00376CC0"/>
    <w:rsid w:val="00376DB1"/>
    <w:rsid w:val="00376E6A"/>
    <w:rsid w:val="00377019"/>
    <w:rsid w:val="003770A7"/>
    <w:rsid w:val="003772FA"/>
    <w:rsid w:val="00377356"/>
    <w:rsid w:val="003773F9"/>
    <w:rsid w:val="003774DF"/>
    <w:rsid w:val="00377592"/>
    <w:rsid w:val="003775A9"/>
    <w:rsid w:val="003775FF"/>
    <w:rsid w:val="00377611"/>
    <w:rsid w:val="00377702"/>
    <w:rsid w:val="003777F6"/>
    <w:rsid w:val="00377890"/>
    <w:rsid w:val="003779C8"/>
    <w:rsid w:val="00377A55"/>
    <w:rsid w:val="00377AB4"/>
    <w:rsid w:val="00377AB9"/>
    <w:rsid w:val="00377C66"/>
    <w:rsid w:val="00377D97"/>
    <w:rsid w:val="00380363"/>
    <w:rsid w:val="00380412"/>
    <w:rsid w:val="003804D6"/>
    <w:rsid w:val="00380513"/>
    <w:rsid w:val="003805A5"/>
    <w:rsid w:val="003805F6"/>
    <w:rsid w:val="00380787"/>
    <w:rsid w:val="00380788"/>
    <w:rsid w:val="003808EE"/>
    <w:rsid w:val="00380A3B"/>
    <w:rsid w:val="00380A79"/>
    <w:rsid w:val="00380BC9"/>
    <w:rsid w:val="00380D51"/>
    <w:rsid w:val="00380D74"/>
    <w:rsid w:val="00380E87"/>
    <w:rsid w:val="00380EDA"/>
    <w:rsid w:val="003810B7"/>
    <w:rsid w:val="003811FE"/>
    <w:rsid w:val="00381259"/>
    <w:rsid w:val="00381366"/>
    <w:rsid w:val="0038143A"/>
    <w:rsid w:val="00381504"/>
    <w:rsid w:val="00381619"/>
    <w:rsid w:val="0038163A"/>
    <w:rsid w:val="003816BC"/>
    <w:rsid w:val="00381764"/>
    <w:rsid w:val="003817FE"/>
    <w:rsid w:val="003818B8"/>
    <w:rsid w:val="00381A93"/>
    <w:rsid w:val="00381CEF"/>
    <w:rsid w:val="00381FA4"/>
    <w:rsid w:val="00382056"/>
    <w:rsid w:val="0038208A"/>
    <w:rsid w:val="003820CF"/>
    <w:rsid w:val="00382109"/>
    <w:rsid w:val="00382232"/>
    <w:rsid w:val="00382312"/>
    <w:rsid w:val="003823BC"/>
    <w:rsid w:val="00382680"/>
    <w:rsid w:val="003827AC"/>
    <w:rsid w:val="003827E9"/>
    <w:rsid w:val="0038285C"/>
    <w:rsid w:val="003828AF"/>
    <w:rsid w:val="00382B7E"/>
    <w:rsid w:val="00382B84"/>
    <w:rsid w:val="00382BE4"/>
    <w:rsid w:val="00382FBB"/>
    <w:rsid w:val="00383109"/>
    <w:rsid w:val="00383127"/>
    <w:rsid w:val="00383206"/>
    <w:rsid w:val="0038348E"/>
    <w:rsid w:val="003835BE"/>
    <w:rsid w:val="00383646"/>
    <w:rsid w:val="00383A71"/>
    <w:rsid w:val="00383B0D"/>
    <w:rsid w:val="00383C1F"/>
    <w:rsid w:val="00383C4B"/>
    <w:rsid w:val="00383D51"/>
    <w:rsid w:val="00383E90"/>
    <w:rsid w:val="00383E9B"/>
    <w:rsid w:val="00383EA0"/>
    <w:rsid w:val="00383F1C"/>
    <w:rsid w:val="00384101"/>
    <w:rsid w:val="003841A2"/>
    <w:rsid w:val="0038421C"/>
    <w:rsid w:val="003842DB"/>
    <w:rsid w:val="003843C6"/>
    <w:rsid w:val="003845E9"/>
    <w:rsid w:val="00384608"/>
    <w:rsid w:val="00384759"/>
    <w:rsid w:val="00384848"/>
    <w:rsid w:val="00384A14"/>
    <w:rsid w:val="00384AEA"/>
    <w:rsid w:val="00384BDC"/>
    <w:rsid w:val="00384CE6"/>
    <w:rsid w:val="00384D7B"/>
    <w:rsid w:val="00384F25"/>
    <w:rsid w:val="00384F26"/>
    <w:rsid w:val="00385099"/>
    <w:rsid w:val="0038510D"/>
    <w:rsid w:val="003851F2"/>
    <w:rsid w:val="003851F8"/>
    <w:rsid w:val="003853C8"/>
    <w:rsid w:val="003853F6"/>
    <w:rsid w:val="00385568"/>
    <w:rsid w:val="0038559B"/>
    <w:rsid w:val="00385652"/>
    <w:rsid w:val="003859A4"/>
    <w:rsid w:val="00385B5D"/>
    <w:rsid w:val="00385BDB"/>
    <w:rsid w:val="00385E79"/>
    <w:rsid w:val="00385E80"/>
    <w:rsid w:val="00385FE9"/>
    <w:rsid w:val="00386120"/>
    <w:rsid w:val="00386255"/>
    <w:rsid w:val="0038625A"/>
    <w:rsid w:val="00386427"/>
    <w:rsid w:val="00386515"/>
    <w:rsid w:val="00386525"/>
    <w:rsid w:val="003867A1"/>
    <w:rsid w:val="003867B3"/>
    <w:rsid w:val="003867B6"/>
    <w:rsid w:val="003867EB"/>
    <w:rsid w:val="00386BAB"/>
    <w:rsid w:val="00386E3E"/>
    <w:rsid w:val="00386F48"/>
    <w:rsid w:val="00386FA6"/>
    <w:rsid w:val="00387483"/>
    <w:rsid w:val="003874E5"/>
    <w:rsid w:val="00387505"/>
    <w:rsid w:val="003876F5"/>
    <w:rsid w:val="003877AA"/>
    <w:rsid w:val="003878B2"/>
    <w:rsid w:val="00387A05"/>
    <w:rsid w:val="00387A0C"/>
    <w:rsid w:val="00387BD2"/>
    <w:rsid w:val="00387D2B"/>
    <w:rsid w:val="00387DC2"/>
    <w:rsid w:val="003900BA"/>
    <w:rsid w:val="0039060B"/>
    <w:rsid w:val="003906B9"/>
    <w:rsid w:val="00390770"/>
    <w:rsid w:val="003907DB"/>
    <w:rsid w:val="003909D0"/>
    <w:rsid w:val="003909DB"/>
    <w:rsid w:val="00390A67"/>
    <w:rsid w:val="00390BA0"/>
    <w:rsid w:val="00390CD8"/>
    <w:rsid w:val="00390D4C"/>
    <w:rsid w:val="00390EE3"/>
    <w:rsid w:val="003911E5"/>
    <w:rsid w:val="0039123B"/>
    <w:rsid w:val="00391414"/>
    <w:rsid w:val="00391831"/>
    <w:rsid w:val="003918E2"/>
    <w:rsid w:val="00391908"/>
    <w:rsid w:val="00391956"/>
    <w:rsid w:val="00391988"/>
    <w:rsid w:val="003919F2"/>
    <w:rsid w:val="00391AFC"/>
    <w:rsid w:val="00391B08"/>
    <w:rsid w:val="00391D89"/>
    <w:rsid w:val="00391FB9"/>
    <w:rsid w:val="00392154"/>
    <w:rsid w:val="00392533"/>
    <w:rsid w:val="003925A8"/>
    <w:rsid w:val="0039278F"/>
    <w:rsid w:val="0039287D"/>
    <w:rsid w:val="00392911"/>
    <w:rsid w:val="00392926"/>
    <w:rsid w:val="003929B0"/>
    <w:rsid w:val="003929B8"/>
    <w:rsid w:val="00392F2D"/>
    <w:rsid w:val="00392FB0"/>
    <w:rsid w:val="00392FE3"/>
    <w:rsid w:val="003930A6"/>
    <w:rsid w:val="00393169"/>
    <w:rsid w:val="00393249"/>
    <w:rsid w:val="003934AF"/>
    <w:rsid w:val="003937D6"/>
    <w:rsid w:val="00393965"/>
    <w:rsid w:val="00393C92"/>
    <w:rsid w:val="00393D85"/>
    <w:rsid w:val="00393F38"/>
    <w:rsid w:val="0039404B"/>
    <w:rsid w:val="00394100"/>
    <w:rsid w:val="003944C9"/>
    <w:rsid w:val="00394667"/>
    <w:rsid w:val="00394CCC"/>
    <w:rsid w:val="00394D60"/>
    <w:rsid w:val="00394EBC"/>
    <w:rsid w:val="00394FC6"/>
    <w:rsid w:val="0039535D"/>
    <w:rsid w:val="0039549E"/>
    <w:rsid w:val="003956A9"/>
    <w:rsid w:val="00395858"/>
    <w:rsid w:val="0039598F"/>
    <w:rsid w:val="00395A43"/>
    <w:rsid w:val="00395B6D"/>
    <w:rsid w:val="00395CB8"/>
    <w:rsid w:val="00395DCF"/>
    <w:rsid w:val="0039603C"/>
    <w:rsid w:val="0039604E"/>
    <w:rsid w:val="0039628A"/>
    <w:rsid w:val="00396380"/>
    <w:rsid w:val="00396764"/>
    <w:rsid w:val="003969EB"/>
    <w:rsid w:val="00396D38"/>
    <w:rsid w:val="00396DA7"/>
    <w:rsid w:val="0039715E"/>
    <w:rsid w:val="003971FE"/>
    <w:rsid w:val="00397254"/>
    <w:rsid w:val="00397343"/>
    <w:rsid w:val="003976B4"/>
    <w:rsid w:val="00397725"/>
    <w:rsid w:val="00397828"/>
    <w:rsid w:val="00397856"/>
    <w:rsid w:val="003979EE"/>
    <w:rsid w:val="00397A06"/>
    <w:rsid w:val="00397B4E"/>
    <w:rsid w:val="00397B64"/>
    <w:rsid w:val="00397D31"/>
    <w:rsid w:val="00397D42"/>
    <w:rsid w:val="00397E14"/>
    <w:rsid w:val="003A028F"/>
    <w:rsid w:val="003A02D0"/>
    <w:rsid w:val="003A0367"/>
    <w:rsid w:val="003A065D"/>
    <w:rsid w:val="003A0687"/>
    <w:rsid w:val="003A0B27"/>
    <w:rsid w:val="003A0CD5"/>
    <w:rsid w:val="003A0D39"/>
    <w:rsid w:val="003A1180"/>
    <w:rsid w:val="003A139F"/>
    <w:rsid w:val="003A1558"/>
    <w:rsid w:val="003A1952"/>
    <w:rsid w:val="003A1A48"/>
    <w:rsid w:val="003A1C8D"/>
    <w:rsid w:val="003A1E4A"/>
    <w:rsid w:val="003A2033"/>
    <w:rsid w:val="003A20FE"/>
    <w:rsid w:val="003A2111"/>
    <w:rsid w:val="003A21C5"/>
    <w:rsid w:val="003A21CB"/>
    <w:rsid w:val="003A2209"/>
    <w:rsid w:val="003A2314"/>
    <w:rsid w:val="003A246C"/>
    <w:rsid w:val="003A25FC"/>
    <w:rsid w:val="003A273A"/>
    <w:rsid w:val="003A2907"/>
    <w:rsid w:val="003A2967"/>
    <w:rsid w:val="003A2AD6"/>
    <w:rsid w:val="003A2B60"/>
    <w:rsid w:val="003A2BBA"/>
    <w:rsid w:val="003A2CF6"/>
    <w:rsid w:val="003A2DB4"/>
    <w:rsid w:val="003A2DF9"/>
    <w:rsid w:val="003A2E46"/>
    <w:rsid w:val="003A2E63"/>
    <w:rsid w:val="003A2EA3"/>
    <w:rsid w:val="003A309C"/>
    <w:rsid w:val="003A3692"/>
    <w:rsid w:val="003A375B"/>
    <w:rsid w:val="003A37CC"/>
    <w:rsid w:val="003A3C86"/>
    <w:rsid w:val="003A3DF5"/>
    <w:rsid w:val="003A40D0"/>
    <w:rsid w:val="003A4149"/>
    <w:rsid w:val="003A43A7"/>
    <w:rsid w:val="003A4448"/>
    <w:rsid w:val="003A45DE"/>
    <w:rsid w:val="003A471E"/>
    <w:rsid w:val="003A4919"/>
    <w:rsid w:val="003A4A10"/>
    <w:rsid w:val="003A4C0C"/>
    <w:rsid w:val="003A4C18"/>
    <w:rsid w:val="003A5041"/>
    <w:rsid w:val="003A510E"/>
    <w:rsid w:val="003A516A"/>
    <w:rsid w:val="003A51CD"/>
    <w:rsid w:val="003A53A6"/>
    <w:rsid w:val="003A54F8"/>
    <w:rsid w:val="003A5794"/>
    <w:rsid w:val="003A57DD"/>
    <w:rsid w:val="003A5959"/>
    <w:rsid w:val="003A5AF8"/>
    <w:rsid w:val="003A5C05"/>
    <w:rsid w:val="003A5D7A"/>
    <w:rsid w:val="003A5E51"/>
    <w:rsid w:val="003A602E"/>
    <w:rsid w:val="003A606B"/>
    <w:rsid w:val="003A615F"/>
    <w:rsid w:val="003A6164"/>
    <w:rsid w:val="003A62BC"/>
    <w:rsid w:val="003A6691"/>
    <w:rsid w:val="003A6A70"/>
    <w:rsid w:val="003A6C74"/>
    <w:rsid w:val="003A6C90"/>
    <w:rsid w:val="003A6E04"/>
    <w:rsid w:val="003A6FF8"/>
    <w:rsid w:val="003A704A"/>
    <w:rsid w:val="003A722B"/>
    <w:rsid w:val="003A733F"/>
    <w:rsid w:val="003A767F"/>
    <w:rsid w:val="003A771F"/>
    <w:rsid w:val="003A7730"/>
    <w:rsid w:val="003A7785"/>
    <w:rsid w:val="003A784B"/>
    <w:rsid w:val="003A7880"/>
    <w:rsid w:val="003A7AFB"/>
    <w:rsid w:val="003A7C5E"/>
    <w:rsid w:val="003A7C7A"/>
    <w:rsid w:val="003A7F5A"/>
    <w:rsid w:val="003B0030"/>
    <w:rsid w:val="003B0161"/>
    <w:rsid w:val="003B03FC"/>
    <w:rsid w:val="003B0560"/>
    <w:rsid w:val="003B0568"/>
    <w:rsid w:val="003B063B"/>
    <w:rsid w:val="003B0728"/>
    <w:rsid w:val="003B087A"/>
    <w:rsid w:val="003B0977"/>
    <w:rsid w:val="003B0E2B"/>
    <w:rsid w:val="003B0FD4"/>
    <w:rsid w:val="003B105D"/>
    <w:rsid w:val="003B10B0"/>
    <w:rsid w:val="003B1351"/>
    <w:rsid w:val="003B13D5"/>
    <w:rsid w:val="003B153F"/>
    <w:rsid w:val="003B15CE"/>
    <w:rsid w:val="003B167F"/>
    <w:rsid w:val="003B17B2"/>
    <w:rsid w:val="003B1BA8"/>
    <w:rsid w:val="003B1DB1"/>
    <w:rsid w:val="003B1DC5"/>
    <w:rsid w:val="003B1E01"/>
    <w:rsid w:val="003B1E42"/>
    <w:rsid w:val="003B1E69"/>
    <w:rsid w:val="003B1FB4"/>
    <w:rsid w:val="003B2053"/>
    <w:rsid w:val="003B2099"/>
    <w:rsid w:val="003B20D8"/>
    <w:rsid w:val="003B237D"/>
    <w:rsid w:val="003B246A"/>
    <w:rsid w:val="003B2556"/>
    <w:rsid w:val="003B26CD"/>
    <w:rsid w:val="003B2725"/>
    <w:rsid w:val="003B27D5"/>
    <w:rsid w:val="003B2925"/>
    <w:rsid w:val="003B2960"/>
    <w:rsid w:val="003B2BE4"/>
    <w:rsid w:val="003B2CE5"/>
    <w:rsid w:val="003B2D4C"/>
    <w:rsid w:val="003B2D50"/>
    <w:rsid w:val="003B2E78"/>
    <w:rsid w:val="003B3088"/>
    <w:rsid w:val="003B30FE"/>
    <w:rsid w:val="003B31FE"/>
    <w:rsid w:val="003B324F"/>
    <w:rsid w:val="003B34D9"/>
    <w:rsid w:val="003B34FB"/>
    <w:rsid w:val="003B3794"/>
    <w:rsid w:val="003B3896"/>
    <w:rsid w:val="003B3905"/>
    <w:rsid w:val="003B395B"/>
    <w:rsid w:val="003B3A79"/>
    <w:rsid w:val="003B3B73"/>
    <w:rsid w:val="003B3CEA"/>
    <w:rsid w:val="003B4024"/>
    <w:rsid w:val="003B4053"/>
    <w:rsid w:val="003B44CB"/>
    <w:rsid w:val="003B48A1"/>
    <w:rsid w:val="003B4908"/>
    <w:rsid w:val="003B4932"/>
    <w:rsid w:val="003B4991"/>
    <w:rsid w:val="003B4C78"/>
    <w:rsid w:val="003B4CF7"/>
    <w:rsid w:val="003B4D4C"/>
    <w:rsid w:val="003B4E9F"/>
    <w:rsid w:val="003B4F4F"/>
    <w:rsid w:val="003B54B1"/>
    <w:rsid w:val="003B5597"/>
    <w:rsid w:val="003B55FB"/>
    <w:rsid w:val="003B5679"/>
    <w:rsid w:val="003B57AC"/>
    <w:rsid w:val="003B57F4"/>
    <w:rsid w:val="003B5972"/>
    <w:rsid w:val="003B5BFA"/>
    <w:rsid w:val="003B5C14"/>
    <w:rsid w:val="003B5C45"/>
    <w:rsid w:val="003B5CB3"/>
    <w:rsid w:val="003B5CFC"/>
    <w:rsid w:val="003B5EDE"/>
    <w:rsid w:val="003B61D0"/>
    <w:rsid w:val="003B632B"/>
    <w:rsid w:val="003B64A7"/>
    <w:rsid w:val="003B65E8"/>
    <w:rsid w:val="003B66B9"/>
    <w:rsid w:val="003B66CC"/>
    <w:rsid w:val="003B6867"/>
    <w:rsid w:val="003B69F2"/>
    <w:rsid w:val="003B6AFD"/>
    <w:rsid w:val="003B6B2A"/>
    <w:rsid w:val="003B6B2E"/>
    <w:rsid w:val="003B6BD8"/>
    <w:rsid w:val="003B6CDA"/>
    <w:rsid w:val="003B76E7"/>
    <w:rsid w:val="003B7866"/>
    <w:rsid w:val="003B79A7"/>
    <w:rsid w:val="003B79BE"/>
    <w:rsid w:val="003B7AB4"/>
    <w:rsid w:val="003B7BDB"/>
    <w:rsid w:val="003B7BDE"/>
    <w:rsid w:val="003B7C50"/>
    <w:rsid w:val="003B7F2A"/>
    <w:rsid w:val="003B7FA0"/>
    <w:rsid w:val="003B7FA5"/>
    <w:rsid w:val="003B7FC5"/>
    <w:rsid w:val="003C0010"/>
    <w:rsid w:val="003C0049"/>
    <w:rsid w:val="003C015F"/>
    <w:rsid w:val="003C019D"/>
    <w:rsid w:val="003C0282"/>
    <w:rsid w:val="003C03A9"/>
    <w:rsid w:val="003C04D9"/>
    <w:rsid w:val="003C05C7"/>
    <w:rsid w:val="003C072C"/>
    <w:rsid w:val="003C081A"/>
    <w:rsid w:val="003C08C1"/>
    <w:rsid w:val="003C0940"/>
    <w:rsid w:val="003C0B31"/>
    <w:rsid w:val="003C0D5B"/>
    <w:rsid w:val="003C0DCB"/>
    <w:rsid w:val="003C0E2C"/>
    <w:rsid w:val="003C123A"/>
    <w:rsid w:val="003C1293"/>
    <w:rsid w:val="003C13A2"/>
    <w:rsid w:val="003C1828"/>
    <w:rsid w:val="003C18EF"/>
    <w:rsid w:val="003C1958"/>
    <w:rsid w:val="003C1E28"/>
    <w:rsid w:val="003C203C"/>
    <w:rsid w:val="003C2212"/>
    <w:rsid w:val="003C288B"/>
    <w:rsid w:val="003C28B9"/>
    <w:rsid w:val="003C28BB"/>
    <w:rsid w:val="003C28BE"/>
    <w:rsid w:val="003C2901"/>
    <w:rsid w:val="003C2922"/>
    <w:rsid w:val="003C2A6A"/>
    <w:rsid w:val="003C2AC1"/>
    <w:rsid w:val="003C2B26"/>
    <w:rsid w:val="003C2C41"/>
    <w:rsid w:val="003C2CBD"/>
    <w:rsid w:val="003C2D76"/>
    <w:rsid w:val="003C2FED"/>
    <w:rsid w:val="003C307F"/>
    <w:rsid w:val="003C30B8"/>
    <w:rsid w:val="003C30C8"/>
    <w:rsid w:val="003C332E"/>
    <w:rsid w:val="003C33EA"/>
    <w:rsid w:val="003C34A5"/>
    <w:rsid w:val="003C37D7"/>
    <w:rsid w:val="003C3A22"/>
    <w:rsid w:val="003C3A8E"/>
    <w:rsid w:val="003C3C18"/>
    <w:rsid w:val="003C3C40"/>
    <w:rsid w:val="003C3C47"/>
    <w:rsid w:val="003C3E39"/>
    <w:rsid w:val="003C3EA3"/>
    <w:rsid w:val="003C3EF6"/>
    <w:rsid w:val="003C4051"/>
    <w:rsid w:val="003C4096"/>
    <w:rsid w:val="003C4264"/>
    <w:rsid w:val="003C427F"/>
    <w:rsid w:val="003C42EE"/>
    <w:rsid w:val="003C4372"/>
    <w:rsid w:val="003C43D2"/>
    <w:rsid w:val="003C4436"/>
    <w:rsid w:val="003C4602"/>
    <w:rsid w:val="003C48FC"/>
    <w:rsid w:val="003C4A6C"/>
    <w:rsid w:val="003C4AB1"/>
    <w:rsid w:val="003C4ABE"/>
    <w:rsid w:val="003C4B05"/>
    <w:rsid w:val="003C4BF1"/>
    <w:rsid w:val="003C4C21"/>
    <w:rsid w:val="003C4E7A"/>
    <w:rsid w:val="003C4F16"/>
    <w:rsid w:val="003C510C"/>
    <w:rsid w:val="003C538D"/>
    <w:rsid w:val="003C53B2"/>
    <w:rsid w:val="003C5A33"/>
    <w:rsid w:val="003C5B76"/>
    <w:rsid w:val="003C5C1C"/>
    <w:rsid w:val="003C5CFD"/>
    <w:rsid w:val="003C5D14"/>
    <w:rsid w:val="003C5D57"/>
    <w:rsid w:val="003C5EF9"/>
    <w:rsid w:val="003C6262"/>
    <w:rsid w:val="003C628A"/>
    <w:rsid w:val="003C6329"/>
    <w:rsid w:val="003C649F"/>
    <w:rsid w:val="003C6746"/>
    <w:rsid w:val="003C6B0D"/>
    <w:rsid w:val="003C6B35"/>
    <w:rsid w:val="003C6C32"/>
    <w:rsid w:val="003C6DC0"/>
    <w:rsid w:val="003C6E5E"/>
    <w:rsid w:val="003C70D1"/>
    <w:rsid w:val="003C7154"/>
    <w:rsid w:val="003C7304"/>
    <w:rsid w:val="003C7509"/>
    <w:rsid w:val="003C7638"/>
    <w:rsid w:val="003C77DF"/>
    <w:rsid w:val="003C7826"/>
    <w:rsid w:val="003C7A1F"/>
    <w:rsid w:val="003C7AEC"/>
    <w:rsid w:val="003C7C23"/>
    <w:rsid w:val="003C7C5A"/>
    <w:rsid w:val="003C7E1E"/>
    <w:rsid w:val="003C7EB9"/>
    <w:rsid w:val="003C7ED1"/>
    <w:rsid w:val="003D004F"/>
    <w:rsid w:val="003D0071"/>
    <w:rsid w:val="003D034A"/>
    <w:rsid w:val="003D03A7"/>
    <w:rsid w:val="003D03FD"/>
    <w:rsid w:val="003D076D"/>
    <w:rsid w:val="003D07BD"/>
    <w:rsid w:val="003D0965"/>
    <w:rsid w:val="003D1207"/>
    <w:rsid w:val="003D126F"/>
    <w:rsid w:val="003D14D1"/>
    <w:rsid w:val="003D177A"/>
    <w:rsid w:val="003D1994"/>
    <w:rsid w:val="003D19A1"/>
    <w:rsid w:val="003D1A86"/>
    <w:rsid w:val="003D1ABC"/>
    <w:rsid w:val="003D1CAF"/>
    <w:rsid w:val="003D1DEA"/>
    <w:rsid w:val="003D1E45"/>
    <w:rsid w:val="003D1E6A"/>
    <w:rsid w:val="003D1EA8"/>
    <w:rsid w:val="003D2040"/>
    <w:rsid w:val="003D227D"/>
    <w:rsid w:val="003D2360"/>
    <w:rsid w:val="003D236D"/>
    <w:rsid w:val="003D23B0"/>
    <w:rsid w:val="003D24EC"/>
    <w:rsid w:val="003D250D"/>
    <w:rsid w:val="003D26F7"/>
    <w:rsid w:val="003D272A"/>
    <w:rsid w:val="003D2745"/>
    <w:rsid w:val="003D2873"/>
    <w:rsid w:val="003D293A"/>
    <w:rsid w:val="003D2946"/>
    <w:rsid w:val="003D296B"/>
    <w:rsid w:val="003D29DA"/>
    <w:rsid w:val="003D2A43"/>
    <w:rsid w:val="003D2B89"/>
    <w:rsid w:val="003D2D25"/>
    <w:rsid w:val="003D333A"/>
    <w:rsid w:val="003D33C2"/>
    <w:rsid w:val="003D33F4"/>
    <w:rsid w:val="003D3547"/>
    <w:rsid w:val="003D367C"/>
    <w:rsid w:val="003D367D"/>
    <w:rsid w:val="003D370C"/>
    <w:rsid w:val="003D3727"/>
    <w:rsid w:val="003D383C"/>
    <w:rsid w:val="003D397B"/>
    <w:rsid w:val="003D39D3"/>
    <w:rsid w:val="003D3BF5"/>
    <w:rsid w:val="003D3CC5"/>
    <w:rsid w:val="003D40AB"/>
    <w:rsid w:val="003D40FD"/>
    <w:rsid w:val="003D43D9"/>
    <w:rsid w:val="003D49E2"/>
    <w:rsid w:val="003D4A83"/>
    <w:rsid w:val="003D4B8D"/>
    <w:rsid w:val="003D4E15"/>
    <w:rsid w:val="003D4E62"/>
    <w:rsid w:val="003D5063"/>
    <w:rsid w:val="003D50BA"/>
    <w:rsid w:val="003D5167"/>
    <w:rsid w:val="003D524D"/>
    <w:rsid w:val="003D53AF"/>
    <w:rsid w:val="003D53BF"/>
    <w:rsid w:val="003D58D6"/>
    <w:rsid w:val="003D5939"/>
    <w:rsid w:val="003D5AAB"/>
    <w:rsid w:val="003D5AC0"/>
    <w:rsid w:val="003D5AEA"/>
    <w:rsid w:val="003D5B5E"/>
    <w:rsid w:val="003D5B93"/>
    <w:rsid w:val="003D60ED"/>
    <w:rsid w:val="003D61A0"/>
    <w:rsid w:val="003D64D6"/>
    <w:rsid w:val="003D65AA"/>
    <w:rsid w:val="003D6604"/>
    <w:rsid w:val="003D682E"/>
    <w:rsid w:val="003D6894"/>
    <w:rsid w:val="003D68A2"/>
    <w:rsid w:val="003D6949"/>
    <w:rsid w:val="003D6A5E"/>
    <w:rsid w:val="003D6EBD"/>
    <w:rsid w:val="003D6FBD"/>
    <w:rsid w:val="003D7067"/>
    <w:rsid w:val="003D716E"/>
    <w:rsid w:val="003D7351"/>
    <w:rsid w:val="003D74CC"/>
    <w:rsid w:val="003D769F"/>
    <w:rsid w:val="003D7839"/>
    <w:rsid w:val="003D7BBB"/>
    <w:rsid w:val="003D7F1D"/>
    <w:rsid w:val="003E033B"/>
    <w:rsid w:val="003E049F"/>
    <w:rsid w:val="003E0769"/>
    <w:rsid w:val="003E0799"/>
    <w:rsid w:val="003E0A6F"/>
    <w:rsid w:val="003E0C73"/>
    <w:rsid w:val="003E0CB4"/>
    <w:rsid w:val="003E0D0B"/>
    <w:rsid w:val="003E0D7E"/>
    <w:rsid w:val="003E0DDA"/>
    <w:rsid w:val="003E0EB7"/>
    <w:rsid w:val="003E0F29"/>
    <w:rsid w:val="003E1012"/>
    <w:rsid w:val="003E119D"/>
    <w:rsid w:val="003E12F7"/>
    <w:rsid w:val="003E1627"/>
    <w:rsid w:val="003E17E2"/>
    <w:rsid w:val="003E17FC"/>
    <w:rsid w:val="003E180A"/>
    <w:rsid w:val="003E1AB4"/>
    <w:rsid w:val="003E1B36"/>
    <w:rsid w:val="003E1BEF"/>
    <w:rsid w:val="003E1C33"/>
    <w:rsid w:val="003E1CAC"/>
    <w:rsid w:val="003E217C"/>
    <w:rsid w:val="003E23D1"/>
    <w:rsid w:val="003E23D4"/>
    <w:rsid w:val="003E251E"/>
    <w:rsid w:val="003E2858"/>
    <w:rsid w:val="003E29BB"/>
    <w:rsid w:val="003E2A19"/>
    <w:rsid w:val="003E2AF4"/>
    <w:rsid w:val="003E2E05"/>
    <w:rsid w:val="003E2E66"/>
    <w:rsid w:val="003E322E"/>
    <w:rsid w:val="003E3244"/>
    <w:rsid w:val="003E334A"/>
    <w:rsid w:val="003E3350"/>
    <w:rsid w:val="003E34FD"/>
    <w:rsid w:val="003E354B"/>
    <w:rsid w:val="003E35DE"/>
    <w:rsid w:val="003E3608"/>
    <w:rsid w:val="003E36D1"/>
    <w:rsid w:val="003E39DF"/>
    <w:rsid w:val="003E3A5E"/>
    <w:rsid w:val="003E3CB3"/>
    <w:rsid w:val="003E3DE6"/>
    <w:rsid w:val="003E3F3A"/>
    <w:rsid w:val="003E404B"/>
    <w:rsid w:val="003E40ED"/>
    <w:rsid w:val="003E436C"/>
    <w:rsid w:val="003E4397"/>
    <w:rsid w:val="003E4452"/>
    <w:rsid w:val="003E45F1"/>
    <w:rsid w:val="003E47A5"/>
    <w:rsid w:val="003E48CF"/>
    <w:rsid w:val="003E4995"/>
    <w:rsid w:val="003E4BBE"/>
    <w:rsid w:val="003E4D37"/>
    <w:rsid w:val="003E50DB"/>
    <w:rsid w:val="003E510A"/>
    <w:rsid w:val="003E514C"/>
    <w:rsid w:val="003E5165"/>
    <w:rsid w:val="003E579D"/>
    <w:rsid w:val="003E57DD"/>
    <w:rsid w:val="003E5C3F"/>
    <w:rsid w:val="003E5CB8"/>
    <w:rsid w:val="003E5EAD"/>
    <w:rsid w:val="003E5FFC"/>
    <w:rsid w:val="003E635E"/>
    <w:rsid w:val="003E637D"/>
    <w:rsid w:val="003E64BB"/>
    <w:rsid w:val="003E66D1"/>
    <w:rsid w:val="003E670A"/>
    <w:rsid w:val="003E6735"/>
    <w:rsid w:val="003E6795"/>
    <w:rsid w:val="003E67F2"/>
    <w:rsid w:val="003E69DC"/>
    <w:rsid w:val="003E6C5C"/>
    <w:rsid w:val="003E6E98"/>
    <w:rsid w:val="003E6F13"/>
    <w:rsid w:val="003E7022"/>
    <w:rsid w:val="003E7244"/>
    <w:rsid w:val="003E736A"/>
    <w:rsid w:val="003E7504"/>
    <w:rsid w:val="003E7582"/>
    <w:rsid w:val="003E773C"/>
    <w:rsid w:val="003E7B63"/>
    <w:rsid w:val="003E7BC7"/>
    <w:rsid w:val="003E7C06"/>
    <w:rsid w:val="003E7FF5"/>
    <w:rsid w:val="003F00A6"/>
    <w:rsid w:val="003F00C2"/>
    <w:rsid w:val="003F0147"/>
    <w:rsid w:val="003F0309"/>
    <w:rsid w:val="003F0379"/>
    <w:rsid w:val="003F057E"/>
    <w:rsid w:val="003F066F"/>
    <w:rsid w:val="003F06C8"/>
    <w:rsid w:val="003F0B3F"/>
    <w:rsid w:val="003F0B75"/>
    <w:rsid w:val="003F0C0C"/>
    <w:rsid w:val="003F0C10"/>
    <w:rsid w:val="003F0C58"/>
    <w:rsid w:val="003F0D6F"/>
    <w:rsid w:val="003F10AB"/>
    <w:rsid w:val="003F110C"/>
    <w:rsid w:val="003F1140"/>
    <w:rsid w:val="003F122C"/>
    <w:rsid w:val="003F133E"/>
    <w:rsid w:val="003F135C"/>
    <w:rsid w:val="003F146A"/>
    <w:rsid w:val="003F16F8"/>
    <w:rsid w:val="003F173A"/>
    <w:rsid w:val="003F17CB"/>
    <w:rsid w:val="003F1877"/>
    <w:rsid w:val="003F18EE"/>
    <w:rsid w:val="003F190F"/>
    <w:rsid w:val="003F1AA8"/>
    <w:rsid w:val="003F1B3B"/>
    <w:rsid w:val="003F1E7B"/>
    <w:rsid w:val="003F1ECD"/>
    <w:rsid w:val="003F1F04"/>
    <w:rsid w:val="003F2012"/>
    <w:rsid w:val="003F2150"/>
    <w:rsid w:val="003F221B"/>
    <w:rsid w:val="003F232C"/>
    <w:rsid w:val="003F242A"/>
    <w:rsid w:val="003F24E5"/>
    <w:rsid w:val="003F26E0"/>
    <w:rsid w:val="003F2A61"/>
    <w:rsid w:val="003F2BFA"/>
    <w:rsid w:val="003F3599"/>
    <w:rsid w:val="003F361A"/>
    <w:rsid w:val="003F3655"/>
    <w:rsid w:val="003F3687"/>
    <w:rsid w:val="003F38DF"/>
    <w:rsid w:val="003F3988"/>
    <w:rsid w:val="003F3E01"/>
    <w:rsid w:val="003F42CA"/>
    <w:rsid w:val="003F45A3"/>
    <w:rsid w:val="003F463E"/>
    <w:rsid w:val="003F46D8"/>
    <w:rsid w:val="003F476A"/>
    <w:rsid w:val="003F4913"/>
    <w:rsid w:val="003F49F4"/>
    <w:rsid w:val="003F4D78"/>
    <w:rsid w:val="003F4F18"/>
    <w:rsid w:val="003F4FB8"/>
    <w:rsid w:val="003F5233"/>
    <w:rsid w:val="003F535E"/>
    <w:rsid w:val="003F546B"/>
    <w:rsid w:val="003F554C"/>
    <w:rsid w:val="003F5911"/>
    <w:rsid w:val="003F59C3"/>
    <w:rsid w:val="003F5A20"/>
    <w:rsid w:val="003F5B06"/>
    <w:rsid w:val="003F5CA0"/>
    <w:rsid w:val="003F5E3B"/>
    <w:rsid w:val="003F5E3F"/>
    <w:rsid w:val="003F6031"/>
    <w:rsid w:val="003F6181"/>
    <w:rsid w:val="003F62DE"/>
    <w:rsid w:val="003F6303"/>
    <w:rsid w:val="003F643A"/>
    <w:rsid w:val="003F6494"/>
    <w:rsid w:val="003F6762"/>
    <w:rsid w:val="003F6A8B"/>
    <w:rsid w:val="003F6AFF"/>
    <w:rsid w:val="003F6C3A"/>
    <w:rsid w:val="003F7005"/>
    <w:rsid w:val="003F702B"/>
    <w:rsid w:val="003F72BF"/>
    <w:rsid w:val="003F73FE"/>
    <w:rsid w:val="003F764A"/>
    <w:rsid w:val="003F7861"/>
    <w:rsid w:val="003F7B02"/>
    <w:rsid w:val="003F7E35"/>
    <w:rsid w:val="003F7E7E"/>
    <w:rsid w:val="003F7F2F"/>
    <w:rsid w:val="0040008A"/>
    <w:rsid w:val="0040025E"/>
    <w:rsid w:val="004002E7"/>
    <w:rsid w:val="00400715"/>
    <w:rsid w:val="00400B1C"/>
    <w:rsid w:val="00400B54"/>
    <w:rsid w:val="00400C4E"/>
    <w:rsid w:val="00400DC0"/>
    <w:rsid w:val="00401049"/>
    <w:rsid w:val="00401264"/>
    <w:rsid w:val="0040148D"/>
    <w:rsid w:val="00401503"/>
    <w:rsid w:val="0040155E"/>
    <w:rsid w:val="00401581"/>
    <w:rsid w:val="004015A3"/>
    <w:rsid w:val="00401669"/>
    <w:rsid w:val="00401781"/>
    <w:rsid w:val="00401817"/>
    <w:rsid w:val="00401B11"/>
    <w:rsid w:val="00401BB8"/>
    <w:rsid w:val="00401C55"/>
    <w:rsid w:val="00401D69"/>
    <w:rsid w:val="00401F75"/>
    <w:rsid w:val="00402041"/>
    <w:rsid w:val="004020F4"/>
    <w:rsid w:val="00402204"/>
    <w:rsid w:val="0040231B"/>
    <w:rsid w:val="00402552"/>
    <w:rsid w:val="00402693"/>
    <w:rsid w:val="00402798"/>
    <w:rsid w:val="004028C1"/>
    <w:rsid w:val="0040290F"/>
    <w:rsid w:val="004029A4"/>
    <w:rsid w:val="004029ED"/>
    <w:rsid w:val="00402B5F"/>
    <w:rsid w:val="00402C49"/>
    <w:rsid w:val="00402D38"/>
    <w:rsid w:val="004030BF"/>
    <w:rsid w:val="004031C9"/>
    <w:rsid w:val="00403255"/>
    <w:rsid w:val="004036FF"/>
    <w:rsid w:val="0040375E"/>
    <w:rsid w:val="0040383E"/>
    <w:rsid w:val="00403B35"/>
    <w:rsid w:val="00403B4A"/>
    <w:rsid w:val="00403BB0"/>
    <w:rsid w:val="00403BF6"/>
    <w:rsid w:val="00403D7F"/>
    <w:rsid w:val="00403D8B"/>
    <w:rsid w:val="00403F72"/>
    <w:rsid w:val="0040406E"/>
    <w:rsid w:val="0040421F"/>
    <w:rsid w:val="004044F9"/>
    <w:rsid w:val="004045F6"/>
    <w:rsid w:val="00404818"/>
    <w:rsid w:val="00404967"/>
    <w:rsid w:val="00404BA5"/>
    <w:rsid w:val="00404F62"/>
    <w:rsid w:val="00405027"/>
    <w:rsid w:val="00405032"/>
    <w:rsid w:val="0040523F"/>
    <w:rsid w:val="0040547F"/>
    <w:rsid w:val="004055AA"/>
    <w:rsid w:val="004055B8"/>
    <w:rsid w:val="004055F4"/>
    <w:rsid w:val="0040563E"/>
    <w:rsid w:val="0040580C"/>
    <w:rsid w:val="0040583F"/>
    <w:rsid w:val="00405E78"/>
    <w:rsid w:val="00405E94"/>
    <w:rsid w:val="00405F33"/>
    <w:rsid w:val="00406370"/>
    <w:rsid w:val="00406425"/>
    <w:rsid w:val="004065B1"/>
    <w:rsid w:val="004068DC"/>
    <w:rsid w:val="004069A3"/>
    <w:rsid w:val="004069CA"/>
    <w:rsid w:val="00406C85"/>
    <w:rsid w:val="00406D65"/>
    <w:rsid w:val="00407029"/>
    <w:rsid w:val="00407035"/>
    <w:rsid w:val="004070D3"/>
    <w:rsid w:val="004073C4"/>
    <w:rsid w:val="004074EA"/>
    <w:rsid w:val="00407553"/>
    <w:rsid w:val="00407628"/>
    <w:rsid w:val="00407A46"/>
    <w:rsid w:val="00407D22"/>
    <w:rsid w:val="00407DA6"/>
    <w:rsid w:val="00407DD8"/>
    <w:rsid w:val="00407FAC"/>
    <w:rsid w:val="00410079"/>
    <w:rsid w:val="0041007F"/>
    <w:rsid w:val="004100A5"/>
    <w:rsid w:val="00410170"/>
    <w:rsid w:val="00410337"/>
    <w:rsid w:val="00410348"/>
    <w:rsid w:val="0041040D"/>
    <w:rsid w:val="0041042F"/>
    <w:rsid w:val="00410577"/>
    <w:rsid w:val="004105FA"/>
    <w:rsid w:val="0041060C"/>
    <w:rsid w:val="00410733"/>
    <w:rsid w:val="004107E6"/>
    <w:rsid w:val="00410830"/>
    <w:rsid w:val="00410992"/>
    <w:rsid w:val="00410A20"/>
    <w:rsid w:val="00410B87"/>
    <w:rsid w:val="00410D9B"/>
    <w:rsid w:val="00410FAA"/>
    <w:rsid w:val="00411568"/>
    <w:rsid w:val="00411634"/>
    <w:rsid w:val="00411646"/>
    <w:rsid w:val="004116A0"/>
    <w:rsid w:val="00411A39"/>
    <w:rsid w:val="00411A9F"/>
    <w:rsid w:val="00411AEC"/>
    <w:rsid w:val="00411CEA"/>
    <w:rsid w:val="00411DAC"/>
    <w:rsid w:val="00411DBC"/>
    <w:rsid w:val="00411E82"/>
    <w:rsid w:val="00412061"/>
    <w:rsid w:val="00412062"/>
    <w:rsid w:val="00412106"/>
    <w:rsid w:val="0041227B"/>
    <w:rsid w:val="00412677"/>
    <w:rsid w:val="00412730"/>
    <w:rsid w:val="004128C1"/>
    <w:rsid w:val="00412BBF"/>
    <w:rsid w:val="00412E0A"/>
    <w:rsid w:val="00412E85"/>
    <w:rsid w:val="00412EAA"/>
    <w:rsid w:val="00412EC7"/>
    <w:rsid w:val="004130F7"/>
    <w:rsid w:val="00413255"/>
    <w:rsid w:val="0041350B"/>
    <w:rsid w:val="004135EC"/>
    <w:rsid w:val="00413702"/>
    <w:rsid w:val="00413703"/>
    <w:rsid w:val="0041384A"/>
    <w:rsid w:val="00413980"/>
    <w:rsid w:val="00413ABF"/>
    <w:rsid w:val="00413BAF"/>
    <w:rsid w:val="00413C64"/>
    <w:rsid w:val="00413C7F"/>
    <w:rsid w:val="00413CD7"/>
    <w:rsid w:val="00413E8F"/>
    <w:rsid w:val="00414068"/>
    <w:rsid w:val="004142DA"/>
    <w:rsid w:val="00414421"/>
    <w:rsid w:val="0041448C"/>
    <w:rsid w:val="0041462D"/>
    <w:rsid w:val="00414653"/>
    <w:rsid w:val="0041478C"/>
    <w:rsid w:val="004147C2"/>
    <w:rsid w:val="004149BF"/>
    <w:rsid w:val="00414F0F"/>
    <w:rsid w:val="00414FD7"/>
    <w:rsid w:val="004150D4"/>
    <w:rsid w:val="00415191"/>
    <w:rsid w:val="00415415"/>
    <w:rsid w:val="00415550"/>
    <w:rsid w:val="0041556D"/>
    <w:rsid w:val="00415593"/>
    <w:rsid w:val="004155B3"/>
    <w:rsid w:val="00415697"/>
    <w:rsid w:val="00415825"/>
    <w:rsid w:val="004158F5"/>
    <w:rsid w:val="0041592E"/>
    <w:rsid w:val="0041592F"/>
    <w:rsid w:val="00415A56"/>
    <w:rsid w:val="00415BEE"/>
    <w:rsid w:val="00415D8D"/>
    <w:rsid w:val="00415DD4"/>
    <w:rsid w:val="00415E9E"/>
    <w:rsid w:val="00415F4B"/>
    <w:rsid w:val="00416320"/>
    <w:rsid w:val="00416376"/>
    <w:rsid w:val="004163AE"/>
    <w:rsid w:val="0041641C"/>
    <w:rsid w:val="004165F9"/>
    <w:rsid w:val="004166C6"/>
    <w:rsid w:val="004169D2"/>
    <w:rsid w:val="00416AF4"/>
    <w:rsid w:val="00416C57"/>
    <w:rsid w:val="00416C94"/>
    <w:rsid w:val="00416D51"/>
    <w:rsid w:val="00416EAA"/>
    <w:rsid w:val="00416EEF"/>
    <w:rsid w:val="00416FB1"/>
    <w:rsid w:val="00416FCD"/>
    <w:rsid w:val="004171B4"/>
    <w:rsid w:val="00417672"/>
    <w:rsid w:val="00417942"/>
    <w:rsid w:val="00417996"/>
    <w:rsid w:val="00417B8C"/>
    <w:rsid w:val="00417C96"/>
    <w:rsid w:val="00417D84"/>
    <w:rsid w:val="00417EDE"/>
    <w:rsid w:val="00417F30"/>
    <w:rsid w:val="00417FD4"/>
    <w:rsid w:val="004202E6"/>
    <w:rsid w:val="00420435"/>
    <w:rsid w:val="004204EA"/>
    <w:rsid w:val="00420793"/>
    <w:rsid w:val="004207BA"/>
    <w:rsid w:val="004208FA"/>
    <w:rsid w:val="00420977"/>
    <w:rsid w:val="004209AD"/>
    <w:rsid w:val="004209CD"/>
    <w:rsid w:val="004209EA"/>
    <w:rsid w:val="00420ADB"/>
    <w:rsid w:val="00420C5E"/>
    <w:rsid w:val="00420D41"/>
    <w:rsid w:val="00420D43"/>
    <w:rsid w:val="00420D50"/>
    <w:rsid w:val="00420D7A"/>
    <w:rsid w:val="00420DAA"/>
    <w:rsid w:val="00420EC1"/>
    <w:rsid w:val="00420F24"/>
    <w:rsid w:val="00421079"/>
    <w:rsid w:val="004210E1"/>
    <w:rsid w:val="004213A1"/>
    <w:rsid w:val="004213C6"/>
    <w:rsid w:val="0042142C"/>
    <w:rsid w:val="004216BB"/>
    <w:rsid w:val="00421848"/>
    <w:rsid w:val="004218B2"/>
    <w:rsid w:val="004218F7"/>
    <w:rsid w:val="00421951"/>
    <w:rsid w:val="004219ED"/>
    <w:rsid w:val="00421AF6"/>
    <w:rsid w:val="00421C92"/>
    <w:rsid w:val="00421D1C"/>
    <w:rsid w:val="00421ED0"/>
    <w:rsid w:val="00421FAF"/>
    <w:rsid w:val="004220C6"/>
    <w:rsid w:val="004222BE"/>
    <w:rsid w:val="004222ED"/>
    <w:rsid w:val="0042231E"/>
    <w:rsid w:val="004223B5"/>
    <w:rsid w:val="00422467"/>
    <w:rsid w:val="00422BE2"/>
    <w:rsid w:val="00422D62"/>
    <w:rsid w:val="00422E00"/>
    <w:rsid w:val="00422F00"/>
    <w:rsid w:val="00423257"/>
    <w:rsid w:val="00423277"/>
    <w:rsid w:val="00423320"/>
    <w:rsid w:val="00423331"/>
    <w:rsid w:val="0042337E"/>
    <w:rsid w:val="004233F2"/>
    <w:rsid w:val="0042340C"/>
    <w:rsid w:val="00423A34"/>
    <w:rsid w:val="00423D04"/>
    <w:rsid w:val="00423D99"/>
    <w:rsid w:val="00424134"/>
    <w:rsid w:val="004241E8"/>
    <w:rsid w:val="00424309"/>
    <w:rsid w:val="004243EE"/>
    <w:rsid w:val="004247A6"/>
    <w:rsid w:val="00424820"/>
    <w:rsid w:val="00424897"/>
    <w:rsid w:val="004249B5"/>
    <w:rsid w:val="004249E8"/>
    <w:rsid w:val="00424B76"/>
    <w:rsid w:val="00424C65"/>
    <w:rsid w:val="00424C77"/>
    <w:rsid w:val="004252C2"/>
    <w:rsid w:val="004252E9"/>
    <w:rsid w:val="0042537B"/>
    <w:rsid w:val="004255F0"/>
    <w:rsid w:val="004256E1"/>
    <w:rsid w:val="004259A1"/>
    <w:rsid w:val="00425A20"/>
    <w:rsid w:val="00425AF4"/>
    <w:rsid w:val="00425B66"/>
    <w:rsid w:val="00425B72"/>
    <w:rsid w:val="00425B8D"/>
    <w:rsid w:val="00425B93"/>
    <w:rsid w:val="00425CCC"/>
    <w:rsid w:val="00425ECF"/>
    <w:rsid w:val="00426084"/>
    <w:rsid w:val="0042621A"/>
    <w:rsid w:val="0042622C"/>
    <w:rsid w:val="00426382"/>
    <w:rsid w:val="00426489"/>
    <w:rsid w:val="0042651D"/>
    <w:rsid w:val="00426689"/>
    <w:rsid w:val="0042698B"/>
    <w:rsid w:val="00426D7C"/>
    <w:rsid w:val="00426E0F"/>
    <w:rsid w:val="00426EF0"/>
    <w:rsid w:val="00426F19"/>
    <w:rsid w:val="00426F1B"/>
    <w:rsid w:val="00427339"/>
    <w:rsid w:val="004273DD"/>
    <w:rsid w:val="00427498"/>
    <w:rsid w:val="004274A6"/>
    <w:rsid w:val="004274F1"/>
    <w:rsid w:val="004275A1"/>
    <w:rsid w:val="00427656"/>
    <w:rsid w:val="0042786A"/>
    <w:rsid w:val="004279F9"/>
    <w:rsid w:val="00427B0B"/>
    <w:rsid w:val="00427BDD"/>
    <w:rsid w:val="00427D58"/>
    <w:rsid w:val="00427F31"/>
    <w:rsid w:val="00427FC9"/>
    <w:rsid w:val="00430168"/>
    <w:rsid w:val="0043032C"/>
    <w:rsid w:val="004303BB"/>
    <w:rsid w:val="00430755"/>
    <w:rsid w:val="00430814"/>
    <w:rsid w:val="00430AD9"/>
    <w:rsid w:val="00430BC3"/>
    <w:rsid w:val="00430C90"/>
    <w:rsid w:val="00430D9A"/>
    <w:rsid w:val="00430DF4"/>
    <w:rsid w:val="00430EA9"/>
    <w:rsid w:val="00430FD0"/>
    <w:rsid w:val="0043101E"/>
    <w:rsid w:val="0043125D"/>
    <w:rsid w:val="0043126E"/>
    <w:rsid w:val="004314D3"/>
    <w:rsid w:val="00431665"/>
    <w:rsid w:val="004316E9"/>
    <w:rsid w:val="00431866"/>
    <w:rsid w:val="00431970"/>
    <w:rsid w:val="00431A17"/>
    <w:rsid w:val="00431C67"/>
    <w:rsid w:val="00431D98"/>
    <w:rsid w:val="00431DF5"/>
    <w:rsid w:val="00431F0B"/>
    <w:rsid w:val="00432403"/>
    <w:rsid w:val="00432548"/>
    <w:rsid w:val="00432627"/>
    <w:rsid w:val="004329E5"/>
    <w:rsid w:val="00432C63"/>
    <w:rsid w:val="00432CC3"/>
    <w:rsid w:val="00432D52"/>
    <w:rsid w:val="00432E30"/>
    <w:rsid w:val="00432F5C"/>
    <w:rsid w:val="00432F78"/>
    <w:rsid w:val="00432FB3"/>
    <w:rsid w:val="004332C0"/>
    <w:rsid w:val="00433378"/>
    <w:rsid w:val="0043339F"/>
    <w:rsid w:val="004334DF"/>
    <w:rsid w:val="00433741"/>
    <w:rsid w:val="004337EA"/>
    <w:rsid w:val="004339FD"/>
    <w:rsid w:val="00433EFE"/>
    <w:rsid w:val="00433F03"/>
    <w:rsid w:val="00434000"/>
    <w:rsid w:val="0043435F"/>
    <w:rsid w:val="004343EB"/>
    <w:rsid w:val="00434637"/>
    <w:rsid w:val="00434863"/>
    <w:rsid w:val="004349D4"/>
    <w:rsid w:val="00434DC5"/>
    <w:rsid w:val="00434DFF"/>
    <w:rsid w:val="00434E24"/>
    <w:rsid w:val="0043529E"/>
    <w:rsid w:val="00435480"/>
    <w:rsid w:val="00435564"/>
    <w:rsid w:val="004357B4"/>
    <w:rsid w:val="0043597D"/>
    <w:rsid w:val="00435AC4"/>
    <w:rsid w:val="00436075"/>
    <w:rsid w:val="004360AB"/>
    <w:rsid w:val="00436198"/>
    <w:rsid w:val="004362CA"/>
    <w:rsid w:val="00436714"/>
    <w:rsid w:val="00436A35"/>
    <w:rsid w:val="00436AEC"/>
    <w:rsid w:val="00436B55"/>
    <w:rsid w:val="00436BFE"/>
    <w:rsid w:val="00436C59"/>
    <w:rsid w:val="00436C7A"/>
    <w:rsid w:val="00437273"/>
    <w:rsid w:val="004372D8"/>
    <w:rsid w:val="004373A5"/>
    <w:rsid w:val="0043768D"/>
    <w:rsid w:val="00437894"/>
    <w:rsid w:val="0043798F"/>
    <w:rsid w:val="00437EA3"/>
    <w:rsid w:val="00440024"/>
    <w:rsid w:val="004401D7"/>
    <w:rsid w:val="0044030A"/>
    <w:rsid w:val="004407FE"/>
    <w:rsid w:val="00440943"/>
    <w:rsid w:val="00440961"/>
    <w:rsid w:val="00440A01"/>
    <w:rsid w:val="00440AD6"/>
    <w:rsid w:val="00440B11"/>
    <w:rsid w:val="00440D36"/>
    <w:rsid w:val="0044152F"/>
    <w:rsid w:val="004415BE"/>
    <w:rsid w:val="00441624"/>
    <w:rsid w:val="0044169A"/>
    <w:rsid w:val="004416A8"/>
    <w:rsid w:val="00441846"/>
    <w:rsid w:val="00441A5C"/>
    <w:rsid w:val="00441A8F"/>
    <w:rsid w:val="00441DE9"/>
    <w:rsid w:val="00441E2B"/>
    <w:rsid w:val="00441F7C"/>
    <w:rsid w:val="00442134"/>
    <w:rsid w:val="0044230E"/>
    <w:rsid w:val="00442337"/>
    <w:rsid w:val="0044235B"/>
    <w:rsid w:val="0044269B"/>
    <w:rsid w:val="004426A9"/>
    <w:rsid w:val="00442714"/>
    <w:rsid w:val="0044272D"/>
    <w:rsid w:val="004427ED"/>
    <w:rsid w:val="0044287D"/>
    <w:rsid w:val="0044293F"/>
    <w:rsid w:val="00442984"/>
    <w:rsid w:val="00442C38"/>
    <w:rsid w:val="00442D35"/>
    <w:rsid w:val="00442F5A"/>
    <w:rsid w:val="00442F5F"/>
    <w:rsid w:val="004431EB"/>
    <w:rsid w:val="00443200"/>
    <w:rsid w:val="004435CB"/>
    <w:rsid w:val="0044366C"/>
    <w:rsid w:val="0044395D"/>
    <w:rsid w:val="00443965"/>
    <w:rsid w:val="004439BC"/>
    <w:rsid w:val="004439F7"/>
    <w:rsid w:val="00443AD1"/>
    <w:rsid w:val="00443AE3"/>
    <w:rsid w:val="00443C12"/>
    <w:rsid w:val="00443C4E"/>
    <w:rsid w:val="00443D20"/>
    <w:rsid w:val="00443E5B"/>
    <w:rsid w:val="00444087"/>
    <w:rsid w:val="00444251"/>
    <w:rsid w:val="004442A4"/>
    <w:rsid w:val="004442E4"/>
    <w:rsid w:val="004443BA"/>
    <w:rsid w:val="004445D0"/>
    <w:rsid w:val="0044467B"/>
    <w:rsid w:val="00444792"/>
    <w:rsid w:val="00444BCA"/>
    <w:rsid w:val="00444CAE"/>
    <w:rsid w:val="00444D4D"/>
    <w:rsid w:val="00444D7F"/>
    <w:rsid w:val="00444EEE"/>
    <w:rsid w:val="00445013"/>
    <w:rsid w:val="00445175"/>
    <w:rsid w:val="0044559A"/>
    <w:rsid w:val="00445611"/>
    <w:rsid w:val="004456EC"/>
    <w:rsid w:val="00445726"/>
    <w:rsid w:val="00445914"/>
    <w:rsid w:val="00445A80"/>
    <w:rsid w:val="00445CE7"/>
    <w:rsid w:val="00445D98"/>
    <w:rsid w:val="00446072"/>
    <w:rsid w:val="0044659A"/>
    <w:rsid w:val="004465BA"/>
    <w:rsid w:val="00446629"/>
    <w:rsid w:val="00446967"/>
    <w:rsid w:val="0044697D"/>
    <w:rsid w:val="00446AC7"/>
    <w:rsid w:val="00446EC9"/>
    <w:rsid w:val="00446EEE"/>
    <w:rsid w:val="00446EF3"/>
    <w:rsid w:val="00446F47"/>
    <w:rsid w:val="00446F69"/>
    <w:rsid w:val="0044734F"/>
    <w:rsid w:val="00447443"/>
    <w:rsid w:val="00447505"/>
    <w:rsid w:val="004475C8"/>
    <w:rsid w:val="004477CB"/>
    <w:rsid w:val="00447980"/>
    <w:rsid w:val="004479AA"/>
    <w:rsid w:val="00447B8B"/>
    <w:rsid w:val="00447BC6"/>
    <w:rsid w:val="00447D06"/>
    <w:rsid w:val="00447E47"/>
    <w:rsid w:val="00450088"/>
    <w:rsid w:val="004504E5"/>
    <w:rsid w:val="004505B0"/>
    <w:rsid w:val="00450611"/>
    <w:rsid w:val="004506A6"/>
    <w:rsid w:val="004506F3"/>
    <w:rsid w:val="0045076B"/>
    <w:rsid w:val="00450A32"/>
    <w:rsid w:val="00450BDA"/>
    <w:rsid w:val="004511AE"/>
    <w:rsid w:val="0045126C"/>
    <w:rsid w:val="004514EC"/>
    <w:rsid w:val="004517F6"/>
    <w:rsid w:val="00451AA2"/>
    <w:rsid w:val="00451B61"/>
    <w:rsid w:val="00451B7F"/>
    <w:rsid w:val="00451B81"/>
    <w:rsid w:val="00451CAA"/>
    <w:rsid w:val="00451CD3"/>
    <w:rsid w:val="00451D2F"/>
    <w:rsid w:val="00451FD6"/>
    <w:rsid w:val="004521B3"/>
    <w:rsid w:val="004521C9"/>
    <w:rsid w:val="0045264B"/>
    <w:rsid w:val="00452695"/>
    <w:rsid w:val="004526C0"/>
    <w:rsid w:val="004528E2"/>
    <w:rsid w:val="004528F2"/>
    <w:rsid w:val="00452A15"/>
    <w:rsid w:val="00452A3A"/>
    <w:rsid w:val="00452BE2"/>
    <w:rsid w:val="00452F7E"/>
    <w:rsid w:val="00453177"/>
    <w:rsid w:val="00453241"/>
    <w:rsid w:val="0045326D"/>
    <w:rsid w:val="004532B5"/>
    <w:rsid w:val="004533A8"/>
    <w:rsid w:val="00453446"/>
    <w:rsid w:val="00453549"/>
    <w:rsid w:val="00453663"/>
    <w:rsid w:val="0045379C"/>
    <w:rsid w:val="004537F2"/>
    <w:rsid w:val="00453991"/>
    <w:rsid w:val="00453A50"/>
    <w:rsid w:val="00453B5D"/>
    <w:rsid w:val="00453C35"/>
    <w:rsid w:val="00453C41"/>
    <w:rsid w:val="00453C98"/>
    <w:rsid w:val="00453E0A"/>
    <w:rsid w:val="00453E1F"/>
    <w:rsid w:val="00453E7A"/>
    <w:rsid w:val="00453FDD"/>
    <w:rsid w:val="00453FE1"/>
    <w:rsid w:val="004541D7"/>
    <w:rsid w:val="00454216"/>
    <w:rsid w:val="00454284"/>
    <w:rsid w:val="0045428E"/>
    <w:rsid w:val="004542F2"/>
    <w:rsid w:val="00454445"/>
    <w:rsid w:val="0045444C"/>
    <w:rsid w:val="00454983"/>
    <w:rsid w:val="00454A80"/>
    <w:rsid w:val="00454AD9"/>
    <w:rsid w:val="00454B18"/>
    <w:rsid w:val="00454C90"/>
    <w:rsid w:val="00454E66"/>
    <w:rsid w:val="004550F2"/>
    <w:rsid w:val="00455396"/>
    <w:rsid w:val="004553D8"/>
    <w:rsid w:val="004553EB"/>
    <w:rsid w:val="00455446"/>
    <w:rsid w:val="0045544A"/>
    <w:rsid w:val="00455D4E"/>
    <w:rsid w:val="004562C6"/>
    <w:rsid w:val="00456364"/>
    <w:rsid w:val="00456378"/>
    <w:rsid w:val="0045641A"/>
    <w:rsid w:val="0045662C"/>
    <w:rsid w:val="00456966"/>
    <w:rsid w:val="00456B26"/>
    <w:rsid w:val="00456B4D"/>
    <w:rsid w:val="00456F3B"/>
    <w:rsid w:val="004570BC"/>
    <w:rsid w:val="00457118"/>
    <w:rsid w:val="00457206"/>
    <w:rsid w:val="0045789C"/>
    <w:rsid w:val="004579B3"/>
    <w:rsid w:val="00457C92"/>
    <w:rsid w:val="00460092"/>
    <w:rsid w:val="00460361"/>
    <w:rsid w:val="004604D6"/>
    <w:rsid w:val="004604F3"/>
    <w:rsid w:val="0046062F"/>
    <w:rsid w:val="00460640"/>
    <w:rsid w:val="00460647"/>
    <w:rsid w:val="0046069E"/>
    <w:rsid w:val="00460765"/>
    <w:rsid w:val="004608B6"/>
    <w:rsid w:val="00460F95"/>
    <w:rsid w:val="00460FC6"/>
    <w:rsid w:val="00461244"/>
    <w:rsid w:val="0046186F"/>
    <w:rsid w:val="004618FD"/>
    <w:rsid w:val="00461A3C"/>
    <w:rsid w:val="00461B09"/>
    <w:rsid w:val="00461C0C"/>
    <w:rsid w:val="00461C60"/>
    <w:rsid w:val="00461E3B"/>
    <w:rsid w:val="00461F2A"/>
    <w:rsid w:val="00462027"/>
    <w:rsid w:val="004620C3"/>
    <w:rsid w:val="00462455"/>
    <w:rsid w:val="004624A1"/>
    <w:rsid w:val="004624D1"/>
    <w:rsid w:val="0046259F"/>
    <w:rsid w:val="004625B3"/>
    <w:rsid w:val="00462750"/>
    <w:rsid w:val="00462768"/>
    <w:rsid w:val="00462C48"/>
    <w:rsid w:val="00462CB6"/>
    <w:rsid w:val="00462D02"/>
    <w:rsid w:val="00462E4F"/>
    <w:rsid w:val="00462FA5"/>
    <w:rsid w:val="00462FC6"/>
    <w:rsid w:val="0046325F"/>
    <w:rsid w:val="004632BA"/>
    <w:rsid w:val="004637B3"/>
    <w:rsid w:val="0046387A"/>
    <w:rsid w:val="00463B0C"/>
    <w:rsid w:val="00463C44"/>
    <w:rsid w:val="00463CEB"/>
    <w:rsid w:val="00463DEE"/>
    <w:rsid w:val="00463E0E"/>
    <w:rsid w:val="00463EBF"/>
    <w:rsid w:val="00463F1A"/>
    <w:rsid w:val="00463F81"/>
    <w:rsid w:val="004642CC"/>
    <w:rsid w:val="0046439F"/>
    <w:rsid w:val="00464404"/>
    <w:rsid w:val="004644AC"/>
    <w:rsid w:val="004646B3"/>
    <w:rsid w:val="004646CE"/>
    <w:rsid w:val="004647B2"/>
    <w:rsid w:val="004647DC"/>
    <w:rsid w:val="00464987"/>
    <w:rsid w:val="00464D6C"/>
    <w:rsid w:val="00464D79"/>
    <w:rsid w:val="00464ED7"/>
    <w:rsid w:val="00465065"/>
    <w:rsid w:val="00465206"/>
    <w:rsid w:val="0046521D"/>
    <w:rsid w:val="004653A2"/>
    <w:rsid w:val="004653B4"/>
    <w:rsid w:val="00465469"/>
    <w:rsid w:val="004658AE"/>
    <w:rsid w:val="00465A2F"/>
    <w:rsid w:val="00465A36"/>
    <w:rsid w:val="00465AA3"/>
    <w:rsid w:val="00465F8E"/>
    <w:rsid w:val="00466078"/>
    <w:rsid w:val="00466306"/>
    <w:rsid w:val="004663EF"/>
    <w:rsid w:val="004665F3"/>
    <w:rsid w:val="00466623"/>
    <w:rsid w:val="00466638"/>
    <w:rsid w:val="00466FD5"/>
    <w:rsid w:val="00467010"/>
    <w:rsid w:val="004671EA"/>
    <w:rsid w:val="004672A8"/>
    <w:rsid w:val="00467435"/>
    <w:rsid w:val="004676BD"/>
    <w:rsid w:val="0046789A"/>
    <w:rsid w:val="00467927"/>
    <w:rsid w:val="0046792A"/>
    <w:rsid w:val="00467B33"/>
    <w:rsid w:val="00467BEE"/>
    <w:rsid w:val="00467C04"/>
    <w:rsid w:val="00467C86"/>
    <w:rsid w:val="00467D39"/>
    <w:rsid w:val="00467D54"/>
    <w:rsid w:val="00467EF3"/>
    <w:rsid w:val="00470130"/>
    <w:rsid w:val="0047021F"/>
    <w:rsid w:val="004704FC"/>
    <w:rsid w:val="00470509"/>
    <w:rsid w:val="0047068A"/>
    <w:rsid w:val="0047098B"/>
    <w:rsid w:val="00470A3D"/>
    <w:rsid w:val="00470F6B"/>
    <w:rsid w:val="00471012"/>
    <w:rsid w:val="00471046"/>
    <w:rsid w:val="004710E8"/>
    <w:rsid w:val="00471271"/>
    <w:rsid w:val="00471346"/>
    <w:rsid w:val="004713DB"/>
    <w:rsid w:val="004716D3"/>
    <w:rsid w:val="0047182B"/>
    <w:rsid w:val="004718D5"/>
    <w:rsid w:val="004718D7"/>
    <w:rsid w:val="00471C14"/>
    <w:rsid w:val="00471CEC"/>
    <w:rsid w:val="00471E31"/>
    <w:rsid w:val="00471F1D"/>
    <w:rsid w:val="0047249E"/>
    <w:rsid w:val="004724C3"/>
    <w:rsid w:val="0047267D"/>
    <w:rsid w:val="00472699"/>
    <w:rsid w:val="00472927"/>
    <w:rsid w:val="004729D7"/>
    <w:rsid w:val="00472EC1"/>
    <w:rsid w:val="00472FCA"/>
    <w:rsid w:val="00472FE5"/>
    <w:rsid w:val="00473236"/>
    <w:rsid w:val="0047358E"/>
    <w:rsid w:val="00473679"/>
    <w:rsid w:val="00473793"/>
    <w:rsid w:val="004738D3"/>
    <w:rsid w:val="00473AF5"/>
    <w:rsid w:val="00473CD5"/>
    <w:rsid w:val="00473D28"/>
    <w:rsid w:val="00473F92"/>
    <w:rsid w:val="00473FC5"/>
    <w:rsid w:val="004741A3"/>
    <w:rsid w:val="004744D0"/>
    <w:rsid w:val="00474512"/>
    <w:rsid w:val="0047488A"/>
    <w:rsid w:val="0047498E"/>
    <w:rsid w:val="00474ABB"/>
    <w:rsid w:val="00474D5B"/>
    <w:rsid w:val="0047511C"/>
    <w:rsid w:val="004751D8"/>
    <w:rsid w:val="0047565C"/>
    <w:rsid w:val="004757BA"/>
    <w:rsid w:val="00475871"/>
    <w:rsid w:val="00475AFC"/>
    <w:rsid w:val="00475DCC"/>
    <w:rsid w:val="00475F08"/>
    <w:rsid w:val="00476052"/>
    <w:rsid w:val="00476100"/>
    <w:rsid w:val="004761D3"/>
    <w:rsid w:val="004763BA"/>
    <w:rsid w:val="00476559"/>
    <w:rsid w:val="00476649"/>
    <w:rsid w:val="004766BE"/>
    <w:rsid w:val="004766CB"/>
    <w:rsid w:val="0047686E"/>
    <w:rsid w:val="00476950"/>
    <w:rsid w:val="00476B33"/>
    <w:rsid w:val="00476B3F"/>
    <w:rsid w:val="00476DB2"/>
    <w:rsid w:val="00476DBC"/>
    <w:rsid w:val="00476E0A"/>
    <w:rsid w:val="00477169"/>
    <w:rsid w:val="0047717E"/>
    <w:rsid w:val="0047728E"/>
    <w:rsid w:val="00477363"/>
    <w:rsid w:val="00477409"/>
    <w:rsid w:val="00477422"/>
    <w:rsid w:val="004776FA"/>
    <w:rsid w:val="00477ABF"/>
    <w:rsid w:val="00477B13"/>
    <w:rsid w:val="00477B7E"/>
    <w:rsid w:val="00477C4D"/>
    <w:rsid w:val="00477DA4"/>
    <w:rsid w:val="00477FD2"/>
    <w:rsid w:val="00480199"/>
    <w:rsid w:val="00480623"/>
    <w:rsid w:val="00480877"/>
    <w:rsid w:val="00480F59"/>
    <w:rsid w:val="00481089"/>
    <w:rsid w:val="0048108E"/>
    <w:rsid w:val="00481273"/>
    <w:rsid w:val="004812B8"/>
    <w:rsid w:val="0048134A"/>
    <w:rsid w:val="004816AE"/>
    <w:rsid w:val="00481879"/>
    <w:rsid w:val="00481898"/>
    <w:rsid w:val="00481A6A"/>
    <w:rsid w:val="00481BAA"/>
    <w:rsid w:val="00481DA6"/>
    <w:rsid w:val="00481E82"/>
    <w:rsid w:val="00481F42"/>
    <w:rsid w:val="00481F73"/>
    <w:rsid w:val="0048202E"/>
    <w:rsid w:val="004820AE"/>
    <w:rsid w:val="004822C0"/>
    <w:rsid w:val="0048247C"/>
    <w:rsid w:val="0048249A"/>
    <w:rsid w:val="00482529"/>
    <w:rsid w:val="004827AE"/>
    <w:rsid w:val="004828FD"/>
    <w:rsid w:val="00482C56"/>
    <w:rsid w:val="00482DDA"/>
    <w:rsid w:val="0048326F"/>
    <w:rsid w:val="004832F7"/>
    <w:rsid w:val="00483337"/>
    <w:rsid w:val="004833A5"/>
    <w:rsid w:val="004833BB"/>
    <w:rsid w:val="0048346E"/>
    <w:rsid w:val="004834D2"/>
    <w:rsid w:val="00483618"/>
    <w:rsid w:val="00483727"/>
    <w:rsid w:val="00483792"/>
    <w:rsid w:val="00483A81"/>
    <w:rsid w:val="00483C4C"/>
    <w:rsid w:val="00483C4E"/>
    <w:rsid w:val="00483F36"/>
    <w:rsid w:val="00483F3A"/>
    <w:rsid w:val="0048434C"/>
    <w:rsid w:val="00484372"/>
    <w:rsid w:val="00484610"/>
    <w:rsid w:val="0048492F"/>
    <w:rsid w:val="0048497D"/>
    <w:rsid w:val="004849E3"/>
    <w:rsid w:val="00484DCB"/>
    <w:rsid w:val="00484F37"/>
    <w:rsid w:val="00485008"/>
    <w:rsid w:val="0048508C"/>
    <w:rsid w:val="00485257"/>
    <w:rsid w:val="004854A0"/>
    <w:rsid w:val="00485640"/>
    <w:rsid w:val="00485BFC"/>
    <w:rsid w:val="00485D5F"/>
    <w:rsid w:val="00485DF7"/>
    <w:rsid w:val="00485F27"/>
    <w:rsid w:val="00486007"/>
    <w:rsid w:val="004860BF"/>
    <w:rsid w:val="00486121"/>
    <w:rsid w:val="00486298"/>
    <w:rsid w:val="0048633F"/>
    <w:rsid w:val="00486511"/>
    <w:rsid w:val="00486547"/>
    <w:rsid w:val="004865A2"/>
    <w:rsid w:val="004868D4"/>
    <w:rsid w:val="00486928"/>
    <w:rsid w:val="00486C11"/>
    <w:rsid w:val="00486D3A"/>
    <w:rsid w:val="00486D40"/>
    <w:rsid w:val="00487200"/>
    <w:rsid w:val="00487241"/>
    <w:rsid w:val="00487250"/>
    <w:rsid w:val="00487293"/>
    <w:rsid w:val="004873DA"/>
    <w:rsid w:val="0048745B"/>
    <w:rsid w:val="004874DC"/>
    <w:rsid w:val="004875A1"/>
    <w:rsid w:val="004876C5"/>
    <w:rsid w:val="00487A39"/>
    <w:rsid w:val="00487A8F"/>
    <w:rsid w:val="00487AF0"/>
    <w:rsid w:val="00487B6B"/>
    <w:rsid w:val="00487CC7"/>
    <w:rsid w:val="00487E6A"/>
    <w:rsid w:val="004900F5"/>
    <w:rsid w:val="004900F9"/>
    <w:rsid w:val="00490249"/>
    <w:rsid w:val="00490B0C"/>
    <w:rsid w:val="00490F0D"/>
    <w:rsid w:val="004911B9"/>
    <w:rsid w:val="00491719"/>
    <w:rsid w:val="0049186A"/>
    <w:rsid w:val="004918B7"/>
    <w:rsid w:val="00491983"/>
    <w:rsid w:val="004919EC"/>
    <w:rsid w:val="00491AAF"/>
    <w:rsid w:val="00491B66"/>
    <w:rsid w:val="00491CE5"/>
    <w:rsid w:val="00491D5F"/>
    <w:rsid w:val="00491D85"/>
    <w:rsid w:val="00491D9E"/>
    <w:rsid w:val="00491DC1"/>
    <w:rsid w:val="00491F83"/>
    <w:rsid w:val="00492114"/>
    <w:rsid w:val="00492345"/>
    <w:rsid w:val="004924B4"/>
    <w:rsid w:val="004926AC"/>
    <w:rsid w:val="004926BE"/>
    <w:rsid w:val="00492760"/>
    <w:rsid w:val="004927D3"/>
    <w:rsid w:val="00492A47"/>
    <w:rsid w:val="00492FC8"/>
    <w:rsid w:val="00493023"/>
    <w:rsid w:val="004931BF"/>
    <w:rsid w:val="00493335"/>
    <w:rsid w:val="00493444"/>
    <w:rsid w:val="00493532"/>
    <w:rsid w:val="004939E1"/>
    <w:rsid w:val="004939F5"/>
    <w:rsid w:val="00493DBB"/>
    <w:rsid w:val="00493DDE"/>
    <w:rsid w:val="00493EC6"/>
    <w:rsid w:val="00493FEA"/>
    <w:rsid w:val="00494029"/>
    <w:rsid w:val="00494044"/>
    <w:rsid w:val="004940D6"/>
    <w:rsid w:val="00494233"/>
    <w:rsid w:val="004943F6"/>
    <w:rsid w:val="004944C8"/>
    <w:rsid w:val="004947F5"/>
    <w:rsid w:val="004948C6"/>
    <w:rsid w:val="004949FC"/>
    <w:rsid w:val="00494A20"/>
    <w:rsid w:val="00494AF4"/>
    <w:rsid w:val="00494B92"/>
    <w:rsid w:val="00494C8F"/>
    <w:rsid w:val="00494D44"/>
    <w:rsid w:val="00494DEB"/>
    <w:rsid w:val="00494E51"/>
    <w:rsid w:val="00494E7D"/>
    <w:rsid w:val="00495192"/>
    <w:rsid w:val="00495329"/>
    <w:rsid w:val="0049538A"/>
    <w:rsid w:val="00495456"/>
    <w:rsid w:val="00495566"/>
    <w:rsid w:val="00495586"/>
    <w:rsid w:val="00495952"/>
    <w:rsid w:val="004959FB"/>
    <w:rsid w:val="00495A48"/>
    <w:rsid w:val="00495CFC"/>
    <w:rsid w:val="00495D5C"/>
    <w:rsid w:val="00495F12"/>
    <w:rsid w:val="00495F25"/>
    <w:rsid w:val="004961CE"/>
    <w:rsid w:val="0049645F"/>
    <w:rsid w:val="00496701"/>
    <w:rsid w:val="00496731"/>
    <w:rsid w:val="004967DC"/>
    <w:rsid w:val="00496804"/>
    <w:rsid w:val="0049683A"/>
    <w:rsid w:val="00496B4B"/>
    <w:rsid w:val="00496B8C"/>
    <w:rsid w:val="00496BFD"/>
    <w:rsid w:val="00496C4D"/>
    <w:rsid w:val="00496DBE"/>
    <w:rsid w:val="00496DFF"/>
    <w:rsid w:val="00496F74"/>
    <w:rsid w:val="004972DE"/>
    <w:rsid w:val="00497372"/>
    <w:rsid w:val="00497666"/>
    <w:rsid w:val="004979CF"/>
    <w:rsid w:val="00497A2C"/>
    <w:rsid w:val="00497D4F"/>
    <w:rsid w:val="00497DBD"/>
    <w:rsid w:val="004A0271"/>
    <w:rsid w:val="004A02DF"/>
    <w:rsid w:val="004A02EC"/>
    <w:rsid w:val="004A043B"/>
    <w:rsid w:val="004A073F"/>
    <w:rsid w:val="004A07D3"/>
    <w:rsid w:val="004A091A"/>
    <w:rsid w:val="004A09B2"/>
    <w:rsid w:val="004A0C5B"/>
    <w:rsid w:val="004A0EDE"/>
    <w:rsid w:val="004A0F8E"/>
    <w:rsid w:val="004A0FB4"/>
    <w:rsid w:val="004A11D6"/>
    <w:rsid w:val="004A18FD"/>
    <w:rsid w:val="004A1A6F"/>
    <w:rsid w:val="004A1A72"/>
    <w:rsid w:val="004A1BE5"/>
    <w:rsid w:val="004A1C67"/>
    <w:rsid w:val="004A1F5D"/>
    <w:rsid w:val="004A20AF"/>
    <w:rsid w:val="004A212E"/>
    <w:rsid w:val="004A2352"/>
    <w:rsid w:val="004A2638"/>
    <w:rsid w:val="004A265F"/>
    <w:rsid w:val="004A2A45"/>
    <w:rsid w:val="004A2A6D"/>
    <w:rsid w:val="004A2ACF"/>
    <w:rsid w:val="004A2B7E"/>
    <w:rsid w:val="004A2C4A"/>
    <w:rsid w:val="004A2D73"/>
    <w:rsid w:val="004A2E49"/>
    <w:rsid w:val="004A2EFD"/>
    <w:rsid w:val="004A30BC"/>
    <w:rsid w:val="004A3720"/>
    <w:rsid w:val="004A3760"/>
    <w:rsid w:val="004A382F"/>
    <w:rsid w:val="004A39DD"/>
    <w:rsid w:val="004A3DDF"/>
    <w:rsid w:val="004A3EC7"/>
    <w:rsid w:val="004A3ECD"/>
    <w:rsid w:val="004A40D6"/>
    <w:rsid w:val="004A4177"/>
    <w:rsid w:val="004A4255"/>
    <w:rsid w:val="004A4294"/>
    <w:rsid w:val="004A43AE"/>
    <w:rsid w:val="004A4671"/>
    <w:rsid w:val="004A4712"/>
    <w:rsid w:val="004A4A77"/>
    <w:rsid w:val="004A4BFC"/>
    <w:rsid w:val="004A4CA1"/>
    <w:rsid w:val="004A4DF8"/>
    <w:rsid w:val="004A4E77"/>
    <w:rsid w:val="004A502F"/>
    <w:rsid w:val="004A51FF"/>
    <w:rsid w:val="004A5257"/>
    <w:rsid w:val="004A5281"/>
    <w:rsid w:val="004A53F1"/>
    <w:rsid w:val="004A5431"/>
    <w:rsid w:val="004A551B"/>
    <w:rsid w:val="004A5698"/>
    <w:rsid w:val="004A56B0"/>
    <w:rsid w:val="004A5774"/>
    <w:rsid w:val="004A5A41"/>
    <w:rsid w:val="004A5B04"/>
    <w:rsid w:val="004A5DF4"/>
    <w:rsid w:val="004A5ED6"/>
    <w:rsid w:val="004A5F19"/>
    <w:rsid w:val="004A60CF"/>
    <w:rsid w:val="004A613E"/>
    <w:rsid w:val="004A63B0"/>
    <w:rsid w:val="004A6421"/>
    <w:rsid w:val="004A64F5"/>
    <w:rsid w:val="004A6556"/>
    <w:rsid w:val="004A6702"/>
    <w:rsid w:val="004A6A0C"/>
    <w:rsid w:val="004A6A22"/>
    <w:rsid w:val="004A6C2C"/>
    <w:rsid w:val="004A6E23"/>
    <w:rsid w:val="004A70A5"/>
    <w:rsid w:val="004A71E9"/>
    <w:rsid w:val="004A7403"/>
    <w:rsid w:val="004A74F0"/>
    <w:rsid w:val="004A7515"/>
    <w:rsid w:val="004A7709"/>
    <w:rsid w:val="004A79A0"/>
    <w:rsid w:val="004A7B9F"/>
    <w:rsid w:val="004A7D4C"/>
    <w:rsid w:val="004A7EC6"/>
    <w:rsid w:val="004A7F13"/>
    <w:rsid w:val="004B004C"/>
    <w:rsid w:val="004B022F"/>
    <w:rsid w:val="004B04CE"/>
    <w:rsid w:val="004B05CA"/>
    <w:rsid w:val="004B0653"/>
    <w:rsid w:val="004B065F"/>
    <w:rsid w:val="004B07FA"/>
    <w:rsid w:val="004B08EF"/>
    <w:rsid w:val="004B091D"/>
    <w:rsid w:val="004B0921"/>
    <w:rsid w:val="004B0ADB"/>
    <w:rsid w:val="004B0B95"/>
    <w:rsid w:val="004B0BDA"/>
    <w:rsid w:val="004B0DAB"/>
    <w:rsid w:val="004B0ECE"/>
    <w:rsid w:val="004B0FEC"/>
    <w:rsid w:val="004B1082"/>
    <w:rsid w:val="004B11AF"/>
    <w:rsid w:val="004B12F9"/>
    <w:rsid w:val="004B1331"/>
    <w:rsid w:val="004B1365"/>
    <w:rsid w:val="004B15A6"/>
    <w:rsid w:val="004B173F"/>
    <w:rsid w:val="004B1800"/>
    <w:rsid w:val="004B1933"/>
    <w:rsid w:val="004B1BD6"/>
    <w:rsid w:val="004B1C0B"/>
    <w:rsid w:val="004B1C8B"/>
    <w:rsid w:val="004B1E9D"/>
    <w:rsid w:val="004B1F0A"/>
    <w:rsid w:val="004B20ED"/>
    <w:rsid w:val="004B2338"/>
    <w:rsid w:val="004B23C0"/>
    <w:rsid w:val="004B26B4"/>
    <w:rsid w:val="004B28CB"/>
    <w:rsid w:val="004B29F7"/>
    <w:rsid w:val="004B2A36"/>
    <w:rsid w:val="004B2ACC"/>
    <w:rsid w:val="004B2B6B"/>
    <w:rsid w:val="004B2B7B"/>
    <w:rsid w:val="004B2BEC"/>
    <w:rsid w:val="004B2E6E"/>
    <w:rsid w:val="004B2F8F"/>
    <w:rsid w:val="004B2FAA"/>
    <w:rsid w:val="004B318E"/>
    <w:rsid w:val="004B3743"/>
    <w:rsid w:val="004B3756"/>
    <w:rsid w:val="004B3956"/>
    <w:rsid w:val="004B3B1C"/>
    <w:rsid w:val="004B3E40"/>
    <w:rsid w:val="004B3E41"/>
    <w:rsid w:val="004B4208"/>
    <w:rsid w:val="004B420B"/>
    <w:rsid w:val="004B42D0"/>
    <w:rsid w:val="004B433F"/>
    <w:rsid w:val="004B4572"/>
    <w:rsid w:val="004B49F5"/>
    <w:rsid w:val="004B4A00"/>
    <w:rsid w:val="004B4D50"/>
    <w:rsid w:val="004B4EAB"/>
    <w:rsid w:val="004B4ED5"/>
    <w:rsid w:val="004B4F72"/>
    <w:rsid w:val="004B5005"/>
    <w:rsid w:val="004B52B8"/>
    <w:rsid w:val="004B5470"/>
    <w:rsid w:val="004B5535"/>
    <w:rsid w:val="004B56D1"/>
    <w:rsid w:val="004B5757"/>
    <w:rsid w:val="004B5AD6"/>
    <w:rsid w:val="004B5DAE"/>
    <w:rsid w:val="004B5DF3"/>
    <w:rsid w:val="004B5F0B"/>
    <w:rsid w:val="004B62EF"/>
    <w:rsid w:val="004B63C9"/>
    <w:rsid w:val="004B63EF"/>
    <w:rsid w:val="004B651F"/>
    <w:rsid w:val="004B664B"/>
    <w:rsid w:val="004B6737"/>
    <w:rsid w:val="004B6812"/>
    <w:rsid w:val="004B68C8"/>
    <w:rsid w:val="004B69EB"/>
    <w:rsid w:val="004B6B77"/>
    <w:rsid w:val="004B6CD3"/>
    <w:rsid w:val="004B6D75"/>
    <w:rsid w:val="004B6DDC"/>
    <w:rsid w:val="004B6E3E"/>
    <w:rsid w:val="004B6F64"/>
    <w:rsid w:val="004B6FC2"/>
    <w:rsid w:val="004B72EC"/>
    <w:rsid w:val="004B751A"/>
    <w:rsid w:val="004B75F6"/>
    <w:rsid w:val="004B7753"/>
    <w:rsid w:val="004B777D"/>
    <w:rsid w:val="004B7934"/>
    <w:rsid w:val="004B7B8C"/>
    <w:rsid w:val="004B7DEA"/>
    <w:rsid w:val="004B7EF8"/>
    <w:rsid w:val="004B7FDA"/>
    <w:rsid w:val="004B8ADF"/>
    <w:rsid w:val="004C0172"/>
    <w:rsid w:val="004C02FE"/>
    <w:rsid w:val="004C0315"/>
    <w:rsid w:val="004C0344"/>
    <w:rsid w:val="004C03C5"/>
    <w:rsid w:val="004C051A"/>
    <w:rsid w:val="004C0580"/>
    <w:rsid w:val="004C0847"/>
    <w:rsid w:val="004C0889"/>
    <w:rsid w:val="004C0A64"/>
    <w:rsid w:val="004C0B2E"/>
    <w:rsid w:val="004C0B49"/>
    <w:rsid w:val="004C0B89"/>
    <w:rsid w:val="004C0CDD"/>
    <w:rsid w:val="004C0D7A"/>
    <w:rsid w:val="004C11D8"/>
    <w:rsid w:val="004C132D"/>
    <w:rsid w:val="004C13D6"/>
    <w:rsid w:val="004C13E2"/>
    <w:rsid w:val="004C1532"/>
    <w:rsid w:val="004C1621"/>
    <w:rsid w:val="004C17E5"/>
    <w:rsid w:val="004C181F"/>
    <w:rsid w:val="004C1980"/>
    <w:rsid w:val="004C1A63"/>
    <w:rsid w:val="004C1A6D"/>
    <w:rsid w:val="004C1B58"/>
    <w:rsid w:val="004C1BEA"/>
    <w:rsid w:val="004C1DF2"/>
    <w:rsid w:val="004C1EED"/>
    <w:rsid w:val="004C2214"/>
    <w:rsid w:val="004C24DF"/>
    <w:rsid w:val="004C2702"/>
    <w:rsid w:val="004C27C4"/>
    <w:rsid w:val="004C2A18"/>
    <w:rsid w:val="004C2A22"/>
    <w:rsid w:val="004C2B61"/>
    <w:rsid w:val="004C2C89"/>
    <w:rsid w:val="004C2CCD"/>
    <w:rsid w:val="004C32BF"/>
    <w:rsid w:val="004C33B9"/>
    <w:rsid w:val="004C355A"/>
    <w:rsid w:val="004C35A3"/>
    <w:rsid w:val="004C3725"/>
    <w:rsid w:val="004C38D2"/>
    <w:rsid w:val="004C3D5F"/>
    <w:rsid w:val="004C3E3B"/>
    <w:rsid w:val="004C3F7A"/>
    <w:rsid w:val="004C40C8"/>
    <w:rsid w:val="004C40D8"/>
    <w:rsid w:val="004C4144"/>
    <w:rsid w:val="004C424E"/>
    <w:rsid w:val="004C427C"/>
    <w:rsid w:val="004C44AA"/>
    <w:rsid w:val="004C45C0"/>
    <w:rsid w:val="004C48B5"/>
    <w:rsid w:val="004C4B79"/>
    <w:rsid w:val="004C4F1C"/>
    <w:rsid w:val="004C54C6"/>
    <w:rsid w:val="004C56A0"/>
    <w:rsid w:val="004C5A74"/>
    <w:rsid w:val="004C5ADE"/>
    <w:rsid w:val="004C5AF6"/>
    <w:rsid w:val="004C5B0E"/>
    <w:rsid w:val="004C5C74"/>
    <w:rsid w:val="004C5CC1"/>
    <w:rsid w:val="004C5D7F"/>
    <w:rsid w:val="004C5ECB"/>
    <w:rsid w:val="004C5FED"/>
    <w:rsid w:val="004C60B9"/>
    <w:rsid w:val="004C641F"/>
    <w:rsid w:val="004C650F"/>
    <w:rsid w:val="004C6552"/>
    <w:rsid w:val="004C6660"/>
    <w:rsid w:val="004C674C"/>
    <w:rsid w:val="004C67B7"/>
    <w:rsid w:val="004C6B63"/>
    <w:rsid w:val="004C6D8B"/>
    <w:rsid w:val="004C6DBB"/>
    <w:rsid w:val="004C6E01"/>
    <w:rsid w:val="004C6E37"/>
    <w:rsid w:val="004C6FAA"/>
    <w:rsid w:val="004C708E"/>
    <w:rsid w:val="004C7483"/>
    <w:rsid w:val="004C77CB"/>
    <w:rsid w:val="004C785B"/>
    <w:rsid w:val="004C7884"/>
    <w:rsid w:val="004C7965"/>
    <w:rsid w:val="004C7A15"/>
    <w:rsid w:val="004C7C5B"/>
    <w:rsid w:val="004C7CDF"/>
    <w:rsid w:val="004C7EA1"/>
    <w:rsid w:val="004C7ED0"/>
    <w:rsid w:val="004C7F1D"/>
    <w:rsid w:val="004D0040"/>
    <w:rsid w:val="004D0095"/>
    <w:rsid w:val="004D00E7"/>
    <w:rsid w:val="004D027D"/>
    <w:rsid w:val="004D035C"/>
    <w:rsid w:val="004D0450"/>
    <w:rsid w:val="004D078E"/>
    <w:rsid w:val="004D07C2"/>
    <w:rsid w:val="004D0A04"/>
    <w:rsid w:val="004D0A06"/>
    <w:rsid w:val="004D0BE7"/>
    <w:rsid w:val="004D0CA7"/>
    <w:rsid w:val="004D0D53"/>
    <w:rsid w:val="004D0F30"/>
    <w:rsid w:val="004D0FB3"/>
    <w:rsid w:val="004D102C"/>
    <w:rsid w:val="004D104E"/>
    <w:rsid w:val="004D125D"/>
    <w:rsid w:val="004D13F2"/>
    <w:rsid w:val="004D1A76"/>
    <w:rsid w:val="004D1C22"/>
    <w:rsid w:val="004D1C4A"/>
    <w:rsid w:val="004D1D02"/>
    <w:rsid w:val="004D20A0"/>
    <w:rsid w:val="004D2112"/>
    <w:rsid w:val="004D2461"/>
    <w:rsid w:val="004D25E9"/>
    <w:rsid w:val="004D26A8"/>
    <w:rsid w:val="004D2706"/>
    <w:rsid w:val="004D27A6"/>
    <w:rsid w:val="004D2AB2"/>
    <w:rsid w:val="004D2B96"/>
    <w:rsid w:val="004D2BE3"/>
    <w:rsid w:val="004D2C0F"/>
    <w:rsid w:val="004D301D"/>
    <w:rsid w:val="004D308B"/>
    <w:rsid w:val="004D30FB"/>
    <w:rsid w:val="004D3115"/>
    <w:rsid w:val="004D3129"/>
    <w:rsid w:val="004D3348"/>
    <w:rsid w:val="004D3466"/>
    <w:rsid w:val="004D34A8"/>
    <w:rsid w:val="004D3550"/>
    <w:rsid w:val="004D3600"/>
    <w:rsid w:val="004D37A8"/>
    <w:rsid w:val="004D3800"/>
    <w:rsid w:val="004D38B4"/>
    <w:rsid w:val="004D3CDB"/>
    <w:rsid w:val="004D3DF4"/>
    <w:rsid w:val="004D3F40"/>
    <w:rsid w:val="004D42F4"/>
    <w:rsid w:val="004D4300"/>
    <w:rsid w:val="004D4518"/>
    <w:rsid w:val="004D5266"/>
    <w:rsid w:val="004D52E7"/>
    <w:rsid w:val="004D53CB"/>
    <w:rsid w:val="004D54B5"/>
    <w:rsid w:val="004D5500"/>
    <w:rsid w:val="004D5761"/>
    <w:rsid w:val="004D59A5"/>
    <w:rsid w:val="004D5A26"/>
    <w:rsid w:val="004D5A3E"/>
    <w:rsid w:val="004D5C06"/>
    <w:rsid w:val="004D5C3E"/>
    <w:rsid w:val="004D5D5B"/>
    <w:rsid w:val="004D5E19"/>
    <w:rsid w:val="004D5FD5"/>
    <w:rsid w:val="004D601B"/>
    <w:rsid w:val="004D610D"/>
    <w:rsid w:val="004D6393"/>
    <w:rsid w:val="004D6636"/>
    <w:rsid w:val="004D6826"/>
    <w:rsid w:val="004D6864"/>
    <w:rsid w:val="004D6A1F"/>
    <w:rsid w:val="004D6A31"/>
    <w:rsid w:val="004D6B78"/>
    <w:rsid w:val="004D6E37"/>
    <w:rsid w:val="004D6F64"/>
    <w:rsid w:val="004D6F9E"/>
    <w:rsid w:val="004D7136"/>
    <w:rsid w:val="004D72AA"/>
    <w:rsid w:val="004D73BC"/>
    <w:rsid w:val="004D73C1"/>
    <w:rsid w:val="004D73C2"/>
    <w:rsid w:val="004D73E2"/>
    <w:rsid w:val="004D7453"/>
    <w:rsid w:val="004D74EF"/>
    <w:rsid w:val="004D7599"/>
    <w:rsid w:val="004D7614"/>
    <w:rsid w:val="004D7763"/>
    <w:rsid w:val="004D7BAA"/>
    <w:rsid w:val="004D7BBA"/>
    <w:rsid w:val="004D7BDF"/>
    <w:rsid w:val="004D7C0C"/>
    <w:rsid w:val="004D7CFF"/>
    <w:rsid w:val="004E0049"/>
    <w:rsid w:val="004E00D9"/>
    <w:rsid w:val="004E0225"/>
    <w:rsid w:val="004E0488"/>
    <w:rsid w:val="004E0508"/>
    <w:rsid w:val="004E05E8"/>
    <w:rsid w:val="004E06AA"/>
    <w:rsid w:val="004E06AC"/>
    <w:rsid w:val="004E0787"/>
    <w:rsid w:val="004E0910"/>
    <w:rsid w:val="004E0A48"/>
    <w:rsid w:val="004E0B70"/>
    <w:rsid w:val="004E0CA5"/>
    <w:rsid w:val="004E0E88"/>
    <w:rsid w:val="004E1066"/>
    <w:rsid w:val="004E111E"/>
    <w:rsid w:val="004E1285"/>
    <w:rsid w:val="004E15F6"/>
    <w:rsid w:val="004E1A4E"/>
    <w:rsid w:val="004E1DDD"/>
    <w:rsid w:val="004E1DE7"/>
    <w:rsid w:val="004E1F9F"/>
    <w:rsid w:val="004E20A7"/>
    <w:rsid w:val="004E22D5"/>
    <w:rsid w:val="004E23A1"/>
    <w:rsid w:val="004E24CC"/>
    <w:rsid w:val="004E2560"/>
    <w:rsid w:val="004E25A7"/>
    <w:rsid w:val="004E2604"/>
    <w:rsid w:val="004E2640"/>
    <w:rsid w:val="004E26C6"/>
    <w:rsid w:val="004E2A22"/>
    <w:rsid w:val="004E2A45"/>
    <w:rsid w:val="004E2B0E"/>
    <w:rsid w:val="004E2B13"/>
    <w:rsid w:val="004E2BDA"/>
    <w:rsid w:val="004E2E75"/>
    <w:rsid w:val="004E31CC"/>
    <w:rsid w:val="004E3266"/>
    <w:rsid w:val="004E3408"/>
    <w:rsid w:val="004E3605"/>
    <w:rsid w:val="004E3652"/>
    <w:rsid w:val="004E367F"/>
    <w:rsid w:val="004E36D2"/>
    <w:rsid w:val="004E37A4"/>
    <w:rsid w:val="004E37C6"/>
    <w:rsid w:val="004E3AAD"/>
    <w:rsid w:val="004E3C14"/>
    <w:rsid w:val="004E3E88"/>
    <w:rsid w:val="004E3FA8"/>
    <w:rsid w:val="004E4023"/>
    <w:rsid w:val="004E413A"/>
    <w:rsid w:val="004E4475"/>
    <w:rsid w:val="004E44AA"/>
    <w:rsid w:val="004E47BA"/>
    <w:rsid w:val="004E4834"/>
    <w:rsid w:val="004E48B9"/>
    <w:rsid w:val="004E49F1"/>
    <w:rsid w:val="004E4C0F"/>
    <w:rsid w:val="004E4CE7"/>
    <w:rsid w:val="004E4E01"/>
    <w:rsid w:val="004E4E48"/>
    <w:rsid w:val="004E5334"/>
    <w:rsid w:val="004E5463"/>
    <w:rsid w:val="004E5522"/>
    <w:rsid w:val="004E563E"/>
    <w:rsid w:val="004E57F4"/>
    <w:rsid w:val="004E5826"/>
    <w:rsid w:val="004E591A"/>
    <w:rsid w:val="004E5AF8"/>
    <w:rsid w:val="004E5BC6"/>
    <w:rsid w:val="004E5EE7"/>
    <w:rsid w:val="004E62E3"/>
    <w:rsid w:val="004E63C7"/>
    <w:rsid w:val="004E6476"/>
    <w:rsid w:val="004E65D6"/>
    <w:rsid w:val="004E70C1"/>
    <w:rsid w:val="004E70D3"/>
    <w:rsid w:val="004E73A3"/>
    <w:rsid w:val="004E7439"/>
    <w:rsid w:val="004E7475"/>
    <w:rsid w:val="004E7732"/>
    <w:rsid w:val="004E7852"/>
    <w:rsid w:val="004E7ADA"/>
    <w:rsid w:val="004E7B09"/>
    <w:rsid w:val="004E7C0F"/>
    <w:rsid w:val="004E7C1D"/>
    <w:rsid w:val="004F0247"/>
    <w:rsid w:val="004F038C"/>
    <w:rsid w:val="004F048C"/>
    <w:rsid w:val="004F04D2"/>
    <w:rsid w:val="004F07D7"/>
    <w:rsid w:val="004F0837"/>
    <w:rsid w:val="004F08F6"/>
    <w:rsid w:val="004F0A6F"/>
    <w:rsid w:val="004F0AAB"/>
    <w:rsid w:val="004F0BF2"/>
    <w:rsid w:val="004F0C27"/>
    <w:rsid w:val="004F0E24"/>
    <w:rsid w:val="004F1300"/>
    <w:rsid w:val="004F13F5"/>
    <w:rsid w:val="004F1646"/>
    <w:rsid w:val="004F17E7"/>
    <w:rsid w:val="004F192C"/>
    <w:rsid w:val="004F1981"/>
    <w:rsid w:val="004F1BB8"/>
    <w:rsid w:val="004F1C33"/>
    <w:rsid w:val="004F1DD2"/>
    <w:rsid w:val="004F20AC"/>
    <w:rsid w:val="004F20E4"/>
    <w:rsid w:val="004F222A"/>
    <w:rsid w:val="004F2277"/>
    <w:rsid w:val="004F2305"/>
    <w:rsid w:val="004F236A"/>
    <w:rsid w:val="004F23CA"/>
    <w:rsid w:val="004F2795"/>
    <w:rsid w:val="004F28E8"/>
    <w:rsid w:val="004F297F"/>
    <w:rsid w:val="004F2A94"/>
    <w:rsid w:val="004F2AD5"/>
    <w:rsid w:val="004F2B5B"/>
    <w:rsid w:val="004F2C1A"/>
    <w:rsid w:val="004F2ED7"/>
    <w:rsid w:val="004F2FB6"/>
    <w:rsid w:val="004F303A"/>
    <w:rsid w:val="004F31FD"/>
    <w:rsid w:val="004F3207"/>
    <w:rsid w:val="004F3522"/>
    <w:rsid w:val="004F3778"/>
    <w:rsid w:val="004F37CF"/>
    <w:rsid w:val="004F38D9"/>
    <w:rsid w:val="004F39C7"/>
    <w:rsid w:val="004F39DE"/>
    <w:rsid w:val="004F3BD8"/>
    <w:rsid w:val="004F3CD9"/>
    <w:rsid w:val="004F40AC"/>
    <w:rsid w:val="004F4170"/>
    <w:rsid w:val="004F42AD"/>
    <w:rsid w:val="004F4344"/>
    <w:rsid w:val="004F4541"/>
    <w:rsid w:val="004F47DF"/>
    <w:rsid w:val="004F4CA1"/>
    <w:rsid w:val="004F4CBC"/>
    <w:rsid w:val="004F4D85"/>
    <w:rsid w:val="004F4FB0"/>
    <w:rsid w:val="004F4FB1"/>
    <w:rsid w:val="004F513E"/>
    <w:rsid w:val="004F560F"/>
    <w:rsid w:val="004F56A8"/>
    <w:rsid w:val="004F56AF"/>
    <w:rsid w:val="004F5738"/>
    <w:rsid w:val="004F57A6"/>
    <w:rsid w:val="004F5903"/>
    <w:rsid w:val="004F59A2"/>
    <w:rsid w:val="004F5A41"/>
    <w:rsid w:val="004F5A84"/>
    <w:rsid w:val="004F5B33"/>
    <w:rsid w:val="004F5B44"/>
    <w:rsid w:val="004F5C6D"/>
    <w:rsid w:val="004F5D34"/>
    <w:rsid w:val="004F6001"/>
    <w:rsid w:val="004F65E2"/>
    <w:rsid w:val="004F68EE"/>
    <w:rsid w:val="004F6B1B"/>
    <w:rsid w:val="004F6B9D"/>
    <w:rsid w:val="004F6BEB"/>
    <w:rsid w:val="004F6BEC"/>
    <w:rsid w:val="004F6CAD"/>
    <w:rsid w:val="004F6E15"/>
    <w:rsid w:val="004F70A1"/>
    <w:rsid w:val="004F71A8"/>
    <w:rsid w:val="004F732E"/>
    <w:rsid w:val="004F783B"/>
    <w:rsid w:val="004F7923"/>
    <w:rsid w:val="004F7BC1"/>
    <w:rsid w:val="004F7D0F"/>
    <w:rsid w:val="004F7EE3"/>
    <w:rsid w:val="005001F9"/>
    <w:rsid w:val="005002F0"/>
    <w:rsid w:val="0050034C"/>
    <w:rsid w:val="0050039A"/>
    <w:rsid w:val="00500738"/>
    <w:rsid w:val="00500779"/>
    <w:rsid w:val="005007AA"/>
    <w:rsid w:val="0050088A"/>
    <w:rsid w:val="00500A7E"/>
    <w:rsid w:val="00500D93"/>
    <w:rsid w:val="00500DF8"/>
    <w:rsid w:val="0050108A"/>
    <w:rsid w:val="0050108D"/>
    <w:rsid w:val="0050143B"/>
    <w:rsid w:val="005016AB"/>
    <w:rsid w:val="00501704"/>
    <w:rsid w:val="00501798"/>
    <w:rsid w:val="00501E2F"/>
    <w:rsid w:val="00501FAE"/>
    <w:rsid w:val="0050208C"/>
    <w:rsid w:val="005023D2"/>
    <w:rsid w:val="0050274F"/>
    <w:rsid w:val="00502939"/>
    <w:rsid w:val="0050295C"/>
    <w:rsid w:val="0050297A"/>
    <w:rsid w:val="0050299E"/>
    <w:rsid w:val="00502CB2"/>
    <w:rsid w:val="00502DAD"/>
    <w:rsid w:val="00502E7B"/>
    <w:rsid w:val="00502F9A"/>
    <w:rsid w:val="00503142"/>
    <w:rsid w:val="005033D1"/>
    <w:rsid w:val="0050390B"/>
    <w:rsid w:val="005039E4"/>
    <w:rsid w:val="00503C74"/>
    <w:rsid w:val="00503D57"/>
    <w:rsid w:val="00503E8F"/>
    <w:rsid w:val="00504094"/>
    <w:rsid w:val="005041E7"/>
    <w:rsid w:val="005043BE"/>
    <w:rsid w:val="005043CF"/>
    <w:rsid w:val="005045CA"/>
    <w:rsid w:val="0050463D"/>
    <w:rsid w:val="00504791"/>
    <w:rsid w:val="00504A66"/>
    <w:rsid w:val="00504BA1"/>
    <w:rsid w:val="00504D88"/>
    <w:rsid w:val="0050510B"/>
    <w:rsid w:val="00505333"/>
    <w:rsid w:val="0050554C"/>
    <w:rsid w:val="00505729"/>
    <w:rsid w:val="00505747"/>
    <w:rsid w:val="005057C2"/>
    <w:rsid w:val="00505A53"/>
    <w:rsid w:val="00505BCE"/>
    <w:rsid w:val="00505D76"/>
    <w:rsid w:val="00505F1A"/>
    <w:rsid w:val="00505FDD"/>
    <w:rsid w:val="0050610D"/>
    <w:rsid w:val="00506262"/>
    <w:rsid w:val="00506275"/>
    <w:rsid w:val="0050628B"/>
    <w:rsid w:val="0050635E"/>
    <w:rsid w:val="00506360"/>
    <w:rsid w:val="0050649E"/>
    <w:rsid w:val="005065ED"/>
    <w:rsid w:val="0050699C"/>
    <w:rsid w:val="0050699F"/>
    <w:rsid w:val="00506A3F"/>
    <w:rsid w:val="00506A8F"/>
    <w:rsid w:val="00506DD0"/>
    <w:rsid w:val="00506E0E"/>
    <w:rsid w:val="00506FD4"/>
    <w:rsid w:val="005071C8"/>
    <w:rsid w:val="00507240"/>
    <w:rsid w:val="00507326"/>
    <w:rsid w:val="0050733A"/>
    <w:rsid w:val="005073E4"/>
    <w:rsid w:val="005074AE"/>
    <w:rsid w:val="00507518"/>
    <w:rsid w:val="00507671"/>
    <w:rsid w:val="005076BD"/>
    <w:rsid w:val="005076CC"/>
    <w:rsid w:val="005076FA"/>
    <w:rsid w:val="00507B18"/>
    <w:rsid w:val="00507B74"/>
    <w:rsid w:val="00507D38"/>
    <w:rsid w:val="00507DC4"/>
    <w:rsid w:val="00507ECB"/>
    <w:rsid w:val="00507F3B"/>
    <w:rsid w:val="00510000"/>
    <w:rsid w:val="00510084"/>
    <w:rsid w:val="00510102"/>
    <w:rsid w:val="0051010E"/>
    <w:rsid w:val="00510509"/>
    <w:rsid w:val="005106F5"/>
    <w:rsid w:val="00510985"/>
    <w:rsid w:val="00510B21"/>
    <w:rsid w:val="00510C52"/>
    <w:rsid w:val="00510DAB"/>
    <w:rsid w:val="00510DF4"/>
    <w:rsid w:val="00510F7E"/>
    <w:rsid w:val="00511088"/>
    <w:rsid w:val="0051120A"/>
    <w:rsid w:val="0051121F"/>
    <w:rsid w:val="005112EB"/>
    <w:rsid w:val="00511621"/>
    <w:rsid w:val="005116E5"/>
    <w:rsid w:val="00511832"/>
    <w:rsid w:val="00511A24"/>
    <w:rsid w:val="00511BDB"/>
    <w:rsid w:val="00511C43"/>
    <w:rsid w:val="00511D56"/>
    <w:rsid w:val="00511E93"/>
    <w:rsid w:val="00511ED5"/>
    <w:rsid w:val="00511F0B"/>
    <w:rsid w:val="00512021"/>
    <w:rsid w:val="00512127"/>
    <w:rsid w:val="0051229B"/>
    <w:rsid w:val="0051256E"/>
    <w:rsid w:val="005125F8"/>
    <w:rsid w:val="005126CB"/>
    <w:rsid w:val="00512C9E"/>
    <w:rsid w:val="00512CD2"/>
    <w:rsid w:val="00512E2B"/>
    <w:rsid w:val="00513032"/>
    <w:rsid w:val="00513215"/>
    <w:rsid w:val="00513437"/>
    <w:rsid w:val="00513468"/>
    <w:rsid w:val="005135B2"/>
    <w:rsid w:val="00513607"/>
    <w:rsid w:val="005136B6"/>
    <w:rsid w:val="00513A57"/>
    <w:rsid w:val="00513AB9"/>
    <w:rsid w:val="00513B86"/>
    <w:rsid w:val="00513C84"/>
    <w:rsid w:val="00513DA8"/>
    <w:rsid w:val="00513DFB"/>
    <w:rsid w:val="00513E33"/>
    <w:rsid w:val="00513FE9"/>
    <w:rsid w:val="005142BC"/>
    <w:rsid w:val="0051430F"/>
    <w:rsid w:val="0051431E"/>
    <w:rsid w:val="00514545"/>
    <w:rsid w:val="0051456A"/>
    <w:rsid w:val="00514624"/>
    <w:rsid w:val="00514664"/>
    <w:rsid w:val="005146DF"/>
    <w:rsid w:val="00514887"/>
    <w:rsid w:val="005148E1"/>
    <w:rsid w:val="005148EB"/>
    <w:rsid w:val="005149FF"/>
    <w:rsid w:val="00514C76"/>
    <w:rsid w:val="00514F2C"/>
    <w:rsid w:val="00514FF6"/>
    <w:rsid w:val="00515361"/>
    <w:rsid w:val="005154B2"/>
    <w:rsid w:val="005155BA"/>
    <w:rsid w:val="0051567B"/>
    <w:rsid w:val="005157E5"/>
    <w:rsid w:val="00515883"/>
    <w:rsid w:val="005159F3"/>
    <w:rsid w:val="00515AE4"/>
    <w:rsid w:val="00515B11"/>
    <w:rsid w:val="00515EAB"/>
    <w:rsid w:val="00515F98"/>
    <w:rsid w:val="00516061"/>
    <w:rsid w:val="00516137"/>
    <w:rsid w:val="0051619D"/>
    <w:rsid w:val="00516281"/>
    <w:rsid w:val="005164F7"/>
    <w:rsid w:val="005165F8"/>
    <w:rsid w:val="005166B2"/>
    <w:rsid w:val="005167A0"/>
    <w:rsid w:val="005167CD"/>
    <w:rsid w:val="005168B6"/>
    <w:rsid w:val="00516ADB"/>
    <w:rsid w:val="00516B6A"/>
    <w:rsid w:val="00516DC9"/>
    <w:rsid w:val="00516DE6"/>
    <w:rsid w:val="00516FC1"/>
    <w:rsid w:val="0051714A"/>
    <w:rsid w:val="00517317"/>
    <w:rsid w:val="005175C4"/>
    <w:rsid w:val="005177B8"/>
    <w:rsid w:val="00517957"/>
    <w:rsid w:val="005179A7"/>
    <w:rsid w:val="005179AB"/>
    <w:rsid w:val="00517A8B"/>
    <w:rsid w:val="00517A97"/>
    <w:rsid w:val="00517B60"/>
    <w:rsid w:val="00517C3E"/>
    <w:rsid w:val="00517D2E"/>
    <w:rsid w:val="00517DDE"/>
    <w:rsid w:val="0051C6B5"/>
    <w:rsid w:val="00520228"/>
    <w:rsid w:val="00520291"/>
    <w:rsid w:val="005204F0"/>
    <w:rsid w:val="005204F5"/>
    <w:rsid w:val="0052050C"/>
    <w:rsid w:val="00520574"/>
    <w:rsid w:val="005205E3"/>
    <w:rsid w:val="00520624"/>
    <w:rsid w:val="005206E8"/>
    <w:rsid w:val="005208BB"/>
    <w:rsid w:val="0052099C"/>
    <w:rsid w:val="00520A61"/>
    <w:rsid w:val="00520A6E"/>
    <w:rsid w:val="00520B09"/>
    <w:rsid w:val="00520B13"/>
    <w:rsid w:val="00520B42"/>
    <w:rsid w:val="00520C62"/>
    <w:rsid w:val="00520D1B"/>
    <w:rsid w:val="00520D3F"/>
    <w:rsid w:val="00520E99"/>
    <w:rsid w:val="00520EED"/>
    <w:rsid w:val="00520F7A"/>
    <w:rsid w:val="00520FC5"/>
    <w:rsid w:val="0052125D"/>
    <w:rsid w:val="00521A16"/>
    <w:rsid w:val="00521ACB"/>
    <w:rsid w:val="00521AFE"/>
    <w:rsid w:val="00521C69"/>
    <w:rsid w:val="00521E83"/>
    <w:rsid w:val="00521EBF"/>
    <w:rsid w:val="00522273"/>
    <w:rsid w:val="0052229B"/>
    <w:rsid w:val="005222A3"/>
    <w:rsid w:val="0052260C"/>
    <w:rsid w:val="005226A9"/>
    <w:rsid w:val="005228C8"/>
    <w:rsid w:val="00522AFB"/>
    <w:rsid w:val="00522D89"/>
    <w:rsid w:val="00522EB5"/>
    <w:rsid w:val="00522FE7"/>
    <w:rsid w:val="005232A1"/>
    <w:rsid w:val="005232A5"/>
    <w:rsid w:val="005234F5"/>
    <w:rsid w:val="00523797"/>
    <w:rsid w:val="00523967"/>
    <w:rsid w:val="005239C9"/>
    <w:rsid w:val="00523A50"/>
    <w:rsid w:val="00523B24"/>
    <w:rsid w:val="00523D3C"/>
    <w:rsid w:val="00523E26"/>
    <w:rsid w:val="0052411A"/>
    <w:rsid w:val="005241B1"/>
    <w:rsid w:val="005242E5"/>
    <w:rsid w:val="00524394"/>
    <w:rsid w:val="005243A7"/>
    <w:rsid w:val="0052444F"/>
    <w:rsid w:val="005244D4"/>
    <w:rsid w:val="005247BB"/>
    <w:rsid w:val="005248A4"/>
    <w:rsid w:val="00524924"/>
    <w:rsid w:val="00524974"/>
    <w:rsid w:val="005249FD"/>
    <w:rsid w:val="00524CD0"/>
    <w:rsid w:val="00524E5D"/>
    <w:rsid w:val="005253A0"/>
    <w:rsid w:val="0052547C"/>
    <w:rsid w:val="005259D8"/>
    <w:rsid w:val="00525BB7"/>
    <w:rsid w:val="00525C2E"/>
    <w:rsid w:val="00525D06"/>
    <w:rsid w:val="00525F24"/>
    <w:rsid w:val="00525FFC"/>
    <w:rsid w:val="0052601B"/>
    <w:rsid w:val="005260A4"/>
    <w:rsid w:val="0052616F"/>
    <w:rsid w:val="00526551"/>
    <w:rsid w:val="005266B2"/>
    <w:rsid w:val="00526963"/>
    <w:rsid w:val="00526AAF"/>
    <w:rsid w:val="00526C69"/>
    <w:rsid w:val="00526D8A"/>
    <w:rsid w:val="00526E1A"/>
    <w:rsid w:val="005272C6"/>
    <w:rsid w:val="005273CD"/>
    <w:rsid w:val="005273F3"/>
    <w:rsid w:val="005274CB"/>
    <w:rsid w:val="0052752B"/>
    <w:rsid w:val="005279B3"/>
    <w:rsid w:val="00527B7B"/>
    <w:rsid w:val="00527C9F"/>
    <w:rsid w:val="00527D3A"/>
    <w:rsid w:val="00527D65"/>
    <w:rsid w:val="00527DC2"/>
    <w:rsid w:val="00527E4A"/>
    <w:rsid w:val="00530011"/>
    <w:rsid w:val="005301BD"/>
    <w:rsid w:val="005302C0"/>
    <w:rsid w:val="005303CE"/>
    <w:rsid w:val="00530536"/>
    <w:rsid w:val="00530672"/>
    <w:rsid w:val="00530A39"/>
    <w:rsid w:val="00530AC1"/>
    <w:rsid w:val="00530C7C"/>
    <w:rsid w:val="00530CB2"/>
    <w:rsid w:val="00530DAA"/>
    <w:rsid w:val="00530F76"/>
    <w:rsid w:val="00530FA8"/>
    <w:rsid w:val="005310A8"/>
    <w:rsid w:val="00531119"/>
    <w:rsid w:val="00531189"/>
    <w:rsid w:val="0053119A"/>
    <w:rsid w:val="005311F3"/>
    <w:rsid w:val="00531210"/>
    <w:rsid w:val="00531262"/>
    <w:rsid w:val="00531334"/>
    <w:rsid w:val="00531338"/>
    <w:rsid w:val="00531375"/>
    <w:rsid w:val="005313E4"/>
    <w:rsid w:val="00531494"/>
    <w:rsid w:val="005314AD"/>
    <w:rsid w:val="005315C5"/>
    <w:rsid w:val="005315EC"/>
    <w:rsid w:val="00531754"/>
    <w:rsid w:val="00531794"/>
    <w:rsid w:val="005317A6"/>
    <w:rsid w:val="00531949"/>
    <w:rsid w:val="00531AEF"/>
    <w:rsid w:val="00531C61"/>
    <w:rsid w:val="00531CC9"/>
    <w:rsid w:val="00531FA7"/>
    <w:rsid w:val="00532033"/>
    <w:rsid w:val="005321C1"/>
    <w:rsid w:val="005321DD"/>
    <w:rsid w:val="0053227C"/>
    <w:rsid w:val="005322EA"/>
    <w:rsid w:val="0053254D"/>
    <w:rsid w:val="005328B9"/>
    <w:rsid w:val="00532978"/>
    <w:rsid w:val="0053299E"/>
    <w:rsid w:val="00532E63"/>
    <w:rsid w:val="00532E70"/>
    <w:rsid w:val="00533151"/>
    <w:rsid w:val="00533215"/>
    <w:rsid w:val="0053321D"/>
    <w:rsid w:val="0053373C"/>
    <w:rsid w:val="00533756"/>
    <w:rsid w:val="005338E9"/>
    <w:rsid w:val="00533A10"/>
    <w:rsid w:val="00533AAE"/>
    <w:rsid w:val="00533BD3"/>
    <w:rsid w:val="00533C27"/>
    <w:rsid w:val="00533C5B"/>
    <w:rsid w:val="00533C90"/>
    <w:rsid w:val="00533F12"/>
    <w:rsid w:val="005340D6"/>
    <w:rsid w:val="0053418B"/>
    <w:rsid w:val="005341D0"/>
    <w:rsid w:val="005344AA"/>
    <w:rsid w:val="005344C0"/>
    <w:rsid w:val="0053472C"/>
    <w:rsid w:val="00534865"/>
    <w:rsid w:val="00534A09"/>
    <w:rsid w:val="00534C0B"/>
    <w:rsid w:val="00534CDA"/>
    <w:rsid w:val="00534E1C"/>
    <w:rsid w:val="00534EC8"/>
    <w:rsid w:val="00535128"/>
    <w:rsid w:val="0053517D"/>
    <w:rsid w:val="0053536E"/>
    <w:rsid w:val="005354E3"/>
    <w:rsid w:val="005355EF"/>
    <w:rsid w:val="005356D2"/>
    <w:rsid w:val="00535930"/>
    <w:rsid w:val="00535DDF"/>
    <w:rsid w:val="00536165"/>
    <w:rsid w:val="005365A1"/>
    <w:rsid w:val="005365D9"/>
    <w:rsid w:val="0053663B"/>
    <w:rsid w:val="005367DF"/>
    <w:rsid w:val="0053687F"/>
    <w:rsid w:val="005368D4"/>
    <w:rsid w:val="00536971"/>
    <w:rsid w:val="00536BC8"/>
    <w:rsid w:val="00536C61"/>
    <w:rsid w:val="00537040"/>
    <w:rsid w:val="005370AE"/>
    <w:rsid w:val="005371CE"/>
    <w:rsid w:val="005372D1"/>
    <w:rsid w:val="0053741E"/>
    <w:rsid w:val="00537473"/>
    <w:rsid w:val="005374E3"/>
    <w:rsid w:val="00537758"/>
    <w:rsid w:val="00537A63"/>
    <w:rsid w:val="00537CBD"/>
    <w:rsid w:val="00537DC4"/>
    <w:rsid w:val="00537E51"/>
    <w:rsid w:val="00537F11"/>
    <w:rsid w:val="00537FF4"/>
    <w:rsid w:val="00540041"/>
    <w:rsid w:val="00540073"/>
    <w:rsid w:val="0054007B"/>
    <w:rsid w:val="005401E5"/>
    <w:rsid w:val="005405C1"/>
    <w:rsid w:val="00540611"/>
    <w:rsid w:val="0054064F"/>
    <w:rsid w:val="005409C8"/>
    <w:rsid w:val="00540A1B"/>
    <w:rsid w:val="00540B21"/>
    <w:rsid w:val="00540C44"/>
    <w:rsid w:val="00540C8A"/>
    <w:rsid w:val="00540F48"/>
    <w:rsid w:val="005410C0"/>
    <w:rsid w:val="00541136"/>
    <w:rsid w:val="0054126F"/>
    <w:rsid w:val="005412D1"/>
    <w:rsid w:val="00541439"/>
    <w:rsid w:val="00541555"/>
    <w:rsid w:val="00541595"/>
    <w:rsid w:val="0054161E"/>
    <w:rsid w:val="0054169B"/>
    <w:rsid w:val="005418EB"/>
    <w:rsid w:val="00541BC3"/>
    <w:rsid w:val="00541C27"/>
    <w:rsid w:val="00541FAD"/>
    <w:rsid w:val="005421AD"/>
    <w:rsid w:val="005423B2"/>
    <w:rsid w:val="005423D7"/>
    <w:rsid w:val="00542429"/>
    <w:rsid w:val="00542433"/>
    <w:rsid w:val="005425F5"/>
    <w:rsid w:val="005426B0"/>
    <w:rsid w:val="00542A2F"/>
    <w:rsid w:val="00542B08"/>
    <w:rsid w:val="00542B33"/>
    <w:rsid w:val="00542B3C"/>
    <w:rsid w:val="00542B99"/>
    <w:rsid w:val="00542BB3"/>
    <w:rsid w:val="00543061"/>
    <w:rsid w:val="00543083"/>
    <w:rsid w:val="005430EF"/>
    <w:rsid w:val="00543235"/>
    <w:rsid w:val="005432E8"/>
    <w:rsid w:val="0054360E"/>
    <w:rsid w:val="005436A3"/>
    <w:rsid w:val="005438BE"/>
    <w:rsid w:val="005438D9"/>
    <w:rsid w:val="005439FA"/>
    <w:rsid w:val="00543A28"/>
    <w:rsid w:val="00543A37"/>
    <w:rsid w:val="00543B1F"/>
    <w:rsid w:val="00543CB9"/>
    <w:rsid w:val="0054412B"/>
    <w:rsid w:val="00544885"/>
    <w:rsid w:val="0054496A"/>
    <w:rsid w:val="00544997"/>
    <w:rsid w:val="005449C7"/>
    <w:rsid w:val="00544BD5"/>
    <w:rsid w:val="00544C8B"/>
    <w:rsid w:val="00544CF7"/>
    <w:rsid w:val="00544DAD"/>
    <w:rsid w:val="00544DC9"/>
    <w:rsid w:val="00544F48"/>
    <w:rsid w:val="00545059"/>
    <w:rsid w:val="00545117"/>
    <w:rsid w:val="00545358"/>
    <w:rsid w:val="0054541F"/>
    <w:rsid w:val="005455E5"/>
    <w:rsid w:val="0054594D"/>
    <w:rsid w:val="00545A2A"/>
    <w:rsid w:val="00545A65"/>
    <w:rsid w:val="00545AE6"/>
    <w:rsid w:val="00545B3A"/>
    <w:rsid w:val="00545D11"/>
    <w:rsid w:val="005460B0"/>
    <w:rsid w:val="005460CA"/>
    <w:rsid w:val="0054612D"/>
    <w:rsid w:val="00546742"/>
    <w:rsid w:val="00546791"/>
    <w:rsid w:val="005468C2"/>
    <w:rsid w:val="00546919"/>
    <w:rsid w:val="00546AC7"/>
    <w:rsid w:val="00546AEE"/>
    <w:rsid w:val="00546D05"/>
    <w:rsid w:val="00546E42"/>
    <w:rsid w:val="00546EE6"/>
    <w:rsid w:val="00546F1A"/>
    <w:rsid w:val="00546FD6"/>
    <w:rsid w:val="00546FF6"/>
    <w:rsid w:val="00547052"/>
    <w:rsid w:val="00547174"/>
    <w:rsid w:val="00547334"/>
    <w:rsid w:val="0054761A"/>
    <w:rsid w:val="005476D1"/>
    <w:rsid w:val="00547AB1"/>
    <w:rsid w:val="00547BFB"/>
    <w:rsid w:val="00547E55"/>
    <w:rsid w:val="00547E8A"/>
    <w:rsid w:val="00547EC3"/>
    <w:rsid w:val="00547F37"/>
    <w:rsid w:val="00550021"/>
    <w:rsid w:val="005500C5"/>
    <w:rsid w:val="005502E2"/>
    <w:rsid w:val="0055048A"/>
    <w:rsid w:val="00550506"/>
    <w:rsid w:val="00550632"/>
    <w:rsid w:val="00550640"/>
    <w:rsid w:val="005507D1"/>
    <w:rsid w:val="00550842"/>
    <w:rsid w:val="0055087A"/>
    <w:rsid w:val="005509DF"/>
    <w:rsid w:val="00550A50"/>
    <w:rsid w:val="00550A65"/>
    <w:rsid w:val="00550B73"/>
    <w:rsid w:val="00550B7D"/>
    <w:rsid w:val="00550BE5"/>
    <w:rsid w:val="00550C58"/>
    <w:rsid w:val="00550C98"/>
    <w:rsid w:val="00550CB5"/>
    <w:rsid w:val="0055114A"/>
    <w:rsid w:val="005511D3"/>
    <w:rsid w:val="0055137A"/>
    <w:rsid w:val="005513A6"/>
    <w:rsid w:val="00551428"/>
    <w:rsid w:val="005514B1"/>
    <w:rsid w:val="00551509"/>
    <w:rsid w:val="0055166F"/>
    <w:rsid w:val="00551968"/>
    <w:rsid w:val="005519E3"/>
    <w:rsid w:val="00551DAD"/>
    <w:rsid w:val="00551F0D"/>
    <w:rsid w:val="00551F14"/>
    <w:rsid w:val="00551F4C"/>
    <w:rsid w:val="00551F4F"/>
    <w:rsid w:val="00551F8A"/>
    <w:rsid w:val="005520B0"/>
    <w:rsid w:val="0055210B"/>
    <w:rsid w:val="00552703"/>
    <w:rsid w:val="00552DE7"/>
    <w:rsid w:val="00552E9C"/>
    <w:rsid w:val="00552FB3"/>
    <w:rsid w:val="0055305F"/>
    <w:rsid w:val="005531AA"/>
    <w:rsid w:val="005532E5"/>
    <w:rsid w:val="005532F0"/>
    <w:rsid w:val="00553439"/>
    <w:rsid w:val="00553A80"/>
    <w:rsid w:val="00553AA4"/>
    <w:rsid w:val="00553E71"/>
    <w:rsid w:val="00553F25"/>
    <w:rsid w:val="00553F79"/>
    <w:rsid w:val="0055401D"/>
    <w:rsid w:val="00554147"/>
    <w:rsid w:val="005541A9"/>
    <w:rsid w:val="0055428D"/>
    <w:rsid w:val="00554444"/>
    <w:rsid w:val="005544CC"/>
    <w:rsid w:val="00554522"/>
    <w:rsid w:val="005547D8"/>
    <w:rsid w:val="005548B1"/>
    <w:rsid w:val="00554A85"/>
    <w:rsid w:val="00554B71"/>
    <w:rsid w:val="00554D4A"/>
    <w:rsid w:val="0055514C"/>
    <w:rsid w:val="0055518E"/>
    <w:rsid w:val="00555255"/>
    <w:rsid w:val="00555629"/>
    <w:rsid w:val="00555993"/>
    <w:rsid w:val="00555AE7"/>
    <w:rsid w:val="00555C93"/>
    <w:rsid w:val="00555CEA"/>
    <w:rsid w:val="00555D3A"/>
    <w:rsid w:val="00555F1B"/>
    <w:rsid w:val="00555F99"/>
    <w:rsid w:val="0055618C"/>
    <w:rsid w:val="00556630"/>
    <w:rsid w:val="00556655"/>
    <w:rsid w:val="0055665E"/>
    <w:rsid w:val="005566C8"/>
    <w:rsid w:val="005567E2"/>
    <w:rsid w:val="005569F8"/>
    <w:rsid w:val="00556B82"/>
    <w:rsid w:val="00556CF3"/>
    <w:rsid w:val="00556D41"/>
    <w:rsid w:val="00556FD0"/>
    <w:rsid w:val="00556FFD"/>
    <w:rsid w:val="0055708A"/>
    <w:rsid w:val="005570C1"/>
    <w:rsid w:val="0055713D"/>
    <w:rsid w:val="0055735B"/>
    <w:rsid w:val="0055764E"/>
    <w:rsid w:val="0055770F"/>
    <w:rsid w:val="005579C5"/>
    <w:rsid w:val="00557C58"/>
    <w:rsid w:val="00557DCB"/>
    <w:rsid w:val="00557ECD"/>
    <w:rsid w:val="00557F8D"/>
    <w:rsid w:val="00557FFD"/>
    <w:rsid w:val="005600B4"/>
    <w:rsid w:val="0056021E"/>
    <w:rsid w:val="0056023E"/>
    <w:rsid w:val="005602A3"/>
    <w:rsid w:val="005604BC"/>
    <w:rsid w:val="005605AF"/>
    <w:rsid w:val="00560926"/>
    <w:rsid w:val="005610B5"/>
    <w:rsid w:val="00561442"/>
    <w:rsid w:val="00561450"/>
    <w:rsid w:val="005619BD"/>
    <w:rsid w:val="00561B36"/>
    <w:rsid w:val="00561BD6"/>
    <w:rsid w:val="00561CE5"/>
    <w:rsid w:val="00561F31"/>
    <w:rsid w:val="0056261B"/>
    <w:rsid w:val="0056268F"/>
    <w:rsid w:val="00562703"/>
    <w:rsid w:val="005627E0"/>
    <w:rsid w:val="005628CD"/>
    <w:rsid w:val="005628FD"/>
    <w:rsid w:val="005629B1"/>
    <w:rsid w:val="00562A9A"/>
    <w:rsid w:val="00562BA3"/>
    <w:rsid w:val="00562C1E"/>
    <w:rsid w:val="00562D3F"/>
    <w:rsid w:val="00562E1A"/>
    <w:rsid w:val="005632F3"/>
    <w:rsid w:val="005632FC"/>
    <w:rsid w:val="00563485"/>
    <w:rsid w:val="005637F8"/>
    <w:rsid w:val="005638F6"/>
    <w:rsid w:val="00563AC0"/>
    <w:rsid w:val="00563B48"/>
    <w:rsid w:val="00563CC4"/>
    <w:rsid w:val="00563D42"/>
    <w:rsid w:val="00563D6B"/>
    <w:rsid w:val="00563E07"/>
    <w:rsid w:val="00563EDE"/>
    <w:rsid w:val="00563F3C"/>
    <w:rsid w:val="00563F76"/>
    <w:rsid w:val="00564018"/>
    <w:rsid w:val="0056417F"/>
    <w:rsid w:val="00564204"/>
    <w:rsid w:val="0056424F"/>
    <w:rsid w:val="00564278"/>
    <w:rsid w:val="00564367"/>
    <w:rsid w:val="00564491"/>
    <w:rsid w:val="005645A2"/>
    <w:rsid w:val="00564634"/>
    <w:rsid w:val="00564753"/>
    <w:rsid w:val="0056477A"/>
    <w:rsid w:val="00564851"/>
    <w:rsid w:val="005648E1"/>
    <w:rsid w:val="00564A3A"/>
    <w:rsid w:val="00564ABA"/>
    <w:rsid w:val="00564B19"/>
    <w:rsid w:val="00564B24"/>
    <w:rsid w:val="00564E98"/>
    <w:rsid w:val="00564F60"/>
    <w:rsid w:val="0056505D"/>
    <w:rsid w:val="00565092"/>
    <w:rsid w:val="00565381"/>
    <w:rsid w:val="005653BE"/>
    <w:rsid w:val="005653FB"/>
    <w:rsid w:val="005654B5"/>
    <w:rsid w:val="00565899"/>
    <w:rsid w:val="0056596F"/>
    <w:rsid w:val="00565D0B"/>
    <w:rsid w:val="00565D5D"/>
    <w:rsid w:val="00565EF6"/>
    <w:rsid w:val="00565F43"/>
    <w:rsid w:val="00566176"/>
    <w:rsid w:val="005661D0"/>
    <w:rsid w:val="00566220"/>
    <w:rsid w:val="005662E2"/>
    <w:rsid w:val="005667FB"/>
    <w:rsid w:val="00566943"/>
    <w:rsid w:val="005669C8"/>
    <w:rsid w:val="005669F6"/>
    <w:rsid w:val="00566B2F"/>
    <w:rsid w:val="00566BDC"/>
    <w:rsid w:val="00566DF8"/>
    <w:rsid w:val="00566EE1"/>
    <w:rsid w:val="00566F72"/>
    <w:rsid w:val="00567063"/>
    <w:rsid w:val="0056716D"/>
    <w:rsid w:val="005673F9"/>
    <w:rsid w:val="005675B5"/>
    <w:rsid w:val="0056782E"/>
    <w:rsid w:val="0056793A"/>
    <w:rsid w:val="005679FC"/>
    <w:rsid w:val="00567BAE"/>
    <w:rsid w:val="00567BC8"/>
    <w:rsid w:val="00567BF9"/>
    <w:rsid w:val="00567F97"/>
    <w:rsid w:val="005700BE"/>
    <w:rsid w:val="0057018C"/>
    <w:rsid w:val="005701C7"/>
    <w:rsid w:val="00570215"/>
    <w:rsid w:val="00570254"/>
    <w:rsid w:val="00570527"/>
    <w:rsid w:val="00570553"/>
    <w:rsid w:val="0057055E"/>
    <w:rsid w:val="00570751"/>
    <w:rsid w:val="00570AB0"/>
    <w:rsid w:val="00570B2C"/>
    <w:rsid w:val="00570B73"/>
    <w:rsid w:val="00570BC0"/>
    <w:rsid w:val="00570C78"/>
    <w:rsid w:val="00570E81"/>
    <w:rsid w:val="00570EDC"/>
    <w:rsid w:val="00571090"/>
    <w:rsid w:val="005711DA"/>
    <w:rsid w:val="00571250"/>
    <w:rsid w:val="00571280"/>
    <w:rsid w:val="005712AC"/>
    <w:rsid w:val="00571569"/>
    <w:rsid w:val="005715C8"/>
    <w:rsid w:val="005718A0"/>
    <w:rsid w:val="005719CF"/>
    <w:rsid w:val="005719E0"/>
    <w:rsid w:val="00571AD1"/>
    <w:rsid w:val="00571D2F"/>
    <w:rsid w:val="00571DD2"/>
    <w:rsid w:val="0057231D"/>
    <w:rsid w:val="005724CE"/>
    <w:rsid w:val="005727A3"/>
    <w:rsid w:val="005728C2"/>
    <w:rsid w:val="00572920"/>
    <w:rsid w:val="00572B19"/>
    <w:rsid w:val="00572D95"/>
    <w:rsid w:val="00572E77"/>
    <w:rsid w:val="005730DC"/>
    <w:rsid w:val="00573195"/>
    <w:rsid w:val="0057336B"/>
    <w:rsid w:val="005733B4"/>
    <w:rsid w:val="00573423"/>
    <w:rsid w:val="005736B0"/>
    <w:rsid w:val="00573726"/>
    <w:rsid w:val="005738B3"/>
    <w:rsid w:val="005738FD"/>
    <w:rsid w:val="00573A5D"/>
    <w:rsid w:val="00573AF6"/>
    <w:rsid w:val="00573DD6"/>
    <w:rsid w:val="00574411"/>
    <w:rsid w:val="00574671"/>
    <w:rsid w:val="00574846"/>
    <w:rsid w:val="00574B06"/>
    <w:rsid w:val="00574B51"/>
    <w:rsid w:val="00574DF1"/>
    <w:rsid w:val="00574EBC"/>
    <w:rsid w:val="00574F09"/>
    <w:rsid w:val="00575000"/>
    <w:rsid w:val="00575124"/>
    <w:rsid w:val="00575262"/>
    <w:rsid w:val="0057528D"/>
    <w:rsid w:val="005753D1"/>
    <w:rsid w:val="00575681"/>
    <w:rsid w:val="0057572F"/>
    <w:rsid w:val="005757DA"/>
    <w:rsid w:val="0057585A"/>
    <w:rsid w:val="0057591F"/>
    <w:rsid w:val="00575B06"/>
    <w:rsid w:val="00575B5D"/>
    <w:rsid w:val="00575C46"/>
    <w:rsid w:val="00575E0E"/>
    <w:rsid w:val="00575F5C"/>
    <w:rsid w:val="00576053"/>
    <w:rsid w:val="0057629A"/>
    <w:rsid w:val="005763B4"/>
    <w:rsid w:val="005764B3"/>
    <w:rsid w:val="00576537"/>
    <w:rsid w:val="0057659A"/>
    <w:rsid w:val="005765C3"/>
    <w:rsid w:val="00576637"/>
    <w:rsid w:val="005766CD"/>
    <w:rsid w:val="005767A3"/>
    <w:rsid w:val="00576B9C"/>
    <w:rsid w:val="005770B7"/>
    <w:rsid w:val="005770D9"/>
    <w:rsid w:val="00577103"/>
    <w:rsid w:val="00577248"/>
    <w:rsid w:val="005773F0"/>
    <w:rsid w:val="0057746C"/>
    <w:rsid w:val="005774B4"/>
    <w:rsid w:val="005774E1"/>
    <w:rsid w:val="00577517"/>
    <w:rsid w:val="00577A9B"/>
    <w:rsid w:val="00580493"/>
    <w:rsid w:val="005804A0"/>
    <w:rsid w:val="00580520"/>
    <w:rsid w:val="00580535"/>
    <w:rsid w:val="0058087B"/>
    <w:rsid w:val="00580CF0"/>
    <w:rsid w:val="00580E24"/>
    <w:rsid w:val="00580FF2"/>
    <w:rsid w:val="0058100E"/>
    <w:rsid w:val="00581104"/>
    <w:rsid w:val="005812D7"/>
    <w:rsid w:val="005813AA"/>
    <w:rsid w:val="005813C4"/>
    <w:rsid w:val="0058141F"/>
    <w:rsid w:val="00581424"/>
    <w:rsid w:val="00581560"/>
    <w:rsid w:val="00581609"/>
    <w:rsid w:val="005817F4"/>
    <w:rsid w:val="005817FB"/>
    <w:rsid w:val="0058188D"/>
    <w:rsid w:val="00581989"/>
    <w:rsid w:val="00581A0A"/>
    <w:rsid w:val="00581A59"/>
    <w:rsid w:val="00581A5E"/>
    <w:rsid w:val="00581C6E"/>
    <w:rsid w:val="00581D3E"/>
    <w:rsid w:val="00581E7B"/>
    <w:rsid w:val="00581ED9"/>
    <w:rsid w:val="00581EE6"/>
    <w:rsid w:val="0058208F"/>
    <w:rsid w:val="00582157"/>
    <w:rsid w:val="005825B9"/>
    <w:rsid w:val="0058273B"/>
    <w:rsid w:val="005827A0"/>
    <w:rsid w:val="005829B8"/>
    <w:rsid w:val="00582BF7"/>
    <w:rsid w:val="00583128"/>
    <w:rsid w:val="00583263"/>
    <w:rsid w:val="00583310"/>
    <w:rsid w:val="0058337A"/>
    <w:rsid w:val="00583444"/>
    <w:rsid w:val="00583526"/>
    <w:rsid w:val="00583544"/>
    <w:rsid w:val="0058356E"/>
    <w:rsid w:val="005836D7"/>
    <w:rsid w:val="0058391E"/>
    <w:rsid w:val="00583D27"/>
    <w:rsid w:val="00583D41"/>
    <w:rsid w:val="00583E3F"/>
    <w:rsid w:val="00583F9D"/>
    <w:rsid w:val="00583FED"/>
    <w:rsid w:val="00584177"/>
    <w:rsid w:val="0058423E"/>
    <w:rsid w:val="005842DC"/>
    <w:rsid w:val="005844B5"/>
    <w:rsid w:val="00584531"/>
    <w:rsid w:val="005846FD"/>
    <w:rsid w:val="00584DBF"/>
    <w:rsid w:val="00584E12"/>
    <w:rsid w:val="00584F72"/>
    <w:rsid w:val="0058527F"/>
    <w:rsid w:val="005855FC"/>
    <w:rsid w:val="005858F3"/>
    <w:rsid w:val="00585AE0"/>
    <w:rsid w:val="00586350"/>
    <w:rsid w:val="005863FA"/>
    <w:rsid w:val="00586807"/>
    <w:rsid w:val="0058682C"/>
    <w:rsid w:val="00586847"/>
    <w:rsid w:val="00586858"/>
    <w:rsid w:val="00586AEE"/>
    <w:rsid w:val="00586B8F"/>
    <w:rsid w:val="00586DAB"/>
    <w:rsid w:val="0058703D"/>
    <w:rsid w:val="005870D4"/>
    <w:rsid w:val="00587224"/>
    <w:rsid w:val="00587233"/>
    <w:rsid w:val="005872D1"/>
    <w:rsid w:val="00587353"/>
    <w:rsid w:val="00587478"/>
    <w:rsid w:val="0058761E"/>
    <w:rsid w:val="00587866"/>
    <w:rsid w:val="00587879"/>
    <w:rsid w:val="00587F04"/>
    <w:rsid w:val="00590251"/>
    <w:rsid w:val="0059062F"/>
    <w:rsid w:val="00590646"/>
    <w:rsid w:val="0059072D"/>
    <w:rsid w:val="00590863"/>
    <w:rsid w:val="005908B2"/>
    <w:rsid w:val="0059091B"/>
    <w:rsid w:val="0059096A"/>
    <w:rsid w:val="00590B15"/>
    <w:rsid w:val="00590B2B"/>
    <w:rsid w:val="00590D86"/>
    <w:rsid w:val="00590DC9"/>
    <w:rsid w:val="00590ED6"/>
    <w:rsid w:val="005912CB"/>
    <w:rsid w:val="0059139A"/>
    <w:rsid w:val="005913BF"/>
    <w:rsid w:val="005914DE"/>
    <w:rsid w:val="00591612"/>
    <w:rsid w:val="005916A1"/>
    <w:rsid w:val="005916BA"/>
    <w:rsid w:val="00591BCB"/>
    <w:rsid w:val="00591DB9"/>
    <w:rsid w:val="00591DF4"/>
    <w:rsid w:val="00591ED8"/>
    <w:rsid w:val="005921A4"/>
    <w:rsid w:val="005921EE"/>
    <w:rsid w:val="005923FA"/>
    <w:rsid w:val="00592410"/>
    <w:rsid w:val="005924A3"/>
    <w:rsid w:val="00592661"/>
    <w:rsid w:val="00592710"/>
    <w:rsid w:val="00592854"/>
    <w:rsid w:val="00592962"/>
    <w:rsid w:val="00592A6F"/>
    <w:rsid w:val="00592B13"/>
    <w:rsid w:val="00592B95"/>
    <w:rsid w:val="00592EA2"/>
    <w:rsid w:val="00592F2A"/>
    <w:rsid w:val="005930FC"/>
    <w:rsid w:val="005932F2"/>
    <w:rsid w:val="00593412"/>
    <w:rsid w:val="00593509"/>
    <w:rsid w:val="005938A1"/>
    <w:rsid w:val="00593A31"/>
    <w:rsid w:val="00593A95"/>
    <w:rsid w:val="00593B63"/>
    <w:rsid w:val="00593C18"/>
    <w:rsid w:val="00593C6D"/>
    <w:rsid w:val="00593C72"/>
    <w:rsid w:val="00593D2C"/>
    <w:rsid w:val="00593DA6"/>
    <w:rsid w:val="00593F0C"/>
    <w:rsid w:val="00593FFB"/>
    <w:rsid w:val="00594030"/>
    <w:rsid w:val="005941A2"/>
    <w:rsid w:val="00594399"/>
    <w:rsid w:val="0059440A"/>
    <w:rsid w:val="00594632"/>
    <w:rsid w:val="00594690"/>
    <w:rsid w:val="00594701"/>
    <w:rsid w:val="00594747"/>
    <w:rsid w:val="00594843"/>
    <w:rsid w:val="00594951"/>
    <w:rsid w:val="005949AA"/>
    <w:rsid w:val="00594A9F"/>
    <w:rsid w:val="00594C33"/>
    <w:rsid w:val="00594CFB"/>
    <w:rsid w:val="00594DBF"/>
    <w:rsid w:val="0059502F"/>
    <w:rsid w:val="005952E6"/>
    <w:rsid w:val="00595335"/>
    <w:rsid w:val="005957CF"/>
    <w:rsid w:val="0059593F"/>
    <w:rsid w:val="00595C3B"/>
    <w:rsid w:val="00595C9E"/>
    <w:rsid w:val="00595EE3"/>
    <w:rsid w:val="00595F6D"/>
    <w:rsid w:val="00596051"/>
    <w:rsid w:val="005960E4"/>
    <w:rsid w:val="00596267"/>
    <w:rsid w:val="00596292"/>
    <w:rsid w:val="00596295"/>
    <w:rsid w:val="00596374"/>
    <w:rsid w:val="005963D7"/>
    <w:rsid w:val="00596475"/>
    <w:rsid w:val="0059681E"/>
    <w:rsid w:val="00596855"/>
    <w:rsid w:val="00596979"/>
    <w:rsid w:val="00596CA8"/>
    <w:rsid w:val="00597020"/>
    <w:rsid w:val="0059704C"/>
    <w:rsid w:val="00597124"/>
    <w:rsid w:val="0059715B"/>
    <w:rsid w:val="0059732C"/>
    <w:rsid w:val="00597663"/>
    <w:rsid w:val="005977A1"/>
    <w:rsid w:val="00597A72"/>
    <w:rsid w:val="00597C17"/>
    <w:rsid w:val="00597C1B"/>
    <w:rsid w:val="00597D9D"/>
    <w:rsid w:val="00597E2D"/>
    <w:rsid w:val="005A006B"/>
    <w:rsid w:val="005A00BC"/>
    <w:rsid w:val="005A05A7"/>
    <w:rsid w:val="005A05CF"/>
    <w:rsid w:val="005A0716"/>
    <w:rsid w:val="005A0D6D"/>
    <w:rsid w:val="005A0DD7"/>
    <w:rsid w:val="005A0E41"/>
    <w:rsid w:val="005A141C"/>
    <w:rsid w:val="005A150A"/>
    <w:rsid w:val="005A1691"/>
    <w:rsid w:val="005A1801"/>
    <w:rsid w:val="005A1840"/>
    <w:rsid w:val="005A184D"/>
    <w:rsid w:val="005A1B48"/>
    <w:rsid w:val="005A1D30"/>
    <w:rsid w:val="005A1E25"/>
    <w:rsid w:val="005A1FF5"/>
    <w:rsid w:val="005A214D"/>
    <w:rsid w:val="005A23CA"/>
    <w:rsid w:val="005A2488"/>
    <w:rsid w:val="005A2506"/>
    <w:rsid w:val="005A2518"/>
    <w:rsid w:val="005A25DD"/>
    <w:rsid w:val="005A28EF"/>
    <w:rsid w:val="005A297F"/>
    <w:rsid w:val="005A29A5"/>
    <w:rsid w:val="005A29BE"/>
    <w:rsid w:val="005A2AD0"/>
    <w:rsid w:val="005A2B84"/>
    <w:rsid w:val="005A2BD8"/>
    <w:rsid w:val="005A2D73"/>
    <w:rsid w:val="005A2DD9"/>
    <w:rsid w:val="005A3012"/>
    <w:rsid w:val="005A30DD"/>
    <w:rsid w:val="005A3128"/>
    <w:rsid w:val="005A323C"/>
    <w:rsid w:val="005A33BF"/>
    <w:rsid w:val="005A3620"/>
    <w:rsid w:val="005A38E0"/>
    <w:rsid w:val="005A3AE2"/>
    <w:rsid w:val="005A415D"/>
    <w:rsid w:val="005A4221"/>
    <w:rsid w:val="005A4299"/>
    <w:rsid w:val="005A43DA"/>
    <w:rsid w:val="005A4497"/>
    <w:rsid w:val="005A44AF"/>
    <w:rsid w:val="005A455A"/>
    <w:rsid w:val="005A4716"/>
    <w:rsid w:val="005A4748"/>
    <w:rsid w:val="005A4830"/>
    <w:rsid w:val="005A4933"/>
    <w:rsid w:val="005A4A51"/>
    <w:rsid w:val="005A4BB6"/>
    <w:rsid w:val="005A4E8E"/>
    <w:rsid w:val="005A4EF5"/>
    <w:rsid w:val="005A504A"/>
    <w:rsid w:val="005A524C"/>
    <w:rsid w:val="005A5277"/>
    <w:rsid w:val="005A5477"/>
    <w:rsid w:val="005A5633"/>
    <w:rsid w:val="005A56A7"/>
    <w:rsid w:val="005A5AA2"/>
    <w:rsid w:val="005A5D11"/>
    <w:rsid w:val="005A6084"/>
    <w:rsid w:val="005A61F5"/>
    <w:rsid w:val="005A651F"/>
    <w:rsid w:val="005A655D"/>
    <w:rsid w:val="005A664E"/>
    <w:rsid w:val="005A69D8"/>
    <w:rsid w:val="005A69ED"/>
    <w:rsid w:val="005A6B1E"/>
    <w:rsid w:val="005A6CE1"/>
    <w:rsid w:val="005A6D9D"/>
    <w:rsid w:val="005A6ECE"/>
    <w:rsid w:val="005A70B9"/>
    <w:rsid w:val="005A70FA"/>
    <w:rsid w:val="005A7102"/>
    <w:rsid w:val="005A716D"/>
    <w:rsid w:val="005A7178"/>
    <w:rsid w:val="005A71C9"/>
    <w:rsid w:val="005A72AD"/>
    <w:rsid w:val="005A7428"/>
    <w:rsid w:val="005A7617"/>
    <w:rsid w:val="005A76B7"/>
    <w:rsid w:val="005A7882"/>
    <w:rsid w:val="005A78AD"/>
    <w:rsid w:val="005A7D0C"/>
    <w:rsid w:val="005A7D18"/>
    <w:rsid w:val="005A7E03"/>
    <w:rsid w:val="005A7FB8"/>
    <w:rsid w:val="005B00AB"/>
    <w:rsid w:val="005B0406"/>
    <w:rsid w:val="005B0687"/>
    <w:rsid w:val="005B07FD"/>
    <w:rsid w:val="005B0935"/>
    <w:rsid w:val="005B0A35"/>
    <w:rsid w:val="005B0A4C"/>
    <w:rsid w:val="005B0A73"/>
    <w:rsid w:val="005B0B9A"/>
    <w:rsid w:val="005B0D55"/>
    <w:rsid w:val="005B0F03"/>
    <w:rsid w:val="005B0F47"/>
    <w:rsid w:val="005B0F55"/>
    <w:rsid w:val="005B0FA0"/>
    <w:rsid w:val="005B1646"/>
    <w:rsid w:val="005B16F5"/>
    <w:rsid w:val="005B182C"/>
    <w:rsid w:val="005B185E"/>
    <w:rsid w:val="005B192A"/>
    <w:rsid w:val="005B19AC"/>
    <w:rsid w:val="005B1A20"/>
    <w:rsid w:val="005B1AFC"/>
    <w:rsid w:val="005B1B19"/>
    <w:rsid w:val="005B1E14"/>
    <w:rsid w:val="005B1F18"/>
    <w:rsid w:val="005B1F77"/>
    <w:rsid w:val="005B2140"/>
    <w:rsid w:val="005B21EB"/>
    <w:rsid w:val="005B2298"/>
    <w:rsid w:val="005B2369"/>
    <w:rsid w:val="005B2465"/>
    <w:rsid w:val="005B2527"/>
    <w:rsid w:val="005B2615"/>
    <w:rsid w:val="005B282E"/>
    <w:rsid w:val="005B28C0"/>
    <w:rsid w:val="005B2A67"/>
    <w:rsid w:val="005B2C30"/>
    <w:rsid w:val="005B2CBD"/>
    <w:rsid w:val="005B2D2E"/>
    <w:rsid w:val="005B2D5B"/>
    <w:rsid w:val="005B2D81"/>
    <w:rsid w:val="005B2D94"/>
    <w:rsid w:val="005B3107"/>
    <w:rsid w:val="005B3223"/>
    <w:rsid w:val="005B3252"/>
    <w:rsid w:val="005B334F"/>
    <w:rsid w:val="005B35AB"/>
    <w:rsid w:val="005B35B7"/>
    <w:rsid w:val="005B36B5"/>
    <w:rsid w:val="005B3A66"/>
    <w:rsid w:val="005B3D8D"/>
    <w:rsid w:val="005B41D0"/>
    <w:rsid w:val="005B4216"/>
    <w:rsid w:val="005B4368"/>
    <w:rsid w:val="005B4502"/>
    <w:rsid w:val="005B45DB"/>
    <w:rsid w:val="005B4977"/>
    <w:rsid w:val="005B4AF6"/>
    <w:rsid w:val="005B4B1D"/>
    <w:rsid w:val="005B4E60"/>
    <w:rsid w:val="005B5025"/>
    <w:rsid w:val="005B5060"/>
    <w:rsid w:val="005B50A2"/>
    <w:rsid w:val="005B50E3"/>
    <w:rsid w:val="005B5114"/>
    <w:rsid w:val="005B516A"/>
    <w:rsid w:val="005B529F"/>
    <w:rsid w:val="005B53D8"/>
    <w:rsid w:val="005B54A9"/>
    <w:rsid w:val="005B5762"/>
    <w:rsid w:val="005B586E"/>
    <w:rsid w:val="005B5882"/>
    <w:rsid w:val="005B5C6A"/>
    <w:rsid w:val="005B5E60"/>
    <w:rsid w:val="005B61DE"/>
    <w:rsid w:val="005B6204"/>
    <w:rsid w:val="005B652F"/>
    <w:rsid w:val="005B66A6"/>
    <w:rsid w:val="005B66CD"/>
    <w:rsid w:val="005B6816"/>
    <w:rsid w:val="005B689E"/>
    <w:rsid w:val="005B68E6"/>
    <w:rsid w:val="005B6A47"/>
    <w:rsid w:val="005B6C5C"/>
    <w:rsid w:val="005B6CA2"/>
    <w:rsid w:val="005B6F32"/>
    <w:rsid w:val="005B7196"/>
    <w:rsid w:val="005B7211"/>
    <w:rsid w:val="005B7237"/>
    <w:rsid w:val="005B75B6"/>
    <w:rsid w:val="005B7921"/>
    <w:rsid w:val="005B792D"/>
    <w:rsid w:val="005B79F1"/>
    <w:rsid w:val="005B7C63"/>
    <w:rsid w:val="005B7CB3"/>
    <w:rsid w:val="005B7CC4"/>
    <w:rsid w:val="005B7DD1"/>
    <w:rsid w:val="005B7DF4"/>
    <w:rsid w:val="005B7DFB"/>
    <w:rsid w:val="005B7E39"/>
    <w:rsid w:val="005B7E6C"/>
    <w:rsid w:val="005C010E"/>
    <w:rsid w:val="005C0212"/>
    <w:rsid w:val="005C021D"/>
    <w:rsid w:val="005C02F8"/>
    <w:rsid w:val="005C046A"/>
    <w:rsid w:val="005C055D"/>
    <w:rsid w:val="005C078C"/>
    <w:rsid w:val="005C0A68"/>
    <w:rsid w:val="005C0AE1"/>
    <w:rsid w:val="005C0B59"/>
    <w:rsid w:val="005C0BD1"/>
    <w:rsid w:val="005C0D03"/>
    <w:rsid w:val="005C0F39"/>
    <w:rsid w:val="005C0F57"/>
    <w:rsid w:val="005C0F7E"/>
    <w:rsid w:val="005C0F83"/>
    <w:rsid w:val="005C10B6"/>
    <w:rsid w:val="005C12FB"/>
    <w:rsid w:val="005C141C"/>
    <w:rsid w:val="005C1443"/>
    <w:rsid w:val="005C14C1"/>
    <w:rsid w:val="005C150C"/>
    <w:rsid w:val="005C1991"/>
    <w:rsid w:val="005C1C28"/>
    <w:rsid w:val="005C1E77"/>
    <w:rsid w:val="005C20D3"/>
    <w:rsid w:val="005C213B"/>
    <w:rsid w:val="005C23F5"/>
    <w:rsid w:val="005C249F"/>
    <w:rsid w:val="005C2572"/>
    <w:rsid w:val="005C2846"/>
    <w:rsid w:val="005C2989"/>
    <w:rsid w:val="005C29F0"/>
    <w:rsid w:val="005C2A85"/>
    <w:rsid w:val="005C2E9D"/>
    <w:rsid w:val="005C2FD5"/>
    <w:rsid w:val="005C3219"/>
    <w:rsid w:val="005C340E"/>
    <w:rsid w:val="005C387D"/>
    <w:rsid w:val="005C3986"/>
    <w:rsid w:val="005C3993"/>
    <w:rsid w:val="005C39EC"/>
    <w:rsid w:val="005C3D8D"/>
    <w:rsid w:val="005C3EA4"/>
    <w:rsid w:val="005C3FD3"/>
    <w:rsid w:val="005C40E9"/>
    <w:rsid w:val="005C4155"/>
    <w:rsid w:val="005C426E"/>
    <w:rsid w:val="005C43AE"/>
    <w:rsid w:val="005C43C7"/>
    <w:rsid w:val="005C43D7"/>
    <w:rsid w:val="005C445B"/>
    <w:rsid w:val="005C467F"/>
    <w:rsid w:val="005C4A08"/>
    <w:rsid w:val="005C4A56"/>
    <w:rsid w:val="005C4C7B"/>
    <w:rsid w:val="005C4E79"/>
    <w:rsid w:val="005C4EAC"/>
    <w:rsid w:val="005C4F33"/>
    <w:rsid w:val="005C4F9A"/>
    <w:rsid w:val="005C5151"/>
    <w:rsid w:val="005C55A1"/>
    <w:rsid w:val="005C5815"/>
    <w:rsid w:val="005C5A94"/>
    <w:rsid w:val="005C5B66"/>
    <w:rsid w:val="005C5CCA"/>
    <w:rsid w:val="005C5F9A"/>
    <w:rsid w:val="005C607D"/>
    <w:rsid w:val="005C60E3"/>
    <w:rsid w:val="005C625C"/>
    <w:rsid w:val="005C637B"/>
    <w:rsid w:val="005C6460"/>
    <w:rsid w:val="005C66DE"/>
    <w:rsid w:val="005C6757"/>
    <w:rsid w:val="005C6A77"/>
    <w:rsid w:val="005C6C1D"/>
    <w:rsid w:val="005C6CB8"/>
    <w:rsid w:val="005C6D99"/>
    <w:rsid w:val="005C6F46"/>
    <w:rsid w:val="005C6F6D"/>
    <w:rsid w:val="005C707B"/>
    <w:rsid w:val="005C71B7"/>
    <w:rsid w:val="005C7220"/>
    <w:rsid w:val="005C7267"/>
    <w:rsid w:val="005C72BE"/>
    <w:rsid w:val="005C7314"/>
    <w:rsid w:val="005C7355"/>
    <w:rsid w:val="005C744D"/>
    <w:rsid w:val="005C7494"/>
    <w:rsid w:val="005C749C"/>
    <w:rsid w:val="005C74C4"/>
    <w:rsid w:val="005C75A2"/>
    <w:rsid w:val="005C7759"/>
    <w:rsid w:val="005C777B"/>
    <w:rsid w:val="005C7944"/>
    <w:rsid w:val="005C79D3"/>
    <w:rsid w:val="005C7CEA"/>
    <w:rsid w:val="005D018B"/>
    <w:rsid w:val="005D025F"/>
    <w:rsid w:val="005D03AC"/>
    <w:rsid w:val="005D0529"/>
    <w:rsid w:val="005D06DE"/>
    <w:rsid w:val="005D0874"/>
    <w:rsid w:val="005D0C13"/>
    <w:rsid w:val="005D0C6B"/>
    <w:rsid w:val="005D0C76"/>
    <w:rsid w:val="005D0DE4"/>
    <w:rsid w:val="005D0F2F"/>
    <w:rsid w:val="005D10D3"/>
    <w:rsid w:val="005D1233"/>
    <w:rsid w:val="005D1272"/>
    <w:rsid w:val="005D13BD"/>
    <w:rsid w:val="005D1511"/>
    <w:rsid w:val="005D170D"/>
    <w:rsid w:val="005D1716"/>
    <w:rsid w:val="005D17F5"/>
    <w:rsid w:val="005D1C36"/>
    <w:rsid w:val="005D1C99"/>
    <w:rsid w:val="005D1CDB"/>
    <w:rsid w:val="005D1CDF"/>
    <w:rsid w:val="005D1D67"/>
    <w:rsid w:val="005D1E1A"/>
    <w:rsid w:val="005D1E6B"/>
    <w:rsid w:val="005D1EB3"/>
    <w:rsid w:val="005D2004"/>
    <w:rsid w:val="005D20EB"/>
    <w:rsid w:val="005D216C"/>
    <w:rsid w:val="005D222B"/>
    <w:rsid w:val="005D22C9"/>
    <w:rsid w:val="005D269C"/>
    <w:rsid w:val="005D2B42"/>
    <w:rsid w:val="005D2B6D"/>
    <w:rsid w:val="005D2BD3"/>
    <w:rsid w:val="005D2C33"/>
    <w:rsid w:val="005D2C8F"/>
    <w:rsid w:val="005D2D16"/>
    <w:rsid w:val="005D2E05"/>
    <w:rsid w:val="005D2E78"/>
    <w:rsid w:val="005D2F69"/>
    <w:rsid w:val="005D2F78"/>
    <w:rsid w:val="005D316C"/>
    <w:rsid w:val="005D3188"/>
    <w:rsid w:val="005D32B0"/>
    <w:rsid w:val="005D32F0"/>
    <w:rsid w:val="005D3650"/>
    <w:rsid w:val="005D365E"/>
    <w:rsid w:val="005D37E5"/>
    <w:rsid w:val="005D3804"/>
    <w:rsid w:val="005D3879"/>
    <w:rsid w:val="005D3AD8"/>
    <w:rsid w:val="005D3B4B"/>
    <w:rsid w:val="005D3D61"/>
    <w:rsid w:val="005D3EFA"/>
    <w:rsid w:val="005D3FA5"/>
    <w:rsid w:val="005D3FF2"/>
    <w:rsid w:val="005D4091"/>
    <w:rsid w:val="005D42A5"/>
    <w:rsid w:val="005D47A4"/>
    <w:rsid w:val="005D4802"/>
    <w:rsid w:val="005D4807"/>
    <w:rsid w:val="005D4AE6"/>
    <w:rsid w:val="005D4BB0"/>
    <w:rsid w:val="005D4CBB"/>
    <w:rsid w:val="005D4DD1"/>
    <w:rsid w:val="005D4EFE"/>
    <w:rsid w:val="005D4FB0"/>
    <w:rsid w:val="005D4FD4"/>
    <w:rsid w:val="005D5617"/>
    <w:rsid w:val="005D590A"/>
    <w:rsid w:val="005D59C6"/>
    <w:rsid w:val="005D5B06"/>
    <w:rsid w:val="005D5DE8"/>
    <w:rsid w:val="005D5FB3"/>
    <w:rsid w:val="005D5FF4"/>
    <w:rsid w:val="005D611D"/>
    <w:rsid w:val="005D626C"/>
    <w:rsid w:val="005D62F3"/>
    <w:rsid w:val="005D646B"/>
    <w:rsid w:val="005D6662"/>
    <w:rsid w:val="005D6851"/>
    <w:rsid w:val="005D6996"/>
    <w:rsid w:val="005D6A89"/>
    <w:rsid w:val="005D6ACB"/>
    <w:rsid w:val="005D6D79"/>
    <w:rsid w:val="005D6E93"/>
    <w:rsid w:val="005D6FC2"/>
    <w:rsid w:val="005D7158"/>
    <w:rsid w:val="005D726C"/>
    <w:rsid w:val="005D72AB"/>
    <w:rsid w:val="005D746D"/>
    <w:rsid w:val="005D74ED"/>
    <w:rsid w:val="005D75F4"/>
    <w:rsid w:val="005D7685"/>
    <w:rsid w:val="005D7752"/>
    <w:rsid w:val="005D7787"/>
    <w:rsid w:val="005D7985"/>
    <w:rsid w:val="005D7CB6"/>
    <w:rsid w:val="005D7F2D"/>
    <w:rsid w:val="005D7F8F"/>
    <w:rsid w:val="005D7FA3"/>
    <w:rsid w:val="005D7FD6"/>
    <w:rsid w:val="005E01C3"/>
    <w:rsid w:val="005E020A"/>
    <w:rsid w:val="005E0261"/>
    <w:rsid w:val="005E0521"/>
    <w:rsid w:val="005E0544"/>
    <w:rsid w:val="005E05EE"/>
    <w:rsid w:val="005E06A9"/>
    <w:rsid w:val="005E0900"/>
    <w:rsid w:val="005E0A3F"/>
    <w:rsid w:val="005E0ABA"/>
    <w:rsid w:val="005E0AD1"/>
    <w:rsid w:val="005E0B6B"/>
    <w:rsid w:val="005E0C69"/>
    <w:rsid w:val="005E0D99"/>
    <w:rsid w:val="005E120E"/>
    <w:rsid w:val="005E12D6"/>
    <w:rsid w:val="005E131C"/>
    <w:rsid w:val="005E13ED"/>
    <w:rsid w:val="005E1462"/>
    <w:rsid w:val="005E17AE"/>
    <w:rsid w:val="005E193A"/>
    <w:rsid w:val="005E19C4"/>
    <w:rsid w:val="005E19D6"/>
    <w:rsid w:val="005E1AB5"/>
    <w:rsid w:val="005E1B2C"/>
    <w:rsid w:val="005E1D18"/>
    <w:rsid w:val="005E1D8F"/>
    <w:rsid w:val="005E1E5B"/>
    <w:rsid w:val="005E1EBF"/>
    <w:rsid w:val="005E26AE"/>
    <w:rsid w:val="005E28B0"/>
    <w:rsid w:val="005E28B3"/>
    <w:rsid w:val="005E28B4"/>
    <w:rsid w:val="005E2AF9"/>
    <w:rsid w:val="005E3095"/>
    <w:rsid w:val="005E3128"/>
    <w:rsid w:val="005E3379"/>
    <w:rsid w:val="005E350D"/>
    <w:rsid w:val="005E359B"/>
    <w:rsid w:val="005E3879"/>
    <w:rsid w:val="005E3B16"/>
    <w:rsid w:val="005E3C3C"/>
    <w:rsid w:val="005E3D1B"/>
    <w:rsid w:val="005E3F79"/>
    <w:rsid w:val="005E4414"/>
    <w:rsid w:val="005E44BF"/>
    <w:rsid w:val="005E44CC"/>
    <w:rsid w:val="005E44E8"/>
    <w:rsid w:val="005E451D"/>
    <w:rsid w:val="005E4A72"/>
    <w:rsid w:val="005E4BC2"/>
    <w:rsid w:val="005E4C89"/>
    <w:rsid w:val="005E5052"/>
    <w:rsid w:val="005E5077"/>
    <w:rsid w:val="005E519F"/>
    <w:rsid w:val="005E5412"/>
    <w:rsid w:val="005E56F2"/>
    <w:rsid w:val="005E593F"/>
    <w:rsid w:val="005E5941"/>
    <w:rsid w:val="005E5B25"/>
    <w:rsid w:val="005E5BF4"/>
    <w:rsid w:val="005E5C52"/>
    <w:rsid w:val="005E5DC4"/>
    <w:rsid w:val="005E5DF0"/>
    <w:rsid w:val="005E603E"/>
    <w:rsid w:val="005E6092"/>
    <w:rsid w:val="005E622B"/>
    <w:rsid w:val="005E62FD"/>
    <w:rsid w:val="005E6423"/>
    <w:rsid w:val="005E6448"/>
    <w:rsid w:val="005E692D"/>
    <w:rsid w:val="005E6D61"/>
    <w:rsid w:val="005E6DC6"/>
    <w:rsid w:val="005E6E86"/>
    <w:rsid w:val="005E6F76"/>
    <w:rsid w:val="005E6FA9"/>
    <w:rsid w:val="005E6FF7"/>
    <w:rsid w:val="005E7436"/>
    <w:rsid w:val="005E758E"/>
    <w:rsid w:val="005E791A"/>
    <w:rsid w:val="005E7967"/>
    <w:rsid w:val="005E7994"/>
    <w:rsid w:val="005E7D23"/>
    <w:rsid w:val="005E7D6E"/>
    <w:rsid w:val="005E7E84"/>
    <w:rsid w:val="005F0155"/>
    <w:rsid w:val="005F023E"/>
    <w:rsid w:val="005F0379"/>
    <w:rsid w:val="005F059F"/>
    <w:rsid w:val="005F07B5"/>
    <w:rsid w:val="005F08EF"/>
    <w:rsid w:val="005F0B77"/>
    <w:rsid w:val="005F0C71"/>
    <w:rsid w:val="005F0D6F"/>
    <w:rsid w:val="005F0E21"/>
    <w:rsid w:val="005F103C"/>
    <w:rsid w:val="005F1045"/>
    <w:rsid w:val="005F1134"/>
    <w:rsid w:val="005F129C"/>
    <w:rsid w:val="005F1353"/>
    <w:rsid w:val="005F137A"/>
    <w:rsid w:val="005F147E"/>
    <w:rsid w:val="005F1B2D"/>
    <w:rsid w:val="005F1CF7"/>
    <w:rsid w:val="005F1E1F"/>
    <w:rsid w:val="005F20AC"/>
    <w:rsid w:val="005F2150"/>
    <w:rsid w:val="005F228B"/>
    <w:rsid w:val="005F2390"/>
    <w:rsid w:val="005F2422"/>
    <w:rsid w:val="005F2607"/>
    <w:rsid w:val="005F263C"/>
    <w:rsid w:val="005F26FB"/>
    <w:rsid w:val="005F2A9F"/>
    <w:rsid w:val="005F2CC7"/>
    <w:rsid w:val="005F2CD9"/>
    <w:rsid w:val="005F2D4C"/>
    <w:rsid w:val="005F2D50"/>
    <w:rsid w:val="005F2D56"/>
    <w:rsid w:val="005F2D61"/>
    <w:rsid w:val="005F2E13"/>
    <w:rsid w:val="005F2EED"/>
    <w:rsid w:val="005F2FD1"/>
    <w:rsid w:val="005F308F"/>
    <w:rsid w:val="005F32FF"/>
    <w:rsid w:val="005F333D"/>
    <w:rsid w:val="005F336C"/>
    <w:rsid w:val="005F3373"/>
    <w:rsid w:val="005F380D"/>
    <w:rsid w:val="005F385B"/>
    <w:rsid w:val="005F3B8E"/>
    <w:rsid w:val="005F3B97"/>
    <w:rsid w:val="005F3D32"/>
    <w:rsid w:val="005F3F0A"/>
    <w:rsid w:val="005F3FEE"/>
    <w:rsid w:val="005F41EB"/>
    <w:rsid w:val="005F4206"/>
    <w:rsid w:val="005F44E6"/>
    <w:rsid w:val="005F4521"/>
    <w:rsid w:val="005F46B0"/>
    <w:rsid w:val="005F472F"/>
    <w:rsid w:val="005F47AA"/>
    <w:rsid w:val="005F4984"/>
    <w:rsid w:val="005F49DE"/>
    <w:rsid w:val="005F4BD9"/>
    <w:rsid w:val="005F4E7E"/>
    <w:rsid w:val="005F4F86"/>
    <w:rsid w:val="005F4F90"/>
    <w:rsid w:val="005F51B7"/>
    <w:rsid w:val="005F51C6"/>
    <w:rsid w:val="005F51DE"/>
    <w:rsid w:val="005F5293"/>
    <w:rsid w:val="005F5428"/>
    <w:rsid w:val="005F542B"/>
    <w:rsid w:val="005F551B"/>
    <w:rsid w:val="005F557B"/>
    <w:rsid w:val="005F5685"/>
    <w:rsid w:val="005F5E97"/>
    <w:rsid w:val="005F5F7C"/>
    <w:rsid w:val="005F6003"/>
    <w:rsid w:val="005F6017"/>
    <w:rsid w:val="005F6075"/>
    <w:rsid w:val="005F6180"/>
    <w:rsid w:val="005F6389"/>
    <w:rsid w:val="005F642F"/>
    <w:rsid w:val="005F65DB"/>
    <w:rsid w:val="005F6625"/>
    <w:rsid w:val="005F6792"/>
    <w:rsid w:val="005F6793"/>
    <w:rsid w:val="005F67D6"/>
    <w:rsid w:val="005F67E2"/>
    <w:rsid w:val="005F67F0"/>
    <w:rsid w:val="005F683E"/>
    <w:rsid w:val="005F68D4"/>
    <w:rsid w:val="005F6BCE"/>
    <w:rsid w:val="005F6F71"/>
    <w:rsid w:val="005F701E"/>
    <w:rsid w:val="005F71DE"/>
    <w:rsid w:val="005F736E"/>
    <w:rsid w:val="005F73A0"/>
    <w:rsid w:val="005F73D5"/>
    <w:rsid w:val="005F748A"/>
    <w:rsid w:val="005F7504"/>
    <w:rsid w:val="005F7577"/>
    <w:rsid w:val="005F767C"/>
    <w:rsid w:val="005F781D"/>
    <w:rsid w:val="005F7926"/>
    <w:rsid w:val="005F7A26"/>
    <w:rsid w:val="005F7AD9"/>
    <w:rsid w:val="005F7B81"/>
    <w:rsid w:val="005F7C0A"/>
    <w:rsid w:val="005F7DEF"/>
    <w:rsid w:val="005F7E9E"/>
    <w:rsid w:val="005F7EFB"/>
    <w:rsid w:val="005F7F34"/>
    <w:rsid w:val="005F7F3F"/>
    <w:rsid w:val="005F7F6D"/>
    <w:rsid w:val="005F7FE6"/>
    <w:rsid w:val="00600746"/>
    <w:rsid w:val="0060099B"/>
    <w:rsid w:val="006009BD"/>
    <w:rsid w:val="00600B81"/>
    <w:rsid w:val="00600BBB"/>
    <w:rsid w:val="00600BCE"/>
    <w:rsid w:val="00600F04"/>
    <w:rsid w:val="00600F84"/>
    <w:rsid w:val="00601108"/>
    <w:rsid w:val="006014D9"/>
    <w:rsid w:val="006015D0"/>
    <w:rsid w:val="006017A5"/>
    <w:rsid w:val="0060181E"/>
    <w:rsid w:val="00601EDF"/>
    <w:rsid w:val="006025ED"/>
    <w:rsid w:val="0060276F"/>
    <w:rsid w:val="00602947"/>
    <w:rsid w:val="006029D4"/>
    <w:rsid w:val="006029D8"/>
    <w:rsid w:val="00602F20"/>
    <w:rsid w:val="00602F66"/>
    <w:rsid w:val="006030DD"/>
    <w:rsid w:val="00603200"/>
    <w:rsid w:val="00603308"/>
    <w:rsid w:val="0060336B"/>
    <w:rsid w:val="006034A6"/>
    <w:rsid w:val="006034C9"/>
    <w:rsid w:val="00603532"/>
    <w:rsid w:val="0060375C"/>
    <w:rsid w:val="0060393D"/>
    <w:rsid w:val="00603C97"/>
    <w:rsid w:val="00603CD0"/>
    <w:rsid w:val="00603D01"/>
    <w:rsid w:val="00603D20"/>
    <w:rsid w:val="00603D46"/>
    <w:rsid w:val="00603DBA"/>
    <w:rsid w:val="0060438E"/>
    <w:rsid w:val="006045F3"/>
    <w:rsid w:val="0060471A"/>
    <w:rsid w:val="00604A80"/>
    <w:rsid w:val="00604C40"/>
    <w:rsid w:val="00604E19"/>
    <w:rsid w:val="00604ED2"/>
    <w:rsid w:val="00604F2E"/>
    <w:rsid w:val="00604F4F"/>
    <w:rsid w:val="00604F73"/>
    <w:rsid w:val="00604F86"/>
    <w:rsid w:val="006050BB"/>
    <w:rsid w:val="00605667"/>
    <w:rsid w:val="00605702"/>
    <w:rsid w:val="00605737"/>
    <w:rsid w:val="00605810"/>
    <w:rsid w:val="006059A9"/>
    <w:rsid w:val="00605BB2"/>
    <w:rsid w:val="006060B0"/>
    <w:rsid w:val="006062BB"/>
    <w:rsid w:val="00606556"/>
    <w:rsid w:val="006065E2"/>
    <w:rsid w:val="0060663C"/>
    <w:rsid w:val="00606755"/>
    <w:rsid w:val="00606A1C"/>
    <w:rsid w:val="00606A26"/>
    <w:rsid w:val="00606AF4"/>
    <w:rsid w:val="00606C66"/>
    <w:rsid w:val="00606C6A"/>
    <w:rsid w:val="00606D5F"/>
    <w:rsid w:val="00606E4F"/>
    <w:rsid w:val="00606EC2"/>
    <w:rsid w:val="00606EC8"/>
    <w:rsid w:val="0060743D"/>
    <w:rsid w:val="00607570"/>
    <w:rsid w:val="0060771F"/>
    <w:rsid w:val="00607826"/>
    <w:rsid w:val="00607988"/>
    <w:rsid w:val="00607B03"/>
    <w:rsid w:val="00607B44"/>
    <w:rsid w:val="00607B4C"/>
    <w:rsid w:val="00607B8E"/>
    <w:rsid w:val="00607C05"/>
    <w:rsid w:val="00607D04"/>
    <w:rsid w:val="00607F7D"/>
    <w:rsid w:val="00610525"/>
    <w:rsid w:val="0061053A"/>
    <w:rsid w:val="0061063A"/>
    <w:rsid w:val="0061063B"/>
    <w:rsid w:val="006107EF"/>
    <w:rsid w:val="006108ED"/>
    <w:rsid w:val="0061096F"/>
    <w:rsid w:val="006109EC"/>
    <w:rsid w:val="00610D3C"/>
    <w:rsid w:val="00610DC2"/>
    <w:rsid w:val="00610E33"/>
    <w:rsid w:val="00610F71"/>
    <w:rsid w:val="00610FA1"/>
    <w:rsid w:val="00611141"/>
    <w:rsid w:val="006111E3"/>
    <w:rsid w:val="006112A4"/>
    <w:rsid w:val="00611351"/>
    <w:rsid w:val="00611470"/>
    <w:rsid w:val="00611501"/>
    <w:rsid w:val="0061167A"/>
    <w:rsid w:val="006116FF"/>
    <w:rsid w:val="006117EE"/>
    <w:rsid w:val="00611823"/>
    <w:rsid w:val="0061184D"/>
    <w:rsid w:val="006118B4"/>
    <w:rsid w:val="00611D41"/>
    <w:rsid w:val="00611E3E"/>
    <w:rsid w:val="00611E6E"/>
    <w:rsid w:val="006124AE"/>
    <w:rsid w:val="00612812"/>
    <w:rsid w:val="006129B2"/>
    <w:rsid w:val="006129E1"/>
    <w:rsid w:val="00612AD9"/>
    <w:rsid w:val="00612C16"/>
    <w:rsid w:val="00612E12"/>
    <w:rsid w:val="006130AF"/>
    <w:rsid w:val="006130D5"/>
    <w:rsid w:val="00613168"/>
    <w:rsid w:val="006131D6"/>
    <w:rsid w:val="00613229"/>
    <w:rsid w:val="00613250"/>
    <w:rsid w:val="006132F6"/>
    <w:rsid w:val="0061338D"/>
    <w:rsid w:val="00613895"/>
    <w:rsid w:val="00613944"/>
    <w:rsid w:val="00613AC0"/>
    <w:rsid w:val="00613DDF"/>
    <w:rsid w:val="00614049"/>
    <w:rsid w:val="00614090"/>
    <w:rsid w:val="006142E5"/>
    <w:rsid w:val="00614431"/>
    <w:rsid w:val="00614616"/>
    <w:rsid w:val="00614844"/>
    <w:rsid w:val="00614912"/>
    <w:rsid w:val="00614B72"/>
    <w:rsid w:val="00614B9A"/>
    <w:rsid w:val="00614B9C"/>
    <w:rsid w:val="00614C69"/>
    <w:rsid w:val="00614D04"/>
    <w:rsid w:val="00614D51"/>
    <w:rsid w:val="00614EB9"/>
    <w:rsid w:val="006150C0"/>
    <w:rsid w:val="0061548A"/>
    <w:rsid w:val="006159F6"/>
    <w:rsid w:val="00615A23"/>
    <w:rsid w:val="00615AA6"/>
    <w:rsid w:val="00615B27"/>
    <w:rsid w:val="00615B84"/>
    <w:rsid w:val="00615CA4"/>
    <w:rsid w:val="00615D9C"/>
    <w:rsid w:val="00615DD2"/>
    <w:rsid w:val="00615ED4"/>
    <w:rsid w:val="00615FFF"/>
    <w:rsid w:val="00616017"/>
    <w:rsid w:val="00616018"/>
    <w:rsid w:val="006160CA"/>
    <w:rsid w:val="0061626A"/>
    <w:rsid w:val="006162BE"/>
    <w:rsid w:val="0061638F"/>
    <w:rsid w:val="0061642F"/>
    <w:rsid w:val="00616553"/>
    <w:rsid w:val="00616569"/>
    <w:rsid w:val="006165EA"/>
    <w:rsid w:val="00616621"/>
    <w:rsid w:val="0061666D"/>
    <w:rsid w:val="00616702"/>
    <w:rsid w:val="006168FD"/>
    <w:rsid w:val="00616962"/>
    <w:rsid w:val="006169A2"/>
    <w:rsid w:val="00616A7B"/>
    <w:rsid w:val="00616E89"/>
    <w:rsid w:val="00616EC7"/>
    <w:rsid w:val="00616FF4"/>
    <w:rsid w:val="006171B7"/>
    <w:rsid w:val="00617258"/>
    <w:rsid w:val="006173B4"/>
    <w:rsid w:val="0061741D"/>
    <w:rsid w:val="006174B9"/>
    <w:rsid w:val="0061795E"/>
    <w:rsid w:val="00617962"/>
    <w:rsid w:val="00617A4A"/>
    <w:rsid w:val="00617A5D"/>
    <w:rsid w:val="00617B81"/>
    <w:rsid w:val="00617C18"/>
    <w:rsid w:val="00617E17"/>
    <w:rsid w:val="00617F06"/>
    <w:rsid w:val="00617FEA"/>
    <w:rsid w:val="00617FEF"/>
    <w:rsid w:val="0061A525"/>
    <w:rsid w:val="00620549"/>
    <w:rsid w:val="00620A54"/>
    <w:rsid w:val="00620F0F"/>
    <w:rsid w:val="006215B0"/>
    <w:rsid w:val="006216E8"/>
    <w:rsid w:val="006217D4"/>
    <w:rsid w:val="00621919"/>
    <w:rsid w:val="0062196F"/>
    <w:rsid w:val="00621A9C"/>
    <w:rsid w:val="00621C77"/>
    <w:rsid w:val="00621D9F"/>
    <w:rsid w:val="00621E3C"/>
    <w:rsid w:val="0062227E"/>
    <w:rsid w:val="00622326"/>
    <w:rsid w:val="0062236B"/>
    <w:rsid w:val="00622394"/>
    <w:rsid w:val="006225D9"/>
    <w:rsid w:val="006227C1"/>
    <w:rsid w:val="00622919"/>
    <w:rsid w:val="006229A5"/>
    <w:rsid w:val="006229BB"/>
    <w:rsid w:val="006229F2"/>
    <w:rsid w:val="00622B87"/>
    <w:rsid w:val="00622DE2"/>
    <w:rsid w:val="00622F3B"/>
    <w:rsid w:val="00622FFD"/>
    <w:rsid w:val="0062308E"/>
    <w:rsid w:val="00623097"/>
    <w:rsid w:val="00623301"/>
    <w:rsid w:val="006233E5"/>
    <w:rsid w:val="0062341B"/>
    <w:rsid w:val="006234DA"/>
    <w:rsid w:val="00623581"/>
    <w:rsid w:val="006235E8"/>
    <w:rsid w:val="006236C0"/>
    <w:rsid w:val="0062377F"/>
    <w:rsid w:val="0062382C"/>
    <w:rsid w:val="006238AE"/>
    <w:rsid w:val="006238D7"/>
    <w:rsid w:val="006238E0"/>
    <w:rsid w:val="006238E4"/>
    <w:rsid w:val="006239AB"/>
    <w:rsid w:val="006239FD"/>
    <w:rsid w:val="00623A6D"/>
    <w:rsid w:val="00623C97"/>
    <w:rsid w:val="00623D71"/>
    <w:rsid w:val="00623FCB"/>
    <w:rsid w:val="00624002"/>
    <w:rsid w:val="00624049"/>
    <w:rsid w:val="0062407D"/>
    <w:rsid w:val="00624253"/>
    <w:rsid w:val="00624356"/>
    <w:rsid w:val="00624479"/>
    <w:rsid w:val="00624838"/>
    <w:rsid w:val="00624C0D"/>
    <w:rsid w:val="0062532D"/>
    <w:rsid w:val="006253A1"/>
    <w:rsid w:val="006254AE"/>
    <w:rsid w:val="00625D22"/>
    <w:rsid w:val="00625DB2"/>
    <w:rsid w:val="00625E4E"/>
    <w:rsid w:val="00626128"/>
    <w:rsid w:val="006265C1"/>
    <w:rsid w:val="00626653"/>
    <w:rsid w:val="0062670A"/>
    <w:rsid w:val="006269C5"/>
    <w:rsid w:val="00626A21"/>
    <w:rsid w:val="00626AD6"/>
    <w:rsid w:val="00626B8A"/>
    <w:rsid w:val="00626D72"/>
    <w:rsid w:val="00626EB1"/>
    <w:rsid w:val="00626FC6"/>
    <w:rsid w:val="006271BB"/>
    <w:rsid w:val="00627238"/>
    <w:rsid w:val="006272AD"/>
    <w:rsid w:val="006276A4"/>
    <w:rsid w:val="00627A11"/>
    <w:rsid w:val="00627BA0"/>
    <w:rsid w:val="00627D29"/>
    <w:rsid w:val="00627D44"/>
    <w:rsid w:val="00627D89"/>
    <w:rsid w:val="00627DDC"/>
    <w:rsid w:val="00627FDE"/>
    <w:rsid w:val="0063067C"/>
    <w:rsid w:val="00630853"/>
    <w:rsid w:val="0063086A"/>
    <w:rsid w:val="006308DC"/>
    <w:rsid w:val="00630AED"/>
    <w:rsid w:val="00630E29"/>
    <w:rsid w:val="00630E3C"/>
    <w:rsid w:val="0063104F"/>
    <w:rsid w:val="006313C4"/>
    <w:rsid w:val="006314F0"/>
    <w:rsid w:val="006316F1"/>
    <w:rsid w:val="0063170B"/>
    <w:rsid w:val="006317AC"/>
    <w:rsid w:val="00631878"/>
    <w:rsid w:val="006319E4"/>
    <w:rsid w:val="00631A2E"/>
    <w:rsid w:val="00631BD7"/>
    <w:rsid w:val="00631F9A"/>
    <w:rsid w:val="0063204A"/>
    <w:rsid w:val="006320B2"/>
    <w:rsid w:val="006320D3"/>
    <w:rsid w:val="00632103"/>
    <w:rsid w:val="006321C6"/>
    <w:rsid w:val="0063243E"/>
    <w:rsid w:val="006324C9"/>
    <w:rsid w:val="00632735"/>
    <w:rsid w:val="00632A2F"/>
    <w:rsid w:val="00632A96"/>
    <w:rsid w:val="00632AC3"/>
    <w:rsid w:val="00632EA4"/>
    <w:rsid w:val="00632ED4"/>
    <w:rsid w:val="00632EDE"/>
    <w:rsid w:val="006331D0"/>
    <w:rsid w:val="00633325"/>
    <w:rsid w:val="006335D2"/>
    <w:rsid w:val="0063393F"/>
    <w:rsid w:val="00633997"/>
    <w:rsid w:val="006339D6"/>
    <w:rsid w:val="00633AB8"/>
    <w:rsid w:val="00633D91"/>
    <w:rsid w:val="00633E93"/>
    <w:rsid w:val="00634232"/>
    <w:rsid w:val="006342D1"/>
    <w:rsid w:val="0063449A"/>
    <w:rsid w:val="0063454D"/>
    <w:rsid w:val="0063465D"/>
    <w:rsid w:val="006346EB"/>
    <w:rsid w:val="00634765"/>
    <w:rsid w:val="006349BE"/>
    <w:rsid w:val="00634A00"/>
    <w:rsid w:val="00634A11"/>
    <w:rsid w:val="00634AAF"/>
    <w:rsid w:val="00634D49"/>
    <w:rsid w:val="00634EDB"/>
    <w:rsid w:val="00635121"/>
    <w:rsid w:val="006351B8"/>
    <w:rsid w:val="00635400"/>
    <w:rsid w:val="006354D4"/>
    <w:rsid w:val="00635604"/>
    <w:rsid w:val="00635635"/>
    <w:rsid w:val="006358C3"/>
    <w:rsid w:val="00635908"/>
    <w:rsid w:val="00635AD2"/>
    <w:rsid w:val="00635CE6"/>
    <w:rsid w:val="00635CEB"/>
    <w:rsid w:val="00635DBD"/>
    <w:rsid w:val="00635E87"/>
    <w:rsid w:val="00635EAA"/>
    <w:rsid w:val="00635FA5"/>
    <w:rsid w:val="00635FC7"/>
    <w:rsid w:val="00635FFC"/>
    <w:rsid w:val="006360F4"/>
    <w:rsid w:val="00636564"/>
    <w:rsid w:val="006367C2"/>
    <w:rsid w:val="00636849"/>
    <w:rsid w:val="0063690E"/>
    <w:rsid w:val="006369B8"/>
    <w:rsid w:val="006369EA"/>
    <w:rsid w:val="0063709C"/>
    <w:rsid w:val="0063720F"/>
    <w:rsid w:val="0063737D"/>
    <w:rsid w:val="00637557"/>
    <w:rsid w:val="00637569"/>
    <w:rsid w:val="00637689"/>
    <w:rsid w:val="006378F4"/>
    <w:rsid w:val="00637A4F"/>
    <w:rsid w:val="00637D1E"/>
    <w:rsid w:val="00637DD2"/>
    <w:rsid w:val="00637EE5"/>
    <w:rsid w:val="00637F35"/>
    <w:rsid w:val="00637F6D"/>
    <w:rsid w:val="00639160"/>
    <w:rsid w:val="006400A1"/>
    <w:rsid w:val="0064013E"/>
    <w:rsid w:val="006401BC"/>
    <w:rsid w:val="0064029B"/>
    <w:rsid w:val="0064029D"/>
    <w:rsid w:val="006407AD"/>
    <w:rsid w:val="00640847"/>
    <w:rsid w:val="0064095F"/>
    <w:rsid w:val="00640CCC"/>
    <w:rsid w:val="00641202"/>
    <w:rsid w:val="00641693"/>
    <w:rsid w:val="006416A4"/>
    <w:rsid w:val="006417FA"/>
    <w:rsid w:val="00641822"/>
    <w:rsid w:val="00641956"/>
    <w:rsid w:val="00641C95"/>
    <w:rsid w:val="00641C96"/>
    <w:rsid w:val="00641E66"/>
    <w:rsid w:val="00641F5D"/>
    <w:rsid w:val="006422F3"/>
    <w:rsid w:val="00642357"/>
    <w:rsid w:val="0064239A"/>
    <w:rsid w:val="0064244A"/>
    <w:rsid w:val="00642492"/>
    <w:rsid w:val="006424C7"/>
    <w:rsid w:val="006424F9"/>
    <w:rsid w:val="00642584"/>
    <w:rsid w:val="006425AC"/>
    <w:rsid w:val="0064281A"/>
    <w:rsid w:val="00642B7C"/>
    <w:rsid w:val="00642E20"/>
    <w:rsid w:val="00642EB6"/>
    <w:rsid w:val="00642ECB"/>
    <w:rsid w:val="00642ED2"/>
    <w:rsid w:val="00642F59"/>
    <w:rsid w:val="0064307C"/>
    <w:rsid w:val="0064310D"/>
    <w:rsid w:val="0064314F"/>
    <w:rsid w:val="00643260"/>
    <w:rsid w:val="006432C2"/>
    <w:rsid w:val="0064391D"/>
    <w:rsid w:val="00643C03"/>
    <w:rsid w:val="00643C86"/>
    <w:rsid w:val="00643CA8"/>
    <w:rsid w:val="00643D99"/>
    <w:rsid w:val="00643DB7"/>
    <w:rsid w:val="00643EA7"/>
    <w:rsid w:val="00643F68"/>
    <w:rsid w:val="00643FEC"/>
    <w:rsid w:val="0064415B"/>
    <w:rsid w:val="006442FD"/>
    <w:rsid w:val="006446E7"/>
    <w:rsid w:val="006448CF"/>
    <w:rsid w:val="0064490E"/>
    <w:rsid w:val="00644B9E"/>
    <w:rsid w:val="00644CC2"/>
    <w:rsid w:val="00644D8E"/>
    <w:rsid w:val="00644F3B"/>
    <w:rsid w:val="00644F73"/>
    <w:rsid w:val="00644F75"/>
    <w:rsid w:val="00644F7B"/>
    <w:rsid w:val="00644FB1"/>
    <w:rsid w:val="00644FE3"/>
    <w:rsid w:val="0064506B"/>
    <w:rsid w:val="006450BE"/>
    <w:rsid w:val="006450C5"/>
    <w:rsid w:val="0064512C"/>
    <w:rsid w:val="00645392"/>
    <w:rsid w:val="006455B3"/>
    <w:rsid w:val="00645679"/>
    <w:rsid w:val="0064573D"/>
    <w:rsid w:val="00645799"/>
    <w:rsid w:val="006458E8"/>
    <w:rsid w:val="006459C2"/>
    <w:rsid w:val="006459E4"/>
    <w:rsid w:val="00645A2C"/>
    <w:rsid w:val="00645E52"/>
    <w:rsid w:val="006460E9"/>
    <w:rsid w:val="006461B5"/>
    <w:rsid w:val="006461F9"/>
    <w:rsid w:val="006463AF"/>
    <w:rsid w:val="0064645C"/>
    <w:rsid w:val="00646636"/>
    <w:rsid w:val="006468A5"/>
    <w:rsid w:val="006468F8"/>
    <w:rsid w:val="00646C71"/>
    <w:rsid w:val="00646DAC"/>
    <w:rsid w:val="00646FBF"/>
    <w:rsid w:val="00647319"/>
    <w:rsid w:val="0064736D"/>
    <w:rsid w:val="00647480"/>
    <w:rsid w:val="00647619"/>
    <w:rsid w:val="0064772B"/>
    <w:rsid w:val="00647923"/>
    <w:rsid w:val="0064796C"/>
    <w:rsid w:val="00647CF5"/>
    <w:rsid w:val="00647EE8"/>
    <w:rsid w:val="00647FC6"/>
    <w:rsid w:val="00647FE3"/>
    <w:rsid w:val="00650127"/>
    <w:rsid w:val="006501F3"/>
    <w:rsid w:val="006504D3"/>
    <w:rsid w:val="006505DF"/>
    <w:rsid w:val="006508BF"/>
    <w:rsid w:val="006508D2"/>
    <w:rsid w:val="00650B62"/>
    <w:rsid w:val="00650B93"/>
    <w:rsid w:val="00650C3B"/>
    <w:rsid w:val="00650C75"/>
    <w:rsid w:val="00650C83"/>
    <w:rsid w:val="00650E71"/>
    <w:rsid w:val="006510E7"/>
    <w:rsid w:val="006510FA"/>
    <w:rsid w:val="0065111F"/>
    <w:rsid w:val="0065124D"/>
    <w:rsid w:val="00651538"/>
    <w:rsid w:val="0065187E"/>
    <w:rsid w:val="00651ADD"/>
    <w:rsid w:val="00651BB8"/>
    <w:rsid w:val="00651E63"/>
    <w:rsid w:val="00652230"/>
    <w:rsid w:val="006522F8"/>
    <w:rsid w:val="00652488"/>
    <w:rsid w:val="006524B4"/>
    <w:rsid w:val="006524D3"/>
    <w:rsid w:val="006524E2"/>
    <w:rsid w:val="00652501"/>
    <w:rsid w:val="0065251E"/>
    <w:rsid w:val="00652707"/>
    <w:rsid w:val="00652766"/>
    <w:rsid w:val="00652813"/>
    <w:rsid w:val="00652C22"/>
    <w:rsid w:val="00652C92"/>
    <w:rsid w:val="00653222"/>
    <w:rsid w:val="00653257"/>
    <w:rsid w:val="00653424"/>
    <w:rsid w:val="00653568"/>
    <w:rsid w:val="006535EB"/>
    <w:rsid w:val="00653615"/>
    <w:rsid w:val="0065388B"/>
    <w:rsid w:val="00653C17"/>
    <w:rsid w:val="00653DA2"/>
    <w:rsid w:val="00653E9C"/>
    <w:rsid w:val="00653EC1"/>
    <w:rsid w:val="0065404A"/>
    <w:rsid w:val="0065421B"/>
    <w:rsid w:val="00654479"/>
    <w:rsid w:val="00654535"/>
    <w:rsid w:val="00654656"/>
    <w:rsid w:val="00654738"/>
    <w:rsid w:val="006547ED"/>
    <w:rsid w:val="00654A26"/>
    <w:rsid w:val="00654B55"/>
    <w:rsid w:val="00654C96"/>
    <w:rsid w:val="006552F5"/>
    <w:rsid w:val="0065564B"/>
    <w:rsid w:val="006557AA"/>
    <w:rsid w:val="00655815"/>
    <w:rsid w:val="00655831"/>
    <w:rsid w:val="006558E3"/>
    <w:rsid w:val="00655929"/>
    <w:rsid w:val="0065594B"/>
    <w:rsid w:val="00655A27"/>
    <w:rsid w:val="00655BA1"/>
    <w:rsid w:val="00655BA8"/>
    <w:rsid w:val="00655BFF"/>
    <w:rsid w:val="006561A5"/>
    <w:rsid w:val="00656333"/>
    <w:rsid w:val="006563A3"/>
    <w:rsid w:val="00656428"/>
    <w:rsid w:val="0065646C"/>
    <w:rsid w:val="0065647C"/>
    <w:rsid w:val="00656774"/>
    <w:rsid w:val="00656780"/>
    <w:rsid w:val="00656805"/>
    <w:rsid w:val="00656819"/>
    <w:rsid w:val="00656820"/>
    <w:rsid w:val="0065692B"/>
    <w:rsid w:val="006571AD"/>
    <w:rsid w:val="006571D9"/>
    <w:rsid w:val="006573C7"/>
    <w:rsid w:val="00657458"/>
    <w:rsid w:val="0065747E"/>
    <w:rsid w:val="006578F3"/>
    <w:rsid w:val="00657910"/>
    <w:rsid w:val="00657924"/>
    <w:rsid w:val="00657C10"/>
    <w:rsid w:val="00657D48"/>
    <w:rsid w:val="00657E13"/>
    <w:rsid w:val="00657F45"/>
    <w:rsid w:val="006602E7"/>
    <w:rsid w:val="00660755"/>
    <w:rsid w:val="006608B1"/>
    <w:rsid w:val="006609BC"/>
    <w:rsid w:val="00660B5D"/>
    <w:rsid w:val="00660B63"/>
    <w:rsid w:val="00660C0D"/>
    <w:rsid w:val="00661032"/>
    <w:rsid w:val="0066117C"/>
    <w:rsid w:val="00661185"/>
    <w:rsid w:val="00661231"/>
    <w:rsid w:val="006612B1"/>
    <w:rsid w:val="006613FE"/>
    <w:rsid w:val="00661469"/>
    <w:rsid w:val="00661512"/>
    <w:rsid w:val="006617C3"/>
    <w:rsid w:val="00661AD6"/>
    <w:rsid w:val="00661AF9"/>
    <w:rsid w:val="00661B20"/>
    <w:rsid w:val="00661D57"/>
    <w:rsid w:val="00661DF1"/>
    <w:rsid w:val="00661E0C"/>
    <w:rsid w:val="00661E10"/>
    <w:rsid w:val="00661F41"/>
    <w:rsid w:val="00661FBF"/>
    <w:rsid w:val="006621A9"/>
    <w:rsid w:val="00662289"/>
    <w:rsid w:val="00662460"/>
    <w:rsid w:val="006625F0"/>
    <w:rsid w:val="006626BA"/>
    <w:rsid w:val="00662941"/>
    <w:rsid w:val="00662A20"/>
    <w:rsid w:val="00662A41"/>
    <w:rsid w:val="00662A9B"/>
    <w:rsid w:val="00662AC6"/>
    <w:rsid w:val="00662F0A"/>
    <w:rsid w:val="00662F28"/>
    <w:rsid w:val="00663771"/>
    <w:rsid w:val="00663865"/>
    <w:rsid w:val="006640D8"/>
    <w:rsid w:val="0066418A"/>
    <w:rsid w:val="006642F2"/>
    <w:rsid w:val="006643D2"/>
    <w:rsid w:val="0066442E"/>
    <w:rsid w:val="00664470"/>
    <w:rsid w:val="0066467C"/>
    <w:rsid w:val="00664727"/>
    <w:rsid w:val="0066475F"/>
    <w:rsid w:val="00664851"/>
    <w:rsid w:val="00664B5A"/>
    <w:rsid w:val="00664C47"/>
    <w:rsid w:val="00664C52"/>
    <w:rsid w:val="00664E10"/>
    <w:rsid w:val="00664E7F"/>
    <w:rsid w:val="00664F26"/>
    <w:rsid w:val="00664F9E"/>
    <w:rsid w:val="00665307"/>
    <w:rsid w:val="00665557"/>
    <w:rsid w:val="00665689"/>
    <w:rsid w:val="00665A81"/>
    <w:rsid w:val="00665CF0"/>
    <w:rsid w:val="00665E65"/>
    <w:rsid w:val="00665F3C"/>
    <w:rsid w:val="00665F89"/>
    <w:rsid w:val="00665FEF"/>
    <w:rsid w:val="00666051"/>
    <w:rsid w:val="0066691A"/>
    <w:rsid w:val="0066698A"/>
    <w:rsid w:val="00666C3D"/>
    <w:rsid w:val="00666E07"/>
    <w:rsid w:val="00666ECD"/>
    <w:rsid w:val="00666F67"/>
    <w:rsid w:val="0066705A"/>
    <w:rsid w:val="00667096"/>
    <w:rsid w:val="006675B6"/>
    <w:rsid w:val="006675D7"/>
    <w:rsid w:val="006675FF"/>
    <w:rsid w:val="00667653"/>
    <w:rsid w:val="0066769A"/>
    <w:rsid w:val="00667971"/>
    <w:rsid w:val="006679E5"/>
    <w:rsid w:val="00667A75"/>
    <w:rsid w:val="00667BD3"/>
    <w:rsid w:val="00667BD7"/>
    <w:rsid w:val="00667D50"/>
    <w:rsid w:val="00667D54"/>
    <w:rsid w:val="006701B2"/>
    <w:rsid w:val="006701DA"/>
    <w:rsid w:val="006701EF"/>
    <w:rsid w:val="00670559"/>
    <w:rsid w:val="0067067B"/>
    <w:rsid w:val="006706A8"/>
    <w:rsid w:val="006707AF"/>
    <w:rsid w:val="006707E1"/>
    <w:rsid w:val="00670A41"/>
    <w:rsid w:val="00670A4F"/>
    <w:rsid w:val="00670BC9"/>
    <w:rsid w:val="00670EE0"/>
    <w:rsid w:val="00670F95"/>
    <w:rsid w:val="00670F9B"/>
    <w:rsid w:val="0067103D"/>
    <w:rsid w:val="00671196"/>
    <w:rsid w:val="006711A7"/>
    <w:rsid w:val="006711B9"/>
    <w:rsid w:val="006711E9"/>
    <w:rsid w:val="006711F8"/>
    <w:rsid w:val="006714C8"/>
    <w:rsid w:val="006717A2"/>
    <w:rsid w:val="00671AEF"/>
    <w:rsid w:val="00671C5A"/>
    <w:rsid w:val="00671CD4"/>
    <w:rsid w:val="00671E2C"/>
    <w:rsid w:val="00671F73"/>
    <w:rsid w:val="00672167"/>
    <w:rsid w:val="0067221E"/>
    <w:rsid w:val="006723B2"/>
    <w:rsid w:val="0067256E"/>
    <w:rsid w:val="006725FD"/>
    <w:rsid w:val="0067285B"/>
    <w:rsid w:val="00672A37"/>
    <w:rsid w:val="00672C5F"/>
    <w:rsid w:val="00672C95"/>
    <w:rsid w:val="00672D52"/>
    <w:rsid w:val="00672DFD"/>
    <w:rsid w:val="00672EC0"/>
    <w:rsid w:val="00672F9E"/>
    <w:rsid w:val="00673102"/>
    <w:rsid w:val="00673238"/>
    <w:rsid w:val="00673393"/>
    <w:rsid w:val="00673397"/>
    <w:rsid w:val="00673403"/>
    <w:rsid w:val="00673533"/>
    <w:rsid w:val="00673673"/>
    <w:rsid w:val="0067369E"/>
    <w:rsid w:val="00673BEF"/>
    <w:rsid w:val="00673E83"/>
    <w:rsid w:val="00673FC9"/>
    <w:rsid w:val="00674208"/>
    <w:rsid w:val="00674290"/>
    <w:rsid w:val="0067454A"/>
    <w:rsid w:val="0067458D"/>
    <w:rsid w:val="006745C8"/>
    <w:rsid w:val="006745EC"/>
    <w:rsid w:val="00674859"/>
    <w:rsid w:val="006749A6"/>
    <w:rsid w:val="00674A93"/>
    <w:rsid w:val="00674B16"/>
    <w:rsid w:val="00674B52"/>
    <w:rsid w:val="00674C10"/>
    <w:rsid w:val="00674C77"/>
    <w:rsid w:val="00674C81"/>
    <w:rsid w:val="00674D21"/>
    <w:rsid w:val="00674DAF"/>
    <w:rsid w:val="00674DEE"/>
    <w:rsid w:val="00674EF2"/>
    <w:rsid w:val="00675061"/>
    <w:rsid w:val="006750F9"/>
    <w:rsid w:val="0067515A"/>
    <w:rsid w:val="006752FC"/>
    <w:rsid w:val="00675325"/>
    <w:rsid w:val="006754AB"/>
    <w:rsid w:val="006754EE"/>
    <w:rsid w:val="00675956"/>
    <w:rsid w:val="0067596D"/>
    <w:rsid w:val="006759C6"/>
    <w:rsid w:val="00675C85"/>
    <w:rsid w:val="00675D7E"/>
    <w:rsid w:val="00675DB5"/>
    <w:rsid w:val="006760F6"/>
    <w:rsid w:val="006763F3"/>
    <w:rsid w:val="0067662B"/>
    <w:rsid w:val="006766D5"/>
    <w:rsid w:val="00676720"/>
    <w:rsid w:val="006768C4"/>
    <w:rsid w:val="00676929"/>
    <w:rsid w:val="006769AE"/>
    <w:rsid w:val="00676C12"/>
    <w:rsid w:val="00676CEB"/>
    <w:rsid w:val="00676E54"/>
    <w:rsid w:val="00676EF6"/>
    <w:rsid w:val="00676F87"/>
    <w:rsid w:val="0067703B"/>
    <w:rsid w:val="0067716D"/>
    <w:rsid w:val="006772D7"/>
    <w:rsid w:val="00677338"/>
    <w:rsid w:val="006773E0"/>
    <w:rsid w:val="006775B7"/>
    <w:rsid w:val="0067779A"/>
    <w:rsid w:val="006777D8"/>
    <w:rsid w:val="00677896"/>
    <w:rsid w:val="0067798B"/>
    <w:rsid w:val="00677A58"/>
    <w:rsid w:val="00677BF1"/>
    <w:rsid w:val="00677C99"/>
    <w:rsid w:val="00677DB4"/>
    <w:rsid w:val="00677F90"/>
    <w:rsid w:val="0068006E"/>
    <w:rsid w:val="00680130"/>
    <w:rsid w:val="00680378"/>
    <w:rsid w:val="00680395"/>
    <w:rsid w:val="006803BF"/>
    <w:rsid w:val="0068041B"/>
    <w:rsid w:val="006807C3"/>
    <w:rsid w:val="006809CB"/>
    <w:rsid w:val="00680C01"/>
    <w:rsid w:val="00680C34"/>
    <w:rsid w:val="00680C68"/>
    <w:rsid w:val="00680D51"/>
    <w:rsid w:val="00680DBE"/>
    <w:rsid w:val="00680EC3"/>
    <w:rsid w:val="00681275"/>
    <w:rsid w:val="0068134C"/>
    <w:rsid w:val="00681413"/>
    <w:rsid w:val="0068145A"/>
    <w:rsid w:val="006815AB"/>
    <w:rsid w:val="0068160C"/>
    <w:rsid w:val="0068165F"/>
    <w:rsid w:val="00681707"/>
    <w:rsid w:val="006818A4"/>
    <w:rsid w:val="00681930"/>
    <w:rsid w:val="006819C3"/>
    <w:rsid w:val="00681AEB"/>
    <w:rsid w:val="00681B9B"/>
    <w:rsid w:val="00681D2E"/>
    <w:rsid w:val="00681EDC"/>
    <w:rsid w:val="00682070"/>
    <w:rsid w:val="006820A0"/>
    <w:rsid w:val="006820A7"/>
    <w:rsid w:val="0068228D"/>
    <w:rsid w:val="00682316"/>
    <w:rsid w:val="0068233B"/>
    <w:rsid w:val="00682390"/>
    <w:rsid w:val="00682480"/>
    <w:rsid w:val="006824B3"/>
    <w:rsid w:val="006824E9"/>
    <w:rsid w:val="00682540"/>
    <w:rsid w:val="0068255D"/>
    <w:rsid w:val="00682634"/>
    <w:rsid w:val="00682656"/>
    <w:rsid w:val="006826D0"/>
    <w:rsid w:val="00682733"/>
    <w:rsid w:val="0068280A"/>
    <w:rsid w:val="0068288A"/>
    <w:rsid w:val="006828EF"/>
    <w:rsid w:val="006828F2"/>
    <w:rsid w:val="00682A3D"/>
    <w:rsid w:val="00682CC9"/>
    <w:rsid w:val="00682D7E"/>
    <w:rsid w:val="00682D81"/>
    <w:rsid w:val="00682EB4"/>
    <w:rsid w:val="00682EF7"/>
    <w:rsid w:val="006831AF"/>
    <w:rsid w:val="00683456"/>
    <w:rsid w:val="0068373F"/>
    <w:rsid w:val="00683867"/>
    <w:rsid w:val="00683925"/>
    <w:rsid w:val="00683A62"/>
    <w:rsid w:val="00683AD6"/>
    <w:rsid w:val="00683C1F"/>
    <w:rsid w:val="00683CAF"/>
    <w:rsid w:val="00683D15"/>
    <w:rsid w:val="00683DA9"/>
    <w:rsid w:val="00683EAE"/>
    <w:rsid w:val="00684147"/>
    <w:rsid w:val="0068414D"/>
    <w:rsid w:val="006842D5"/>
    <w:rsid w:val="006843FC"/>
    <w:rsid w:val="00684432"/>
    <w:rsid w:val="00684592"/>
    <w:rsid w:val="00684796"/>
    <w:rsid w:val="006847D3"/>
    <w:rsid w:val="006848F1"/>
    <w:rsid w:val="00684957"/>
    <w:rsid w:val="0068497A"/>
    <w:rsid w:val="006849B6"/>
    <w:rsid w:val="00684A36"/>
    <w:rsid w:val="00684C24"/>
    <w:rsid w:val="00684DC6"/>
    <w:rsid w:val="00684F4F"/>
    <w:rsid w:val="00685133"/>
    <w:rsid w:val="00685170"/>
    <w:rsid w:val="00685215"/>
    <w:rsid w:val="00685269"/>
    <w:rsid w:val="00685273"/>
    <w:rsid w:val="006853A2"/>
    <w:rsid w:val="006854F4"/>
    <w:rsid w:val="0068561A"/>
    <w:rsid w:val="0068563A"/>
    <w:rsid w:val="00685674"/>
    <w:rsid w:val="00685940"/>
    <w:rsid w:val="00685ACE"/>
    <w:rsid w:val="00685CF1"/>
    <w:rsid w:val="00685DD6"/>
    <w:rsid w:val="00685DF3"/>
    <w:rsid w:val="00685E71"/>
    <w:rsid w:val="00686192"/>
    <w:rsid w:val="006864BB"/>
    <w:rsid w:val="0068650B"/>
    <w:rsid w:val="00686602"/>
    <w:rsid w:val="006866B1"/>
    <w:rsid w:val="006866E3"/>
    <w:rsid w:val="0068670E"/>
    <w:rsid w:val="0068695A"/>
    <w:rsid w:val="00686AD2"/>
    <w:rsid w:val="00686E1F"/>
    <w:rsid w:val="00686FA3"/>
    <w:rsid w:val="00687257"/>
    <w:rsid w:val="006872AC"/>
    <w:rsid w:val="006875D5"/>
    <w:rsid w:val="006875EE"/>
    <w:rsid w:val="006876CE"/>
    <w:rsid w:val="0068778E"/>
    <w:rsid w:val="00687855"/>
    <w:rsid w:val="00687B6E"/>
    <w:rsid w:val="00687C2D"/>
    <w:rsid w:val="00687D83"/>
    <w:rsid w:val="00690121"/>
    <w:rsid w:val="0069024B"/>
    <w:rsid w:val="006902A9"/>
    <w:rsid w:val="00690378"/>
    <w:rsid w:val="006903D0"/>
    <w:rsid w:val="006905FE"/>
    <w:rsid w:val="0069097E"/>
    <w:rsid w:val="00690B57"/>
    <w:rsid w:val="00690B98"/>
    <w:rsid w:val="00690D88"/>
    <w:rsid w:val="00690F10"/>
    <w:rsid w:val="0069122E"/>
    <w:rsid w:val="006912E1"/>
    <w:rsid w:val="00691385"/>
    <w:rsid w:val="006913EA"/>
    <w:rsid w:val="00691578"/>
    <w:rsid w:val="006915CF"/>
    <w:rsid w:val="006916AF"/>
    <w:rsid w:val="00691781"/>
    <w:rsid w:val="006917A9"/>
    <w:rsid w:val="006917B0"/>
    <w:rsid w:val="00691961"/>
    <w:rsid w:val="00691A6C"/>
    <w:rsid w:val="00691ACF"/>
    <w:rsid w:val="00691B2D"/>
    <w:rsid w:val="00691BA1"/>
    <w:rsid w:val="00691C24"/>
    <w:rsid w:val="00692320"/>
    <w:rsid w:val="0069258F"/>
    <w:rsid w:val="006925B4"/>
    <w:rsid w:val="00692745"/>
    <w:rsid w:val="006929BE"/>
    <w:rsid w:val="00692A2F"/>
    <w:rsid w:val="006932C0"/>
    <w:rsid w:val="00693333"/>
    <w:rsid w:val="006934A6"/>
    <w:rsid w:val="006934B0"/>
    <w:rsid w:val="006934C0"/>
    <w:rsid w:val="00693519"/>
    <w:rsid w:val="00693810"/>
    <w:rsid w:val="00693AEE"/>
    <w:rsid w:val="00693D51"/>
    <w:rsid w:val="00693E96"/>
    <w:rsid w:val="00693EC5"/>
    <w:rsid w:val="00693F59"/>
    <w:rsid w:val="006940B6"/>
    <w:rsid w:val="006943F0"/>
    <w:rsid w:val="0069461F"/>
    <w:rsid w:val="006946E3"/>
    <w:rsid w:val="0069472A"/>
    <w:rsid w:val="006947F3"/>
    <w:rsid w:val="00694AB5"/>
    <w:rsid w:val="00694BAC"/>
    <w:rsid w:val="00694BF0"/>
    <w:rsid w:val="00694C92"/>
    <w:rsid w:val="00694D42"/>
    <w:rsid w:val="00695032"/>
    <w:rsid w:val="00695132"/>
    <w:rsid w:val="0069516E"/>
    <w:rsid w:val="0069521B"/>
    <w:rsid w:val="00695262"/>
    <w:rsid w:val="00695399"/>
    <w:rsid w:val="006955B4"/>
    <w:rsid w:val="006957C3"/>
    <w:rsid w:val="006957C9"/>
    <w:rsid w:val="006957FB"/>
    <w:rsid w:val="00695898"/>
    <w:rsid w:val="00695972"/>
    <w:rsid w:val="00695C66"/>
    <w:rsid w:val="00695CDF"/>
    <w:rsid w:val="00695DBF"/>
    <w:rsid w:val="00695EBA"/>
    <w:rsid w:val="006960F2"/>
    <w:rsid w:val="0069629D"/>
    <w:rsid w:val="0069632C"/>
    <w:rsid w:val="006964C7"/>
    <w:rsid w:val="00696510"/>
    <w:rsid w:val="006965C8"/>
    <w:rsid w:val="00696699"/>
    <w:rsid w:val="006966D0"/>
    <w:rsid w:val="00696744"/>
    <w:rsid w:val="0069683F"/>
    <w:rsid w:val="00696850"/>
    <w:rsid w:val="00696907"/>
    <w:rsid w:val="00696B2C"/>
    <w:rsid w:val="00696B3E"/>
    <w:rsid w:val="00696BA6"/>
    <w:rsid w:val="00696C74"/>
    <w:rsid w:val="00696C81"/>
    <w:rsid w:val="00696CAA"/>
    <w:rsid w:val="00696D44"/>
    <w:rsid w:val="00696DFF"/>
    <w:rsid w:val="00696E2A"/>
    <w:rsid w:val="00697017"/>
    <w:rsid w:val="00697179"/>
    <w:rsid w:val="006973EF"/>
    <w:rsid w:val="0069747C"/>
    <w:rsid w:val="006975ED"/>
    <w:rsid w:val="006977DF"/>
    <w:rsid w:val="00697AF6"/>
    <w:rsid w:val="00697B52"/>
    <w:rsid w:val="00697B62"/>
    <w:rsid w:val="00697D14"/>
    <w:rsid w:val="00697D1D"/>
    <w:rsid w:val="00697DDE"/>
    <w:rsid w:val="00697E17"/>
    <w:rsid w:val="00697F0A"/>
    <w:rsid w:val="006A0225"/>
    <w:rsid w:val="006A0234"/>
    <w:rsid w:val="006A029D"/>
    <w:rsid w:val="006A0A44"/>
    <w:rsid w:val="006A0D14"/>
    <w:rsid w:val="006A0ECF"/>
    <w:rsid w:val="006A0FE9"/>
    <w:rsid w:val="006A1120"/>
    <w:rsid w:val="006A1140"/>
    <w:rsid w:val="006A1266"/>
    <w:rsid w:val="006A15AB"/>
    <w:rsid w:val="006A16BF"/>
    <w:rsid w:val="006A16D5"/>
    <w:rsid w:val="006A186E"/>
    <w:rsid w:val="006A1942"/>
    <w:rsid w:val="006A1A47"/>
    <w:rsid w:val="006A1B86"/>
    <w:rsid w:val="006A1BF1"/>
    <w:rsid w:val="006A1C10"/>
    <w:rsid w:val="006A1C50"/>
    <w:rsid w:val="006A1D57"/>
    <w:rsid w:val="006A1E5E"/>
    <w:rsid w:val="006A2085"/>
    <w:rsid w:val="006A2125"/>
    <w:rsid w:val="006A21C6"/>
    <w:rsid w:val="006A2232"/>
    <w:rsid w:val="006A236A"/>
    <w:rsid w:val="006A2389"/>
    <w:rsid w:val="006A23C7"/>
    <w:rsid w:val="006A244E"/>
    <w:rsid w:val="006A2551"/>
    <w:rsid w:val="006A2635"/>
    <w:rsid w:val="006A2AF7"/>
    <w:rsid w:val="006A2C25"/>
    <w:rsid w:val="006A2E24"/>
    <w:rsid w:val="006A32CF"/>
    <w:rsid w:val="006A33BB"/>
    <w:rsid w:val="006A3436"/>
    <w:rsid w:val="006A346D"/>
    <w:rsid w:val="006A381F"/>
    <w:rsid w:val="006A39CA"/>
    <w:rsid w:val="006A3B6F"/>
    <w:rsid w:val="006A3F30"/>
    <w:rsid w:val="006A3F40"/>
    <w:rsid w:val="006A426C"/>
    <w:rsid w:val="006A4557"/>
    <w:rsid w:val="006A4674"/>
    <w:rsid w:val="006A4D43"/>
    <w:rsid w:val="006A4D4C"/>
    <w:rsid w:val="006A4EA5"/>
    <w:rsid w:val="006A5172"/>
    <w:rsid w:val="006A559D"/>
    <w:rsid w:val="006A57BD"/>
    <w:rsid w:val="006A5863"/>
    <w:rsid w:val="006A5B43"/>
    <w:rsid w:val="006A5BF6"/>
    <w:rsid w:val="006A5CE8"/>
    <w:rsid w:val="006A64BD"/>
    <w:rsid w:val="006A66E7"/>
    <w:rsid w:val="006A66F7"/>
    <w:rsid w:val="006A6815"/>
    <w:rsid w:val="006A6842"/>
    <w:rsid w:val="006A69CA"/>
    <w:rsid w:val="006A6A4A"/>
    <w:rsid w:val="006A6B81"/>
    <w:rsid w:val="006A6C07"/>
    <w:rsid w:val="006A6C32"/>
    <w:rsid w:val="006A6C3C"/>
    <w:rsid w:val="006A6C8A"/>
    <w:rsid w:val="006A6E00"/>
    <w:rsid w:val="006A6E05"/>
    <w:rsid w:val="006A6E57"/>
    <w:rsid w:val="006A6E7F"/>
    <w:rsid w:val="006A6F38"/>
    <w:rsid w:val="006A7031"/>
    <w:rsid w:val="006A7310"/>
    <w:rsid w:val="006A787D"/>
    <w:rsid w:val="006A78A1"/>
    <w:rsid w:val="006A7A03"/>
    <w:rsid w:val="006A7C88"/>
    <w:rsid w:val="006A7CCF"/>
    <w:rsid w:val="006A7D02"/>
    <w:rsid w:val="006A7DBF"/>
    <w:rsid w:val="006A7ECB"/>
    <w:rsid w:val="006A7F9C"/>
    <w:rsid w:val="006B00DF"/>
    <w:rsid w:val="006B01D3"/>
    <w:rsid w:val="006B01E5"/>
    <w:rsid w:val="006B0352"/>
    <w:rsid w:val="006B03C8"/>
    <w:rsid w:val="006B078A"/>
    <w:rsid w:val="006B07DB"/>
    <w:rsid w:val="006B07FB"/>
    <w:rsid w:val="006B08F8"/>
    <w:rsid w:val="006B0AD6"/>
    <w:rsid w:val="006B0AF1"/>
    <w:rsid w:val="006B0CDB"/>
    <w:rsid w:val="006B0DD8"/>
    <w:rsid w:val="006B0E4B"/>
    <w:rsid w:val="006B0F95"/>
    <w:rsid w:val="006B12F5"/>
    <w:rsid w:val="006B13FE"/>
    <w:rsid w:val="006B1456"/>
    <w:rsid w:val="006B1545"/>
    <w:rsid w:val="006B1571"/>
    <w:rsid w:val="006B15E4"/>
    <w:rsid w:val="006B15FD"/>
    <w:rsid w:val="006B167F"/>
    <w:rsid w:val="006B16DB"/>
    <w:rsid w:val="006B179F"/>
    <w:rsid w:val="006B1850"/>
    <w:rsid w:val="006B191E"/>
    <w:rsid w:val="006B192F"/>
    <w:rsid w:val="006B1A4E"/>
    <w:rsid w:val="006B1C1C"/>
    <w:rsid w:val="006B1CB1"/>
    <w:rsid w:val="006B1DDB"/>
    <w:rsid w:val="006B1F1F"/>
    <w:rsid w:val="006B22D2"/>
    <w:rsid w:val="006B231A"/>
    <w:rsid w:val="006B2686"/>
    <w:rsid w:val="006B26AB"/>
    <w:rsid w:val="006B279D"/>
    <w:rsid w:val="006B27F1"/>
    <w:rsid w:val="006B28DB"/>
    <w:rsid w:val="006B28E1"/>
    <w:rsid w:val="006B290D"/>
    <w:rsid w:val="006B2928"/>
    <w:rsid w:val="006B29CA"/>
    <w:rsid w:val="006B2B36"/>
    <w:rsid w:val="006B2B7E"/>
    <w:rsid w:val="006B2CEC"/>
    <w:rsid w:val="006B2D92"/>
    <w:rsid w:val="006B2DA4"/>
    <w:rsid w:val="006B2FB9"/>
    <w:rsid w:val="006B3207"/>
    <w:rsid w:val="006B33E9"/>
    <w:rsid w:val="006B3660"/>
    <w:rsid w:val="006B37F9"/>
    <w:rsid w:val="006B386B"/>
    <w:rsid w:val="006B3A71"/>
    <w:rsid w:val="006B3AEB"/>
    <w:rsid w:val="006B3C1E"/>
    <w:rsid w:val="006B3DAB"/>
    <w:rsid w:val="006B3DCB"/>
    <w:rsid w:val="006B3DF5"/>
    <w:rsid w:val="006B3E1D"/>
    <w:rsid w:val="006B4087"/>
    <w:rsid w:val="006B413A"/>
    <w:rsid w:val="006B417D"/>
    <w:rsid w:val="006B420B"/>
    <w:rsid w:val="006B435C"/>
    <w:rsid w:val="006B44E3"/>
    <w:rsid w:val="006B4511"/>
    <w:rsid w:val="006B4709"/>
    <w:rsid w:val="006B4780"/>
    <w:rsid w:val="006B495F"/>
    <w:rsid w:val="006B4BBD"/>
    <w:rsid w:val="006B4C57"/>
    <w:rsid w:val="006B4C68"/>
    <w:rsid w:val="006B4C6D"/>
    <w:rsid w:val="006B4DB3"/>
    <w:rsid w:val="006B4E65"/>
    <w:rsid w:val="006B4F76"/>
    <w:rsid w:val="006B5130"/>
    <w:rsid w:val="006B5166"/>
    <w:rsid w:val="006B5398"/>
    <w:rsid w:val="006B5525"/>
    <w:rsid w:val="006B575D"/>
    <w:rsid w:val="006B5819"/>
    <w:rsid w:val="006B5C75"/>
    <w:rsid w:val="006B5CB5"/>
    <w:rsid w:val="006B5D3A"/>
    <w:rsid w:val="006B5F14"/>
    <w:rsid w:val="006B5F3D"/>
    <w:rsid w:val="006B6010"/>
    <w:rsid w:val="006B6150"/>
    <w:rsid w:val="006B628E"/>
    <w:rsid w:val="006B685C"/>
    <w:rsid w:val="006B6A1B"/>
    <w:rsid w:val="006B6FDC"/>
    <w:rsid w:val="006B70A7"/>
    <w:rsid w:val="006B736D"/>
    <w:rsid w:val="006B762A"/>
    <w:rsid w:val="006B76D4"/>
    <w:rsid w:val="006B7886"/>
    <w:rsid w:val="006B78F3"/>
    <w:rsid w:val="006B7996"/>
    <w:rsid w:val="006B7A0D"/>
    <w:rsid w:val="006B7A9A"/>
    <w:rsid w:val="006B7AF6"/>
    <w:rsid w:val="006B7B74"/>
    <w:rsid w:val="006B7B7D"/>
    <w:rsid w:val="006B7B9D"/>
    <w:rsid w:val="006B7C22"/>
    <w:rsid w:val="006B7D88"/>
    <w:rsid w:val="006B7D8E"/>
    <w:rsid w:val="006C0113"/>
    <w:rsid w:val="006C018B"/>
    <w:rsid w:val="006C02C3"/>
    <w:rsid w:val="006C0433"/>
    <w:rsid w:val="006C0436"/>
    <w:rsid w:val="006C055D"/>
    <w:rsid w:val="006C05A9"/>
    <w:rsid w:val="006C081E"/>
    <w:rsid w:val="006C086C"/>
    <w:rsid w:val="006C0961"/>
    <w:rsid w:val="006C09B3"/>
    <w:rsid w:val="006C0BE3"/>
    <w:rsid w:val="006C0DC0"/>
    <w:rsid w:val="006C11CC"/>
    <w:rsid w:val="006C152E"/>
    <w:rsid w:val="006C158E"/>
    <w:rsid w:val="006C1650"/>
    <w:rsid w:val="006C1755"/>
    <w:rsid w:val="006C17B7"/>
    <w:rsid w:val="006C1886"/>
    <w:rsid w:val="006C1951"/>
    <w:rsid w:val="006C1A1F"/>
    <w:rsid w:val="006C1BCD"/>
    <w:rsid w:val="006C1CBF"/>
    <w:rsid w:val="006C1DC2"/>
    <w:rsid w:val="006C2033"/>
    <w:rsid w:val="006C208F"/>
    <w:rsid w:val="006C2114"/>
    <w:rsid w:val="006C2252"/>
    <w:rsid w:val="006C2272"/>
    <w:rsid w:val="006C22F1"/>
    <w:rsid w:val="006C266A"/>
    <w:rsid w:val="006C2785"/>
    <w:rsid w:val="006C2795"/>
    <w:rsid w:val="006C292B"/>
    <w:rsid w:val="006C2986"/>
    <w:rsid w:val="006C299E"/>
    <w:rsid w:val="006C2AD5"/>
    <w:rsid w:val="006C2DCD"/>
    <w:rsid w:val="006C3123"/>
    <w:rsid w:val="006C3237"/>
    <w:rsid w:val="006C348A"/>
    <w:rsid w:val="006C355E"/>
    <w:rsid w:val="006C3588"/>
    <w:rsid w:val="006C369D"/>
    <w:rsid w:val="006C36C0"/>
    <w:rsid w:val="006C3782"/>
    <w:rsid w:val="006C37D2"/>
    <w:rsid w:val="006C3B58"/>
    <w:rsid w:val="006C3DD6"/>
    <w:rsid w:val="006C42C5"/>
    <w:rsid w:val="006C42E8"/>
    <w:rsid w:val="006C4452"/>
    <w:rsid w:val="006C4466"/>
    <w:rsid w:val="006C4632"/>
    <w:rsid w:val="006C4C88"/>
    <w:rsid w:val="006C4D0F"/>
    <w:rsid w:val="006C518D"/>
    <w:rsid w:val="006C52D2"/>
    <w:rsid w:val="006C52E8"/>
    <w:rsid w:val="006C5390"/>
    <w:rsid w:val="006C56A7"/>
    <w:rsid w:val="006C56F6"/>
    <w:rsid w:val="006C57E3"/>
    <w:rsid w:val="006C5863"/>
    <w:rsid w:val="006C592F"/>
    <w:rsid w:val="006C5983"/>
    <w:rsid w:val="006C59B9"/>
    <w:rsid w:val="006C5B89"/>
    <w:rsid w:val="006C5C9A"/>
    <w:rsid w:val="006C5D63"/>
    <w:rsid w:val="006C5E03"/>
    <w:rsid w:val="006C5F21"/>
    <w:rsid w:val="006C5F28"/>
    <w:rsid w:val="006C6190"/>
    <w:rsid w:val="006C6221"/>
    <w:rsid w:val="006C648D"/>
    <w:rsid w:val="006C64B4"/>
    <w:rsid w:val="006C66FF"/>
    <w:rsid w:val="006C6920"/>
    <w:rsid w:val="006C69DF"/>
    <w:rsid w:val="006C69FD"/>
    <w:rsid w:val="006C6A07"/>
    <w:rsid w:val="006C6BAB"/>
    <w:rsid w:val="006C6BE6"/>
    <w:rsid w:val="006C6C63"/>
    <w:rsid w:val="006C6F1E"/>
    <w:rsid w:val="006C71B4"/>
    <w:rsid w:val="006C7403"/>
    <w:rsid w:val="006C7418"/>
    <w:rsid w:val="006C7440"/>
    <w:rsid w:val="006C76DD"/>
    <w:rsid w:val="006C781A"/>
    <w:rsid w:val="006C7DA7"/>
    <w:rsid w:val="006C7E5C"/>
    <w:rsid w:val="006C7FB7"/>
    <w:rsid w:val="006C7FF0"/>
    <w:rsid w:val="006D00F8"/>
    <w:rsid w:val="006D0204"/>
    <w:rsid w:val="006D0230"/>
    <w:rsid w:val="006D031E"/>
    <w:rsid w:val="006D043C"/>
    <w:rsid w:val="006D05CF"/>
    <w:rsid w:val="006D07F4"/>
    <w:rsid w:val="006D0922"/>
    <w:rsid w:val="006D09A6"/>
    <w:rsid w:val="006D0A83"/>
    <w:rsid w:val="006D0DEE"/>
    <w:rsid w:val="006D0EFE"/>
    <w:rsid w:val="006D1040"/>
    <w:rsid w:val="006D1237"/>
    <w:rsid w:val="006D1248"/>
    <w:rsid w:val="006D1325"/>
    <w:rsid w:val="006D1636"/>
    <w:rsid w:val="006D1796"/>
    <w:rsid w:val="006D1813"/>
    <w:rsid w:val="006D1A0A"/>
    <w:rsid w:val="006D1DA0"/>
    <w:rsid w:val="006D1DB3"/>
    <w:rsid w:val="006D1E44"/>
    <w:rsid w:val="006D1EC3"/>
    <w:rsid w:val="006D1F17"/>
    <w:rsid w:val="006D1F5C"/>
    <w:rsid w:val="006D2043"/>
    <w:rsid w:val="006D20D2"/>
    <w:rsid w:val="006D234C"/>
    <w:rsid w:val="006D2488"/>
    <w:rsid w:val="006D24FA"/>
    <w:rsid w:val="006D25F2"/>
    <w:rsid w:val="006D26A7"/>
    <w:rsid w:val="006D26E9"/>
    <w:rsid w:val="006D2703"/>
    <w:rsid w:val="006D2870"/>
    <w:rsid w:val="006D288D"/>
    <w:rsid w:val="006D2C88"/>
    <w:rsid w:val="006D2D21"/>
    <w:rsid w:val="006D2F52"/>
    <w:rsid w:val="006D2FF5"/>
    <w:rsid w:val="006D356C"/>
    <w:rsid w:val="006D35B5"/>
    <w:rsid w:val="006D361B"/>
    <w:rsid w:val="006D3807"/>
    <w:rsid w:val="006D3A4B"/>
    <w:rsid w:val="006D3A70"/>
    <w:rsid w:val="006D3D79"/>
    <w:rsid w:val="006D3DEA"/>
    <w:rsid w:val="006D4139"/>
    <w:rsid w:val="006D4444"/>
    <w:rsid w:val="006D4638"/>
    <w:rsid w:val="006D4737"/>
    <w:rsid w:val="006D478F"/>
    <w:rsid w:val="006D4849"/>
    <w:rsid w:val="006D493E"/>
    <w:rsid w:val="006D4D84"/>
    <w:rsid w:val="006D4DBA"/>
    <w:rsid w:val="006D55F0"/>
    <w:rsid w:val="006D5797"/>
    <w:rsid w:val="006D5933"/>
    <w:rsid w:val="006D5A37"/>
    <w:rsid w:val="006D5ABC"/>
    <w:rsid w:val="006D5B1C"/>
    <w:rsid w:val="006D5D32"/>
    <w:rsid w:val="006D5E2C"/>
    <w:rsid w:val="006D612F"/>
    <w:rsid w:val="006D6326"/>
    <w:rsid w:val="006D643B"/>
    <w:rsid w:val="006D664E"/>
    <w:rsid w:val="006D667F"/>
    <w:rsid w:val="006D66A0"/>
    <w:rsid w:val="006D6718"/>
    <w:rsid w:val="006D680A"/>
    <w:rsid w:val="006D6910"/>
    <w:rsid w:val="006D6964"/>
    <w:rsid w:val="006D6A8F"/>
    <w:rsid w:val="006D6C5C"/>
    <w:rsid w:val="006D6CB7"/>
    <w:rsid w:val="006D6D3E"/>
    <w:rsid w:val="006D6DEB"/>
    <w:rsid w:val="006D6E6F"/>
    <w:rsid w:val="006D6F97"/>
    <w:rsid w:val="006D7045"/>
    <w:rsid w:val="006D722A"/>
    <w:rsid w:val="006D72B9"/>
    <w:rsid w:val="006D74FC"/>
    <w:rsid w:val="006D7585"/>
    <w:rsid w:val="006D7661"/>
    <w:rsid w:val="006D76AE"/>
    <w:rsid w:val="006D7BB2"/>
    <w:rsid w:val="006D7C3B"/>
    <w:rsid w:val="006D7E78"/>
    <w:rsid w:val="006D7F83"/>
    <w:rsid w:val="006E00C0"/>
    <w:rsid w:val="006E016B"/>
    <w:rsid w:val="006E01BF"/>
    <w:rsid w:val="006E02FF"/>
    <w:rsid w:val="006E04E2"/>
    <w:rsid w:val="006E05C6"/>
    <w:rsid w:val="006E06E6"/>
    <w:rsid w:val="006E0736"/>
    <w:rsid w:val="006E0906"/>
    <w:rsid w:val="006E0B91"/>
    <w:rsid w:val="006E0EBF"/>
    <w:rsid w:val="006E0FE6"/>
    <w:rsid w:val="006E1034"/>
    <w:rsid w:val="006E107E"/>
    <w:rsid w:val="006E110B"/>
    <w:rsid w:val="006E1592"/>
    <w:rsid w:val="006E1691"/>
    <w:rsid w:val="006E16B5"/>
    <w:rsid w:val="006E1745"/>
    <w:rsid w:val="006E176E"/>
    <w:rsid w:val="006E1C24"/>
    <w:rsid w:val="006E1E66"/>
    <w:rsid w:val="006E1E7F"/>
    <w:rsid w:val="006E1F00"/>
    <w:rsid w:val="006E2451"/>
    <w:rsid w:val="006E25AC"/>
    <w:rsid w:val="006E26D1"/>
    <w:rsid w:val="006E27DB"/>
    <w:rsid w:val="006E2BF1"/>
    <w:rsid w:val="006E2C2D"/>
    <w:rsid w:val="006E2C62"/>
    <w:rsid w:val="006E2C64"/>
    <w:rsid w:val="006E2CE1"/>
    <w:rsid w:val="006E2D96"/>
    <w:rsid w:val="006E2E73"/>
    <w:rsid w:val="006E2EA7"/>
    <w:rsid w:val="006E306B"/>
    <w:rsid w:val="006E34BA"/>
    <w:rsid w:val="006E37DF"/>
    <w:rsid w:val="006E3955"/>
    <w:rsid w:val="006E3D83"/>
    <w:rsid w:val="006E3F55"/>
    <w:rsid w:val="006E4057"/>
    <w:rsid w:val="006E40D4"/>
    <w:rsid w:val="006E40DF"/>
    <w:rsid w:val="006E42F3"/>
    <w:rsid w:val="006E439C"/>
    <w:rsid w:val="006E44AF"/>
    <w:rsid w:val="006E4504"/>
    <w:rsid w:val="006E466E"/>
    <w:rsid w:val="006E4726"/>
    <w:rsid w:val="006E47E9"/>
    <w:rsid w:val="006E4833"/>
    <w:rsid w:val="006E4835"/>
    <w:rsid w:val="006E490E"/>
    <w:rsid w:val="006E4929"/>
    <w:rsid w:val="006E4936"/>
    <w:rsid w:val="006E4952"/>
    <w:rsid w:val="006E4B83"/>
    <w:rsid w:val="006E4CD3"/>
    <w:rsid w:val="006E4CD8"/>
    <w:rsid w:val="006E4F96"/>
    <w:rsid w:val="006E51C7"/>
    <w:rsid w:val="006E538C"/>
    <w:rsid w:val="006E5709"/>
    <w:rsid w:val="006E58FF"/>
    <w:rsid w:val="006E5A29"/>
    <w:rsid w:val="006E5AB5"/>
    <w:rsid w:val="006E5D15"/>
    <w:rsid w:val="006E5F95"/>
    <w:rsid w:val="006E5FB1"/>
    <w:rsid w:val="006E5FB4"/>
    <w:rsid w:val="006E61E7"/>
    <w:rsid w:val="006E6381"/>
    <w:rsid w:val="006E64DD"/>
    <w:rsid w:val="006E6520"/>
    <w:rsid w:val="006E65AF"/>
    <w:rsid w:val="006E6600"/>
    <w:rsid w:val="006E66B6"/>
    <w:rsid w:val="006E6917"/>
    <w:rsid w:val="006E6919"/>
    <w:rsid w:val="006E6CAD"/>
    <w:rsid w:val="006E6DC9"/>
    <w:rsid w:val="006E6DDA"/>
    <w:rsid w:val="006E6E99"/>
    <w:rsid w:val="006E6EDF"/>
    <w:rsid w:val="006E705D"/>
    <w:rsid w:val="006E7303"/>
    <w:rsid w:val="006E750F"/>
    <w:rsid w:val="006E7611"/>
    <w:rsid w:val="006E7746"/>
    <w:rsid w:val="006E7749"/>
    <w:rsid w:val="006E77F2"/>
    <w:rsid w:val="006E7810"/>
    <w:rsid w:val="006E793F"/>
    <w:rsid w:val="006E7B14"/>
    <w:rsid w:val="006E7B2B"/>
    <w:rsid w:val="006E7BB3"/>
    <w:rsid w:val="006E7D6E"/>
    <w:rsid w:val="006E7F5B"/>
    <w:rsid w:val="006F00F7"/>
    <w:rsid w:val="006F0293"/>
    <w:rsid w:val="006F05C8"/>
    <w:rsid w:val="006F0677"/>
    <w:rsid w:val="006F0694"/>
    <w:rsid w:val="006F07F4"/>
    <w:rsid w:val="006F08E3"/>
    <w:rsid w:val="006F0A6C"/>
    <w:rsid w:val="006F0A94"/>
    <w:rsid w:val="006F0B9C"/>
    <w:rsid w:val="006F0D2A"/>
    <w:rsid w:val="006F0E83"/>
    <w:rsid w:val="006F0F47"/>
    <w:rsid w:val="006F0FFA"/>
    <w:rsid w:val="006F100A"/>
    <w:rsid w:val="006F102B"/>
    <w:rsid w:val="006F110E"/>
    <w:rsid w:val="006F1120"/>
    <w:rsid w:val="006F126F"/>
    <w:rsid w:val="006F13D3"/>
    <w:rsid w:val="006F1796"/>
    <w:rsid w:val="006F1877"/>
    <w:rsid w:val="006F18ED"/>
    <w:rsid w:val="006F1982"/>
    <w:rsid w:val="006F1A5D"/>
    <w:rsid w:val="006F1B7C"/>
    <w:rsid w:val="006F1C1B"/>
    <w:rsid w:val="006F1DCD"/>
    <w:rsid w:val="006F1EA2"/>
    <w:rsid w:val="006F2043"/>
    <w:rsid w:val="006F21E6"/>
    <w:rsid w:val="006F2521"/>
    <w:rsid w:val="006F2B30"/>
    <w:rsid w:val="006F2CC6"/>
    <w:rsid w:val="006F2D57"/>
    <w:rsid w:val="006F2F28"/>
    <w:rsid w:val="006F2F9D"/>
    <w:rsid w:val="006F2FE5"/>
    <w:rsid w:val="006F30F6"/>
    <w:rsid w:val="006F312B"/>
    <w:rsid w:val="006F3131"/>
    <w:rsid w:val="006F3295"/>
    <w:rsid w:val="006F344F"/>
    <w:rsid w:val="006F353A"/>
    <w:rsid w:val="006F3778"/>
    <w:rsid w:val="006F399E"/>
    <w:rsid w:val="006F3E15"/>
    <w:rsid w:val="006F3E74"/>
    <w:rsid w:val="006F3EA2"/>
    <w:rsid w:val="006F4124"/>
    <w:rsid w:val="006F4170"/>
    <w:rsid w:val="006F421C"/>
    <w:rsid w:val="006F44AB"/>
    <w:rsid w:val="006F464A"/>
    <w:rsid w:val="006F4710"/>
    <w:rsid w:val="006F471C"/>
    <w:rsid w:val="006F47C5"/>
    <w:rsid w:val="006F47C6"/>
    <w:rsid w:val="006F4886"/>
    <w:rsid w:val="006F48CD"/>
    <w:rsid w:val="006F48D4"/>
    <w:rsid w:val="006F4BA7"/>
    <w:rsid w:val="006F5783"/>
    <w:rsid w:val="006F579F"/>
    <w:rsid w:val="006F57EB"/>
    <w:rsid w:val="006F5871"/>
    <w:rsid w:val="006F59F0"/>
    <w:rsid w:val="006F5AA6"/>
    <w:rsid w:val="006F5AFD"/>
    <w:rsid w:val="006F5B3C"/>
    <w:rsid w:val="006F5C99"/>
    <w:rsid w:val="006F65B8"/>
    <w:rsid w:val="006F670D"/>
    <w:rsid w:val="006F675F"/>
    <w:rsid w:val="006F6766"/>
    <w:rsid w:val="006F6778"/>
    <w:rsid w:val="006F67F7"/>
    <w:rsid w:val="006F690D"/>
    <w:rsid w:val="006F69CC"/>
    <w:rsid w:val="006F69F5"/>
    <w:rsid w:val="006F6AF8"/>
    <w:rsid w:val="006F6D10"/>
    <w:rsid w:val="006F6E19"/>
    <w:rsid w:val="006F7091"/>
    <w:rsid w:val="006F70AC"/>
    <w:rsid w:val="006F7374"/>
    <w:rsid w:val="006F7637"/>
    <w:rsid w:val="006F7682"/>
    <w:rsid w:val="006F7710"/>
    <w:rsid w:val="006F7936"/>
    <w:rsid w:val="006F79C1"/>
    <w:rsid w:val="006F7A26"/>
    <w:rsid w:val="006F7BC0"/>
    <w:rsid w:val="006F7D12"/>
    <w:rsid w:val="006F7FD8"/>
    <w:rsid w:val="007000F0"/>
    <w:rsid w:val="00700100"/>
    <w:rsid w:val="0070013D"/>
    <w:rsid w:val="007004B5"/>
    <w:rsid w:val="007008CD"/>
    <w:rsid w:val="007008FE"/>
    <w:rsid w:val="0070091F"/>
    <w:rsid w:val="00700B27"/>
    <w:rsid w:val="00700CB4"/>
    <w:rsid w:val="00700E0C"/>
    <w:rsid w:val="00700ED5"/>
    <w:rsid w:val="00700F5A"/>
    <w:rsid w:val="00700FBD"/>
    <w:rsid w:val="00701016"/>
    <w:rsid w:val="0070133E"/>
    <w:rsid w:val="0070146F"/>
    <w:rsid w:val="00701565"/>
    <w:rsid w:val="00701585"/>
    <w:rsid w:val="007017D7"/>
    <w:rsid w:val="0070184C"/>
    <w:rsid w:val="00701CA1"/>
    <w:rsid w:val="00701DB3"/>
    <w:rsid w:val="00701F2C"/>
    <w:rsid w:val="0070215B"/>
    <w:rsid w:val="0070255D"/>
    <w:rsid w:val="007027BB"/>
    <w:rsid w:val="00702800"/>
    <w:rsid w:val="00702963"/>
    <w:rsid w:val="00702ABB"/>
    <w:rsid w:val="00702B14"/>
    <w:rsid w:val="00702D08"/>
    <w:rsid w:val="00702DA8"/>
    <w:rsid w:val="00702EC6"/>
    <w:rsid w:val="00703048"/>
    <w:rsid w:val="00703422"/>
    <w:rsid w:val="00703783"/>
    <w:rsid w:val="0070391E"/>
    <w:rsid w:val="00703AFC"/>
    <w:rsid w:val="00703DB1"/>
    <w:rsid w:val="00703DB8"/>
    <w:rsid w:val="00703E8F"/>
    <w:rsid w:val="00704215"/>
    <w:rsid w:val="00704399"/>
    <w:rsid w:val="00704492"/>
    <w:rsid w:val="0070449F"/>
    <w:rsid w:val="007044D3"/>
    <w:rsid w:val="00704519"/>
    <w:rsid w:val="00704601"/>
    <w:rsid w:val="00704617"/>
    <w:rsid w:val="0070469E"/>
    <w:rsid w:val="00704A36"/>
    <w:rsid w:val="00704A43"/>
    <w:rsid w:val="00704BC6"/>
    <w:rsid w:val="00704C07"/>
    <w:rsid w:val="00704D7F"/>
    <w:rsid w:val="0070500F"/>
    <w:rsid w:val="00705043"/>
    <w:rsid w:val="00705175"/>
    <w:rsid w:val="007051B1"/>
    <w:rsid w:val="007052D9"/>
    <w:rsid w:val="0070532F"/>
    <w:rsid w:val="007053A2"/>
    <w:rsid w:val="007054D6"/>
    <w:rsid w:val="007055FF"/>
    <w:rsid w:val="00705689"/>
    <w:rsid w:val="007057CB"/>
    <w:rsid w:val="00705920"/>
    <w:rsid w:val="00705B7F"/>
    <w:rsid w:val="00705BD3"/>
    <w:rsid w:val="00705C1E"/>
    <w:rsid w:val="00705CCD"/>
    <w:rsid w:val="00705FBD"/>
    <w:rsid w:val="00706015"/>
    <w:rsid w:val="007060D8"/>
    <w:rsid w:val="007061A3"/>
    <w:rsid w:val="007061B8"/>
    <w:rsid w:val="0070623C"/>
    <w:rsid w:val="00706259"/>
    <w:rsid w:val="0070657C"/>
    <w:rsid w:val="00706665"/>
    <w:rsid w:val="00706A55"/>
    <w:rsid w:val="00706A75"/>
    <w:rsid w:val="00706A8C"/>
    <w:rsid w:val="00706C15"/>
    <w:rsid w:val="00706C1C"/>
    <w:rsid w:val="00706C45"/>
    <w:rsid w:val="00706C53"/>
    <w:rsid w:val="00706D30"/>
    <w:rsid w:val="00706DF6"/>
    <w:rsid w:val="00706F87"/>
    <w:rsid w:val="00706FA6"/>
    <w:rsid w:val="00707092"/>
    <w:rsid w:val="00707275"/>
    <w:rsid w:val="007079D4"/>
    <w:rsid w:val="00707ABF"/>
    <w:rsid w:val="00707C20"/>
    <w:rsid w:val="00707D4D"/>
    <w:rsid w:val="00707E78"/>
    <w:rsid w:val="00707FB1"/>
    <w:rsid w:val="0071005B"/>
    <w:rsid w:val="007100A1"/>
    <w:rsid w:val="007100FB"/>
    <w:rsid w:val="00710174"/>
    <w:rsid w:val="007101DB"/>
    <w:rsid w:val="007102FD"/>
    <w:rsid w:val="007103B9"/>
    <w:rsid w:val="007104B9"/>
    <w:rsid w:val="0071052F"/>
    <w:rsid w:val="007106BD"/>
    <w:rsid w:val="00710717"/>
    <w:rsid w:val="00710812"/>
    <w:rsid w:val="00710AF0"/>
    <w:rsid w:val="00710AFD"/>
    <w:rsid w:val="00710E04"/>
    <w:rsid w:val="00711068"/>
    <w:rsid w:val="0071129D"/>
    <w:rsid w:val="007112B2"/>
    <w:rsid w:val="00711352"/>
    <w:rsid w:val="007113EA"/>
    <w:rsid w:val="0071149C"/>
    <w:rsid w:val="00711656"/>
    <w:rsid w:val="00711711"/>
    <w:rsid w:val="007117F2"/>
    <w:rsid w:val="007118E4"/>
    <w:rsid w:val="0071198D"/>
    <w:rsid w:val="007119BC"/>
    <w:rsid w:val="00711B32"/>
    <w:rsid w:val="00711D34"/>
    <w:rsid w:val="00711D68"/>
    <w:rsid w:val="00711E43"/>
    <w:rsid w:val="00711F15"/>
    <w:rsid w:val="00711FF0"/>
    <w:rsid w:val="007120DD"/>
    <w:rsid w:val="00712555"/>
    <w:rsid w:val="007125B0"/>
    <w:rsid w:val="00712707"/>
    <w:rsid w:val="0071273B"/>
    <w:rsid w:val="007127C9"/>
    <w:rsid w:val="0071280F"/>
    <w:rsid w:val="00712A8A"/>
    <w:rsid w:val="00712BCA"/>
    <w:rsid w:val="00712C50"/>
    <w:rsid w:val="00712CEE"/>
    <w:rsid w:val="00712D7B"/>
    <w:rsid w:val="00712EF4"/>
    <w:rsid w:val="00713020"/>
    <w:rsid w:val="0071326E"/>
    <w:rsid w:val="00713462"/>
    <w:rsid w:val="007134EF"/>
    <w:rsid w:val="007135A5"/>
    <w:rsid w:val="007135CB"/>
    <w:rsid w:val="0071369E"/>
    <w:rsid w:val="007137C7"/>
    <w:rsid w:val="00713945"/>
    <w:rsid w:val="00713968"/>
    <w:rsid w:val="007139E3"/>
    <w:rsid w:val="00713C1F"/>
    <w:rsid w:val="00713CDA"/>
    <w:rsid w:val="00713D9D"/>
    <w:rsid w:val="00713F08"/>
    <w:rsid w:val="00714620"/>
    <w:rsid w:val="0071469F"/>
    <w:rsid w:val="007146AF"/>
    <w:rsid w:val="00714839"/>
    <w:rsid w:val="007148AA"/>
    <w:rsid w:val="00714B90"/>
    <w:rsid w:val="00714C4F"/>
    <w:rsid w:val="00714E1C"/>
    <w:rsid w:val="00714EB2"/>
    <w:rsid w:val="00715187"/>
    <w:rsid w:val="0071526C"/>
    <w:rsid w:val="0071528D"/>
    <w:rsid w:val="007154B3"/>
    <w:rsid w:val="007154E4"/>
    <w:rsid w:val="00715804"/>
    <w:rsid w:val="00715973"/>
    <w:rsid w:val="00715CB0"/>
    <w:rsid w:val="00715F5E"/>
    <w:rsid w:val="00715F69"/>
    <w:rsid w:val="00715F98"/>
    <w:rsid w:val="0071605C"/>
    <w:rsid w:val="00716068"/>
    <w:rsid w:val="00716144"/>
    <w:rsid w:val="0071614A"/>
    <w:rsid w:val="007161E4"/>
    <w:rsid w:val="007164DC"/>
    <w:rsid w:val="00716706"/>
    <w:rsid w:val="0071687E"/>
    <w:rsid w:val="00716ADB"/>
    <w:rsid w:val="00716B89"/>
    <w:rsid w:val="00716C2F"/>
    <w:rsid w:val="0071702C"/>
    <w:rsid w:val="00717116"/>
    <w:rsid w:val="00717297"/>
    <w:rsid w:val="007173FF"/>
    <w:rsid w:val="00717438"/>
    <w:rsid w:val="007177A5"/>
    <w:rsid w:val="00717A9F"/>
    <w:rsid w:val="00717D84"/>
    <w:rsid w:val="00717D86"/>
    <w:rsid w:val="00717DD8"/>
    <w:rsid w:val="00717DF5"/>
    <w:rsid w:val="00717EC1"/>
    <w:rsid w:val="00717EEA"/>
    <w:rsid w:val="00720060"/>
    <w:rsid w:val="0072031F"/>
    <w:rsid w:val="0072053E"/>
    <w:rsid w:val="00720665"/>
    <w:rsid w:val="007206E3"/>
    <w:rsid w:val="007207BA"/>
    <w:rsid w:val="007207E2"/>
    <w:rsid w:val="00720901"/>
    <w:rsid w:val="007209D1"/>
    <w:rsid w:val="007209EE"/>
    <w:rsid w:val="00720AA7"/>
    <w:rsid w:val="00720B0F"/>
    <w:rsid w:val="00720E74"/>
    <w:rsid w:val="00720FEE"/>
    <w:rsid w:val="007210A3"/>
    <w:rsid w:val="007214B5"/>
    <w:rsid w:val="007214EF"/>
    <w:rsid w:val="007215B9"/>
    <w:rsid w:val="007219CD"/>
    <w:rsid w:val="00721BB4"/>
    <w:rsid w:val="00721D5D"/>
    <w:rsid w:val="00721E01"/>
    <w:rsid w:val="00721F17"/>
    <w:rsid w:val="00721FB9"/>
    <w:rsid w:val="00722014"/>
    <w:rsid w:val="007223F2"/>
    <w:rsid w:val="00722490"/>
    <w:rsid w:val="007226AC"/>
    <w:rsid w:val="00722A95"/>
    <w:rsid w:val="00722DE2"/>
    <w:rsid w:val="00722F13"/>
    <w:rsid w:val="00722F86"/>
    <w:rsid w:val="007230D7"/>
    <w:rsid w:val="00723225"/>
    <w:rsid w:val="00723390"/>
    <w:rsid w:val="0072346E"/>
    <w:rsid w:val="00723808"/>
    <w:rsid w:val="00723B6F"/>
    <w:rsid w:val="00723D6C"/>
    <w:rsid w:val="00723E1A"/>
    <w:rsid w:val="00723E6D"/>
    <w:rsid w:val="00723E7A"/>
    <w:rsid w:val="00723EDF"/>
    <w:rsid w:val="00723F2E"/>
    <w:rsid w:val="0072417F"/>
    <w:rsid w:val="007241B9"/>
    <w:rsid w:val="007243FA"/>
    <w:rsid w:val="007245D0"/>
    <w:rsid w:val="007245D4"/>
    <w:rsid w:val="00724C28"/>
    <w:rsid w:val="00724D48"/>
    <w:rsid w:val="00724F0D"/>
    <w:rsid w:val="00725016"/>
    <w:rsid w:val="00725088"/>
    <w:rsid w:val="0072550E"/>
    <w:rsid w:val="00725517"/>
    <w:rsid w:val="007255ED"/>
    <w:rsid w:val="00725A15"/>
    <w:rsid w:val="00725CB3"/>
    <w:rsid w:val="00725D21"/>
    <w:rsid w:val="00725D3F"/>
    <w:rsid w:val="00725D5A"/>
    <w:rsid w:val="00725D7D"/>
    <w:rsid w:val="00725F62"/>
    <w:rsid w:val="00725FC1"/>
    <w:rsid w:val="00726175"/>
    <w:rsid w:val="00726210"/>
    <w:rsid w:val="0072637E"/>
    <w:rsid w:val="0072637F"/>
    <w:rsid w:val="0072654E"/>
    <w:rsid w:val="00726725"/>
    <w:rsid w:val="00726913"/>
    <w:rsid w:val="00726980"/>
    <w:rsid w:val="00726A62"/>
    <w:rsid w:val="00726F90"/>
    <w:rsid w:val="0072719B"/>
    <w:rsid w:val="007272C8"/>
    <w:rsid w:val="007275E6"/>
    <w:rsid w:val="0072765C"/>
    <w:rsid w:val="00727714"/>
    <w:rsid w:val="00727771"/>
    <w:rsid w:val="007278F9"/>
    <w:rsid w:val="00727AD1"/>
    <w:rsid w:val="00727D4D"/>
    <w:rsid w:val="00727DA6"/>
    <w:rsid w:val="00727E99"/>
    <w:rsid w:val="00727F8D"/>
    <w:rsid w:val="0073008D"/>
    <w:rsid w:val="00730187"/>
    <w:rsid w:val="007301B3"/>
    <w:rsid w:val="00730252"/>
    <w:rsid w:val="007302D7"/>
    <w:rsid w:val="007302FF"/>
    <w:rsid w:val="00730348"/>
    <w:rsid w:val="00730705"/>
    <w:rsid w:val="00730917"/>
    <w:rsid w:val="00730A51"/>
    <w:rsid w:val="00730ABE"/>
    <w:rsid w:val="00730B01"/>
    <w:rsid w:val="00730BE8"/>
    <w:rsid w:val="00730C58"/>
    <w:rsid w:val="00730D01"/>
    <w:rsid w:val="00730D65"/>
    <w:rsid w:val="00730E00"/>
    <w:rsid w:val="00730E0E"/>
    <w:rsid w:val="00730EA8"/>
    <w:rsid w:val="007310DC"/>
    <w:rsid w:val="0073117B"/>
    <w:rsid w:val="007313FC"/>
    <w:rsid w:val="007314DF"/>
    <w:rsid w:val="00731854"/>
    <w:rsid w:val="00731A7B"/>
    <w:rsid w:val="00731BD7"/>
    <w:rsid w:val="00731D10"/>
    <w:rsid w:val="00731DF1"/>
    <w:rsid w:val="00731F46"/>
    <w:rsid w:val="007321B1"/>
    <w:rsid w:val="007322C0"/>
    <w:rsid w:val="007323D0"/>
    <w:rsid w:val="00732587"/>
    <w:rsid w:val="00732762"/>
    <w:rsid w:val="007327FB"/>
    <w:rsid w:val="00732855"/>
    <w:rsid w:val="007328A2"/>
    <w:rsid w:val="007329F7"/>
    <w:rsid w:val="00732D09"/>
    <w:rsid w:val="00732D17"/>
    <w:rsid w:val="00733069"/>
    <w:rsid w:val="007332A1"/>
    <w:rsid w:val="0073336D"/>
    <w:rsid w:val="00733432"/>
    <w:rsid w:val="007334A8"/>
    <w:rsid w:val="00733587"/>
    <w:rsid w:val="00733637"/>
    <w:rsid w:val="0073376C"/>
    <w:rsid w:val="00733B3D"/>
    <w:rsid w:val="00733CCF"/>
    <w:rsid w:val="00733DC3"/>
    <w:rsid w:val="00733F6F"/>
    <w:rsid w:val="00734023"/>
    <w:rsid w:val="00734046"/>
    <w:rsid w:val="00734216"/>
    <w:rsid w:val="0073427C"/>
    <w:rsid w:val="0073432B"/>
    <w:rsid w:val="00734426"/>
    <w:rsid w:val="0073482F"/>
    <w:rsid w:val="00734B33"/>
    <w:rsid w:val="00734D19"/>
    <w:rsid w:val="00735063"/>
    <w:rsid w:val="0073522A"/>
    <w:rsid w:val="00735429"/>
    <w:rsid w:val="0073549A"/>
    <w:rsid w:val="007355AB"/>
    <w:rsid w:val="00735992"/>
    <w:rsid w:val="00735C73"/>
    <w:rsid w:val="00735CB9"/>
    <w:rsid w:val="00735D91"/>
    <w:rsid w:val="00735EDF"/>
    <w:rsid w:val="00735FE9"/>
    <w:rsid w:val="007361C7"/>
    <w:rsid w:val="00736596"/>
    <w:rsid w:val="00736625"/>
    <w:rsid w:val="0073689A"/>
    <w:rsid w:val="00736A8C"/>
    <w:rsid w:val="00736B76"/>
    <w:rsid w:val="00736C2D"/>
    <w:rsid w:val="00736FA9"/>
    <w:rsid w:val="007370A7"/>
    <w:rsid w:val="00737244"/>
    <w:rsid w:val="00737425"/>
    <w:rsid w:val="007377F7"/>
    <w:rsid w:val="0073782B"/>
    <w:rsid w:val="00737882"/>
    <w:rsid w:val="007378C2"/>
    <w:rsid w:val="00737CBF"/>
    <w:rsid w:val="00737CE0"/>
    <w:rsid w:val="00737F6C"/>
    <w:rsid w:val="007400A3"/>
    <w:rsid w:val="0074039D"/>
    <w:rsid w:val="007403CE"/>
    <w:rsid w:val="007403F7"/>
    <w:rsid w:val="00740656"/>
    <w:rsid w:val="00740C01"/>
    <w:rsid w:val="00740D87"/>
    <w:rsid w:val="00740F0E"/>
    <w:rsid w:val="00740F50"/>
    <w:rsid w:val="0074107B"/>
    <w:rsid w:val="007411B2"/>
    <w:rsid w:val="00741410"/>
    <w:rsid w:val="0074141D"/>
    <w:rsid w:val="0074160F"/>
    <w:rsid w:val="0074164B"/>
    <w:rsid w:val="00741847"/>
    <w:rsid w:val="007419B8"/>
    <w:rsid w:val="00741B03"/>
    <w:rsid w:val="00741B97"/>
    <w:rsid w:val="00741BAD"/>
    <w:rsid w:val="00741C1D"/>
    <w:rsid w:val="00741E9C"/>
    <w:rsid w:val="00741EF2"/>
    <w:rsid w:val="00741F83"/>
    <w:rsid w:val="00742079"/>
    <w:rsid w:val="0074231C"/>
    <w:rsid w:val="0074233A"/>
    <w:rsid w:val="00742358"/>
    <w:rsid w:val="007423AD"/>
    <w:rsid w:val="007423C3"/>
    <w:rsid w:val="0074252D"/>
    <w:rsid w:val="00742551"/>
    <w:rsid w:val="00742572"/>
    <w:rsid w:val="00742820"/>
    <w:rsid w:val="0074282E"/>
    <w:rsid w:val="00742900"/>
    <w:rsid w:val="007429D6"/>
    <w:rsid w:val="00742E59"/>
    <w:rsid w:val="00742E89"/>
    <w:rsid w:val="00742EA0"/>
    <w:rsid w:val="00742F1B"/>
    <w:rsid w:val="00742F8A"/>
    <w:rsid w:val="00743245"/>
    <w:rsid w:val="0074340B"/>
    <w:rsid w:val="00743438"/>
    <w:rsid w:val="007434A1"/>
    <w:rsid w:val="007434A8"/>
    <w:rsid w:val="007436E1"/>
    <w:rsid w:val="00743725"/>
    <w:rsid w:val="007438AE"/>
    <w:rsid w:val="00743D9D"/>
    <w:rsid w:val="00744278"/>
    <w:rsid w:val="007443AA"/>
    <w:rsid w:val="007445B5"/>
    <w:rsid w:val="0074476F"/>
    <w:rsid w:val="007448D8"/>
    <w:rsid w:val="007448EA"/>
    <w:rsid w:val="00744A1D"/>
    <w:rsid w:val="00744F4E"/>
    <w:rsid w:val="00745254"/>
    <w:rsid w:val="0074533E"/>
    <w:rsid w:val="00745504"/>
    <w:rsid w:val="00745520"/>
    <w:rsid w:val="007455AA"/>
    <w:rsid w:val="007456EE"/>
    <w:rsid w:val="00745841"/>
    <w:rsid w:val="00745F86"/>
    <w:rsid w:val="007460B5"/>
    <w:rsid w:val="00746152"/>
    <w:rsid w:val="00746348"/>
    <w:rsid w:val="0074635D"/>
    <w:rsid w:val="007464F6"/>
    <w:rsid w:val="00746546"/>
    <w:rsid w:val="00746551"/>
    <w:rsid w:val="00746789"/>
    <w:rsid w:val="007467E3"/>
    <w:rsid w:val="007468A9"/>
    <w:rsid w:val="0074694D"/>
    <w:rsid w:val="007469D4"/>
    <w:rsid w:val="00746B20"/>
    <w:rsid w:val="00746FB7"/>
    <w:rsid w:val="00746FE3"/>
    <w:rsid w:val="00747023"/>
    <w:rsid w:val="0074718B"/>
    <w:rsid w:val="007471FE"/>
    <w:rsid w:val="00747537"/>
    <w:rsid w:val="00747668"/>
    <w:rsid w:val="00747776"/>
    <w:rsid w:val="00747867"/>
    <w:rsid w:val="007479FF"/>
    <w:rsid w:val="00747D44"/>
    <w:rsid w:val="00750157"/>
    <w:rsid w:val="007501F5"/>
    <w:rsid w:val="0075028C"/>
    <w:rsid w:val="007502B1"/>
    <w:rsid w:val="007503B3"/>
    <w:rsid w:val="00750567"/>
    <w:rsid w:val="00750584"/>
    <w:rsid w:val="007506FC"/>
    <w:rsid w:val="00750EAD"/>
    <w:rsid w:val="00750F3A"/>
    <w:rsid w:val="00750F97"/>
    <w:rsid w:val="007515AD"/>
    <w:rsid w:val="00751799"/>
    <w:rsid w:val="007517A9"/>
    <w:rsid w:val="00751873"/>
    <w:rsid w:val="00751984"/>
    <w:rsid w:val="00751AA6"/>
    <w:rsid w:val="00751F95"/>
    <w:rsid w:val="00751FD6"/>
    <w:rsid w:val="007520CA"/>
    <w:rsid w:val="0075225D"/>
    <w:rsid w:val="007522D4"/>
    <w:rsid w:val="00752476"/>
    <w:rsid w:val="0075274D"/>
    <w:rsid w:val="007527DF"/>
    <w:rsid w:val="00752940"/>
    <w:rsid w:val="00752991"/>
    <w:rsid w:val="00752A76"/>
    <w:rsid w:val="00752BB1"/>
    <w:rsid w:val="00752C1A"/>
    <w:rsid w:val="00752F02"/>
    <w:rsid w:val="00753014"/>
    <w:rsid w:val="0075305D"/>
    <w:rsid w:val="00753353"/>
    <w:rsid w:val="00753385"/>
    <w:rsid w:val="00753510"/>
    <w:rsid w:val="00753586"/>
    <w:rsid w:val="007535BA"/>
    <w:rsid w:val="00753723"/>
    <w:rsid w:val="007537B4"/>
    <w:rsid w:val="007538A7"/>
    <w:rsid w:val="007538B2"/>
    <w:rsid w:val="0075391C"/>
    <w:rsid w:val="007539B4"/>
    <w:rsid w:val="00753AE1"/>
    <w:rsid w:val="00753B89"/>
    <w:rsid w:val="0075405D"/>
    <w:rsid w:val="007541AB"/>
    <w:rsid w:val="0075428B"/>
    <w:rsid w:val="007542E9"/>
    <w:rsid w:val="0075437A"/>
    <w:rsid w:val="0075441B"/>
    <w:rsid w:val="00754509"/>
    <w:rsid w:val="00754533"/>
    <w:rsid w:val="00754622"/>
    <w:rsid w:val="0075462C"/>
    <w:rsid w:val="0075469F"/>
    <w:rsid w:val="007549CC"/>
    <w:rsid w:val="00754A90"/>
    <w:rsid w:val="00754C23"/>
    <w:rsid w:val="00754D3C"/>
    <w:rsid w:val="00754D47"/>
    <w:rsid w:val="00754F93"/>
    <w:rsid w:val="0075501F"/>
    <w:rsid w:val="00755027"/>
    <w:rsid w:val="007553D6"/>
    <w:rsid w:val="00755405"/>
    <w:rsid w:val="007558B4"/>
    <w:rsid w:val="007559BC"/>
    <w:rsid w:val="00755A0D"/>
    <w:rsid w:val="00755CFA"/>
    <w:rsid w:val="00755F61"/>
    <w:rsid w:val="00755F66"/>
    <w:rsid w:val="00755FCC"/>
    <w:rsid w:val="00756506"/>
    <w:rsid w:val="0075654D"/>
    <w:rsid w:val="007567F1"/>
    <w:rsid w:val="00756811"/>
    <w:rsid w:val="00756879"/>
    <w:rsid w:val="00756B0B"/>
    <w:rsid w:val="00757415"/>
    <w:rsid w:val="00757575"/>
    <w:rsid w:val="00757889"/>
    <w:rsid w:val="00757BD8"/>
    <w:rsid w:val="00757D8E"/>
    <w:rsid w:val="00757E9B"/>
    <w:rsid w:val="00757FA9"/>
    <w:rsid w:val="007601BC"/>
    <w:rsid w:val="0076031A"/>
    <w:rsid w:val="00760351"/>
    <w:rsid w:val="0076078A"/>
    <w:rsid w:val="00760B6B"/>
    <w:rsid w:val="00760F67"/>
    <w:rsid w:val="00760FD4"/>
    <w:rsid w:val="00761200"/>
    <w:rsid w:val="007612D6"/>
    <w:rsid w:val="00761351"/>
    <w:rsid w:val="007613CD"/>
    <w:rsid w:val="007613DB"/>
    <w:rsid w:val="007613E5"/>
    <w:rsid w:val="00761643"/>
    <w:rsid w:val="00761821"/>
    <w:rsid w:val="00761AD6"/>
    <w:rsid w:val="00761C18"/>
    <w:rsid w:val="00761CCE"/>
    <w:rsid w:val="00761D8C"/>
    <w:rsid w:val="00761DB7"/>
    <w:rsid w:val="00761E5F"/>
    <w:rsid w:val="00761F15"/>
    <w:rsid w:val="00762085"/>
    <w:rsid w:val="0076212E"/>
    <w:rsid w:val="0076246F"/>
    <w:rsid w:val="007625A8"/>
    <w:rsid w:val="0076280A"/>
    <w:rsid w:val="00762A69"/>
    <w:rsid w:val="00762C76"/>
    <w:rsid w:val="00762E57"/>
    <w:rsid w:val="0076321C"/>
    <w:rsid w:val="00763228"/>
    <w:rsid w:val="007633F4"/>
    <w:rsid w:val="00763753"/>
    <w:rsid w:val="007637B9"/>
    <w:rsid w:val="00763804"/>
    <w:rsid w:val="0076386E"/>
    <w:rsid w:val="007638DE"/>
    <w:rsid w:val="007639EC"/>
    <w:rsid w:val="00763B17"/>
    <w:rsid w:val="00763B72"/>
    <w:rsid w:val="00763BD3"/>
    <w:rsid w:val="00763C0B"/>
    <w:rsid w:val="00763DC9"/>
    <w:rsid w:val="00763F33"/>
    <w:rsid w:val="00763FC2"/>
    <w:rsid w:val="00764049"/>
    <w:rsid w:val="007640E1"/>
    <w:rsid w:val="00764101"/>
    <w:rsid w:val="007641AC"/>
    <w:rsid w:val="007641B4"/>
    <w:rsid w:val="007646F2"/>
    <w:rsid w:val="00764763"/>
    <w:rsid w:val="00764AC3"/>
    <w:rsid w:val="00764EE6"/>
    <w:rsid w:val="00764F6E"/>
    <w:rsid w:val="0076506C"/>
    <w:rsid w:val="00765078"/>
    <w:rsid w:val="00765148"/>
    <w:rsid w:val="007651DB"/>
    <w:rsid w:val="00765377"/>
    <w:rsid w:val="00765401"/>
    <w:rsid w:val="00765693"/>
    <w:rsid w:val="007656F1"/>
    <w:rsid w:val="00765742"/>
    <w:rsid w:val="0076587A"/>
    <w:rsid w:val="00765A49"/>
    <w:rsid w:val="00765B2E"/>
    <w:rsid w:val="00765BF1"/>
    <w:rsid w:val="00765DC7"/>
    <w:rsid w:val="00765EB8"/>
    <w:rsid w:val="007661E0"/>
    <w:rsid w:val="0076624E"/>
    <w:rsid w:val="0076625F"/>
    <w:rsid w:val="0076645F"/>
    <w:rsid w:val="00766493"/>
    <w:rsid w:val="007664A2"/>
    <w:rsid w:val="007665F9"/>
    <w:rsid w:val="007666FA"/>
    <w:rsid w:val="00766890"/>
    <w:rsid w:val="007668D8"/>
    <w:rsid w:val="00766C2A"/>
    <w:rsid w:val="00766CC7"/>
    <w:rsid w:val="00766D3D"/>
    <w:rsid w:val="00766D48"/>
    <w:rsid w:val="00766FAB"/>
    <w:rsid w:val="007675FE"/>
    <w:rsid w:val="00767D87"/>
    <w:rsid w:val="00770105"/>
    <w:rsid w:val="0077037E"/>
    <w:rsid w:val="0077042B"/>
    <w:rsid w:val="0077081D"/>
    <w:rsid w:val="00770843"/>
    <w:rsid w:val="007709DB"/>
    <w:rsid w:val="00770F81"/>
    <w:rsid w:val="00771003"/>
    <w:rsid w:val="0077129B"/>
    <w:rsid w:val="007713D7"/>
    <w:rsid w:val="0077150E"/>
    <w:rsid w:val="0077152E"/>
    <w:rsid w:val="007716A8"/>
    <w:rsid w:val="007716DE"/>
    <w:rsid w:val="007717CF"/>
    <w:rsid w:val="00771A3E"/>
    <w:rsid w:val="00771A9A"/>
    <w:rsid w:val="00771DC0"/>
    <w:rsid w:val="00771E2E"/>
    <w:rsid w:val="007720B4"/>
    <w:rsid w:val="007720B5"/>
    <w:rsid w:val="0077220E"/>
    <w:rsid w:val="00772238"/>
    <w:rsid w:val="007722E1"/>
    <w:rsid w:val="00772488"/>
    <w:rsid w:val="00772760"/>
    <w:rsid w:val="0077279D"/>
    <w:rsid w:val="007728D7"/>
    <w:rsid w:val="007729B8"/>
    <w:rsid w:val="00772BE5"/>
    <w:rsid w:val="00772C20"/>
    <w:rsid w:val="00772C51"/>
    <w:rsid w:val="00772C62"/>
    <w:rsid w:val="00772C87"/>
    <w:rsid w:val="00772D12"/>
    <w:rsid w:val="00772D4B"/>
    <w:rsid w:val="00772E0A"/>
    <w:rsid w:val="00772F37"/>
    <w:rsid w:val="00773029"/>
    <w:rsid w:val="007731BC"/>
    <w:rsid w:val="007731C0"/>
    <w:rsid w:val="007731C9"/>
    <w:rsid w:val="007733A1"/>
    <w:rsid w:val="007737DC"/>
    <w:rsid w:val="00773A7D"/>
    <w:rsid w:val="00773A93"/>
    <w:rsid w:val="00773B4E"/>
    <w:rsid w:val="00773D36"/>
    <w:rsid w:val="00774015"/>
    <w:rsid w:val="00774057"/>
    <w:rsid w:val="00774154"/>
    <w:rsid w:val="0077428F"/>
    <w:rsid w:val="007743EF"/>
    <w:rsid w:val="00774878"/>
    <w:rsid w:val="00774946"/>
    <w:rsid w:val="00774D42"/>
    <w:rsid w:val="00774EBD"/>
    <w:rsid w:val="00774F1D"/>
    <w:rsid w:val="00774F73"/>
    <w:rsid w:val="00775369"/>
    <w:rsid w:val="0077554F"/>
    <w:rsid w:val="007755EE"/>
    <w:rsid w:val="00775782"/>
    <w:rsid w:val="00775854"/>
    <w:rsid w:val="0077587A"/>
    <w:rsid w:val="007758D1"/>
    <w:rsid w:val="00775949"/>
    <w:rsid w:val="00775A85"/>
    <w:rsid w:val="00775B9C"/>
    <w:rsid w:val="00775C85"/>
    <w:rsid w:val="00775E9B"/>
    <w:rsid w:val="007760CD"/>
    <w:rsid w:val="007760E2"/>
    <w:rsid w:val="0077610C"/>
    <w:rsid w:val="00776171"/>
    <w:rsid w:val="007761C1"/>
    <w:rsid w:val="00776361"/>
    <w:rsid w:val="007763BE"/>
    <w:rsid w:val="0077643A"/>
    <w:rsid w:val="007764CB"/>
    <w:rsid w:val="00776725"/>
    <w:rsid w:val="0077691F"/>
    <w:rsid w:val="0077693E"/>
    <w:rsid w:val="00776BF7"/>
    <w:rsid w:val="00776EFE"/>
    <w:rsid w:val="00776F03"/>
    <w:rsid w:val="00777181"/>
    <w:rsid w:val="0077719E"/>
    <w:rsid w:val="0077723F"/>
    <w:rsid w:val="0077728F"/>
    <w:rsid w:val="007773F1"/>
    <w:rsid w:val="00777410"/>
    <w:rsid w:val="00777473"/>
    <w:rsid w:val="00777637"/>
    <w:rsid w:val="007776F5"/>
    <w:rsid w:val="00777773"/>
    <w:rsid w:val="0077797B"/>
    <w:rsid w:val="00777A4D"/>
    <w:rsid w:val="00777B2F"/>
    <w:rsid w:val="00777B99"/>
    <w:rsid w:val="00777C02"/>
    <w:rsid w:val="00777CCC"/>
    <w:rsid w:val="00777D59"/>
    <w:rsid w:val="00777DC3"/>
    <w:rsid w:val="00777EEE"/>
    <w:rsid w:val="00777F2F"/>
    <w:rsid w:val="007801EF"/>
    <w:rsid w:val="00780202"/>
    <w:rsid w:val="00780217"/>
    <w:rsid w:val="007803A8"/>
    <w:rsid w:val="00780523"/>
    <w:rsid w:val="00780947"/>
    <w:rsid w:val="007809E5"/>
    <w:rsid w:val="00780ADB"/>
    <w:rsid w:val="00780BF2"/>
    <w:rsid w:val="00780F10"/>
    <w:rsid w:val="007811F1"/>
    <w:rsid w:val="007812A8"/>
    <w:rsid w:val="0078138F"/>
    <w:rsid w:val="00781395"/>
    <w:rsid w:val="007813E5"/>
    <w:rsid w:val="0078164D"/>
    <w:rsid w:val="0078175D"/>
    <w:rsid w:val="0078177F"/>
    <w:rsid w:val="0078185B"/>
    <w:rsid w:val="00781862"/>
    <w:rsid w:val="007819A9"/>
    <w:rsid w:val="00781A60"/>
    <w:rsid w:val="00781AAC"/>
    <w:rsid w:val="00781D8D"/>
    <w:rsid w:val="0078214D"/>
    <w:rsid w:val="007823C9"/>
    <w:rsid w:val="00782628"/>
    <w:rsid w:val="0078267C"/>
    <w:rsid w:val="007826BD"/>
    <w:rsid w:val="007828A3"/>
    <w:rsid w:val="007829CC"/>
    <w:rsid w:val="00782BBD"/>
    <w:rsid w:val="00782CC2"/>
    <w:rsid w:val="00782D4C"/>
    <w:rsid w:val="0078314A"/>
    <w:rsid w:val="00783170"/>
    <w:rsid w:val="0078321B"/>
    <w:rsid w:val="00783246"/>
    <w:rsid w:val="007834CC"/>
    <w:rsid w:val="0078369F"/>
    <w:rsid w:val="00783783"/>
    <w:rsid w:val="00783D82"/>
    <w:rsid w:val="00783DCF"/>
    <w:rsid w:val="00783F47"/>
    <w:rsid w:val="0078420A"/>
    <w:rsid w:val="007842B2"/>
    <w:rsid w:val="0078460D"/>
    <w:rsid w:val="00784695"/>
    <w:rsid w:val="007846C9"/>
    <w:rsid w:val="0078471F"/>
    <w:rsid w:val="007849BE"/>
    <w:rsid w:val="00784A2F"/>
    <w:rsid w:val="00784DF7"/>
    <w:rsid w:val="00784DFD"/>
    <w:rsid w:val="00784ECB"/>
    <w:rsid w:val="00784F83"/>
    <w:rsid w:val="00784FBD"/>
    <w:rsid w:val="00785016"/>
    <w:rsid w:val="007850CC"/>
    <w:rsid w:val="007850E4"/>
    <w:rsid w:val="00785374"/>
    <w:rsid w:val="00785654"/>
    <w:rsid w:val="00785804"/>
    <w:rsid w:val="00785A40"/>
    <w:rsid w:val="00785AAF"/>
    <w:rsid w:val="00785C94"/>
    <w:rsid w:val="007860C6"/>
    <w:rsid w:val="00786169"/>
    <w:rsid w:val="00786941"/>
    <w:rsid w:val="00786979"/>
    <w:rsid w:val="00786A58"/>
    <w:rsid w:val="00786C07"/>
    <w:rsid w:val="00786D02"/>
    <w:rsid w:val="00786F58"/>
    <w:rsid w:val="00787031"/>
    <w:rsid w:val="007870C9"/>
    <w:rsid w:val="0078724A"/>
    <w:rsid w:val="0078727A"/>
    <w:rsid w:val="00787405"/>
    <w:rsid w:val="0078761E"/>
    <w:rsid w:val="0078789B"/>
    <w:rsid w:val="00787991"/>
    <w:rsid w:val="007879AB"/>
    <w:rsid w:val="00787C3F"/>
    <w:rsid w:val="00787D3F"/>
    <w:rsid w:val="00787DE8"/>
    <w:rsid w:val="00787E18"/>
    <w:rsid w:val="00790036"/>
    <w:rsid w:val="00790200"/>
    <w:rsid w:val="00790476"/>
    <w:rsid w:val="00790712"/>
    <w:rsid w:val="0079083F"/>
    <w:rsid w:val="0079086F"/>
    <w:rsid w:val="00790B0E"/>
    <w:rsid w:val="00790B13"/>
    <w:rsid w:val="00790C1C"/>
    <w:rsid w:val="00790E27"/>
    <w:rsid w:val="00790F24"/>
    <w:rsid w:val="00790F9A"/>
    <w:rsid w:val="00791320"/>
    <w:rsid w:val="007916BF"/>
    <w:rsid w:val="007916D0"/>
    <w:rsid w:val="007919F7"/>
    <w:rsid w:val="00791A65"/>
    <w:rsid w:val="00791AD9"/>
    <w:rsid w:val="00791C2E"/>
    <w:rsid w:val="00791C4E"/>
    <w:rsid w:val="00791E5D"/>
    <w:rsid w:val="00791F03"/>
    <w:rsid w:val="007921F0"/>
    <w:rsid w:val="007924DB"/>
    <w:rsid w:val="007926A0"/>
    <w:rsid w:val="00792CF5"/>
    <w:rsid w:val="00792E53"/>
    <w:rsid w:val="00792E69"/>
    <w:rsid w:val="00792EE7"/>
    <w:rsid w:val="007933DB"/>
    <w:rsid w:val="007936E2"/>
    <w:rsid w:val="007937DE"/>
    <w:rsid w:val="00793979"/>
    <w:rsid w:val="00793A74"/>
    <w:rsid w:val="00793B57"/>
    <w:rsid w:val="00793C09"/>
    <w:rsid w:val="00793CD7"/>
    <w:rsid w:val="00793E20"/>
    <w:rsid w:val="0079445A"/>
    <w:rsid w:val="0079457A"/>
    <w:rsid w:val="007945A8"/>
    <w:rsid w:val="0079461F"/>
    <w:rsid w:val="007946C9"/>
    <w:rsid w:val="00794A19"/>
    <w:rsid w:val="00794D82"/>
    <w:rsid w:val="00794E44"/>
    <w:rsid w:val="00794FAD"/>
    <w:rsid w:val="007951A6"/>
    <w:rsid w:val="00795284"/>
    <w:rsid w:val="007958AC"/>
    <w:rsid w:val="0079593A"/>
    <w:rsid w:val="00795AFA"/>
    <w:rsid w:val="00795CC3"/>
    <w:rsid w:val="00795D2B"/>
    <w:rsid w:val="00795D4C"/>
    <w:rsid w:val="00795E04"/>
    <w:rsid w:val="00795E84"/>
    <w:rsid w:val="00796121"/>
    <w:rsid w:val="007961C9"/>
    <w:rsid w:val="0079630D"/>
    <w:rsid w:val="00796480"/>
    <w:rsid w:val="007965D5"/>
    <w:rsid w:val="0079660C"/>
    <w:rsid w:val="0079678E"/>
    <w:rsid w:val="007968AA"/>
    <w:rsid w:val="00796C2D"/>
    <w:rsid w:val="00796DC7"/>
    <w:rsid w:val="00796EDD"/>
    <w:rsid w:val="00796F17"/>
    <w:rsid w:val="007971AD"/>
    <w:rsid w:val="00797292"/>
    <w:rsid w:val="00797709"/>
    <w:rsid w:val="007977D0"/>
    <w:rsid w:val="0079785E"/>
    <w:rsid w:val="00797E08"/>
    <w:rsid w:val="00797E4A"/>
    <w:rsid w:val="007A0211"/>
    <w:rsid w:val="007A0362"/>
    <w:rsid w:val="007A0524"/>
    <w:rsid w:val="007A0552"/>
    <w:rsid w:val="007A08CA"/>
    <w:rsid w:val="007A0B4C"/>
    <w:rsid w:val="007A0C3B"/>
    <w:rsid w:val="007A0D9B"/>
    <w:rsid w:val="007A0E70"/>
    <w:rsid w:val="007A1417"/>
    <w:rsid w:val="007A196B"/>
    <w:rsid w:val="007A1A13"/>
    <w:rsid w:val="007A1B00"/>
    <w:rsid w:val="007A1C4D"/>
    <w:rsid w:val="007A1E2F"/>
    <w:rsid w:val="007A1E66"/>
    <w:rsid w:val="007A1EE4"/>
    <w:rsid w:val="007A1FC5"/>
    <w:rsid w:val="007A1FEB"/>
    <w:rsid w:val="007A2006"/>
    <w:rsid w:val="007A24BA"/>
    <w:rsid w:val="007A2566"/>
    <w:rsid w:val="007A26BA"/>
    <w:rsid w:val="007A28D6"/>
    <w:rsid w:val="007A2A77"/>
    <w:rsid w:val="007A2D15"/>
    <w:rsid w:val="007A2D9A"/>
    <w:rsid w:val="007A2EC4"/>
    <w:rsid w:val="007A31BC"/>
    <w:rsid w:val="007A3364"/>
    <w:rsid w:val="007A3568"/>
    <w:rsid w:val="007A37B6"/>
    <w:rsid w:val="007A390D"/>
    <w:rsid w:val="007A416A"/>
    <w:rsid w:val="007A4184"/>
    <w:rsid w:val="007A42B9"/>
    <w:rsid w:val="007A43F7"/>
    <w:rsid w:val="007A4758"/>
    <w:rsid w:val="007A49EA"/>
    <w:rsid w:val="007A4B33"/>
    <w:rsid w:val="007A4B35"/>
    <w:rsid w:val="007A4B5C"/>
    <w:rsid w:val="007A4D13"/>
    <w:rsid w:val="007A4D89"/>
    <w:rsid w:val="007A4F3E"/>
    <w:rsid w:val="007A4FDB"/>
    <w:rsid w:val="007A52AC"/>
    <w:rsid w:val="007A5549"/>
    <w:rsid w:val="007A55DC"/>
    <w:rsid w:val="007A56FE"/>
    <w:rsid w:val="007A5A29"/>
    <w:rsid w:val="007A5D18"/>
    <w:rsid w:val="007A5DAD"/>
    <w:rsid w:val="007A5E45"/>
    <w:rsid w:val="007A5E7B"/>
    <w:rsid w:val="007A60AD"/>
    <w:rsid w:val="007A60E7"/>
    <w:rsid w:val="007A61DC"/>
    <w:rsid w:val="007A628E"/>
    <w:rsid w:val="007A662E"/>
    <w:rsid w:val="007A6B29"/>
    <w:rsid w:val="007A6EA3"/>
    <w:rsid w:val="007A6F71"/>
    <w:rsid w:val="007A72C4"/>
    <w:rsid w:val="007A7314"/>
    <w:rsid w:val="007A7358"/>
    <w:rsid w:val="007A7394"/>
    <w:rsid w:val="007A7396"/>
    <w:rsid w:val="007A75E5"/>
    <w:rsid w:val="007A771F"/>
    <w:rsid w:val="007A7738"/>
    <w:rsid w:val="007A7837"/>
    <w:rsid w:val="007A792C"/>
    <w:rsid w:val="007A7EC8"/>
    <w:rsid w:val="007B0053"/>
    <w:rsid w:val="007B008E"/>
    <w:rsid w:val="007B00F3"/>
    <w:rsid w:val="007B034B"/>
    <w:rsid w:val="007B059B"/>
    <w:rsid w:val="007B0624"/>
    <w:rsid w:val="007B0817"/>
    <w:rsid w:val="007B08A3"/>
    <w:rsid w:val="007B0922"/>
    <w:rsid w:val="007B0960"/>
    <w:rsid w:val="007B099C"/>
    <w:rsid w:val="007B0D8A"/>
    <w:rsid w:val="007B0E65"/>
    <w:rsid w:val="007B0FC8"/>
    <w:rsid w:val="007B0FF4"/>
    <w:rsid w:val="007B1117"/>
    <w:rsid w:val="007B1557"/>
    <w:rsid w:val="007B171B"/>
    <w:rsid w:val="007B17ED"/>
    <w:rsid w:val="007B188C"/>
    <w:rsid w:val="007B18F7"/>
    <w:rsid w:val="007B1964"/>
    <w:rsid w:val="007B1A73"/>
    <w:rsid w:val="007B1B07"/>
    <w:rsid w:val="007B1BFD"/>
    <w:rsid w:val="007B1C1F"/>
    <w:rsid w:val="007B1C37"/>
    <w:rsid w:val="007B1DE5"/>
    <w:rsid w:val="007B1F6D"/>
    <w:rsid w:val="007B2040"/>
    <w:rsid w:val="007B21E8"/>
    <w:rsid w:val="007B222B"/>
    <w:rsid w:val="007B23B1"/>
    <w:rsid w:val="007B23DD"/>
    <w:rsid w:val="007B256C"/>
    <w:rsid w:val="007B258A"/>
    <w:rsid w:val="007B2785"/>
    <w:rsid w:val="007B2EF5"/>
    <w:rsid w:val="007B3121"/>
    <w:rsid w:val="007B31E1"/>
    <w:rsid w:val="007B31E8"/>
    <w:rsid w:val="007B325B"/>
    <w:rsid w:val="007B3298"/>
    <w:rsid w:val="007B3519"/>
    <w:rsid w:val="007B360B"/>
    <w:rsid w:val="007B3768"/>
    <w:rsid w:val="007B3877"/>
    <w:rsid w:val="007B399B"/>
    <w:rsid w:val="007B3B3D"/>
    <w:rsid w:val="007B3B55"/>
    <w:rsid w:val="007B3C0B"/>
    <w:rsid w:val="007B3C0C"/>
    <w:rsid w:val="007B3D5A"/>
    <w:rsid w:val="007B3EE9"/>
    <w:rsid w:val="007B4227"/>
    <w:rsid w:val="007B4379"/>
    <w:rsid w:val="007B46F5"/>
    <w:rsid w:val="007B48C2"/>
    <w:rsid w:val="007B48F9"/>
    <w:rsid w:val="007B4ABA"/>
    <w:rsid w:val="007B4B09"/>
    <w:rsid w:val="007B4BE6"/>
    <w:rsid w:val="007B4BE9"/>
    <w:rsid w:val="007B4C30"/>
    <w:rsid w:val="007B4DBD"/>
    <w:rsid w:val="007B4F77"/>
    <w:rsid w:val="007B4F91"/>
    <w:rsid w:val="007B5164"/>
    <w:rsid w:val="007B52F1"/>
    <w:rsid w:val="007B539F"/>
    <w:rsid w:val="007B5769"/>
    <w:rsid w:val="007B5A22"/>
    <w:rsid w:val="007B5BB6"/>
    <w:rsid w:val="007B5CA3"/>
    <w:rsid w:val="007B5CAA"/>
    <w:rsid w:val="007B5E6D"/>
    <w:rsid w:val="007B5E98"/>
    <w:rsid w:val="007B60D3"/>
    <w:rsid w:val="007B61A3"/>
    <w:rsid w:val="007B6509"/>
    <w:rsid w:val="007B667F"/>
    <w:rsid w:val="007B66E2"/>
    <w:rsid w:val="007B695D"/>
    <w:rsid w:val="007B69A0"/>
    <w:rsid w:val="007B6A78"/>
    <w:rsid w:val="007B6A8F"/>
    <w:rsid w:val="007B6AF9"/>
    <w:rsid w:val="007B6C72"/>
    <w:rsid w:val="007B6D4C"/>
    <w:rsid w:val="007B6DCA"/>
    <w:rsid w:val="007B6DDC"/>
    <w:rsid w:val="007B6ECC"/>
    <w:rsid w:val="007B6F18"/>
    <w:rsid w:val="007B7012"/>
    <w:rsid w:val="007B70CC"/>
    <w:rsid w:val="007B71A5"/>
    <w:rsid w:val="007B72B5"/>
    <w:rsid w:val="007B7446"/>
    <w:rsid w:val="007B74AB"/>
    <w:rsid w:val="007B75CF"/>
    <w:rsid w:val="007B764B"/>
    <w:rsid w:val="007B7683"/>
    <w:rsid w:val="007B769B"/>
    <w:rsid w:val="007B76B9"/>
    <w:rsid w:val="007B785E"/>
    <w:rsid w:val="007B7A17"/>
    <w:rsid w:val="007B7AA6"/>
    <w:rsid w:val="007B7B74"/>
    <w:rsid w:val="007B7B82"/>
    <w:rsid w:val="007B7C7A"/>
    <w:rsid w:val="007B7D45"/>
    <w:rsid w:val="007C009A"/>
    <w:rsid w:val="007C00E4"/>
    <w:rsid w:val="007C016D"/>
    <w:rsid w:val="007C0180"/>
    <w:rsid w:val="007C02FF"/>
    <w:rsid w:val="007C033D"/>
    <w:rsid w:val="007C0386"/>
    <w:rsid w:val="007C0445"/>
    <w:rsid w:val="007C04E7"/>
    <w:rsid w:val="007C076B"/>
    <w:rsid w:val="007C085F"/>
    <w:rsid w:val="007C0867"/>
    <w:rsid w:val="007C0988"/>
    <w:rsid w:val="007C0B09"/>
    <w:rsid w:val="007C0F67"/>
    <w:rsid w:val="007C10D1"/>
    <w:rsid w:val="007C122E"/>
    <w:rsid w:val="007C1267"/>
    <w:rsid w:val="007C140E"/>
    <w:rsid w:val="007C1695"/>
    <w:rsid w:val="007C1B0D"/>
    <w:rsid w:val="007C1C46"/>
    <w:rsid w:val="007C1EB2"/>
    <w:rsid w:val="007C1F25"/>
    <w:rsid w:val="007C1FF3"/>
    <w:rsid w:val="007C2146"/>
    <w:rsid w:val="007C2254"/>
    <w:rsid w:val="007C22B5"/>
    <w:rsid w:val="007C22FA"/>
    <w:rsid w:val="007C23C2"/>
    <w:rsid w:val="007C23EE"/>
    <w:rsid w:val="007C28D8"/>
    <w:rsid w:val="007C2951"/>
    <w:rsid w:val="007C2A48"/>
    <w:rsid w:val="007C2ADC"/>
    <w:rsid w:val="007C2B26"/>
    <w:rsid w:val="007C2B66"/>
    <w:rsid w:val="007C2C0E"/>
    <w:rsid w:val="007C2E77"/>
    <w:rsid w:val="007C2F29"/>
    <w:rsid w:val="007C3013"/>
    <w:rsid w:val="007C3066"/>
    <w:rsid w:val="007C30DB"/>
    <w:rsid w:val="007C3181"/>
    <w:rsid w:val="007C332F"/>
    <w:rsid w:val="007C3585"/>
    <w:rsid w:val="007C3771"/>
    <w:rsid w:val="007C3821"/>
    <w:rsid w:val="007C39AA"/>
    <w:rsid w:val="007C3A05"/>
    <w:rsid w:val="007C3DAE"/>
    <w:rsid w:val="007C3E9E"/>
    <w:rsid w:val="007C40A4"/>
    <w:rsid w:val="007C4365"/>
    <w:rsid w:val="007C4451"/>
    <w:rsid w:val="007C4849"/>
    <w:rsid w:val="007C4889"/>
    <w:rsid w:val="007C4C13"/>
    <w:rsid w:val="007C4C30"/>
    <w:rsid w:val="007C4DD0"/>
    <w:rsid w:val="007C4EB7"/>
    <w:rsid w:val="007C4FB4"/>
    <w:rsid w:val="007C5160"/>
    <w:rsid w:val="007C522E"/>
    <w:rsid w:val="007C5380"/>
    <w:rsid w:val="007C55A4"/>
    <w:rsid w:val="007C5672"/>
    <w:rsid w:val="007C59E3"/>
    <w:rsid w:val="007C5AAA"/>
    <w:rsid w:val="007C5C84"/>
    <w:rsid w:val="007C5C94"/>
    <w:rsid w:val="007C5D48"/>
    <w:rsid w:val="007C5D66"/>
    <w:rsid w:val="007C5ED3"/>
    <w:rsid w:val="007C5FB7"/>
    <w:rsid w:val="007C6320"/>
    <w:rsid w:val="007C640B"/>
    <w:rsid w:val="007C64D0"/>
    <w:rsid w:val="007C6531"/>
    <w:rsid w:val="007C6540"/>
    <w:rsid w:val="007C672F"/>
    <w:rsid w:val="007C6C4D"/>
    <w:rsid w:val="007C6DF1"/>
    <w:rsid w:val="007C6E38"/>
    <w:rsid w:val="007C6ECF"/>
    <w:rsid w:val="007C6FE1"/>
    <w:rsid w:val="007C740A"/>
    <w:rsid w:val="007C745A"/>
    <w:rsid w:val="007C77D9"/>
    <w:rsid w:val="007C797B"/>
    <w:rsid w:val="007C79E6"/>
    <w:rsid w:val="007C7A16"/>
    <w:rsid w:val="007C7BD4"/>
    <w:rsid w:val="007C7D6E"/>
    <w:rsid w:val="007D00D3"/>
    <w:rsid w:val="007D01F2"/>
    <w:rsid w:val="007D0384"/>
    <w:rsid w:val="007D05DE"/>
    <w:rsid w:val="007D062E"/>
    <w:rsid w:val="007D071A"/>
    <w:rsid w:val="007D09A8"/>
    <w:rsid w:val="007D0A47"/>
    <w:rsid w:val="007D0ABC"/>
    <w:rsid w:val="007D0B0F"/>
    <w:rsid w:val="007D0E26"/>
    <w:rsid w:val="007D0E91"/>
    <w:rsid w:val="007D128F"/>
    <w:rsid w:val="007D18BD"/>
    <w:rsid w:val="007D1CDC"/>
    <w:rsid w:val="007D1D87"/>
    <w:rsid w:val="007D1FAA"/>
    <w:rsid w:val="007D2079"/>
    <w:rsid w:val="007D21D4"/>
    <w:rsid w:val="007D226F"/>
    <w:rsid w:val="007D23E1"/>
    <w:rsid w:val="007D2580"/>
    <w:rsid w:val="007D2850"/>
    <w:rsid w:val="007D2852"/>
    <w:rsid w:val="007D290C"/>
    <w:rsid w:val="007D2CD6"/>
    <w:rsid w:val="007D2CEA"/>
    <w:rsid w:val="007D2D1C"/>
    <w:rsid w:val="007D2F14"/>
    <w:rsid w:val="007D2F54"/>
    <w:rsid w:val="007D3070"/>
    <w:rsid w:val="007D3142"/>
    <w:rsid w:val="007D3236"/>
    <w:rsid w:val="007D3283"/>
    <w:rsid w:val="007D3366"/>
    <w:rsid w:val="007D33FB"/>
    <w:rsid w:val="007D340D"/>
    <w:rsid w:val="007D34A4"/>
    <w:rsid w:val="007D372C"/>
    <w:rsid w:val="007D3730"/>
    <w:rsid w:val="007D37C6"/>
    <w:rsid w:val="007D3856"/>
    <w:rsid w:val="007D3B09"/>
    <w:rsid w:val="007D3C48"/>
    <w:rsid w:val="007D3C4C"/>
    <w:rsid w:val="007D3C9F"/>
    <w:rsid w:val="007D3F4A"/>
    <w:rsid w:val="007D40F5"/>
    <w:rsid w:val="007D428E"/>
    <w:rsid w:val="007D4350"/>
    <w:rsid w:val="007D437F"/>
    <w:rsid w:val="007D438E"/>
    <w:rsid w:val="007D47E5"/>
    <w:rsid w:val="007D4F71"/>
    <w:rsid w:val="007D50A3"/>
    <w:rsid w:val="007D521A"/>
    <w:rsid w:val="007D5248"/>
    <w:rsid w:val="007D524F"/>
    <w:rsid w:val="007D54DB"/>
    <w:rsid w:val="007D5557"/>
    <w:rsid w:val="007D5584"/>
    <w:rsid w:val="007D55B2"/>
    <w:rsid w:val="007D5734"/>
    <w:rsid w:val="007D58D8"/>
    <w:rsid w:val="007D59FB"/>
    <w:rsid w:val="007D5A23"/>
    <w:rsid w:val="007D5B94"/>
    <w:rsid w:val="007D5D04"/>
    <w:rsid w:val="007D5D2C"/>
    <w:rsid w:val="007D5E3D"/>
    <w:rsid w:val="007D5EC0"/>
    <w:rsid w:val="007D6124"/>
    <w:rsid w:val="007D6141"/>
    <w:rsid w:val="007D6143"/>
    <w:rsid w:val="007D617C"/>
    <w:rsid w:val="007D6384"/>
    <w:rsid w:val="007D68DF"/>
    <w:rsid w:val="007D6E57"/>
    <w:rsid w:val="007D6FD0"/>
    <w:rsid w:val="007D701C"/>
    <w:rsid w:val="007D71F0"/>
    <w:rsid w:val="007D73E7"/>
    <w:rsid w:val="007D7469"/>
    <w:rsid w:val="007D7694"/>
    <w:rsid w:val="007D7817"/>
    <w:rsid w:val="007D7AED"/>
    <w:rsid w:val="007D7D60"/>
    <w:rsid w:val="007D7F31"/>
    <w:rsid w:val="007E001A"/>
    <w:rsid w:val="007E001C"/>
    <w:rsid w:val="007E03BF"/>
    <w:rsid w:val="007E0842"/>
    <w:rsid w:val="007E09B2"/>
    <w:rsid w:val="007E09FF"/>
    <w:rsid w:val="007E0A61"/>
    <w:rsid w:val="007E0C67"/>
    <w:rsid w:val="007E0D9C"/>
    <w:rsid w:val="007E0EC5"/>
    <w:rsid w:val="007E0ECB"/>
    <w:rsid w:val="007E0EF1"/>
    <w:rsid w:val="007E0F50"/>
    <w:rsid w:val="007E0F5E"/>
    <w:rsid w:val="007E1019"/>
    <w:rsid w:val="007E1235"/>
    <w:rsid w:val="007E12F3"/>
    <w:rsid w:val="007E130E"/>
    <w:rsid w:val="007E1390"/>
    <w:rsid w:val="007E15E4"/>
    <w:rsid w:val="007E16B7"/>
    <w:rsid w:val="007E1926"/>
    <w:rsid w:val="007E19D1"/>
    <w:rsid w:val="007E1A5C"/>
    <w:rsid w:val="007E1CAC"/>
    <w:rsid w:val="007E1CB9"/>
    <w:rsid w:val="007E1EDA"/>
    <w:rsid w:val="007E20DD"/>
    <w:rsid w:val="007E2323"/>
    <w:rsid w:val="007E23C5"/>
    <w:rsid w:val="007E2518"/>
    <w:rsid w:val="007E2556"/>
    <w:rsid w:val="007E2594"/>
    <w:rsid w:val="007E262D"/>
    <w:rsid w:val="007E2AA2"/>
    <w:rsid w:val="007E2B64"/>
    <w:rsid w:val="007E2DE8"/>
    <w:rsid w:val="007E2F7D"/>
    <w:rsid w:val="007E336D"/>
    <w:rsid w:val="007E3382"/>
    <w:rsid w:val="007E3449"/>
    <w:rsid w:val="007E345B"/>
    <w:rsid w:val="007E35AE"/>
    <w:rsid w:val="007E3654"/>
    <w:rsid w:val="007E382A"/>
    <w:rsid w:val="007E38CC"/>
    <w:rsid w:val="007E3912"/>
    <w:rsid w:val="007E395E"/>
    <w:rsid w:val="007E3985"/>
    <w:rsid w:val="007E39F7"/>
    <w:rsid w:val="007E3B35"/>
    <w:rsid w:val="007E3CC1"/>
    <w:rsid w:val="007E3CE3"/>
    <w:rsid w:val="007E3CE6"/>
    <w:rsid w:val="007E3D90"/>
    <w:rsid w:val="007E404F"/>
    <w:rsid w:val="007E4179"/>
    <w:rsid w:val="007E42A0"/>
    <w:rsid w:val="007E43B9"/>
    <w:rsid w:val="007E448F"/>
    <w:rsid w:val="007E4492"/>
    <w:rsid w:val="007E4547"/>
    <w:rsid w:val="007E45F0"/>
    <w:rsid w:val="007E478F"/>
    <w:rsid w:val="007E47DD"/>
    <w:rsid w:val="007E481F"/>
    <w:rsid w:val="007E4B37"/>
    <w:rsid w:val="007E4C41"/>
    <w:rsid w:val="007E50D6"/>
    <w:rsid w:val="007E532B"/>
    <w:rsid w:val="007E53CD"/>
    <w:rsid w:val="007E55CC"/>
    <w:rsid w:val="007E57E1"/>
    <w:rsid w:val="007E5829"/>
    <w:rsid w:val="007E58D7"/>
    <w:rsid w:val="007E5982"/>
    <w:rsid w:val="007E59D8"/>
    <w:rsid w:val="007E5BCD"/>
    <w:rsid w:val="007E5BFC"/>
    <w:rsid w:val="007E5D2B"/>
    <w:rsid w:val="007E5E21"/>
    <w:rsid w:val="007E5ED0"/>
    <w:rsid w:val="007E5F11"/>
    <w:rsid w:val="007E5F39"/>
    <w:rsid w:val="007E61A6"/>
    <w:rsid w:val="007E62BD"/>
    <w:rsid w:val="007E62F0"/>
    <w:rsid w:val="007E642C"/>
    <w:rsid w:val="007E6692"/>
    <w:rsid w:val="007E66A0"/>
    <w:rsid w:val="007E66A8"/>
    <w:rsid w:val="007E676D"/>
    <w:rsid w:val="007E68C2"/>
    <w:rsid w:val="007E68ED"/>
    <w:rsid w:val="007E69C7"/>
    <w:rsid w:val="007E6ACB"/>
    <w:rsid w:val="007E6B0C"/>
    <w:rsid w:val="007E6C9A"/>
    <w:rsid w:val="007E6D40"/>
    <w:rsid w:val="007E6E80"/>
    <w:rsid w:val="007E6EDE"/>
    <w:rsid w:val="007E6FA3"/>
    <w:rsid w:val="007E6FBD"/>
    <w:rsid w:val="007E71FC"/>
    <w:rsid w:val="007E7289"/>
    <w:rsid w:val="007E77C3"/>
    <w:rsid w:val="007E7981"/>
    <w:rsid w:val="007E7B8F"/>
    <w:rsid w:val="007E7C67"/>
    <w:rsid w:val="007E7C7C"/>
    <w:rsid w:val="007E7D48"/>
    <w:rsid w:val="007E7E8A"/>
    <w:rsid w:val="007F008A"/>
    <w:rsid w:val="007F01BD"/>
    <w:rsid w:val="007F0274"/>
    <w:rsid w:val="007F0404"/>
    <w:rsid w:val="007F08CF"/>
    <w:rsid w:val="007F0B1D"/>
    <w:rsid w:val="007F0BF5"/>
    <w:rsid w:val="007F0CAE"/>
    <w:rsid w:val="007F0F3F"/>
    <w:rsid w:val="007F0FAA"/>
    <w:rsid w:val="007F1186"/>
    <w:rsid w:val="007F1495"/>
    <w:rsid w:val="007F14E3"/>
    <w:rsid w:val="007F15CC"/>
    <w:rsid w:val="007F169E"/>
    <w:rsid w:val="007F173E"/>
    <w:rsid w:val="007F17ED"/>
    <w:rsid w:val="007F18E7"/>
    <w:rsid w:val="007F1913"/>
    <w:rsid w:val="007F1971"/>
    <w:rsid w:val="007F198E"/>
    <w:rsid w:val="007F1A53"/>
    <w:rsid w:val="007F1A57"/>
    <w:rsid w:val="007F1ACC"/>
    <w:rsid w:val="007F2050"/>
    <w:rsid w:val="007F228F"/>
    <w:rsid w:val="007F2296"/>
    <w:rsid w:val="007F265E"/>
    <w:rsid w:val="007F26EE"/>
    <w:rsid w:val="007F2851"/>
    <w:rsid w:val="007F2AB3"/>
    <w:rsid w:val="007F2E3D"/>
    <w:rsid w:val="007F2F65"/>
    <w:rsid w:val="007F2FAA"/>
    <w:rsid w:val="007F31B2"/>
    <w:rsid w:val="007F32B4"/>
    <w:rsid w:val="007F32E3"/>
    <w:rsid w:val="007F3313"/>
    <w:rsid w:val="007F3699"/>
    <w:rsid w:val="007F36C5"/>
    <w:rsid w:val="007F36F1"/>
    <w:rsid w:val="007F37F1"/>
    <w:rsid w:val="007F3A02"/>
    <w:rsid w:val="007F3AA3"/>
    <w:rsid w:val="007F3BD4"/>
    <w:rsid w:val="007F3CAD"/>
    <w:rsid w:val="007F3D8B"/>
    <w:rsid w:val="007F3F1A"/>
    <w:rsid w:val="007F3F82"/>
    <w:rsid w:val="007F4193"/>
    <w:rsid w:val="007F43A1"/>
    <w:rsid w:val="007F4688"/>
    <w:rsid w:val="007F4760"/>
    <w:rsid w:val="007F4A4C"/>
    <w:rsid w:val="007F4A60"/>
    <w:rsid w:val="007F4ACE"/>
    <w:rsid w:val="007F4BC1"/>
    <w:rsid w:val="007F4C90"/>
    <w:rsid w:val="007F4D29"/>
    <w:rsid w:val="007F4DD8"/>
    <w:rsid w:val="007F4F07"/>
    <w:rsid w:val="007F50CB"/>
    <w:rsid w:val="007F5145"/>
    <w:rsid w:val="007F517F"/>
    <w:rsid w:val="007F5338"/>
    <w:rsid w:val="007F541E"/>
    <w:rsid w:val="007F549A"/>
    <w:rsid w:val="007F54C5"/>
    <w:rsid w:val="007F5664"/>
    <w:rsid w:val="007F5670"/>
    <w:rsid w:val="007F5715"/>
    <w:rsid w:val="007F57B0"/>
    <w:rsid w:val="007F58A1"/>
    <w:rsid w:val="007F5947"/>
    <w:rsid w:val="007F5A69"/>
    <w:rsid w:val="007F5AD0"/>
    <w:rsid w:val="007F5B21"/>
    <w:rsid w:val="007F5D5F"/>
    <w:rsid w:val="007F5F52"/>
    <w:rsid w:val="007F5F7D"/>
    <w:rsid w:val="007F5FF8"/>
    <w:rsid w:val="007F607A"/>
    <w:rsid w:val="007F613B"/>
    <w:rsid w:val="007F615C"/>
    <w:rsid w:val="007F6181"/>
    <w:rsid w:val="007F61AE"/>
    <w:rsid w:val="007F62D0"/>
    <w:rsid w:val="007F62F2"/>
    <w:rsid w:val="007F6335"/>
    <w:rsid w:val="007F64AA"/>
    <w:rsid w:val="007F64D1"/>
    <w:rsid w:val="007F64D8"/>
    <w:rsid w:val="007F64FA"/>
    <w:rsid w:val="007F65B6"/>
    <w:rsid w:val="007F6850"/>
    <w:rsid w:val="007F68D6"/>
    <w:rsid w:val="007F691E"/>
    <w:rsid w:val="007F692F"/>
    <w:rsid w:val="007F6CB1"/>
    <w:rsid w:val="007F6CF2"/>
    <w:rsid w:val="007F6D56"/>
    <w:rsid w:val="007F6EA1"/>
    <w:rsid w:val="007F6EC7"/>
    <w:rsid w:val="007F700D"/>
    <w:rsid w:val="007F7090"/>
    <w:rsid w:val="007F70EF"/>
    <w:rsid w:val="007F7193"/>
    <w:rsid w:val="007F732E"/>
    <w:rsid w:val="007F748A"/>
    <w:rsid w:val="007F76F7"/>
    <w:rsid w:val="007F77BE"/>
    <w:rsid w:val="007F7801"/>
    <w:rsid w:val="007F7AEE"/>
    <w:rsid w:val="007F7B02"/>
    <w:rsid w:val="007F7BA1"/>
    <w:rsid w:val="007F7E33"/>
    <w:rsid w:val="007F7EEA"/>
    <w:rsid w:val="008001A8"/>
    <w:rsid w:val="0080027F"/>
    <w:rsid w:val="00800615"/>
    <w:rsid w:val="0080084D"/>
    <w:rsid w:val="00800913"/>
    <w:rsid w:val="00800A35"/>
    <w:rsid w:val="00800AC7"/>
    <w:rsid w:val="00800E44"/>
    <w:rsid w:val="00800EA5"/>
    <w:rsid w:val="00800ED4"/>
    <w:rsid w:val="0080112E"/>
    <w:rsid w:val="008011BB"/>
    <w:rsid w:val="00801201"/>
    <w:rsid w:val="00801542"/>
    <w:rsid w:val="0080165F"/>
    <w:rsid w:val="0080167F"/>
    <w:rsid w:val="008016D1"/>
    <w:rsid w:val="00801757"/>
    <w:rsid w:val="00801CD4"/>
    <w:rsid w:val="00801D38"/>
    <w:rsid w:val="00801DF1"/>
    <w:rsid w:val="00801E61"/>
    <w:rsid w:val="00801FB9"/>
    <w:rsid w:val="00802032"/>
    <w:rsid w:val="008020CA"/>
    <w:rsid w:val="00802187"/>
    <w:rsid w:val="008021FA"/>
    <w:rsid w:val="008023CA"/>
    <w:rsid w:val="00802503"/>
    <w:rsid w:val="00802506"/>
    <w:rsid w:val="0080260C"/>
    <w:rsid w:val="00802652"/>
    <w:rsid w:val="0080283A"/>
    <w:rsid w:val="00802922"/>
    <w:rsid w:val="00802B53"/>
    <w:rsid w:val="00802BB6"/>
    <w:rsid w:val="00802BF7"/>
    <w:rsid w:val="00802CF0"/>
    <w:rsid w:val="00802F62"/>
    <w:rsid w:val="00802FF4"/>
    <w:rsid w:val="00803747"/>
    <w:rsid w:val="00803825"/>
    <w:rsid w:val="00803ACA"/>
    <w:rsid w:val="00803B18"/>
    <w:rsid w:val="00803F0D"/>
    <w:rsid w:val="00803F90"/>
    <w:rsid w:val="008041CC"/>
    <w:rsid w:val="008042D0"/>
    <w:rsid w:val="008042FE"/>
    <w:rsid w:val="00804477"/>
    <w:rsid w:val="008046B5"/>
    <w:rsid w:val="008046F0"/>
    <w:rsid w:val="00804828"/>
    <w:rsid w:val="0080494D"/>
    <w:rsid w:val="00804ACC"/>
    <w:rsid w:val="00804B34"/>
    <w:rsid w:val="00804D58"/>
    <w:rsid w:val="00804DEA"/>
    <w:rsid w:val="00804E31"/>
    <w:rsid w:val="00805141"/>
    <w:rsid w:val="0080516F"/>
    <w:rsid w:val="00805171"/>
    <w:rsid w:val="00805329"/>
    <w:rsid w:val="0080558A"/>
    <w:rsid w:val="008055D3"/>
    <w:rsid w:val="00805737"/>
    <w:rsid w:val="00805852"/>
    <w:rsid w:val="00805927"/>
    <w:rsid w:val="008059EC"/>
    <w:rsid w:val="00805AAA"/>
    <w:rsid w:val="00805D06"/>
    <w:rsid w:val="00805DE8"/>
    <w:rsid w:val="00805E92"/>
    <w:rsid w:val="00805EA6"/>
    <w:rsid w:val="00805EC9"/>
    <w:rsid w:val="0080607F"/>
    <w:rsid w:val="00806205"/>
    <w:rsid w:val="00806288"/>
    <w:rsid w:val="00806318"/>
    <w:rsid w:val="008063CB"/>
    <w:rsid w:val="008064F0"/>
    <w:rsid w:val="00806539"/>
    <w:rsid w:val="008065C6"/>
    <w:rsid w:val="008066E4"/>
    <w:rsid w:val="0080678C"/>
    <w:rsid w:val="00806890"/>
    <w:rsid w:val="00806978"/>
    <w:rsid w:val="00806B96"/>
    <w:rsid w:val="00806D15"/>
    <w:rsid w:val="00806D48"/>
    <w:rsid w:val="008076FC"/>
    <w:rsid w:val="0080779D"/>
    <w:rsid w:val="00807A78"/>
    <w:rsid w:val="00807AA0"/>
    <w:rsid w:val="00807D8E"/>
    <w:rsid w:val="00807E42"/>
    <w:rsid w:val="0081001B"/>
    <w:rsid w:val="00810379"/>
    <w:rsid w:val="008104A6"/>
    <w:rsid w:val="00810605"/>
    <w:rsid w:val="0081066E"/>
    <w:rsid w:val="00810C1B"/>
    <w:rsid w:val="00810CA5"/>
    <w:rsid w:val="00810CCD"/>
    <w:rsid w:val="00810CCE"/>
    <w:rsid w:val="00810DEE"/>
    <w:rsid w:val="00810DF0"/>
    <w:rsid w:val="00810EE3"/>
    <w:rsid w:val="00810EF0"/>
    <w:rsid w:val="00810FA4"/>
    <w:rsid w:val="00810FEE"/>
    <w:rsid w:val="00810FF1"/>
    <w:rsid w:val="00811037"/>
    <w:rsid w:val="008110BB"/>
    <w:rsid w:val="0081121D"/>
    <w:rsid w:val="0081126E"/>
    <w:rsid w:val="00811896"/>
    <w:rsid w:val="008118C5"/>
    <w:rsid w:val="00811924"/>
    <w:rsid w:val="00811A15"/>
    <w:rsid w:val="00811AC5"/>
    <w:rsid w:val="00811C58"/>
    <w:rsid w:val="00811D26"/>
    <w:rsid w:val="00811DA0"/>
    <w:rsid w:val="008121CF"/>
    <w:rsid w:val="0081220F"/>
    <w:rsid w:val="00812500"/>
    <w:rsid w:val="00812680"/>
    <w:rsid w:val="008127DF"/>
    <w:rsid w:val="00812A4A"/>
    <w:rsid w:val="00812AE9"/>
    <w:rsid w:val="00812B36"/>
    <w:rsid w:val="00812B7B"/>
    <w:rsid w:val="00812C08"/>
    <w:rsid w:val="00812C84"/>
    <w:rsid w:val="00812F04"/>
    <w:rsid w:val="00812F7F"/>
    <w:rsid w:val="00812F8D"/>
    <w:rsid w:val="0081304B"/>
    <w:rsid w:val="00813126"/>
    <w:rsid w:val="0081317D"/>
    <w:rsid w:val="00813313"/>
    <w:rsid w:val="00813408"/>
    <w:rsid w:val="00813719"/>
    <w:rsid w:val="0081379A"/>
    <w:rsid w:val="008139BF"/>
    <w:rsid w:val="00813A59"/>
    <w:rsid w:val="00813B06"/>
    <w:rsid w:val="00813CAD"/>
    <w:rsid w:val="00813D0E"/>
    <w:rsid w:val="00813D79"/>
    <w:rsid w:val="00813FA4"/>
    <w:rsid w:val="00813FBB"/>
    <w:rsid w:val="0081413F"/>
    <w:rsid w:val="00814154"/>
    <w:rsid w:val="0081427A"/>
    <w:rsid w:val="0081432E"/>
    <w:rsid w:val="00814376"/>
    <w:rsid w:val="00814497"/>
    <w:rsid w:val="008144B4"/>
    <w:rsid w:val="008144E7"/>
    <w:rsid w:val="0081461F"/>
    <w:rsid w:val="00814675"/>
    <w:rsid w:val="00814D58"/>
    <w:rsid w:val="00814DDA"/>
    <w:rsid w:val="00814E36"/>
    <w:rsid w:val="0081502C"/>
    <w:rsid w:val="008150A8"/>
    <w:rsid w:val="0081510D"/>
    <w:rsid w:val="00815222"/>
    <w:rsid w:val="00815727"/>
    <w:rsid w:val="00815A78"/>
    <w:rsid w:val="00815ABC"/>
    <w:rsid w:val="00815BBD"/>
    <w:rsid w:val="00815CA8"/>
    <w:rsid w:val="00815EF9"/>
    <w:rsid w:val="00815F24"/>
    <w:rsid w:val="00815F78"/>
    <w:rsid w:val="00816094"/>
    <w:rsid w:val="00816156"/>
    <w:rsid w:val="008162D2"/>
    <w:rsid w:val="00816475"/>
    <w:rsid w:val="0081651E"/>
    <w:rsid w:val="00816534"/>
    <w:rsid w:val="00816558"/>
    <w:rsid w:val="00816681"/>
    <w:rsid w:val="008168DE"/>
    <w:rsid w:val="00816CAA"/>
    <w:rsid w:val="00816D37"/>
    <w:rsid w:val="00816E70"/>
    <w:rsid w:val="00816F7E"/>
    <w:rsid w:val="00817009"/>
    <w:rsid w:val="0081718D"/>
    <w:rsid w:val="008172C3"/>
    <w:rsid w:val="008172E1"/>
    <w:rsid w:val="008172EF"/>
    <w:rsid w:val="00817643"/>
    <w:rsid w:val="008176BC"/>
    <w:rsid w:val="00817799"/>
    <w:rsid w:val="0081780A"/>
    <w:rsid w:val="00817810"/>
    <w:rsid w:val="0081789A"/>
    <w:rsid w:val="00817919"/>
    <w:rsid w:val="008179B3"/>
    <w:rsid w:val="00817A9C"/>
    <w:rsid w:val="00817B1B"/>
    <w:rsid w:val="00817B37"/>
    <w:rsid w:val="00817CDB"/>
    <w:rsid w:val="00817D66"/>
    <w:rsid w:val="0082006C"/>
    <w:rsid w:val="0082030C"/>
    <w:rsid w:val="00820419"/>
    <w:rsid w:val="008204E3"/>
    <w:rsid w:val="00820551"/>
    <w:rsid w:val="0082065A"/>
    <w:rsid w:val="00820694"/>
    <w:rsid w:val="0082076C"/>
    <w:rsid w:val="008207B3"/>
    <w:rsid w:val="0082089F"/>
    <w:rsid w:val="00820A9B"/>
    <w:rsid w:val="00820AED"/>
    <w:rsid w:val="00820BFD"/>
    <w:rsid w:val="00820CFB"/>
    <w:rsid w:val="00820E7F"/>
    <w:rsid w:val="00820FA8"/>
    <w:rsid w:val="00821677"/>
    <w:rsid w:val="0082173D"/>
    <w:rsid w:val="008217B1"/>
    <w:rsid w:val="008218C2"/>
    <w:rsid w:val="008219C0"/>
    <w:rsid w:val="00821A58"/>
    <w:rsid w:val="00821C8C"/>
    <w:rsid w:val="00821E44"/>
    <w:rsid w:val="00821F6D"/>
    <w:rsid w:val="008222C6"/>
    <w:rsid w:val="00822555"/>
    <w:rsid w:val="00822570"/>
    <w:rsid w:val="00822640"/>
    <w:rsid w:val="008226AE"/>
    <w:rsid w:val="0082276D"/>
    <w:rsid w:val="00822802"/>
    <w:rsid w:val="00822A35"/>
    <w:rsid w:val="00822AAD"/>
    <w:rsid w:val="00822C6E"/>
    <w:rsid w:val="00822DB5"/>
    <w:rsid w:val="00822EBA"/>
    <w:rsid w:val="00822F1C"/>
    <w:rsid w:val="00823119"/>
    <w:rsid w:val="00823315"/>
    <w:rsid w:val="008234D4"/>
    <w:rsid w:val="00823735"/>
    <w:rsid w:val="00823748"/>
    <w:rsid w:val="008239A6"/>
    <w:rsid w:val="00823C58"/>
    <w:rsid w:val="00823C96"/>
    <w:rsid w:val="00823F79"/>
    <w:rsid w:val="008240C9"/>
    <w:rsid w:val="008240E4"/>
    <w:rsid w:val="008242A5"/>
    <w:rsid w:val="00824331"/>
    <w:rsid w:val="00824343"/>
    <w:rsid w:val="00824436"/>
    <w:rsid w:val="008244E0"/>
    <w:rsid w:val="0082453D"/>
    <w:rsid w:val="0082460B"/>
    <w:rsid w:val="00824694"/>
    <w:rsid w:val="00824765"/>
    <w:rsid w:val="00824812"/>
    <w:rsid w:val="0082499B"/>
    <w:rsid w:val="00824B98"/>
    <w:rsid w:val="00824E98"/>
    <w:rsid w:val="00824F5E"/>
    <w:rsid w:val="00825000"/>
    <w:rsid w:val="00825087"/>
    <w:rsid w:val="00825120"/>
    <w:rsid w:val="008251EB"/>
    <w:rsid w:val="00825440"/>
    <w:rsid w:val="0082556D"/>
    <w:rsid w:val="00825583"/>
    <w:rsid w:val="0082568F"/>
    <w:rsid w:val="0082569A"/>
    <w:rsid w:val="0082571E"/>
    <w:rsid w:val="00825C70"/>
    <w:rsid w:val="00825ECE"/>
    <w:rsid w:val="00826221"/>
    <w:rsid w:val="00826452"/>
    <w:rsid w:val="0082677A"/>
    <w:rsid w:val="008268F0"/>
    <w:rsid w:val="008269A8"/>
    <w:rsid w:val="00826B48"/>
    <w:rsid w:val="00826CF4"/>
    <w:rsid w:val="00826D21"/>
    <w:rsid w:val="00826DCF"/>
    <w:rsid w:val="00826F1B"/>
    <w:rsid w:val="00826FCE"/>
    <w:rsid w:val="00827106"/>
    <w:rsid w:val="0082713C"/>
    <w:rsid w:val="00827365"/>
    <w:rsid w:val="00827401"/>
    <w:rsid w:val="008276BD"/>
    <w:rsid w:val="0082784C"/>
    <w:rsid w:val="0082789E"/>
    <w:rsid w:val="00827F43"/>
    <w:rsid w:val="0083021C"/>
    <w:rsid w:val="00830397"/>
    <w:rsid w:val="008305CE"/>
    <w:rsid w:val="00830673"/>
    <w:rsid w:val="008307FA"/>
    <w:rsid w:val="00830875"/>
    <w:rsid w:val="00830A15"/>
    <w:rsid w:val="00830C0D"/>
    <w:rsid w:val="00830E2B"/>
    <w:rsid w:val="00830E36"/>
    <w:rsid w:val="00830EA8"/>
    <w:rsid w:val="00830FD1"/>
    <w:rsid w:val="00831015"/>
    <w:rsid w:val="00831147"/>
    <w:rsid w:val="00831257"/>
    <w:rsid w:val="00831621"/>
    <w:rsid w:val="008316CF"/>
    <w:rsid w:val="00831880"/>
    <w:rsid w:val="0083192B"/>
    <w:rsid w:val="00831959"/>
    <w:rsid w:val="00831A06"/>
    <w:rsid w:val="00831B1B"/>
    <w:rsid w:val="00831BF5"/>
    <w:rsid w:val="00831D42"/>
    <w:rsid w:val="0083202C"/>
    <w:rsid w:val="008321E8"/>
    <w:rsid w:val="008321F9"/>
    <w:rsid w:val="0083224E"/>
    <w:rsid w:val="00832566"/>
    <w:rsid w:val="0083268D"/>
    <w:rsid w:val="008327FD"/>
    <w:rsid w:val="0083295E"/>
    <w:rsid w:val="0083296E"/>
    <w:rsid w:val="00832AD7"/>
    <w:rsid w:val="00832C42"/>
    <w:rsid w:val="00832CED"/>
    <w:rsid w:val="00832FD0"/>
    <w:rsid w:val="0083306D"/>
    <w:rsid w:val="00833201"/>
    <w:rsid w:val="00833281"/>
    <w:rsid w:val="008335A6"/>
    <w:rsid w:val="008338DF"/>
    <w:rsid w:val="0083392F"/>
    <w:rsid w:val="00833BD5"/>
    <w:rsid w:val="008341BB"/>
    <w:rsid w:val="008349DB"/>
    <w:rsid w:val="00834A1F"/>
    <w:rsid w:val="00834AF9"/>
    <w:rsid w:val="00834B21"/>
    <w:rsid w:val="00834B7A"/>
    <w:rsid w:val="00834E95"/>
    <w:rsid w:val="00834EAA"/>
    <w:rsid w:val="00835111"/>
    <w:rsid w:val="00835420"/>
    <w:rsid w:val="0083548A"/>
    <w:rsid w:val="00835712"/>
    <w:rsid w:val="008357DE"/>
    <w:rsid w:val="0083580B"/>
    <w:rsid w:val="008358AA"/>
    <w:rsid w:val="008358CC"/>
    <w:rsid w:val="00835928"/>
    <w:rsid w:val="00835930"/>
    <w:rsid w:val="00835E62"/>
    <w:rsid w:val="00835F61"/>
    <w:rsid w:val="00835FAF"/>
    <w:rsid w:val="00835FFA"/>
    <w:rsid w:val="00836131"/>
    <w:rsid w:val="0083623D"/>
    <w:rsid w:val="00836276"/>
    <w:rsid w:val="0083629A"/>
    <w:rsid w:val="00836470"/>
    <w:rsid w:val="008365BB"/>
    <w:rsid w:val="0083668C"/>
    <w:rsid w:val="00836829"/>
    <w:rsid w:val="0083694B"/>
    <w:rsid w:val="00836A98"/>
    <w:rsid w:val="00836D89"/>
    <w:rsid w:val="00836EB0"/>
    <w:rsid w:val="00837147"/>
    <w:rsid w:val="00837163"/>
    <w:rsid w:val="00837385"/>
    <w:rsid w:val="008373C8"/>
    <w:rsid w:val="00837784"/>
    <w:rsid w:val="00837815"/>
    <w:rsid w:val="008379D9"/>
    <w:rsid w:val="00837A74"/>
    <w:rsid w:val="00837B64"/>
    <w:rsid w:val="00837C87"/>
    <w:rsid w:val="00837D5A"/>
    <w:rsid w:val="00837E97"/>
    <w:rsid w:val="008400BE"/>
    <w:rsid w:val="008400CB"/>
    <w:rsid w:val="0084019F"/>
    <w:rsid w:val="008402D6"/>
    <w:rsid w:val="00840518"/>
    <w:rsid w:val="008405B6"/>
    <w:rsid w:val="00840649"/>
    <w:rsid w:val="008406AC"/>
    <w:rsid w:val="00840782"/>
    <w:rsid w:val="0084084C"/>
    <w:rsid w:val="00840E0B"/>
    <w:rsid w:val="00840F12"/>
    <w:rsid w:val="00840F8F"/>
    <w:rsid w:val="0084100D"/>
    <w:rsid w:val="00841203"/>
    <w:rsid w:val="00841963"/>
    <w:rsid w:val="00841A3E"/>
    <w:rsid w:val="00841A4B"/>
    <w:rsid w:val="00841BA0"/>
    <w:rsid w:val="0084212A"/>
    <w:rsid w:val="008422D8"/>
    <w:rsid w:val="0084232A"/>
    <w:rsid w:val="0084236C"/>
    <w:rsid w:val="008423F7"/>
    <w:rsid w:val="00842489"/>
    <w:rsid w:val="008427CB"/>
    <w:rsid w:val="0084280A"/>
    <w:rsid w:val="0084299F"/>
    <w:rsid w:val="008429C7"/>
    <w:rsid w:val="00842AB4"/>
    <w:rsid w:val="00842B86"/>
    <w:rsid w:val="00842D35"/>
    <w:rsid w:val="00842DE6"/>
    <w:rsid w:val="00842EA4"/>
    <w:rsid w:val="008430EE"/>
    <w:rsid w:val="008432E9"/>
    <w:rsid w:val="00843371"/>
    <w:rsid w:val="0084342E"/>
    <w:rsid w:val="008434C3"/>
    <w:rsid w:val="00843501"/>
    <w:rsid w:val="008435FE"/>
    <w:rsid w:val="008437D4"/>
    <w:rsid w:val="00843813"/>
    <w:rsid w:val="0084390B"/>
    <w:rsid w:val="00843CC1"/>
    <w:rsid w:val="00843D44"/>
    <w:rsid w:val="00843EA5"/>
    <w:rsid w:val="00843EAA"/>
    <w:rsid w:val="00844031"/>
    <w:rsid w:val="00844215"/>
    <w:rsid w:val="00844255"/>
    <w:rsid w:val="008443B0"/>
    <w:rsid w:val="0084463C"/>
    <w:rsid w:val="00844765"/>
    <w:rsid w:val="0084488E"/>
    <w:rsid w:val="008448DC"/>
    <w:rsid w:val="00844941"/>
    <w:rsid w:val="00844996"/>
    <w:rsid w:val="008449AF"/>
    <w:rsid w:val="00844ABB"/>
    <w:rsid w:val="00844C23"/>
    <w:rsid w:val="00844F9B"/>
    <w:rsid w:val="00845171"/>
    <w:rsid w:val="008453B4"/>
    <w:rsid w:val="008453F0"/>
    <w:rsid w:val="0084555D"/>
    <w:rsid w:val="008455E9"/>
    <w:rsid w:val="008458B2"/>
    <w:rsid w:val="008458CC"/>
    <w:rsid w:val="0084594D"/>
    <w:rsid w:val="0084596B"/>
    <w:rsid w:val="00845AA6"/>
    <w:rsid w:val="00845B73"/>
    <w:rsid w:val="00845B88"/>
    <w:rsid w:val="00845C2B"/>
    <w:rsid w:val="00845CA5"/>
    <w:rsid w:val="00845E41"/>
    <w:rsid w:val="00845F43"/>
    <w:rsid w:val="00846070"/>
    <w:rsid w:val="0084610C"/>
    <w:rsid w:val="008469F7"/>
    <w:rsid w:val="00846D63"/>
    <w:rsid w:val="00846F18"/>
    <w:rsid w:val="00846F5A"/>
    <w:rsid w:val="00847372"/>
    <w:rsid w:val="008473E2"/>
    <w:rsid w:val="008475CA"/>
    <w:rsid w:val="00847616"/>
    <w:rsid w:val="00847684"/>
    <w:rsid w:val="0084783B"/>
    <w:rsid w:val="0084796E"/>
    <w:rsid w:val="00847F42"/>
    <w:rsid w:val="00847F9E"/>
    <w:rsid w:val="00850101"/>
    <w:rsid w:val="00850171"/>
    <w:rsid w:val="0085020A"/>
    <w:rsid w:val="0085034D"/>
    <w:rsid w:val="00850405"/>
    <w:rsid w:val="00850413"/>
    <w:rsid w:val="0085044D"/>
    <w:rsid w:val="0085066B"/>
    <w:rsid w:val="00850790"/>
    <w:rsid w:val="0085090E"/>
    <w:rsid w:val="00850B50"/>
    <w:rsid w:val="00850E71"/>
    <w:rsid w:val="00850FF9"/>
    <w:rsid w:val="0085106C"/>
    <w:rsid w:val="0085111D"/>
    <w:rsid w:val="0085142C"/>
    <w:rsid w:val="008514AD"/>
    <w:rsid w:val="008514C2"/>
    <w:rsid w:val="0085169E"/>
    <w:rsid w:val="0085177B"/>
    <w:rsid w:val="00851BAD"/>
    <w:rsid w:val="00851C9B"/>
    <w:rsid w:val="00851D86"/>
    <w:rsid w:val="00851E11"/>
    <w:rsid w:val="00851F44"/>
    <w:rsid w:val="0085209C"/>
    <w:rsid w:val="008522B2"/>
    <w:rsid w:val="00852310"/>
    <w:rsid w:val="00852318"/>
    <w:rsid w:val="008523D3"/>
    <w:rsid w:val="008525AD"/>
    <w:rsid w:val="00852660"/>
    <w:rsid w:val="00852677"/>
    <w:rsid w:val="0085284A"/>
    <w:rsid w:val="00852927"/>
    <w:rsid w:val="00852A66"/>
    <w:rsid w:val="00852CD6"/>
    <w:rsid w:val="00852D7B"/>
    <w:rsid w:val="00852E32"/>
    <w:rsid w:val="00852E3C"/>
    <w:rsid w:val="00853107"/>
    <w:rsid w:val="0085318C"/>
    <w:rsid w:val="008532F7"/>
    <w:rsid w:val="00853310"/>
    <w:rsid w:val="0085337C"/>
    <w:rsid w:val="008536CA"/>
    <w:rsid w:val="008537BA"/>
    <w:rsid w:val="00853A69"/>
    <w:rsid w:val="00853BBC"/>
    <w:rsid w:val="00853C1B"/>
    <w:rsid w:val="00853C75"/>
    <w:rsid w:val="00853CC1"/>
    <w:rsid w:val="00853E1F"/>
    <w:rsid w:val="00853FDC"/>
    <w:rsid w:val="00854008"/>
    <w:rsid w:val="00854248"/>
    <w:rsid w:val="008542B9"/>
    <w:rsid w:val="0085443F"/>
    <w:rsid w:val="008544B2"/>
    <w:rsid w:val="00854612"/>
    <w:rsid w:val="008547F4"/>
    <w:rsid w:val="008549AE"/>
    <w:rsid w:val="00854BA6"/>
    <w:rsid w:val="00854BC3"/>
    <w:rsid w:val="00854E32"/>
    <w:rsid w:val="00854E8F"/>
    <w:rsid w:val="0085506D"/>
    <w:rsid w:val="0085513B"/>
    <w:rsid w:val="0085518B"/>
    <w:rsid w:val="008552D4"/>
    <w:rsid w:val="00855320"/>
    <w:rsid w:val="00855367"/>
    <w:rsid w:val="0085558C"/>
    <w:rsid w:val="008555C8"/>
    <w:rsid w:val="00855A1B"/>
    <w:rsid w:val="00855AE8"/>
    <w:rsid w:val="00855B99"/>
    <w:rsid w:val="00855E44"/>
    <w:rsid w:val="00855F59"/>
    <w:rsid w:val="00856146"/>
    <w:rsid w:val="008561D8"/>
    <w:rsid w:val="0085634E"/>
    <w:rsid w:val="00856399"/>
    <w:rsid w:val="008565BE"/>
    <w:rsid w:val="008569B3"/>
    <w:rsid w:val="00856AD5"/>
    <w:rsid w:val="00856B6C"/>
    <w:rsid w:val="00856B96"/>
    <w:rsid w:val="00856C1C"/>
    <w:rsid w:val="00856C32"/>
    <w:rsid w:val="00856DEC"/>
    <w:rsid w:val="00856E47"/>
    <w:rsid w:val="00856E8E"/>
    <w:rsid w:val="00856F6B"/>
    <w:rsid w:val="00857144"/>
    <w:rsid w:val="008571DD"/>
    <w:rsid w:val="00857301"/>
    <w:rsid w:val="008573CF"/>
    <w:rsid w:val="008573D2"/>
    <w:rsid w:val="0085766C"/>
    <w:rsid w:val="00857713"/>
    <w:rsid w:val="008579F0"/>
    <w:rsid w:val="008579FA"/>
    <w:rsid w:val="00857A2A"/>
    <w:rsid w:val="0086007C"/>
    <w:rsid w:val="008600E5"/>
    <w:rsid w:val="0086016B"/>
    <w:rsid w:val="00860584"/>
    <w:rsid w:val="008605D4"/>
    <w:rsid w:val="00860675"/>
    <w:rsid w:val="008607D2"/>
    <w:rsid w:val="008608B4"/>
    <w:rsid w:val="00860902"/>
    <w:rsid w:val="00860A20"/>
    <w:rsid w:val="00860B1F"/>
    <w:rsid w:val="00860BD8"/>
    <w:rsid w:val="00860C2B"/>
    <w:rsid w:val="00860DBB"/>
    <w:rsid w:val="00860EC9"/>
    <w:rsid w:val="0086101E"/>
    <w:rsid w:val="00861089"/>
    <w:rsid w:val="00861139"/>
    <w:rsid w:val="0086120A"/>
    <w:rsid w:val="0086137D"/>
    <w:rsid w:val="00861405"/>
    <w:rsid w:val="008615E7"/>
    <w:rsid w:val="00861705"/>
    <w:rsid w:val="00861C67"/>
    <w:rsid w:val="00861D93"/>
    <w:rsid w:val="00861D9E"/>
    <w:rsid w:val="00861DA9"/>
    <w:rsid w:val="00861EE0"/>
    <w:rsid w:val="00861FD1"/>
    <w:rsid w:val="00862312"/>
    <w:rsid w:val="0086237B"/>
    <w:rsid w:val="00862392"/>
    <w:rsid w:val="0086253B"/>
    <w:rsid w:val="0086254C"/>
    <w:rsid w:val="00862583"/>
    <w:rsid w:val="00862595"/>
    <w:rsid w:val="00862616"/>
    <w:rsid w:val="00862678"/>
    <w:rsid w:val="00862CA0"/>
    <w:rsid w:val="0086305C"/>
    <w:rsid w:val="008630F6"/>
    <w:rsid w:val="00863215"/>
    <w:rsid w:val="00863281"/>
    <w:rsid w:val="00863497"/>
    <w:rsid w:val="008635F3"/>
    <w:rsid w:val="0086399B"/>
    <w:rsid w:val="00863A16"/>
    <w:rsid w:val="00863A1F"/>
    <w:rsid w:val="00863A4B"/>
    <w:rsid w:val="00863ACB"/>
    <w:rsid w:val="00863C23"/>
    <w:rsid w:val="00863C6A"/>
    <w:rsid w:val="00863F6B"/>
    <w:rsid w:val="00864000"/>
    <w:rsid w:val="0086405E"/>
    <w:rsid w:val="0086409F"/>
    <w:rsid w:val="008642BA"/>
    <w:rsid w:val="00864393"/>
    <w:rsid w:val="00864451"/>
    <w:rsid w:val="008644B1"/>
    <w:rsid w:val="008646B7"/>
    <w:rsid w:val="008647D2"/>
    <w:rsid w:val="00864974"/>
    <w:rsid w:val="00864D38"/>
    <w:rsid w:val="00864E16"/>
    <w:rsid w:val="00865152"/>
    <w:rsid w:val="0086527C"/>
    <w:rsid w:val="00865296"/>
    <w:rsid w:val="00865403"/>
    <w:rsid w:val="0086589A"/>
    <w:rsid w:val="00865997"/>
    <w:rsid w:val="00865A34"/>
    <w:rsid w:val="00865BA7"/>
    <w:rsid w:val="00865CEC"/>
    <w:rsid w:val="00865D4C"/>
    <w:rsid w:val="00865D5F"/>
    <w:rsid w:val="00865EA5"/>
    <w:rsid w:val="008660B7"/>
    <w:rsid w:val="0086611C"/>
    <w:rsid w:val="0086633F"/>
    <w:rsid w:val="00866484"/>
    <w:rsid w:val="00866551"/>
    <w:rsid w:val="00866762"/>
    <w:rsid w:val="00866851"/>
    <w:rsid w:val="008668AE"/>
    <w:rsid w:val="008669E4"/>
    <w:rsid w:val="00866B3C"/>
    <w:rsid w:val="00866BE1"/>
    <w:rsid w:val="00866CC3"/>
    <w:rsid w:val="00866FE5"/>
    <w:rsid w:val="008670A8"/>
    <w:rsid w:val="008672F7"/>
    <w:rsid w:val="00867378"/>
    <w:rsid w:val="00867418"/>
    <w:rsid w:val="00867540"/>
    <w:rsid w:val="00867641"/>
    <w:rsid w:val="00867A88"/>
    <w:rsid w:val="00867AFE"/>
    <w:rsid w:val="00867D1E"/>
    <w:rsid w:val="00867D87"/>
    <w:rsid w:val="008700FD"/>
    <w:rsid w:val="008702B9"/>
    <w:rsid w:val="00870301"/>
    <w:rsid w:val="0087057D"/>
    <w:rsid w:val="0087073D"/>
    <w:rsid w:val="008707C5"/>
    <w:rsid w:val="00870B2B"/>
    <w:rsid w:val="00870B34"/>
    <w:rsid w:val="00870DAE"/>
    <w:rsid w:val="00870F93"/>
    <w:rsid w:val="0087105C"/>
    <w:rsid w:val="00871342"/>
    <w:rsid w:val="008719DA"/>
    <w:rsid w:val="008719E5"/>
    <w:rsid w:val="00871A15"/>
    <w:rsid w:val="00871A31"/>
    <w:rsid w:val="00871A3D"/>
    <w:rsid w:val="00871B3C"/>
    <w:rsid w:val="00871D2C"/>
    <w:rsid w:val="00871E2A"/>
    <w:rsid w:val="00871EB5"/>
    <w:rsid w:val="0087214E"/>
    <w:rsid w:val="00872483"/>
    <w:rsid w:val="008724F6"/>
    <w:rsid w:val="008725DD"/>
    <w:rsid w:val="008728EE"/>
    <w:rsid w:val="00872CAF"/>
    <w:rsid w:val="00872CE1"/>
    <w:rsid w:val="00872D0A"/>
    <w:rsid w:val="00873432"/>
    <w:rsid w:val="008735E3"/>
    <w:rsid w:val="008736C8"/>
    <w:rsid w:val="00873880"/>
    <w:rsid w:val="00873B7A"/>
    <w:rsid w:val="00873BF9"/>
    <w:rsid w:val="00873D17"/>
    <w:rsid w:val="00873DD0"/>
    <w:rsid w:val="00873EE4"/>
    <w:rsid w:val="00874047"/>
    <w:rsid w:val="0087436F"/>
    <w:rsid w:val="00874408"/>
    <w:rsid w:val="008745B0"/>
    <w:rsid w:val="008745B1"/>
    <w:rsid w:val="008745DC"/>
    <w:rsid w:val="0087477D"/>
    <w:rsid w:val="00874783"/>
    <w:rsid w:val="00874806"/>
    <w:rsid w:val="00874846"/>
    <w:rsid w:val="00874A59"/>
    <w:rsid w:val="00874AC7"/>
    <w:rsid w:val="00874B90"/>
    <w:rsid w:val="00874D8C"/>
    <w:rsid w:val="00874F30"/>
    <w:rsid w:val="00874F36"/>
    <w:rsid w:val="00874F56"/>
    <w:rsid w:val="0087512D"/>
    <w:rsid w:val="0087524D"/>
    <w:rsid w:val="00875266"/>
    <w:rsid w:val="008753FB"/>
    <w:rsid w:val="0087543C"/>
    <w:rsid w:val="00875649"/>
    <w:rsid w:val="00875844"/>
    <w:rsid w:val="0087584D"/>
    <w:rsid w:val="00875920"/>
    <w:rsid w:val="00875B59"/>
    <w:rsid w:val="00875F6B"/>
    <w:rsid w:val="00875F99"/>
    <w:rsid w:val="00876597"/>
    <w:rsid w:val="00876619"/>
    <w:rsid w:val="00876A0F"/>
    <w:rsid w:val="00876A52"/>
    <w:rsid w:val="00876B31"/>
    <w:rsid w:val="00876B8B"/>
    <w:rsid w:val="00876B9F"/>
    <w:rsid w:val="00876C25"/>
    <w:rsid w:val="00876E66"/>
    <w:rsid w:val="00876E7C"/>
    <w:rsid w:val="00876EDB"/>
    <w:rsid w:val="008770BF"/>
    <w:rsid w:val="00877135"/>
    <w:rsid w:val="008771CF"/>
    <w:rsid w:val="0087726F"/>
    <w:rsid w:val="008772D5"/>
    <w:rsid w:val="0087765E"/>
    <w:rsid w:val="00877749"/>
    <w:rsid w:val="0087790A"/>
    <w:rsid w:val="008779AA"/>
    <w:rsid w:val="008779C3"/>
    <w:rsid w:val="00877A01"/>
    <w:rsid w:val="00877A4C"/>
    <w:rsid w:val="00877A93"/>
    <w:rsid w:val="00877B34"/>
    <w:rsid w:val="00877B64"/>
    <w:rsid w:val="00877C33"/>
    <w:rsid w:val="00877C53"/>
    <w:rsid w:val="00877CF3"/>
    <w:rsid w:val="00877E56"/>
    <w:rsid w:val="00877E96"/>
    <w:rsid w:val="00877EB8"/>
    <w:rsid w:val="0088021F"/>
    <w:rsid w:val="008808A1"/>
    <w:rsid w:val="00880C05"/>
    <w:rsid w:val="00880C27"/>
    <w:rsid w:val="00880D8B"/>
    <w:rsid w:val="00880EF4"/>
    <w:rsid w:val="00880F49"/>
    <w:rsid w:val="00881110"/>
    <w:rsid w:val="0088116C"/>
    <w:rsid w:val="00881170"/>
    <w:rsid w:val="0088136F"/>
    <w:rsid w:val="008813BF"/>
    <w:rsid w:val="00881592"/>
    <w:rsid w:val="008815B6"/>
    <w:rsid w:val="008816E3"/>
    <w:rsid w:val="0088184E"/>
    <w:rsid w:val="0088196B"/>
    <w:rsid w:val="008819BE"/>
    <w:rsid w:val="00881A5C"/>
    <w:rsid w:val="00881DF1"/>
    <w:rsid w:val="00881EC5"/>
    <w:rsid w:val="00881F08"/>
    <w:rsid w:val="00881F28"/>
    <w:rsid w:val="00881F46"/>
    <w:rsid w:val="00881FD4"/>
    <w:rsid w:val="008821AB"/>
    <w:rsid w:val="008823C5"/>
    <w:rsid w:val="008823E4"/>
    <w:rsid w:val="008823EF"/>
    <w:rsid w:val="008823F5"/>
    <w:rsid w:val="00882571"/>
    <w:rsid w:val="00882689"/>
    <w:rsid w:val="008827F7"/>
    <w:rsid w:val="008829AD"/>
    <w:rsid w:val="00882A26"/>
    <w:rsid w:val="00882A46"/>
    <w:rsid w:val="00882ACB"/>
    <w:rsid w:val="00882FA8"/>
    <w:rsid w:val="00883345"/>
    <w:rsid w:val="008833DA"/>
    <w:rsid w:val="008833FE"/>
    <w:rsid w:val="0088352D"/>
    <w:rsid w:val="008836B6"/>
    <w:rsid w:val="0088371B"/>
    <w:rsid w:val="0088384F"/>
    <w:rsid w:val="008839FE"/>
    <w:rsid w:val="00883A33"/>
    <w:rsid w:val="00883A36"/>
    <w:rsid w:val="00883B84"/>
    <w:rsid w:val="00883B89"/>
    <w:rsid w:val="00883CE3"/>
    <w:rsid w:val="00883FFC"/>
    <w:rsid w:val="00883FFE"/>
    <w:rsid w:val="008841A9"/>
    <w:rsid w:val="00884316"/>
    <w:rsid w:val="00884347"/>
    <w:rsid w:val="008844E5"/>
    <w:rsid w:val="00884582"/>
    <w:rsid w:val="00884650"/>
    <w:rsid w:val="0088472C"/>
    <w:rsid w:val="0088479D"/>
    <w:rsid w:val="008848A3"/>
    <w:rsid w:val="0088498F"/>
    <w:rsid w:val="00884A74"/>
    <w:rsid w:val="00884A77"/>
    <w:rsid w:val="00884B1E"/>
    <w:rsid w:val="00884B98"/>
    <w:rsid w:val="00884C03"/>
    <w:rsid w:val="00884C54"/>
    <w:rsid w:val="00884C94"/>
    <w:rsid w:val="00884F42"/>
    <w:rsid w:val="00885032"/>
    <w:rsid w:val="0088510F"/>
    <w:rsid w:val="008851F8"/>
    <w:rsid w:val="008853EC"/>
    <w:rsid w:val="00885449"/>
    <w:rsid w:val="00885606"/>
    <w:rsid w:val="00885625"/>
    <w:rsid w:val="008856CB"/>
    <w:rsid w:val="008856F0"/>
    <w:rsid w:val="00885761"/>
    <w:rsid w:val="00885922"/>
    <w:rsid w:val="00885993"/>
    <w:rsid w:val="00885A21"/>
    <w:rsid w:val="00885A8B"/>
    <w:rsid w:val="00885B0A"/>
    <w:rsid w:val="00885BB6"/>
    <w:rsid w:val="00885D70"/>
    <w:rsid w:val="00885E5B"/>
    <w:rsid w:val="00885FD5"/>
    <w:rsid w:val="00885FE2"/>
    <w:rsid w:val="008860B3"/>
    <w:rsid w:val="00886178"/>
    <w:rsid w:val="0088629D"/>
    <w:rsid w:val="00886369"/>
    <w:rsid w:val="0088650A"/>
    <w:rsid w:val="0088676F"/>
    <w:rsid w:val="0088681C"/>
    <w:rsid w:val="00886916"/>
    <w:rsid w:val="00886948"/>
    <w:rsid w:val="00886CC8"/>
    <w:rsid w:val="00886E34"/>
    <w:rsid w:val="00886F53"/>
    <w:rsid w:val="00886FA4"/>
    <w:rsid w:val="00887058"/>
    <w:rsid w:val="00887083"/>
    <w:rsid w:val="008870A0"/>
    <w:rsid w:val="008871EA"/>
    <w:rsid w:val="0088740B"/>
    <w:rsid w:val="008876E0"/>
    <w:rsid w:val="008878F6"/>
    <w:rsid w:val="00887927"/>
    <w:rsid w:val="00887928"/>
    <w:rsid w:val="00887AD1"/>
    <w:rsid w:val="00887B2C"/>
    <w:rsid w:val="00887B3B"/>
    <w:rsid w:val="00887C77"/>
    <w:rsid w:val="00887E44"/>
    <w:rsid w:val="00887EB4"/>
    <w:rsid w:val="008902AE"/>
    <w:rsid w:val="0089033F"/>
    <w:rsid w:val="0089055A"/>
    <w:rsid w:val="00890708"/>
    <w:rsid w:val="008907A6"/>
    <w:rsid w:val="008907C6"/>
    <w:rsid w:val="00890994"/>
    <w:rsid w:val="00890A40"/>
    <w:rsid w:val="00890E6C"/>
    <w:rsid w:val="00891269"/>
    <w:rsid w:val="008913B6"/>
    <w:rsid w:val="008914EC"/>
    <w:rsid w:val="00891717"/>
    <w:rsid w:val="008917BC"/>
    <w:rsid w:val="0089180F"/>
    <w:rsid w:val="0089186C"/>
    <w:rsid w:val="0089195F"/>
    <w:rsid w:val="00891A5F"/>
    <w:rsid w:val="00891A8F"/>
    <w:rsid w:val="00891B0C"/>
    <w:rsid w:val="00891BE9"/>
    <w:rsid w:val="00891DD0"/>
    <w:rsid w:val="008921A5"/>
    <w:rsid w:val="00892236"/>
    <w:rsid w:val="00892416"/>
    <w:rsid w:val="008925F8"/>
    <w:rsid w:val="00892615"/>
    <w:rsid w:val="00892625"/>
    <w:rsid w:val="00892931"/>
    <w:rsid w:val="0089293A"/>
    <w:rsid w:val="00892A9C"/>
    <w:rsid w:val="00892B18"/>
    <w:rsid w:val="00892B2D"/>
    <w:rsid w:val="00892C20"/>
    <w:rsid w:val="00892C3D"/>
    <w:rsid w:val="00892DCE"/>
    <w:rsid w:val="008931BF"/>
    <w:rsid w:val="008932C6"/>
    <w:rsid w:val="00893381"/>
    <w:rsid w:val="0089344A"/>
    <w:rsid w:val="008934B6"/>
    <w:rsid w:val="0089350E"/>
    <w:rsid w:val="00893559"/>
    <w:rsid w:val="0089377A"/>
    <w:rsid w:val="0089377C"/>
    <w:rsid w:val="008939A5"/>
    <w:rsid w:val="00893B18"/>
    <w:rsid w:val="00893B40"/>
    <w:rsid w:val="00893B5D"/>
    <w:rsid w:val="00893CA3"/>
    <w:rsid w:val="00893CD0"/>
    <w:rsid w:val="00893D48"/>
    <w:rsid w:val="00893E39"/>
    <w:rsid w:val="00893E43"/>
    <w:rsid w:val="00893EA2"/>
    <w:rsid w:val="00893F76"/>
    <w:rsid w:val="00894093"/>
    <w:rsid w:val="0089421A"/>
    <w:rsid w:val="00894236"/>
    <w:rsid w:val="008942FB"/>
    <w:rsid w:val="0089436B"/>
    <w:rsid w:val="00894448"/>
    <w:rsid w:val="008945C9"/>
    <w:rsid w:val="008946AE"/>
    <w:rsid w:val="00894821"/>
    <w:rsid w:val="00894D76"/>
    <w:rsid w:val="00894E99"/>
    <w:rsid w:val="00894EF6"/>
    <w:rsid w:val="008955B8"/>
    <w:rsid w:val="008957A1"/>
    <w:rsid w:val="008957BB"/>
    <w:rsid w:val="00895905"/>
    <w:rsid w:val="00895951"/>
    <w:rsid w:val="0089598E"/>
    <w:rsid w:val="00895AE9"/>
    <w:rsid w:val="00895FB4"/>
    <w:rsid w:val="008960EF"/>
    <w:rsid w:val="00896384"/>
    <w:rsid w:val="00896426"/>
    <w:rsid w:val="00896495"/>
    <w:rsid w:val="0089649F"/>
    <w:rsid w:val="00896556"/>
    <w:rsid w:val="00896922"/>
    <w:rsid w:val="00896B84"/>
    <w:rsid w:val="00896CA8"/>
    <w:rsid w:val="00896D14"/>
    <w:rsid w:val="00896D80"/>
    <w:rsid w:val="00896EAC"/>
    <w:rsid w:val="00896F21"/>
    <w:rsid w:val="00896F5C"/>
    <w:rsid w:val="00897119"/>
    <w:rsid w:val="0089714F"/>
    <w:rsid w:val="00897169"/>
    <w:rsid w:val="008973F0"/>
    <w:rsid w:val="00897519"/>
    <w:rsid w:val="008976C7"/>
    <w:rsid w:val="0089771C"/>
    <w:rsid w:val="0089782B"/>
    <w:rsid w:val="00897D86"/>
    <w:rsid w:val="008A006B"/>
    <w:rsid w:val="008A01C3"/>
    <w:rsid w:val="008A0358"/>
    <w:rsid w:val="008A03F6"/>
    <w:rsid w:val="008A0607"/>
    <w:rsid w:val="008A0619"/>
    <w:rsid w:val="008A072D"/>
    <w:rsid w:val="008A08A8"/>
    <w:rsid w:val="008A0B0D"/>
    <w:rsid w:val="008A0C54"/>
    <w:rsid w:val="008A0C9E"/>
    <w:rsid w:val="008A0EC1"/>
    <w:rsid w:val="008A0F11"/>
    <w:rsid w:val="008A11E5"/>
    <w:rsid w:val="008A1432"/>
    <w:rsid w:val="008A14E6"/>
    <w:rsid w:val="008A1520"/>
    <w:rsid w:val="008A15F8"/>
    <w:rsid w:val="008A1633"/>
    <w:rsid w:val="008A1686"/>
    <w:rsid w:val="008A16FF"/>
    <w:rsid w:val="008A1826"/>
    <w:rsid w:val="008A1853"/>
    <w:rsid w:val="008A196A"/>
    <w:rsid w:val="008A1B69"/>
    <w:rsid w:val="008A1B7B"/>
    <w:rsid w:val="008A1BF0"/>
    <w:rsid w:val="008A1C1C"/>
    <w:rsid w:val="008A1D75"/>
    <w:rsid w:val="008A1FF0"/>
    <w:rsid w:val="008A24AA"/>
    <w:rsid w:val="008A266C"/>
    <w:rsid w:val="008A288A"/>
    <w:rsid w:val="008A2A89"/>
    <w:rsid w:val="008A2E68"/>
    <w:rsid w:val="008A2F26"/>
    <w:rsid w:val="008A31C4"/>
    <w:rsid w:val="008A329E"/>
    <w:rsid w:val="008A374D"/>
    <w:rsid w:val="008A382F"/>
    <w:rsid w:val="008A3917"/>
    <w:rsid w:val="008A39AD"/>
    <w:rsid w:val="008A3B94"/>
    <w:rsid w:val="008A3DF1"/>
    <w:rsid w:val="008A3E30"/>
    <w:rsid w:val="008A3E9D"/>
    <w:rsid w:val="008A402E"/>
    <w:rsid w:val="008A4086"/>
    <w:rsid w:val="008A4187"/>
    <w:rsid w:val="008A4325"/>
    <w:rsid w:val="008A437C"/>
    <w:rsid w:val="008A4A4B"/>
    <w:rsid w:val="008A4B01"/>
    <w:rsid w:val="008A4C5A"/>
    <w:rsid w:val="008A4DB7"/>
    <w:rsid w:val="008A4DD8"/>
    <w:rsid w:val="008A4E3D"/>
    <w:rsid w:val="008A534F"/>
    <w:rsid w:val="008A5382"/>
    <w:rsid w:val="008A5666"/>
    <w:rsid w:val="008A5688"/>
    <w:rsid w:val="008A584B"/>
    <w:rsid w:val="008A59F3"/>
    <w:rsid w:val="008A5B5C"/>
    <w:rsid w:val="008A5C62"/>
    <w:rsid w:val="008A5E16"/>
    <w:rsid w:val="008A5F14"/>
    <w:rsid w:val="008A60AA"/>
    <w:rsid w:val="008A60EB"/>
    <w:rsid w:val="008A61EB"/>
    <w:rsid w:val="008A6479"/>
    <w:rsid w:val="008A656C"/>
    <w:rsid w:val="008A673F"/>
    <w:rsid w:val="008A6814"/>
    <w:rsid w:val="008A6B5C"/>
    <w:rsid w:val="008A6C6D"/>
    <w:rsid w:val="008A6D13"/>
    <w:rsid w:val="008A6DE6"/>
    <w:rsid w:val="008A6DEE"/>
    <w:rsid w:val="008A71C4"/>
    <w:rsid w:val="008A72D5"/>
    <w:rsid w:val="008A734B"/>
    <w:rsid w:val="008A7381"/>
    <w:rsid w:val="008A7537"/>
    <w:rsid w:val="008A7556"/>
    <w:rsid w:val="008A77F8"/>
    <w:rsid w:val="008A79B3"/>
    <w:rsid w:val="008A7AE2"/>
    <w:rsid w:val="008A7B7E"/>
    <w:rsid w:val="008A7B8C"/>
    <w:rsid w:val="008A7C40"/>
    <w:rsid w:val="008A7CB4"/>
    <w:rsid w:val="008A7DE7"/>
    <w:rsid w:val="008A7E2C"/>
    <w:rsid w:val="008A7EA3"/>
    <w:rsid w:val="008B013F"/>
    <w:rsid w:val="008B019D"/>
    <w:rsid w:val="008B02A2"/>
    <w:rsid w:val="008B043B"/>
    <w:rsid w:val="008B075C"/>
    <w:rsid w:val="008B0884"/>
    <w:rsid w:val="008B0B3E"/>
    <w:rsid w:val="008B0CD7"/>
    <w:rsid w:val="008B0F5F"/>
    <w:rsid w:val="008B1109"/>
    <w:rsid w:val="008B1259"/>
    <w:rsid w:val="008B12AB"/>
    <w:rsid w:val="008B1333"/>
    <w:rsid w:val="008B140A"/>
    <w:rsid w:val="008B15AC"/>
    <w:rsid w:val="008B15D1"/>
    <w:rsid w:val="008B165E"/>
    <w:rsid w:val="008B18BB"/>
    <w:rsid w:val="008B1D1E"/>
    <w:rsid w:val="008B21A9"/>
    <w:rsid w:val="008B224A"/>
    <w:rsid w:val="008B22FF"/>
    <w:rsid w:val="008B2365"/>
    <w:rsid w:val="008B2443"/>
    <w:rsid w:val="008B256A"/>
    <w:rsid w:val="008B25FA"/>
    <w:rsid w:val="008B2608"/>
    <w:rsid w:val="008B2818"/>
    <w:rsid w:val="008B293D"/>
    <w:rsid w:val="008B2DD0"/>
    <w:rsid w:val="008B2E35"/>
    <w:rsid w:val="008B2E99"/>
    <w:rsid w:val="008B2FCF"/>
    <w:rsid w:val="008B3118"/>
    <w:rsid w:val="008B3291"/>
    <w:rsid w:val="008B3385"/>
    <w:rsid w:val="008B34C6"/>
    <w:rsid w:val="008B34FC"/>
    <w:rsid w:val="008B374F"/>
    <w:rsid w:val="008B3870"/>
    <w:rsid w:val="008B3A51"/>
    <w:rsid w:val="008B3B6D"/>
    <w:rsid w:val="008B3B74"/>
    <w:rsid w:val="008B3B97"/>
    <w:rsid w:val="008B3C77"/>
    <w:rsid w:val="008B3D22"/>
    <w:rsid w:val="008B3F80"/>
    <w:rsid w:val="008B4026"/>
    <w:rsid w:val="008B4082"/>
    <w:rsid w:val="008B4116"/>
    <w:rsid w:val="008B4198"/>
    <w:rsid w:val="008B45BE"/>
    <w:rsid w:val="008B4650"/>
    <w:rsid w:val="008B469D"/>
    <w:rsid w:val="008B49A1"/>
    <w:rsid w:val="008B4A94"/>
    <w:rsid w:val="008B4C3A"/>
    <w:rsid w:val="008B4E03"/>
    <w:rsid w:val="008B5648"/>
    <w:rsid w:val="008B56AB"/>
    <w:rsid w:val="008B5759"/>
    <w:rsid w:val="008B5792"/>
    <w:rsid w:val="008B5841"/>
    <w:rsid w:val="008B5A08"/>
    <w:rsid w:val="008B5AD0"/>
    <w:rsid w:val="008B5B4E"/>
    <w:rsid w:val="008B5DEE"/>
    <w:rsid w:val="008B6114"/>
    <w:rsid w:val="008B639E"/>
    <w:rsid w:val="008B64BC"/>
    <w:rsid w:val="008B66E6"/>
    <w:rsid w:val="008B6912"/>
    <w:rsid w:val="008B692F"/>
    <w:rsid w:val="008B6B12"/>
    <w:rsid w:val="008B6B52"/>
    <w:rsid w:val="008B6C6A"/>
    <w:rsid w:val="008B6CFA"/>
    <w:rsid w:val="008B6D8A"/>
    <w:rsid w:val="008B6E3A"/>
    <w:rsid w:val="008B6E3D"/>
    <w:rsid w:val="008B6F69"/>
    <w:rsid w:val="008B73B9"/>
    <w:rsid w:val="008B740D"/>
    <w:rsid w:val="008B77CB"/>
    <w:rsid w:val="008B78CC"/>
    <w:rsid w:val="008B7A21"/>
    <w:rsid w:val="008B7A7A"/>
    <w:rsid w:val="008B7B71"/>
    <w:rsid w:val="008B7B75"/>
    <w:rsid w:val="008C0156"/>
    <w:rsid w:val="008C02DA"/>
    <w:rsid w:val="008C04EE"/>
    <w:rsid w:val="008C04FE"/>
    <w:rsid w:val="008C0593"/>
    <w:rsid w:val="008C06F7"/>
    <w:rsid w:val="008C0887"/>
    <w:rsid w:val="008C0932"/>
    <w:rsid w:val="008C0AE8"/>
    <w:rsid w:val="008C0B95"/>
    <w:rsid w:val="008C0CD9"/>
    <w:rsid w:val="008C0D34"/>
    <w:rsid w:val="008C0E87"/>
    <w:rsid w:val="008C0EB0"/>
    <w:rsid w:val="008C0EBF"/>
    <w:rsid w:val="008C0F48"/>
    <w:rsid w:val="008C14CA"/>
    <w:rsid w:val="008C16F5"/>
    <w:rsid w:val="008C172D"/>
    <w:rsid w:val="008C1750"/>
    <w:rsid w:val="008C17B3"/>
    <w:rsid w:val="008C17D1"/>
    <w:rsid w:val="008C188F"/>
    <w:rsid w:val="008C192C"/>
    <w:rsid w:val="008C1B8B"/>
    <w:rsid w:val="008C1C09"/>
    <w:rsid w:val="008C1C17"/>
    <w:rsid w:val="008C1D43"/>
    <w:rsid w:val="008C1D52"/>
    <w:rsid w:val="008C1F37"/>
    <w:rsid w:val="008C2131"/>
    <w:rsid w:val="008C24A3"/>
    <w:rsid w:val="008C2502"/>
    <w:rsid w:val="008C282F"/>
    <w:rsid w:val="008C2851"/>
    <w:rsid w:val="008C2B3C"/>
    <w:rsid w:val="008C2BE4"/>
    <w:rsid w:val="008C2CD2"/>
    <w:rsid w:val="008C2D7B"/>
    <w:rsid w:val="008C305F"/>
    <w:rsid w:val="008C3096"/>
    <w:rsid w:val="008C311B"/>
    <w:rsid w:val="008C3154"/>
    <w:rsid w:val="008C33F6"/>
    <w:rsid w:val="008C3628"/>
    <w:rsid w:val="008C3650"/>
    <w:rsid w:val="008C3661"/>
    <w:rsid w:val="008C3670"/>
    <w:rsid w:val="008C3694"/>
    <w:rsid w:val="008C36FF"/>
    <w:rsid w:val="008C3724"/>
    <w:rsid w:val="008C3732"/>
    <w:rsid w:val="008C377E"/>
    <w:rsid w:val="008C3932"/>
    <w:rsid w:val="008C39FC"/>
    <w:rsid w:val="008C3A02"/>
    <w:rsid w:val="008C3B50"/>
    <w:rsid w:val="008C3C9E"/>
    <w:rsid w:val="008C3F23"/>
    <w:rsid w:val="008C40D8"/>
    <w:rsid w:val="008C4193"/>
    <w:rsid w:val="008C43BD"/>
    <w:rsid w:val="008C4433"/>
    <w:rsid w:val="008C44CC"/>
    <w:rsid w:val="008C44F9"/>
    <w:rsid w:val="008C45BC"/>
    <w:rsid w:val="008C4698"/>
    <w:rsid w:val="008C46C5"/>
    <w:rsid w:val="008C4A62"/>
    <w:rsid w:val="008C4A7A"/>
    <w:rsid w:val="008C4B49"/>
    <w:rsid w:val="008C4BDE"/>
    <w:rsid w:val="008C4CF3"/>
    <w:rsid w:val="008C4DD1"/>
    <w:rsid w:val="008C5057"/>
    <w:rsid w:val="008C5059"/>
    <w:rsid w:val="008C51A4"/>
    <w:rsid w:val="008C54D3"/>
    <w:rsid w:val="008C5705"/>
    <w:rsid w:val="008C5922"/>
    <w:rsid w:val="008C5948"/>
    <w:rsid w:val="008C5A2A"/>
    <w:rsid w:val="008C5BCF"/>
    <w:rsid w:val="008C628B"/>
    <w:rsid w:val="008C645D"/>
    <w:rsid w:val="008C64A6"/>
    <w:rsid w:val="008C666E"/>
    <w:rsid w:val="008C6892"/>
    <w:rsid w:val="008C6903"/>
    <w:rsid w:val="008C690E"/>
    <w:rsid w:val="008C6A07"/>
    <w:rsid w:val="008C6A4E"/>
    <w:rsid w:val="008C6A97"/>
    <w:rsid w:val="008C6C0D"/>
    <w:rsid w:val="008C6C18"/>
    <w:rsid w:val="008C6CB8"/>
    <w:rsid w:val="008C71DE"/>
    <w:rsid w:val="008C72FE"/>
    <w:rsid w:val="008C745F"/>
    <w:rsid w:val="008C76F4"/>
    <w:rsid w:val="008C77FE"/>
    <w:rsid w:val="008C78A3"/>
    <w:rsid w:val="008C7B0E"/>
    <w:rsid w:val="008C7BD0"/>
    <w:rsid w:val="008C7EB1"/>
    <w:rsid w:val="008D0139"/>
    <w:rsid w:val="008D01E0"/>
    <w:rsid w:val="008D033E"/>
    <w:rsid w:val="008D0929"/>
    <w:rsid w:val="008D093B"/>
    <w:rsid w:val="008D0A92"/>
    <w:rsid w:val="008D0F30"/>
    <w:rsid w:val="008D1176"/>
    <w:rsid w:val="008D12FD"/>
    <w:rsid w:val="008D134B"/>
    <w:rsid w:val="008D14EB"/>
    <w:rsid w:val="008D1549"/>
    <w:rsid w:val="008D1569"/>
    <w:rsid w:val="008D1623"/>
    <w:rsid w:val="008D167C"/>
    <w:rsid w:val="008D1817"/>
    <w:rsid w:val="008D1BC2"/>
    <w:rsid w:val="008D1CCA"/>
    <w:rsid w:val="008D1E17"/>
    <w:rsid w:val="008D1E69"/>
    <w:rsid w:val="008D1FD9"/>
    <w:rsid w:val="008D22B8"/>
    <w:rsid w:val="008D23AC"/>
    <w:rsid w:val="008D2438"/>
    <w:rsid w:val="008D2557"/>
    <w:rsid w:val="008D26F7"/>
    <w:rsid w:val="008D2748"/>
    <w:rsid w:val="008D282C"/>
    <w:rsid w:val="008D28B1"/>
    <w:rsid w:val="008D2904"/>
    <w:rsid w:val="008D2919"/>
    <w:rsid w:val="008D2B5C"/>
    <w:rsid w:val="008D2C2C"/>
    <w:rsid w:val="008D2CB6"/>
    <w:rsid w:val="008D2D23"/>
    <w:rsid w:val="008D2D9C"/>
    <w:rsid w:val="008D2E29"/>
    <w:rsid w:val="008D2E92"/>
    <w:rsid w:val="008D313E"/>
    <w:rsid w:val="008D335E"/>
    <w:rsid w:val="008D3469"/>
    <w:rsid w:val="008D35FC"/>
    <w:rsid w:val="008D3649"/>
    <w:rsid w:val="008D36AA"/>
    <w:rsid w:val="008D3931"/>
    <w:rsid w:val="008D3BE2"/>
    <w:rsid w:val="008D3C60"/>
    <w:rsid w:val="008D3DF9"/>
    <w:rsid w:val="008D3F46"/>
    <w:rsid w:val="008D4032"/>
    <w:rsid w:val="008D40C3"/>
    <w:rsid w:val="008D40E0"/>
    <w:rsid w:val="008D41FB"/>
    <w:rsid w:val="008D4266"/>
    <w:rsid w:val="008D44CE"/>
    <w:rsid w:val="008D47E3"/>
    <w:rsid w:val="008D4884"/>
    <w:rsid w:val="008D4A57"/>
    <w:rsid w:val="008D4AC2"/>
    <w:rsid w:val="008D4AEF"/>
    <w:rsid w:val="008D4CD0"/>
    <w:rsid w:val="008D4D3A"/>
    <w:rsid w:val="008D4F5B"/>
    <w:rsid w:val="008D529B"/>
    <w:rsid w:val="008D52C3"/>
    <w:rsid w:val="008D53C3"/>
    <w:rsid w:val="008D53E0"/>
    <w:rsid w:val="008D57CB"/>
    <w:rsid w:val="008D59F4"/>
    <w:rsid w:val="008D5B80"/>
    <w:rsid w:val="008D5BB1"/>
    <w:rsid w:val="008D5CED"/>
    <w:rsid w:val="008D62E6"/>
    <w:rsid w:val="008D63E1"/>
    <w:rsid w:val="008D66B3"/>
    <w:rsid w:val="008D6872"/>
    <w:rsid w:val="008D69E2"/>
    <w:rsid w:val="008D6A3A"/>
    <w:rsid w:val="008D6C0A"/>
    <w:rsid w:val="008D6D41"/>
    <w:rsid w:val="008D6EB7"/>
    <w:rsid w:val="008D7058"/>
    <w:rsid w:val="008D7061"/>
    <w:rsid w:val="008D7068"/>
    <w:rsid w:val="008D70FB"/>
    <w:rsid w:val="008D71D3"/>
    <w:rsid w:val="008D71D8"/>
    <w:rsid w:val="008D722D"/>
    <w:rsid w:val="008D7251"/>
    <w:rsid w:val="008D73AE"/>
    <w:rsid w:val="008D73B9"/>
    <w:rsid w:val="008D7420"/>
    <w:rsid w:val="008D747E"/>
    <w:rsid w:val="008D75FA"/>
    <w:rsid w:val="008D7711"/>
    <w:rsid w:val="008D78E0"/>
    <w:rsid w:val="008D7937"/>
    <w:rsid w:val="008D7A3D"/>
    <w:rsid w:val="008D7F20"/>
    <w:rsid w:val="008D7FA8"/>
    <w:rsid w:val="008E008A"/>
    <w:rsid w:val="008E030A"/>
    <w:rsid w:val="008E03BD"/>
    <w:rsid w:val="008E0585"/>
    <w:rsid w:val="008E0602"/>
    <w:rsid w:val="008E0642"/>
    <w:rsid w:val="008E09C2"/>
    <w:rsid w:val="008E0B94"/>
    <w:rsid w:val="008E0C6A"/>
    <w:rsid w:val="008E0CEB"/>
    <w:rsid w:val="008E0D27"/>
    <w:rsid w:val="008E0D2F"/>
    <w:rsid w:val="008E0D96"/>
    <w:rsid w:val="008E0E49"/>
    <w:rsid w:val="008E0F08"/>
    <w:rsid w:val="008E1286"/>
    <w:rsid w:val="008E133D"/>
    <w:rsid w:val="008E1507"/>
    <w:rsid w:val="008E1604"/>
    <w:rsid w:val="008E19E5"/>
    <w:rsid w:val="008E1B1A"/>
    <w:rsid w:val="008E1B61"/>
    <w:rsid w:val="008E1CB9"/>
    <w:rsid w:val="008E1CC9"/>
    <w:rsid w:val="008E1F0B"/>
    <w:rsid w:val="008E1F3C"/>
    <w:rsid w:val="008E1F9A"/>
    <w:rsid w:val="008E2009"/>
    <w:rsid w:val="008E26A8"/>
    <w:rsid w:val="008E26D6"/>
    <w:rsid w:val="008E2960"/>
    <w:rsid w:val="008E29AC"/>
    <w:rsid w:val="008E29D0"/>
    <w:rsid w:val="008E29DE"/>
    <w:rsid w:val="008E2A62"/>
    <w:rsid w:val="008E2ADE"/>
    <w:rsid w:val="008E2C8F"/>
    <w:rsid w:val="008E2CB0"/>
    <w:rsid w:val="008E2D5B"/>
    <w:rsid w:val="008E2ED5"/>
    <w:rsid w:val="008E2F51"/>
    <w:rsid w:val="008E30C8"/>
    <w:rsid w:val="008E31F8"/>
    <w:rsid w:val="008E3427"/>
    <w:rsid w:val="008E357F"/>
    <w:rsid w:val="008E367B"/>
    <w:rsid w:val="008E3758"/>
    <w:rsid w:val="008E37CF"/>
    <w:rsid w:val="008E3835"/>
    <w:rsid w:val="008E38B1"/>
    <w:rsid w:val="008E393E"/>
    <w:rsid w:val="008E39C2"/>
    <w:rsid w:val="008E3C5D"/>
    <w:rsid w:val="008E3FB4"/>
    <w:rsid w:val="008E3FDB"/>
    <w:rsid w:val="008E414B"/>
    <w:rsid w:val="008E41A9"/>
    <w:rsid w:val="008E41FD"/>
    <w:rsid w:val="008E4284"/>
    <w:rsid w:val="008E435B"/>
    <w:rsid w:val="008E44D9"/>
    <w:rsid w:val="008E44DF"/>
    <w:rsid w:val="008E4505"/>
    <w:rsid w:val="008E469C"/>
    <w:rsid w:val="008E472C"/>
    <w:rsid w:val="008E4930"/>
    <w:rsid w:val="008E49DE"/>
    <w:rsid w:val="008E49FD"/>
    <w:rsid w:val="008E4A2F"/>
    <w:rsid w:val="008E4B55"/>
    <w:rsid w:val="008E4C6B"/>
    <w:rsid w:val="008E4DB8"/>
    <w:rsid w:val="008E4F00"/>
    <w:rsid w:val="008E500F"/>
    <w:rsid w:val="008E5125"/>
    <w:rsid w:val="008E527F"/>
    <w:rsid w:val="008E5495"/>
    <w:rsid w:val="008E551D"/>
    <w:rsid w:val="008E55D4"/>
    <w:rsid w:val="008E57F8"/>
    <w:rsid w:val="008E5818"/>
    <w:rsid w:val="008E588E"/>
    <w:rsid w:val="008E58DB"/>
    <w:rsid w:val="008E59D1"/>
    <w:rsid w:val="008E5F01"/>
    <w:rsid w:val="008E602F"/>
    <w:rsid w:val="008E6091"/>
    <w:rsid w:val="008E60BD"/>
    <w:rsid w:val="008E617B"/>
    <w:rsid w:val="008E62B3"/>
    <w:rsid w:val="008E6885"/>
    <w:rsid w:val="008E6B25"/>
    <w:rsid w:val="008E6B88"/>
    <w:rsid w:val="008E6C0C"/>
    <w:rsid w:val="008E6E7F"/>
    <w:rsid w:val="008E6F9F"/>
    <w:rsid w:val="008E6FF7"/>
    <w:rsid w:val="008E719B"/>
    <w:rsid w:val="008E73EB"/>
    <w:rsid w:val="008E794F"/>
    <w:rsid w:val="008E7A53"/>
    <w:rsid w:val="008E7B41"/>
    <w:rsid w:val="008E7B48"/>
    <w:rsid w:val="008E7D20"/>
    <w:rsid w:val="008E7E29"/>
    <w:rsid w:val="008F0048"/>
    <w:rsid w:val="008F00A4"/>
    <w:rsid w:val="008F0192"/>
    <w:rsid w:val="008F01F6"/>
    <w:rsid w:val="008F0200"/>
    <w:rsid w:val="008F05F3"/>
    <w:rsid w:val="008F0706"/>
    <w:rsid w:val="008F076C"/>
    <w:rsid w:val="008F098F"/>
    <w:rsid w:val="008F09F0"/>
    <w:rsid w:val="008F0AAE"/>
    <w:rsid w:val="008F0B39"/>
    <w:rsid w:val="008F0BBE"/>
    <w:rsid w:val="008F0DD8"/>
    <w:rsid w:val="008F0E5A"/>
    <w:rsid w:val="008F0E9E"/>
    <w:rsid w:val="008F0EB1"/>
    <w:rsid w:val="008F109B"/>
    <w:rsid w:val="008F114E"/>
    <w:rsid w:val="008F115A"/>
    <w:rsid w:val="008F1316"/>
    <w:rsid w:val="008F1397"/>
    <w:rsid w:val="008F1727"/>
    <w:rsid w:val="008F1805"/>
    <w:rsid w:val="008F1C12"/>
    <w:rsid w:val="008F1DE8"/>
    <w:rsid w:val="008F1EE5"/>
    <w:rsid w:val="008F1F27"/>
    <w:rsid w:val="008F1F42"/>
    <w:rsid w:val="008F1F47"/>
    <w:rsid w:val="008F1F68"/>
    <w:rsid w:val="008F216A"/>
    <w:rsid w:val="008F21DF"/>
    <w:rsid w:val="008F2518"/>
    <w:rsid w:val="008F259E"/>
    <w:rsid w:val="008F262D"/>
    <w:rsid w:val="008F280B"/>
    <w:rsid w:val="008F2AFA"/>
    <w:rsid w:val="008F2DB6"/>
    <w:rsid w:val="008F2DD9"/>
    <w:rsid w:val="008F30FC"/>
    <w:rsid w:val="008F3160"/>
    <w:rsid w:val="008F33FB"/>
    <w:rsid w:val="008F340F"/>
    <w:rsid w:val="008F3572"/>
    <w:rsid w:val="008F38F9"/>
    <w:rsid w:val="008F3A0D"/>
    <w:rsid w:val="008F3A37"/>
    <w:rsid w:val="008F3B4C"/>
    <w:rsid w:val="008F3BEF"/>
    <w:rsid w:val="008F3C53"/>
    <w:rsid w:val="008F3CD5"/>
    <w:rsid w:val="008F3EDA"/>
    <w:rsid w:val="008F3EF4"/>
    <w:rsid w:val="008F4101"/>
    <w:rsid w:val="008F42FC"/>
    <w:rsid w:val="008F4302"/>
    <w:rsid w:val="008F4338"/>
    <w:rsid w:val="008F43DF"/>
    <w:rsid w:val="008F4742"/>
    <w:rsid w:val="008F47F3"/>
    <w:rsid w:val="008F47F6"/>
    <w:rsid w:val="008F488D"/>
    <w:rsid w:val="008F4945"/>
    <w:rsid w:val="008F49B7"/>
    <w:rsid w:val="008F4A08"/>
    <w:rsid w:val="008F4A9D"/>
    <w:rsid w:val="008F4B7A"/>
    <w:rsid w:val="008F4D14"/>
    <w:rsid w:val="008F4D99"/>
    <w:rsid w:val="008F4E63"/>
    <w:rsid w:val="008F4E85"/>
    <w:rsid w:val="008F4EC0"/>
    <w:rsid w:val="008F5088"/>
    <w:rsid w:val="008F515D"/>
    <w:rsid w:val="008F516F"/>
    <w:rsid w:val="008F5170"/>
    <w:rsid w:val="008F521B"/>
    <w:rsid w:val="008F5300"/>
    <w:rsid w:val="008F5330"/>
    <w:rsid w:val="008F53CA"/>
    <w:rsid w:val="008F54BA"/>
    <w:rsid w:val="008F5542"/>
    <w:rsid w:val="008F581E"/>
    <w:rsid w:val="008F5AE4"/>
    <w:rsid w:val="008F5B90"/>
    <w:rsid w:val="008F5C3A"/>
    <w:rsid w:val="008F5D0D"/>
    <w:rsid w:val="008F5E81"/>
    <w:rsid w:val="008F6475"/>
    <w:rsid w:val="008F64BD"/>
    <w:rsid w:val="008F669B"/>
    <w:rsid w:val="008F66CB"/>
    <w:rsid w:val="008F67A0"/>
    <w:rsid w:val="008F6844"/>
    <w:rsid w:val="008F6939"/>
    <w:rsid w:val="008F6988"/>
    <w:rsid w:val="008F6C83"/>
    <w:rsid w:val="008F6DEA"/>
    <w:rsid w:val="008F70EC"/>
    <w:rsid w:val="008F71C4"/>
    <w:rsid w:val="008F72B6"/>
    <w:rsid w:val="008F72D3"/>
    <w:rsid w:val="008F7420"/>
    <w:rsid w:val="008F761B"/>
    <w:rsid w:val="008F7A8C"/>
    <w:rsid w:val="008F7A94"/>
    <w:rsid w:val="008F7BAF"/>
    <w:rsid w:val="008F7BBD"/>
    <w:rsid w:val="008F7F34"/>
    <w:rsid w:val="00900015"/>
    <w:rsid w:val="00900102"/>
    <w:rsid w:val="009001CB"/>
    <w:rsid w:val="0090048B"/>
    <w:rsid w:val="009004BF"/>
    <w:rsid w:val="0090061F"/>
    <w:rsid w:val="009007F8"/>
    <w:rsid w:val="009008BD"/>
    <w:rsid w:val="0090098D"/>
    <w:rsid w:val="00900B7F"/>
    <w:rsid w:val="00900B9B"/>
    <w:rsid w:val="00900C9A"/>
    <w:rsid w:val="00900FAE"/>
    <w:rsid w:val="0090105D"/>
    <w:rsid w:val="0090108D"/>
    <w:rsid w:val="00901327"/>
    <w:rsid w:val="009015CE"/>
    <w:rsid w:val="009018AC"/>
    <w:rsid w:val="00901924"/>
    <w:rsid w:val="0090194C"/>
    <w:rsid w:val="009019BC"/>
    <w:rsid w:val="00901CAE"/>
    <w:rsid w:val="00901CF7"/>
    <w:rsid w:val="00901FE3"/>
    <w:rsid w:val="00902112"/>
    <w:rsid w:val="0090235D"/>
    <w:rsid w:val="009023D5"/>
    <w:rsid w:val="009023F0"/>
    <w:rsid w:val="009024EB"/>
    <w:rsid w:val="0090254C"/>
    <w:rsid w:val="009026F3"/>
    <w:rsid w:val="00902973"/>
    <w:rsid w:val="00902B64"/>
    <w:rsid w:val="00902D94"/>
    <w:rsid w:val="00902F18"/>
    <w:rsid w:val="00902FD0"/>
    <w:rsid w:val="00903178"/>
    <w:rsid w:val="009033E4"/>
    <w:rsid w:val="009036C1"/>
    <w:rsid w:val="00903758"/>
    <w:rsid w:val="00903ED5"/>
    <w:rsid w:val="00903F70"/>
    <w:rsid w:val="00903F78"/>
    <w:rsid w:val="00903F91"/>
    <w:rsid w:val="00904089"/>
    <w:rsid w:val="00904233"/>
    <w:rsid w:val="00904312"/>
    <w:rsid w:val="0090446B"/>
    <w:rsid w:val="009045C4"/>
    <w:rsid w:val="00904627"/>
    <w:rsid w:val="0090482E"/>
    <w:rsid w:val="0090488B"/>
    <w:rsid w:val="009049B5"/>
    <w:rsid w:val="00904A7B"/>
    <w:rsid w:val="00904B17"/>
    <w:rsid w:val="00904EB3"/>
    <w:rsid w:val="00904EEC"/>
    <w:rsid w:val="00904F7C"/>
    <w:rsid w:val="00904F98"/>
    <w:rsid w:val="00904FF5"/>
    <w:rsid w:val="00905064"/>
    <w:rsid w:val="009050F2"/>
    <w:rsid w:val="009051DA"/>
    <w:rsid w:val="0090527B"/>
    <w:rsid w:val="0090530F"/>
    <w:rsid w:val="00905355"/>
    <w:rsid w:val="0090567B"/>
    <w:rsid w:val="009056CE"/>
    <w:rsid w:val="0090578F"/>
    <w:rsid w:val="00905989"/>
    <w:rsid w:val="009059D2"/>
    <w:rsid w:val="00905BA4"/>
    <w:rsid w:val="00905C07"/>
    <w:rsid w:val="00905D1C"/>
    <w:rsid w:val="00905DA4"/>
    <w:rsid w:val="00905E7C"/>
    <w:rsid w:val="00905EC7"/>
    <w:rsid w:val="00906220"/>
    <w:rsid w:val="00906463"/>
    <w:rsid w:val="00906511"/>
    <w:rsid w:val="00906657"/>
    <w:rsid w:val="00906658"/>
    <w:rsid w:val="00906833"/>
    <w:rsid w:val="009068FE"/>
    <w:rsid w:val="0090692E"/>
    <w:rsid w:val="00906A1B"/>
    <w:rsid w:val="00906B34"/>
    <w:rsid w:val="00906B9A"/>
    <w:rsid w:val="00906BDD"/>
    <w:rsid w:val="00906D9C"/>
    <w:rsid w:val="00906E2F"/>
    <w:rsid w:val="00907135"/>
    <w:rsid w:val="00907308"/>
    <w:rsid w:val="009073C2"/>
    <w:rsid w:val="009073C6"/>
    <w:rsid w:val="009073C9"/>
    <w:rsid w:val="0090745D"/>
    <w:rsid w:val="009074AE"/>
    <w:rsid w:val="0090767C"/>
    <w:rsid w:val="009077B2"/>
    <w:rsid w:val="00907A0B"/>
    <w:rsid w:val="00907B2C"/>
    <w:rsid w:val="00907B34"/>
    <w:rsid w:val="00907E98"/>
    <w:rsid w:val="00907F15"/>
    <w:rsid w:val="00910174"/>
    <w:rsid w:val="0091020C"/>
    <w:rsid w:val="009102AF"/>
    <w:rsid w:val="00910467"/>
    <w:rsid w:val="009104E5"/>
    <w:rsid w:val="00910812"/>
    <w:rsid w:val="0091099F"/>
    <w:rsid w:val="00910B6E"/>
    <w:rsid w:val="00910CF6"/>
    <w:rsid w:val="00910D83"/>
    <w:rsid w:val="00910F29"/>
    <w:rsid w:val="0091109B"/>
    <w:rsid w:val="009110CF"/>
    <w:rsid w:val="009110FB"/>
    <w:rsid w:val="0091110B"/>
    <w:rsid w:val="00911203"/>
    <w:rsid w:val="00911751"/>
    <w:rsid w:val="00911ADF"/>
    <w:rsid w:val="00911B5D"/>
    <w:rsid w:val="00911D49"/>
    <w:rsid w:val="00911EE8"/>
    <w:rsid w:val="00911FF4"/>
    <w:rsid w:val="00912188"/>
    <w:rsid w:val="009122B9"/>
    <w:rsid w:val="00912619"/>
    <w:rsid w:val="00912737"/>
    <w:rsid w:val="0091281F"/>
    <w:rsid w:val="0091283E"/>
    <w:rsid w:val="00912840"/>
    <w:rsid w:val="009129AB"/>
    <w:rsid w:val="00912A59"/>
    <w:rsid w:val="00912B75"/>
    <w:rsid w:val="00912E9F"/>
    <w:rsid w:val="00912F43"/>
    <w:rsid w:val="00912F64"/>
    <w:rsid w:val="00913438"/>
    <w:rsid w:val="00913888"/>
    <w:rsid w:val="009139AF"/>
    <w:rsid w:val="009139F4"/>
    <w:rsid w:val="009139FB"/>
    <w:rsid w:val="00913AA2"/>
    <w:rsid w:val="00913CCD"/>
    <w:rsid w:val="00913CFF"/>
    <w:rsid w:val="00913D3F"/>
    <w:rsid w:val="00913D5F"/>
    <w:rsid w:val="00913DCC"/>
    <w:rsid w:val="00913F52"/>
    <w:rsid w:val="00914771"/>
    <w:rsid w:val="009149D7"/>
    <w:rsid w:val="00914AD4"/>
    <w:rsid w:val="00914C0C"/>
    <w:rsid w:val="00914C26"/>
    <w:rsid w:val="00914D85"/>
    <w:rsid w:val="00914E61"/>
    <w:rsid w:val="009150E9"/>
    <w:rsid w:val="0091526D"/>
    <w:rsid w:val="00915528"/>
    <w:rsid w:val="00915563"/>
    <w:rsid w:val="00915671"/>
    <w:rsid w:val="0091574B"/>
    <w:rsid w:val="009157B5"/>
    <w:rsid w:val="009158F5"/>
    <w:rsid w:val="00915D7E"/>
    <w:rsid w:val="00915DA8"/>
    <w:rsid w:val="00915F1C"/>
    <w:rsid w:val="00915FC8"/>
    <w:rsid w:val="00916393"/>
    <w:rsid w:val="009163AB"/>
    <w:rsid w:val="009163E5"/>
    <w:rsid w:val="0091645E"/>
    <w:rsid w:val="0091654C"/>
    <w:rsid w:val="009165B1"/>
    <w:rsid w:val="0091680C"/>
    <w:rsid w:val="00916E6A"/>
    <w:rsid w:val="00916E97"/>
    <w:rsid w:val="00916F9E"/>
    <w:rsid w:val="00916FF5"/>
    <w:rsid w:val="009176A0"/>
    <w:rsid w:val="009177A9"/>
    <w:rsid w:val="009177E0"/>
    <w:rsid w:val="00917A36"/>
    <w:rsid w:val="00917B27"/>
    <w:rsid w:val="00917D39"/>
    <w:rsid w:val="00917D7A"/>
    <w:rsid w:val="00920089"/>
    <w:rsid w:val="0092017F"/>
    <w:rsid w:val="00920259"/>
    <w:rsid w:val="00920337"/>
    <w:rsid w:val="0092054D"/>
    <w:rsid w:val="00920834"/>
    <w:rsid w:val="009208E5"/>
    <w:rsid w:val="00920C79"/>
    <w:rsid w:val="00920D85"/>
    <w:rsid w:val="00921337"/>
    <w:rsid w:val="00921361"/>
    <w:rsid w:val="009213E8"/>
    <w:rsid w:val="009216D7"/>
    <w:rsid w:val="0092171E"/>
    <w:rsid w:val="00921A0E"/>
    <w:rsid w:val="00921AFB"/>
    <w:rsid w:val="00921BF2"/>
    <w:rsid w:val="00921C87"/>
    <w:rsid w:val="00921D1E"/>
    <w:rsid w:val="00921D8B"/>
    <w:rsid w:val="00921EC4"/>
    <w:rsid w:val="009220E8"/>
    <w:rsid w:val="0092229F"/>
    <w:rsid w:val="009222DF"/>
    <w:rsid w:val="00922305"/>
    <w:rsid w:val="00922392"/>
    <w:rsid w:val="00922546"/>
    <w:rsid w:val="009229E1"/>
    <w:rsid w:val="00922A4B"/>
    <w:rsid w:val="00922B35"/>
    <w:rsid w:val="00922B7F"/>
    <w:rsid w:val="00922BBE"/>
    <w:rsid w:val="00922D6F"/>
    <w:rsid w:val="00922D8C"/>
    <w:rsid w:val="00922F18"/>
    <w:rsid w:val="00922F40"/>
    <w:rsid w:val="0092319C"/>
    <w:rsid w:val="009231D1"/>
    <w:rsid w:val="00923307"/>
    <w:rsid w:val="009234FD"/>
    <w:rsid w:val="009235C5"/>
    <w:rsid w:val="009235E9"/>
    <w:rsid w:val="00923720"/>
    <w:rsid w:val="0092373C"/>
    <w:rsid w:val="00923A28"/>
    <w:rsid w:val="00923A96"/>
    <w:rsid w:val="00923B06"/>
    <w:rsid w:val="00923D46"/>
    <w:rsid w:val="00923DFE"/>
    <w:rsid w:val="00923EC8"/>
    <w:rsid w:val="00923F55"/>
    <w:rsid w:val="009240AF"/>
    <w:rsid w:val="009240E1"/>
    <w:rsid w:val="00924107"/>
    <w:rsid w:val="009244CB"/>
    <w:rsid w:val="009244EA"/>
    <w:rsid w:val="009245D1"/>
    <w:rsid w:val="00924895"/>
    <w:rsid w:val="00924BE6"/>
    <w:rsid w:val="00924C86"/>
    <w:rsid w:val="00924CA6"/>
    <w:rsid w:val="00924EDD"/>
    <w:rsid w:val="00924FE1"/>
    <w:rsid w:val="00925125"/>
    <w:rsid w:val="00925381"/>
    <w:rsid w:val="009254DA"/>
    <w:rsid w:val="00925669"/>
    <w:rsid w:val="0092569E"/>
    <w:rsid w:val="00925720"/>
    <w:rsid w:val="009258EB"/>
    <w:rsid w:val="009259BD"/>
    <w:rsid w:val="00925EEE"/>
    <w:rsid w:val="009260F8"/>
    <w:rsid w:val="009261AF"/>
    <w:rsid w:val="00926273"/>
    <w:rsid w:val="00926292"/>
    <w:rsid w:val="00926525"/>
    <w:rsid w:val="009266DA"/>
    <w:rsid w:val="009267F6"/>
    <w:rsid w:val="00926951"/>
    <w:rsid w:val="00926974"/>
    <w:rsid w:val="00926A1A"/>
    <w:rsid w:val="00926BEA"/>
    <w:rsid w:val="00926C38"/>
    <w:rsid w:val="00926CFE"/>
    <w:rsid w:val="00926DEC"/>
    <w:rsid w:val="00926E39"/>
    <w:rsid w:val="00926F35"/>
    <w:rsid w:val="0092702B"/>
    <w:rsid w:val="0092721C"/>
    <w:rsid w:val="009273A7"/>
    <w:rsid w:val="0092743F"/>
    <w:rsid w:val="009275B2"/>
    <w:rsid w:val="009275F2"/>
    <w:rsid w:val="00927A09"/>
    <w:rsid w:val="00930242"/>
    <w:rsid w:val="009304D5"/>
    <w:rsid w:val="0093066C"/>
    <w:rsid w:val="00930703"/>
    <w:rsid w:val="00930C19"/>
    <w:rsid w:val="00930E1A"/>
    <w:rsid w:val="00930E68"/>
    <w:rsid w:val="00930EA5"/>
    <w:rsid w:val="00930FB8"/>
    <w:rsid w:val="009311B6"/>
    <w:rsid w:val="0093145E"/>
    <w:rsid w:val="00931B24"/>
    <w:rsid w:val="00931C61"/>
    <w:rsid w:val="00931D99"/>
    <w:rsid w:val="00931E8A"/>
    <w:rsid w:val="00931F40"/>
    <w:rsid w:val="00931F8D"/>
    <w:rsid w:val="0093213C"/>
    <w:rsid w:val="009327B0"/>
    <w:rsid w:val="009327E6"/>
    <w:rsid w:val="00932832"/>
    <w:rsid w:val="00932A17"/>
    <w:rsid w:val="00932B2E"/>
    <w:rsid w:val="00932CBE"/>
    <w:rsid w:val="00932ECF"/>
    <w:rsid w:val="0093316C"/>
    <w:rsid w:val="009332CC"/>
    <w:rsid w:val="00933423"/>
    <w:rsid w:val="009334EF"/>
    <w:rsid w:val="00933627"/>
    <w:rsid w:val="00933655"/>
    <w:rsid w:val="0093384B"/>
    <w:rsid w:val="00933D27"/>
    <w:rsid w:val="00933E1F"/>
    <w:rsid w:val="00933E25"/>
    <w:rsid w:val="009341E1"/>
    <w:rsid w:val="00934389"/>
    <w:rsid w:val="00934468"/>
    <w:rsid w:val="009344A0"/>
    <w:rsid w:val="00934675"/>
    <w:rsid w:val="009347B5"/>
    <w:rsid w:val="00934816"/>
    <w:rsid w:val="00934825"/>
    <w:rsid w:val="00934BB8"/>
    <w:rsid w:val="00934DC5"/>
    <w:rsid w:val="00934E72"/>
    <w:rsid w:val="00935113"/>
    <w:rsid w:val="00935462"/>
    <w:rsid w:val="0093556D"/>
    <w:rsid w:val="00935668"/>
    <w:rsid w:val="00935771"/>
    <w:rsid w:val="00935983"/>
    <w:rsid w:val="00935EA5"/>
    <w:rsid w:val="00935EAA"/>
    <w:rsid w:val="00935EEC"/>
    <w:rsid w:val="00936120"/>
    <w:rsid w:val="009361BF"/>
    <w:rsid w:val="009361F3"/>
    <w:rsid w:val="009362C6"/>
    <w:rsid w:val="009363BC"/>
    <w:rsid w:val="00936621"/>
    <w:rsid w:val="00936717"/>
    <w:rsid w:val="0093674F"/>
    <w:rsid w:val="00936867"/>
    <w:rsid w:val="009368C1"/>
    <w:rsid w:val="009368E5"/>
    <w:rsid w:val="009369DE"/>
    <w:rsid w:val="00936A0E"/>
    <w:rsid w:val="00936F6E"/>
    <w:rsid w:val="00937112"/>
    <w:rsid w:val="009373DA"/>
    <w:rsid w:val="009374E7"/>
    <w:rsid w:val="0093750E"/>
    <w:rsid w:val="0093751E"/>
    <w:rsid w:val="009375E5"/>
    <w:rsid w:val="0093772A"/>
    <w:rsid w:val="0093777F"/>
    <w:rsid w:val="00937869"/>
    <w:rsid w:val="009378C2"/>
    <w:rsid w:val="0093791E"/>
    <w:rsid w:val="00937930"/>
    <w:rsid w:val="00937A7A"/>
    <w:rsid w:val="00937AE9"/>
    <w:rsid w:val="00937BF9"/>
    <w:rsid w:val="00940245"/>
    <w:rsid w:val="009402E1"/>
    <w:rsid w:val="009403AA"/>
    <w:rsid w:val="0094064C"/>
    <w:rsid w:val="009406C5"/>
    <w:rsid w:val="009408BE"/>
    <w:rsid w:val="00940930"/>
    <w:rsid w:val="00940B49"/>
    <w:rsid w:val="00940C91"/>
    <w:rsid w:val="00940E80"/>
    <w:rsid w:val="00940E9D"/>
    <w:rsid w:val="00941407"/>
    <w:rsid w:val="0094149E"/>
    <w:rsid w:val="00941630"/>
    <w:rsid w:val="00941853"/>
    <w:rsid w:val="00941939"/>
    <w:rsid w:val="00941C5C"/>
    <w:rsid w:val="00941D4C"/>
    <w:rsid w:val="00941F54"/>
    <w:rsid w:val="00942152"/>
    <w:rsid w:val="0094233E"/>
    <w:rsid w:val="009424C1"/>
    <w:rsid w:val="009427C7"/>
    <w:rsid w:val="009427FD"/>
    <w:rsid w:val="00942855"/>
    <w:rsid w:val="0094294F"/>
    <w:rsid w:val="009429FE"/>
    <w:rsid w:val="00942A0B"/>
    <w:rsid w:val="00942B0C"/>
    <w:rsid w:val="00942CE8"/>
    <w:rsid w:val="00942D74"/>
    <w:rsid w:val="00942E6B"/>
    <w:rsid w:val="00942E85"/>
    <w:rsid w:val="00942ED4"/>
    <w:rsid w:val="00942F75"/>
    <w:rsid w:val="00942FED"/>
    <w:rsid w:val="00943094"/>
    <w:rsid w:val="009431DE"/>
    <w:rsid w:val="009431F1"/>
    <w:rsid w:val="009433DC"/>
    <w:rsid w:val="0094357D"/>
    <w:rsid w:val="00943770"/>
    <w:rsid w:val="00943797"/>
    <w:rsid w:val="009438CD"/>
    <w:rsid w:val="00943A6A"/>
    <w:rsid w:val="00943AD9"/>
    <w:rsid w:val="00943B24"/>
    <w:rsid w:val="00943D46"/>
    <w:rsid w:val="00943D7D"/>
    <w:rsid w:val="00943D93"/>
    <w:rsid w:val="00943F72"/>
    <w:rsid w:val="0094437A"/>
    <w:rsid w:val="0094438E"/>
    <w:rsid w:val="00944391"/>
    <w:rsid w:val="009443F6"/>
    <w:rsid w:val="009444A7"/>
    <w:rsid w:val="009444D1"/>
    <w:rsid w:val="009448DD"/>
    <w:rsid w:val="009449C2"/>
    <w:rsid w:val="00944B26"/>
    <w:rsid w:val="00944B82"/>
    <w:rsid w:val="00944F63"/>
    <w:rsid w:val="00945033"/>
    <w:rsid w:val="0094504A"/>
    <w:rsid w:val="00945229"/>
    <w:rsid w:val="00945245"/>
    <w:rsid w:val="00945289"/>
    <w:rsid w:val="009452C9"/>
    <w:rsid w:val="0094547A"/>
    <w:rsid w:val="00945654"/>
    <w:rsid w:val="0094577C"/>
    <w:rsid w:val="009457BB"/>
    <w:rsid w:val="009457DA"/>
    <w:rsid w:val="00945821"/>
    <w:rsid w:val="009458FB"/>
    <w:rsid w:val="009459C4"/>
    <w:rsid w:val="00945A32"/>
    <w:rsid w:val="00945AE8"/>
    <w:rsid w:val="00945B9F"/>
    <w:rsid w:val="00945C1B"/>
    <w:rsid w:val="0094609C"/>
    <w:rsid w:val="0094633B"/>
    <w:rsid w:val="00946474"/>
    <w:rsid w:val="0094647B"/>
    <w:rsid w:val="00946494"/>
    <w:rsid w:val="00946538"/>
    <w:rsid w:val="00946542"/>
    <w:rsid w:val="00946581"/>
    <w:rsid w:val="0094673B"/>
    <w:rsid w:val="0094688F"/>
    <w:rsid w:val="00946973"/>
    <w:rsid w:val="009469B0"/>
    <w:rsid w:val="00946AE8"/>
    <w:rsid w:val="00946B71"/>
    <w:rsid w:val="00946C91"/>
    <w:rsid w:val="00946CF1"/>
    <w:rsid w:val="00946D5C"/>
    <w:rsid w:val="00946EC2"/>
    <w:rsid w:val="00947137"/>
    <w:rsid w:val="0094716B"/>
    <w:rsid w:val="009471D5"/>
    <w:rsid w:val="009478ED"/>
    <w:rsid w:val="00947A42"/>
    <w:rsid w:val="00947A81"/>
    <w:rsid w:val="00947AA9"/>
    <w:rsid w:val="00947E98"/>
    <w:rsid w:val="00947FDA"/>
    <w:rsid w:val="00950112"/>
    <w:rsid w:val="009501D0"/>
    <w:rsid w:val="00950208"/>
    <w:rsid w:val="00950406"/>
    <w:rsid w:val="0095041A"/>
    <w:rsid w:val="00950508"/>
    <w:rsid w:val="00950676"/>
    <w:rsid w:val="009506AC"/>
    <w:rsid w:val="00950765"/>
    <w:rsid w:val="0095088C"/>
    <w:rsid w:val="009508B8"/>
    <w:rsid w:val="009508D5"/>
    <w:rsid w:val="00950942"/>
    <w:rsid w:val="00950980"/>
    <w:rsid w:val="00950987"/>
    <w:rsid w:val="009509D5"/>
    <w:rsid w:val="00950C3D"/>
    <w:rsid w:val="00951089"/>
    <w:rsid w:val="0095127D"/>
    <w:rsid w:val="0095133C"/>
    <w:rsid w:val="0095138D"/>
    <w:rsid w:val="00951400"/>
    <w:rsid w:val="0095147B"/>
    <w:rsid w:val="009516B7"/>
    <w:rsid w:val="009516C5"/>
    <w:rsid w:val="00951782"/>
    <w:rsid w:val="009517BC"/>
    <w:rsid w:val="00951826"/>
    <w:rsid w:val="009518A8"/>
    <w:rsid w:val="00951C82"/>
    <w:rsid w:val="009520A0"/>
    <w:rsid w:val="009520CA"/>
    <w:rsid w:val="00952296"/>
    <w:rsid w:val="00952309"/>
    <w:rsid w:val="00952702"/>
    <w:rsid w:val="009529B1"/>
    <w:rsid w:val="00952A03"/>
    <w:rsid w:val="00952C94"/>
    <w:rsid w:val="00952CF4"/>
    <w:rsid w:val="00952DA5"/>
    <w:rsid w:val="00952DEC"/>
    <w:rsid w:val="00952E22"/>
    <w:rsid w:val="0095328C"/>
    <w:rsid w:val="009533D0"/>
    <w:rsid w:val="00953514"/>
    <w:rsid w:val="009536D6"/>
    <w:rsid w:val="009537B0"/>
    <w:rsid w:val="00953917"/>
    <w:rsid w:val="0095396D"/>
    <w:rsid w:val="00953997"/>
    <w:rsid w:val="00953B9F"/>
    <w:rsid w:val="00953C1D"/>
    <w:rsid w:val="00953DB5"/>
    <w:rsid w:val="00953F22"/>
    <w:rsid w:val="00954007"/>
    <w:rsid w:val="009543A8"/>
    <w:rsid w:val="00954540"/>
    <w:rsid w:val="0095472E"/>
    <w:rsid w:val="00954967"/>
    <w:rsid w:val="00954A59"/>
    <w:rsid w:val="00954CBF"/>
    <w:rsid w:val="00954CE9"/>
    <w:rsid w:val="00954DB7"/>
    <w:rsid w:val="0095511F"/>
    <w:rsid w:val="009551CE"/>
    <w:rsid w:val="00955236"/>
    <w:rsid w:val="0095529A"/>
    <w:rsid w:val="009553F1"/>
    <w:rsid w:val="0095552D"/>
    <w:rsid w:val="00955553"/>
    <w:rsid w:val="009557E1"/>
    <w:rsid w:val="00955A16"/>
    <w:rsid w:val="00955A66"/>
    <w:rsid w:val="00955ACC"/>
    <w:rsid w:val="00955D26"/>
    <w:rsid w:val="00955D61"/>
    <w:rsid w:val="00955D99"/>
    <w:rsid w:val="00955E0B"/>
    <w:rsid w:val="00955EEA"/>
    <w:rsid w:val="0095652A"/>
    <w:rsid w:val="009569AD"/>
    <w:rsid w:val="00956A39"/>
    <w:rsid w:val="00956BEA"/>
    <w:rsid w:val="00956C38"/>
    <w:rsid w:val="00956C3C"/>
    <w:rsid w:val="00957166"/>
    <w:rsid w:val="009571A2"/>
    <w:rsid w:val="00957245"/>
    <w:rsid w:val="00957374"/>
    <w:rsid w:val="009573D9"/>
    <w:rsid w:val="009575A9"/>
    <w:rsid w:val="009576BA"/>
    <w:rsid w:val="009576EC"/>
    <w:rsid w:val="00957A7E"/>
    <w:rsid w:val="00957AAB"/>
    <w:rsid w:val="00957B09"/>
    <w:rsid w:val="00957B0D"/>
    <w:rsid w:val="00957B13"/>
    <w:rsid w:val="00957C10"/>
    <w:rsid w:val="00957C1D"/>
    <w:rsid w:val="00957F0C"/>
    <w:rsid w:val="00957F4F"/>
    <w:rsid w:val="00957F8F"/>
    <w:rsid w:val="0096004D"/>
    <w:rsid w:val="009600EC"/>
    <w:rsid w:val="00960210"/>
    <w:rsid w:val="00960355"/>
    <w:rsid w:val="0096036D"/>
    <w:rsid w:val="00960871"/>
    <w:rsid w:val="0096088B"/>
    <w:rsid w:val="0096090B"/>
    <w:rsid w:val="00960BC2"/>
    <w:rsid w:val="00960C3E"/>
    <w:rsid w:val="00960CB6"/>
    <w:rsid w:val="00960D16"/>
    <w:rsid w:val="00960D80"/>
    <w:rsid w:val="00960DB9"/>
    <w:rsid w:val="00960DF3"/>
    <w:rsid w:val="00960FDA"/>
    <w:rsid w:val="009612E8"/>
    <w:rsid w:val="009613E0"/>
    <w:rsid w:val="00961543"/>
    <w:rsid w:val="0096171C"/>
    <w:rsid w:val="00961805"/>
    <w:rsid w:val="00961848"/>
    <w:rsid w:val="0096199C"/>
    <w:rsid w:val="00961C44"/>
    <w:rsid w:val="00961CEA"/>
    <w:rsid w:val="00961F70"/>
    <w:rsid w:val="00961FB6"/>
    <w:rsid w:val="00961FC5"/>
    <w:rsid w:val="00962150"/>
    <w:rsid w:val="0096254D"/>
    <w:rsid w:val="00962781"/>
    <w:rsid w:val="00962841"/>
    <w:rsid w:val="00962881"/>
    <w:rsid w:val="009629DF"/>
    <w:rsid w:val="00962AB7"/>
    <w:rsid w:val="00962B13"/>
    <w:rsid w:val="00962C8D"/>
    <w:rsid w:val="00962DC1"/>
    <w:rsid w:val="00962ECF"/>
    <w:rsid w:val="009630F8"/>
    <w:rsid w:val="0096313A"/>
    <w:rsid w:val="009631F0"/>
    <w:rsid w:val="009636BB"/>
    <w:rsid w:val="009636F3"/>
    <w:rsid w:val="00963799"/>
    <w:rsid w:val="009637E5"/>
    <w:rsid w:val="00963898"/>
    <w:rsid w:val="009638F1"/>
    <w:rsid w:val="00963914"/>
    <w:rsid w:val="009639EB"/>
    <w:rsid w:val="00963A01"/>
    <w:rsid w:val="00963C3E"/>
    <w:rsid w:val="00963C8F"/>
    <w:rsid w:val="00963EFB"/>
    <w:rsid w:val="0096408F"/>
    <w:rsid w:val="00964093"/>
    <w:rsid w:val="00964293"/>
    <w:rsid w:val="009642C3"/>
    <w:rsid w:val="009648A5"/>
    <w:rsid w:val="009648B8"/>
    <w:rsid w:val="009648EF"/>
    <w:rsid w:val="00964983"/>
    <w:rsid w:val="009649E6"/>
    <w:rsid w:val="009649F8"/>
    <w:rsid w:val="00964E4D"/>
    <w:rsid w:val="00964F20"/>
    <w:rsid w:val="00964F39"/>
    <w:rsid w:val="00964F59"/>
    <w:rsid w:val="00964F91"/>
    <w:rsid w:val="00964F9C"/>
    <w:rsid w:val="00964FCD"/>
    <w:rsid w:val="00964FD4"/>
    <w:rsid w:val="00965217"/>
    <w:rsid w:val="009653F9"/>
    <w:rsid w:val="0096563B"/>
    <w:rsid w:val="009656F5"/>
    <w:rsid w:val="00965717"/>
    <w:rsid w:val="009657FD"/>
    <w:rsid w:val="00965830"/>
    <w:rsid w:val="00965AA3"/>
    <w:rsid w:val="00965B67"/>
    <w:rsid w:val="00965D9A"/>
    <w:rsid w:val="00965EAE"/>
    <w:rsid w:val="00965F4A"/>
    <w:rsid w:val="0096606C"/>
    <w:rsid w:val="0096614F"/>
    <w:rsid w:val="00966412"/>
    <w:rsid w:val="0096648E"/>
    <w:rsid w:val="0096685D"/>
    <w:rsid w:val="0096699A"/>
    <w:rsid w:val="00967141"/>
    <w:rsid w:val="0096724A"/>
    <w:rsid w:val="009672B3"/>
    <w:rsid w:val="00967332"/>
    <w:rsid w:val="009673C7"/>
    <w:rsid w:val="00967604"/>
    <w:rsid w:val="009677A1"/>
    <w:rsid w:val="00967B15"/>
    <w:rsid w:val="00967BAB"/>
    <w:rsid w:val="00967CCD"/>
    <w:rsid w:val="009700AA"/>
    <w:rsid w:val="009701AF"/>
    <w:rsid w:val="00970472"/>
    <w:rsid w:val="0097053B"/>
    <w:rsid w:val="00970559"/>
    <w:rsid w:val="00970A92"/>
    <w:rsid w:val="00970BC1"/>
    <w:rsid w:val="00970C98"/>
    <w:rsid w:val="00970CEF"/>
    <w:rsid w:val="00970DD1"/>
    <w:rsid w:val="00970DF8"/>
    <w:rsid w:val="00970E99"/>
    <w:rsid w:val="00970EFA"/>
    <w:rsid w:val="00971025"/>
    <w:rsid w:val="00971115"/>
    <w:rsid w:val="00971260"/>
    <w:rsid w:val="009712AA"/>
    <w:rsid w:val="00971581"/>
    <w:rsid w:val="009715D1"/>
    <w:rsid w:val="0097160E"/>
    <w:rsid w:val="00971691"/>
    <w:rsid w:val="009716A9"/>
    <w:rsid w:val="0097171F"/>
    <w:rsid w:val="009717B8"/>
    <w:rsid w:val="0097185B"/>
    <w:rsid w:val="009718B2"/>
    <w:rsid w:val="00971B98"/>
    <w:rsid w:val="00971E46"/>
    <w:rsid w:val="00971E93"/>
    <w:rsid w:val="00971EC7"/>
    <w:rsid w:val="00972010"/>
    <w:rsid w:val="009720DB"/>
    <w:rsid w:val="009722E7"/>
    <w:rsid w:val="0097232A"/>
    <w:rsid w:val="00972515"/>
    <w:rsid w:val="0097252E"/>
    <w:rsid w:val="00972869"/>
    <w:rsid w:val="00972EA9"/>
    <w:rsid w:val="00972F87"/>
    <w:rsid w:val="0097313E"/>
    <w:rsid w:val="00973161"/>
    <w:rsid w:val="00973226"/>
    <w:rsid w:val="009732B6"/>
    <w:rsid w:val="009733F4"/>
    <w:rsid w:val="00973442"/>
    <w:rsid w:val="009734CF"/>
    <w:rsid w:val="00973512"/>
    <w:rsid w:val="00973530"/>
    <w:rsid w:val="00973607"/>
    <w:rsid w:val="0097365B"/>
    <w:rsid w:val="00973ACC"/>
    <w:rsid w:val="00974068"/>
    <w:rsid w:val="00974130"/>
    <w:rsid w:val="009742ED"/>
    <w:rsid w:val="0097443F"/>
    <w:rsid w:val="00974601"/>
    <w:rsid w:val="009746BB"/>
    <w:rsid w:val="00974789"/>
    <w:rsid w:val="0097479B"/>
    <w:rsid w:val="009747B3"/>
    <w:rsid w:val="00974975"/>
    <w:rsid w:val="00974BDA"/>
    <w:rsid w:val="00974EE1"/>
    <w:rsid w:val="00974FE0"/>
    <w:rsid w:val="0097503F"/>
    <w:rsid w:val="00975076"/>
    <w:rsid w:val="00975547"/>
    <w:rsid w:val="0097559D"/>
    <w:rsid w:val="00975687"/>
    <w:rsid w:val="009756FE"/>
    <w:rsid w:val="00975888"/>
    <w:rsid w:val="0097590C"/>
    <w:rsid w:val="00975998"/>
    <w:rsid w:val="00975A44"/>
    <w:rsid w:val="00975CCE"/>
    <w:rsid w:val="00975E28"/>
    <w:rsid w:val="00975E2F"/>
    <w:rsid w:val="00975E7F"/>
    <w:rsid w:val="00975E81"/>
    <w:rsid w:val="00975EFD"/>
    <w:rsid w:val="00976066"/>
    <w:rsid w:val="009760ED"/>
    <w:rsid w:val="0097612E"/>
    <w:rsid w:val="009761CE"/>
    <w:rsid w:val="009763C6"/>
    <w:rsid w:val="009767B7"/>
    <w:rsid w:val="00976848"/>
    <w:rsid w:val="00976879"/>
    <w:rsid w:val="00976A77"/>
    <w:rsid w:val="00976AF5"/>
    <w:rsid w:val="00976E31"/>
    <w:rsid w:val="009772B4"/>
    <w:rsid w:val="00977397"/>
    <w:rsid w:val="009773E5"/>
    <w:rsid w:val="0097761E"/>
    <w:rsid w:val="00977744"/>
    <w:rsid w:val="00977A2D"/>
    <w:rsid w:val="00977AC4"/>
    <w:rsid w:val="00977B70"/>
    <w:rsid w:val="00977B99"/>
    <w:rsid w:val="00977C54"/>
    <w:rsid w:val="00977EBF"/>
    <w:rsid w:val="00977F7A"/>
    <w:rsid w:val="00977F87"/>
    <w:rsid w:val="00980122"/>
    <w:rsid w:val="00980143"/>
    <w:rsid w:val="00980357"/>
    <w:rsid w:val="0098044A"/>
    <w:rsid w:val="009804CB"/>
    <w:rsid w:val="00980894"/>
    <w:rsid w:val="009809C8"/>
    <w:rsid w:val="00980AD9"/>
    <w:rsid w:val="00980C63"/>
    <w:rsid w:val="00981001"/>
    <w:rsid w:val="0098139D"/>
    <w:rsid w:val="009817EE"/>
    <w:rsid w:val="0098198C"/>
    <w:rsid w:val="00981A9F"/>
    <w:rsid w:val="00981AE7"/>
    <w:rsid w:val="00981CC2"/>
    <w:rsid w:val="00982028"/>
    <w:rsid w:val="009820F1"/>
    <w:rsid w:val="0098212D"/>
    <w:rsid w:val="00982153"/>
    <w:rsid w:val="00982181"/>
    <w:rsid w:val="00982248"/>
    <w:rsid w:val="0098226B"/>
    <w:rsid w:val="0098227B"/>
    <w:rsid w:val="0098236D"/>
    <w:rsid w:val="009824A6"/>
    <w:rsid w:val="009828B1"/>
    <w:rsid w:val="00982911"/>
    <w:rsid w:val="00982A91"/>
    <w:rsid w:val="00982B0A"/>
    <w:rsid w:val="00982B43"/>
    <w:rsid w:val="00982E06"/>
    <w:rsid w:val="00982EB1"/>
    <w:rsid w:val="00982F5A"/>
    <w:rsid w:val="0098301E"/>
    <w:rsid w:val="009831F5"/>
    <w:rsid w:val="00983217"/>
    <w:rsid w:val="00983264"/>
    <w:rsid w:val="00983379"/>
    <w:rsid w:val="0098343D"/>
    <w:rsid w:val="00983484"/>
    <w:rsid w:val="00983555"/>
    <w:rsid w:val="009837AC"/>
    <w:rsid w:val="00983BAA"/>
    <w:rsid w:val="00984412"/>
    <w:rsid w:val="0098441F"/>
    <w:rsid w:val="00984452"/>
    <w:rsid w:val="0098456C"/>
    <w:rsid w:val="00984704"/>
    <w:rsid w:val="009847F6"/>
    <w:rsid w:val="0098482B"/>
    <w:rsid w:val="009849F3"/>
    <w:rsid w:val="00984A11"/>
    <w:rsid w:val="00984AC4"/>
    <w:rsid w:val="00984C68"/>
    <w:rsid w:val="00984D09"/>
    <w:rsid w:val="00984F68"/>
    <w:rsid w:val="00985129"/>
    <w:rsid w:val="009851EC"/>
    <w:rsid w:val="009852AB"/>
    <w:rsid w:val="00985450"/>
    <w:rsid w:val="009856CB"/>
    <w:rsid w:val="00985865"/>
    <w:rsid w:val="00985940"/>
    <w:rsid w:val="00985B62"/>
    <w:rsid w:val="00985C78"/>
    <w:rsid w:val="00985C94"/>
    <w:rsid w:val="009860C2"/>
    <w:rsid w:val="0098638F"/>
    <w:rsid w:val="009863E8"/>
    <w:rsid w:val="00986409"/>
    <w:rsid w:val="00986537"/>
    <w:rsid w:val="009868EF"/>
    <w:rsid w:val="009868F4"/>
    <w:rsid w:val="00986BE7"/>
    <w:rsid w:val="00986C73"/>
    <w:rsid w:val="00986C8A"/>
    <w:rsid w:val="00986D15"/>
    <w:rsid w:val="00986D23"/>
    <w:rsid w:val="00986EBA"/>
    <w:rsid w:val="00986F62"/>
    <w:rsid w:val="00987148"/>
    <w:rsid w:val="00987233"/>
    <w:rsid w:val="009873EA"/>
    <w:rsid w:val="00987434"/>
    <w:rsid w:val="0098745B"/>
    <w:rsid w:val="0098759F"/>
    <w:rsid w:val="00987626"/>
    <w:rsid w:val="00987772"/>
    <w:rsid w:val="0098781E"/>
    <w:rsid w:val="00987A40"/>
    <w:rsid w:val="00987BC2"/>
    <w:rsid w:val="00987EED"/>
    <w:rsid w:val="00987FCE"/>
    <w:rsid w:val="00990008"/>
    <w:rsid w:val="009900B3"/>
    <w:rsid w:val="00990307"/>
    <w:rsid w:val="00990335"/>
    <w:rsid w:val="009903F8"/>
    <w:rsid w:val="00990722"/>
    <w:rsid w:val="009909CB"/>
    <w:rsid w:val="00990C18"/>
    <w:rsid w:val="00990F5F"/>
    <w:rsid w:val="00991041"/>
    <w:rsid w:val="009910F8"/>
    <w:rsid w:val="009911DF"/>
    <w:rsid w:val="0099133C"/>
    <w:rsid w:val="00991453"/>
    <w:rsid w:val="00991520"/>
    <w:rsid w:val="00991549"/>
    <w:rsid w:val="00991586"/>
    <w:rsid w:val="009915A1"/>
    <w:rsid w:val="009915E1"/>
    <w:rsid w:val="00991768"/>
    <w:rsid w:val="00991882"/>
    <w:rsid w:val="00991951"/>
    <w:rsid w:val="00991A80"/>
    <w:rsid w:val="00991C6D"/>
    <w:rsid w:val="00991CB9"/>
    <w:rsid w:val="00991DF5"/>
    <w:rsid w:val="00991F30"/>
    <w:rsid w:val="00992035"/>
    <w:rsid w:val="009921B1"/>
    <w:rsid w:val="009922B9"/>
    <w:rsid w:val="009922C7"/>
    <w:rsid w:val="00992304"/>
    <w:rsid w:val="009923D0"/>
    <w:rsid w:val="0099247B"/>
    <w:rsid w:val="009925CB"/>
    <w:rsid w:val="0099263B"/>
    <w:rsid w:val="009926FC"/>
    <w:rsid w:val="0099279B"/>
    <w:rsid w:val="00992857"/>
    <w:rsid w:val="009929C9"/>
    <w:rsid w:val="00992B59"/>
    <w:rsid w:val="00992C7F"/>
    <w:rsid w:val="00992C8D"/>
    <w:rsid w:val="00992D22"/>
    <w:rsid w:val="00992FD9"/>
    <w:rsid w:val="00993015"/>
    <w:rsid w:val="0099307B"/>
    <w:rsid w:val="00993120"/>
    <w:rsid w:val="00993250"/>
    <w:rsid w:val="00993610"/>
    <w:rsid w:val="00993860"/>
    <w:rsid w:val="00993891"/>
    <w:rsid w:val="009939B9"/>
    <w:rsid w:val="00993DEF"/>
    <w:rsid w:val="00993E5E"/>
    <w:rsid w:val="0099400A"/>
    <w:rsid w:val="0099428B"/>
    <w:rsid w:val="009943A3"/>
    <w:rsid w:val="00994619"/>
    <w:rsid w:val="0099471C"/>
    <w:rsid w:val="00994759"/>
    <w:rsid w:val="00994769"/>
    <w:rsid w:val="00994938"/>
    <w:rsid w:val="00994B2F"/>
    <w:rsid w:val="00994B6D"/>
    <w:rsid w:val="00994B95"/>
    <w:rsid w:val="00994CCC"/>
    <w:rsid w:val="00995522"/>
    <w:rsid w:val="00995612"/>
    <w:rsid w:val="00995631"/>
    <w:rsid w:val="00995703"/>
    <w:rsid w:val="00995788"/>
    <w:rsid w:val="00995986"/>
    <w:rsid w:val="00995A50"/>
    <w:rsid w:val="00995A58"/>
    <w:rsid w:val="00995C37"/>
    <w:rsid w:val="00995DD7"/>
    <w:rsid w:val="00995EAD"/>
    <w:rsid w:val="00996183"/>
    <w:rsid w:val="009961E7"/>
    <w:rsid w:val="009963AC"/>
    <w:rsid w:val="009964C7"/>
    <w:rsid w:val="00996796"/>
    <w:rsid w:val="00996958"/>
    <w:rsid w:val="00996A48"/>
    <w:rsid w:val="00996A80"/>
    <w:rsid w:val="00996F07"/>
    <w:rsid w:val="009971F9"/>
    <w:rsid w:val="009973BE"/>
    <w:rsid w:val="009975FF"/>
    <w:rsid w:val="00997680"/>
    <w:rsid w:val="009976E0"/>
    <w:rsid w:val="009977B3"/>
    <w:rsid w:val="009977B7"/>
    <w:rsid w:val="00997AB1"/>
    <w:rsid w:val="00997ACE"/>
    <w:rsid w:val="00997DD8"/>
    <w:rsid w:val="00997F1B"/>
    <w:rsid w:val="00997F57"/>
    <w:rsid w:val="009A001A"/>
    <w:rsid w:val="009A0036"/>
    <w:rsid w:val="009A021D"/>
    <w:rsid w:val="009A0361"/>
    <w:rsid w:val="009A044A"/>
    <w:rsid w:val="009A055B"/>
    <w:rsid w:val="009A05D7"/>
    <w:rsid w:val="009A05E9"/>
    <w:rsid w:val="009A0654"/>
    <w:rsid w:val="009A0880"/>
    <w:rsid w:val="009A0989"/>
    <w:rsid w:val="009A0A80"/>
    <w:rsid w:val="009A0A95"/>
    <w:rsid w:val="009A0B02"/>
    <w:rsid w:val="009A0DC2"/>
    <w:rsid w:val="009A0FAA"/>
    <w:rsid w:val="009A15B7"/>
    <w:rsid w:val="009A1876"/>
    <w:rsid w:val="009A1A33"/>
    <w:rsid w:val="009A1AF7"/>
    <w:rsid w:val="009A1D5A"/>
    <w:rsid w:val="009A1DB3"/>
    <w:rsid w:val="009A1E8F"/>
    <w:rsid w:val="009A2290"/>
    <w:rsid w:val="009A23F5"/>
    <w:rsid w:val="009A279D"/>
    <w:rsid w:val="009A2A82"/>
    <w:rsid w:val="009A2B75"/>
    <w:rsid w:val="009A2D7E"/>
    <w:rsid w:val="009A2EF3"/>
    <w:rsid w:val="009A2F33"/>
    <w:rsid w:val="009A2F7B"/>
    <w:rsid w:val="009A2FA5"/>
    <w:rsid w:val="009A30CE"/>
    <w:rsid w:val="009A34EA"/>
    <w:rsid w:val="009A35A3"/>
    <w:rsid w:val="009A3764"/>
    <w:rsid w:val="009A3939"/>
    <w:rsid w:val="009A3966"/>
    <w:rsid w:val="009A397A"/>
    <w:rsid w:val="009A3AA3"/>
    <w:rsid w:val="009A3C28"/>
    <w:rsid w:val="009A3DB6"/>
    <w:rsid w:val="009A3DC9"/>
    <w:rsid w:val="009A40F4"/>
    <w:rsid w:val="009A41DE"/>
    <w:rsid w:val="009A4742"/>
    <w:rsid w:val="009A47F9"/>
    <w:rsid w:val="009A48A4"/>
    <w:rsid w:val="009A4906"/>
    <w:rsid w:val="009A4BF4"/>
    <w:rsid w:val="009A4FEB"/>
    <w:rsid w:val="009A51CD"/>
    <w:rsid w:val="009A5297"/>
    <w:rsid w:val="009A52B8"/>
    <w:rsid w:val="009A530E"/>
    <w:rsid w:val="009A53A4"/>
    <w:rsid w:val="009A5477"/>
    <w:rsid w:val="009A54D0"/>
    <w:rsid w:val="009A585E"/>
    <w:rsid w:val="009A58CC"/>
    <w:rsid w:val="009A5BD5"/>
    <w:rsid w:val="009A5C31"/>
    <w:rsid w:val="009A5C8D"/>
    <w:rsid w:val="009A600D"/>
    <w:rsid w:val="009A6219"/>
    <w:rsid w:val="009A632A"/>
    <w:rsid w:val="009A637A"/>
    <w:rsid w:val="009A6402"/>
    <w:rsid w:val="009A644A"/>
    <w:rsid w:val="009A6670"/>
    <w:rsid w:val="009A669F"/>
    <w:rsid w:val="009A66CA"/>
    <w:rsid w:val="009A676B"/>
    <w:rsid w:val="009A6AA2"/>
    <w:rsid w:val="009A6CD3"/>
    <w:rsid w:val="009A6DEE"/>
    <w:rsid w:val="009A6EE7"/>
    <w:rsid w:val="009A75E0"/>
    <w:rsid w:val="009A7602"/>
    <w:rsid w:val="009A7962"/>
    <w:rsid w:val="009A7BA1"/>
    <w:rsid w:val="009A7CAB"/>
    <w:rsid w:val="009A7F46"/>
    <w:rsid w:val="009A7F74"/>
    <w:rsid w:val="009A7FC1"/>
    <w:rsid w:val="009A7FD3"/>
    <w:rsid w:val="009A7FE4"/>
    <w:rsid w:val="009B00F8"/>
    <w:rsid w:val="009B0261"/>
    <w:rsid w:val="009B029B"/>
    <w:rsid w:val="009B02EB"/>
    <w:rsid w:val="009B054F"/>
    <w:rsid w:val="009B0A9A"/>
    <w:rsid w:val="009B0C95"/>
    <w:rsid w:val="009B0C9A"/>
    <w:rsid w:val="009B0EA7"/>
    <w:rsid w:val="009B0F2B"/>
    <w:rsid w:val="009B11F2"/>
    <w:rsid w:val="009B151C"/>
    <w:rsid w:val="009B18AF"/>
    <w:rsid w:val="009B1A34"/>
    <w:rsid w:val="009B1BFC"/>
    <w:rsid w:val="009B1C0C"/>
    <w:rsid w:val="009B1D1A"/>
    <w:rsid w:val="009B1DFF"/>
    <w:rsid w:val="009B1F9E"/>
    <w:rsid w:val="009B2014"/>
    <w:rsid w:val="009B2045"/>
    <w:rsid w:val="009B206C"/>
    <w:rsid w:val="009B22BC"/>
    <w:rsid w:val="009B2441"/>
    <w:rsid w:val="009B25C4"/>
    <w:rsid w:val="009B268F"/>
    <w:rsid w:val="009B26AC"/>
    <w:rsid w:val="009B278D"/>
    <w:rsid w:val="009B2989"/>
    <w:rsid w:val="009B2B68"/>
    <w:rsid w:val="009B2C34"/>
    <w:rsid w:val="009B2C5F"/>
    <w:rsid w:val="009B2DEF"/>
    <w:rsid w:val="009B2E28"/>
    <w:rsid w:val="009B31DE"/>
    <w:rsid w:val="009B32AF"/>
    <w:rsid w:val="009B33EB"/>
    <w:rsid w:val="009B34EA"/>
    <w:rsid w:val="009B3758"/>
    <w:rsid w:val="009B3833"/>
    <w:rsid w:val="009B3A85"/>
    <w:rsid w:val="009B3D78"/>
    <w:rsid w:val="009B3EAB"/>
    <w:rsid w:val="009B3F65"/>
    <w:rsid w:val="009B3F7E"/>
    <w:rsid w:val="009B4013"/>
    <w:rsid w:val="009B4054"/>
    <w:rsid w:val="009B40B5"/>
    <w:rsid w:val="009B4264"/>
    <w:rsid w:val="009B4298"/>
    <w:rsid w:val="009B4502"/>
    <w:rsid w:val="009B471E"/>
    <w:rsid w:val="009B478D"/>
    <w:rsid w:val="009B47B7"/>
    <w:rsid w:val="009B48C3"/>
    <w:rsid w:val="009B495A"/>
    <w:rsid w:val="009B49D5"/>
    <w:rsid w:val="009B4B70"/>
    <w:rsid w:val="009B4ED2"/>
    <w:rsid w:val="009B50D9"/>
    <w:rsid w:val="009B50FA"/>
    <w:rsid w:val="009B55C8"/>
    <w:rsid w:val="009B5781"/>
    <w:rsid w:val="009B58C5"/>
    <w:rsid w:val="009B59FC"/>
    <w:rsid w:val="009B5AD8"/>
    <w:rsid w:val="009B5C0F"/>
    <w:rsid w:val="009B5D89"/>
    <w:rsid w:val="009B5E91"/>
    <w:rsid w:val="009B5F2D"/>
    <w:rsid w:val="009B6175"/>
    <w:rsid w:val="009B624C"/>
    <w:rsid w:val="009B65C8"/>
    <w:rsid w:val="009B664D"/>
    <w:rsid w:val="009B669C"/>
    <w:rsid w:val="009B67BD"/>
    <w:rsid w:val="009B69CF"/>
    <w:rsid w:val="009B6A37"/>
    <w:rsid w:val="009B6AF7"/>
    <w:rsid w:val="009B6B81"/>
    <w:rsid w:val="009B6EE5"/>
    <w:rsid w:val="009B715C"/>
    <w:rsid w:val="009B71B5"/>
    <w:rsid w:val="009B7275"/>
    <w:rsid w:val="009B72F7"/>
    <w:rsid w:val="009B730F"/>
    <w:rsid w:val="009B7534"/>
    <w:rsid w:val="009B7611"/>
    <w:rsid w:val="009B77EA"/>
    <w:rsid w:val="009B7C3E"/>
    <w:rsid w:val="009B7E72"/>
    <w:rsid w:val="009B7FD3"/>
    <w:rsid w:val="009C0139"/>
    <w:rsid w:val="009C028B"/>
    <w:rsid w:val="009C0313"/>
    <w:rsid w:val="009C078F"/>
    <w:rsid w:val="009C09A4"/>
    <w:rsid w:val="009C09C5"/>
    <w:rsid w:val="009C0A15"/>
    <w:rsid w:val="009C105A"/>
    <w:rsid w:val="009C10C0"/>
    <w:rsid w:val="009C1143"/>
    <w:rsid w:val="009C11CB"/>
    <w:rsid w:val="009C1205"/>
    <w:rsid w:val="009C127D"/>
    <w:rsid w:val="009C1406"/>
    <w:rsid w:val="009C1674"/>
    <w:rsid w:val="009C1A8F"/>
    <w:rsid w:val="009C1C07"/>
    <w:rsid w:val="009C1C60"/>
    <w:rsid w:val="009C1DAB"/>
    <w:rsid w:val="009C1DC9"/>
    <w:rsid w:val="009C1DE9"/>
    <w:rsid w:val="009C1F18"/>
    <w:rsid w:val="009C22C3"/>
    <w:rsid w:val="009C238B"/>
    <w:rsid w:val="009C2563"/>
    <w:rsid w:val="009C26DF"/>
    <w:rsid w:val="009C2709"/>
    <w:rsid w:val="009C28D5"/>
    <w:rsid w:val="009C2AD5"/>
    <w:rsid w:val="009C2AF2"/>
    <w:rsid w:val="009C2B07"/>
    <w:rsid w:val="009C2BA7"/>
    <w:rsid w:val="009C2BEF"/>
    <w:rsid w:val="009C33FE"/>
    <w:rsid w:val="009C3695"/>
    <w:rsid w:val="009C36FB"/>
    <w:rsid w:val="009C38BE"/>
    <w:rsid w:val="009C39D0"/>
    <w:rsid w:val="009C3A6E"/>
    <w:rsid w:val="009C3A82"/>
    <w:rsid w:val="009C3C03"/>
    <w:rsid w:val="009C3D53"/>
    <w:rsid w:val="009C3DBF"/>
    <w:rsid w:val="009C3F56"/>
    <w:rsid w:val="009C409E"/>
    <w:rsid w:val="009C4233"/>
    <w:rsid w:val="009C4444"/>
    <w:rsid w:val="009C4475"/>
    <w:rsid w:val="009C456F"/>
    <w:rsid w:val="009C4AF6"/>
    <w:rsid w:val="009C4BA3"/>
    <w:rsid w:val="009C4CAE"/>
    <w:rsid w:val="009C4D99"/>
    <w:rsid w:val="009C5119"/>
    <w:rsid w:val="009C5318"/>
    <w:rsid w:val="009C539F"/>
    <w:rsid w:val="009C574B"/>
    <w:rsid w:val="009C5860"/>
    <w:rsid w:val="009C5A87"/>
    <w:rsid w:val="009C5D28"/>
    <w:rsid w:val="009C5D9B"/>
    <w:rsid w:val="009C5DDA"/>
    <w:rsid w:val="009C5E4A"/>
    <w:rsid w:val="009C6237"/>
    <w:rsid w:val="009C664D"/>
    <w:rsid w:val="009C6660"/>
    <w:rsid w:val="009C6686"/>
    <w:rsid w:val="009C6752"/>
    <w:rsid w:val="009C67B1"/>
    <w:rsid w:val="009C67F9"/>
    <w:rsid w:val="009C68D9"/>
    <w:rsid w:val="009C68F5"/>
    <w:rsid w:val="009C6988"/>
    <w:rsid w:val="009C710D"/>
    <w:rsid w:val="009C72AD"/>
    <w:rsid w:val="009C73B0"/>
    <w:rsid w:val="009C740D"/>
    <w:rsid w:val="009C764E"/>
    <w:rsid w:val="009C7785"/>
    <w:rsid w:val="009C7986"/>
    <w:rsid w:val="009C7AE2"/>
    <w:rsid w:val="009C7BF6"/>
    <w:rsid w:val="009C7C59"/>
    <w:rsid w:val="009C7C7F"/>
    <w:rsid w:val="009D010E"/>
    <w:rsid w:val="009D0132"/>
    <w:rsid w:val="009D036B"/>
    <w:rsid w:val="009D0B29"/>
    <w:rsid w:val="009D0B4C"/>
    <w:rsid w:val="009D0D7B"/>
    <w:rsid w:val="009D0F86"/>
    <w:rsid w:val="009D13CE"/>
    <w:rsid w:val="009D14D2"/>
    <w:rsid w:val="009D1AB6"/>
    <w:rsid w:val="009D1AD5"/>
    <w:rsid w:val="009D1B43"/>
    <w:rsid w:val="009D1C6D"/>
    <w:rsid w:val="009D1CD2"/>
    <w:rsid w:val="009D1F5B"/>
    <w:rsid w:val="009D24A1"/>
    <w:rsid w:val="009D24D7"/>
    <w:rsid w:val="009D25B8"/>
    <w:rsid w:val="009D2725"/>
    <w:rsid w:val="009D284C"/>
    <w:rsid w:val="009D2947"/>
    <w:rsid w:val="009D2AF9"/>
    <w:rsid w:val="009D2BC4"/>
    <w:rsid w:val="009D2D87"/>
    <w:rsid w:val="009D31FC"/>
    <w:rsid w:val="009D32F8"/>
    <w:rsid w:val="009D347A"/>
    <w:rsid w:val="009D353F"/>
    <w:rsid w:val="009D3580"/>
    <w:rsid w:val="009D3687"/>
    <w:rsid w:val="009D3742"/>
    <w:rsid w:val="009D3939"/>
    <w:rsid w:val="009D3B5C"/>
    <w:rsid w:val="009D3D96"/>
    <w:rsid w:val="009D4012"/>
    <w:rsid w:val="009D4300"/>
    <w:rsid w:val="009D43E7"/>
    <w:rsid w:val="009D4483"/>
    <w:rsid w:val="009D4659"/>
    <w:rsid w:val="009D483E"/>
    <w:rsid w:val="009D4874"/>
    <w:rsid w:val="009D4876"/>
    <w:rsid w:val="009D4898"/>
    <w:rsid w:val="009D4B98"/>
    <w:rsid w:val="009D4BB0"/>
    <w:rsid w:val="009D509E"/>
    <w:rsid w:val="009D53E3"/>
    <w:rsid w:val="009D53E5"/>
    <w:rsid w:val="009D55C3"/>
    <w:rsid w:val="009D57A8"/>
    <w:rsid w:val="009D590A"/>
    <w:rsid w:val="009D59B5"/>
    <w:rsid w:val="009D5A87"/>
    <w:rsid w:val="009D5B9C"/>
    <w:rsid w:val="009D5DE0"/>
    <w:rsid w:val="009D5DF3"/>
    <w:rsid w:val="009D613B"/>
    <w:rsid w:val="009D61DA"/>
    <w:rsid w:val="009D647C"/>
    <w:rsid w:val="009D6527"/>
    <w:rsid w:val="009D674B"/>
    <w:rsid w:val="009D6774"/>
    <w:rsid w:val="009D678B"/>
    <w:rsid w:val="009D67A0"/>
    <w:rsid w:val="009D6B42"/>
    <w:rsid w:val="009D6C9E"/>
    <w:rsid w:val="009D6DEE"/>
    <w:rsid w:val="009D6E0D"/>
    <w:rsid w:val="009D6FD1"/>
    <w:rsid w:val="009D71A5"/>
    <w:rsid w:val="009D7330"/>
    <w:rsid w:val="009D74B4"/>
    <w:rsid w:val="009D74DE"/>
    <w:rsid w:val="009D74FD"/>
    <w:rsid w:val="009D7526"/>
    <w:rsid w:val="009D7720"/>
    <w:rsid w:val="009D7744"/>
    <w:rsid w:val="009D77CB"/>
    <w:rsid w:val="009D78C8"/>
    <w:rsid w:val="009D7A04"/>
    <w:rsid w:val="009D7A4F"/>
    <w:rsid w:val="009D7AC8"/>
    <w:rsid w:val="009D7B1B"/>
    <w:rsid w:val="009D7CB4"/>
    <w:rsid w:val="009D7E12"/>
    <w:rsid w:val="009D7F62"/>
    <w:rsid w:val="009D7FF5"/>
    <w:rsid w:val="009DA0B8"/>
    <w:rsid w:val="009E0011"/>
    <w:rsid w:val="009E00E2"/>
    <w:rsid w:val="009E0195"/>
    <w:rsid w:val="009E01A9"/>
    <w:rsid w:val="009E029D"/>
    <w:rsid w:val="009E031E"/>
    <w:rsid w:val="009E054F"/>
    <w:rsid w:val="009E05FE"/>
    <w:rsid w:val="009E0607"/>
    <w:rsid w:val="009E06A8"/>
    <w:rsid w:val="009E091E"/>
    <w:rsid w:val="009E0967"/>
    <w:rsid w:val="009E0ADD"/>
    <w:rsid w:val="009E0B2E"/>
    <w:rsid w:val="009E0BE2"/>
    <w:rsid w:val="009E0D0C"/>
    <w:rsid w:val="009E0FE1"/>
    <w:rsid w:val="009E110D"/>
    <w:rsid w:val="009E138E"/>
    <w:rsid w:val="009E1896"/>
    <w:rsid w:val="009E195F"/>
    <w:rsid w:val="009E1964"/>
    <w:rsid w:val="009E1B7A"/>
    <w:rsid w:val="009E1CE9"/>
    <w:rsid w:val="009E1DF6"/>
    <w:rsid w:val="009E1F05"/>
    <w:rsid w:val="009E1F0C"/>
    <w:rsid w:val="009E202B"/>
    <w:rsid w:val="009E2280"/>
    <w:rsid w:val="009E22CF"/>
    <w:rsid w:val="009E2428"/>
    <w:rsid w:val="009E2518"/>
    <w:rsid w:val="009E2533"/>
    <w:rsid w:val="009E26B0"/>
    <w:rsid w:val="009E2730"/>
    <w:rsid w:val="009E28D7"/>
    <w:rsid w:val="009E2A20"/>
    <w:rsid w:val="009E2A6D"/>
    <w:rsid w:val="009E2A85"/>
    <w:rsid w:val="009E2B38"/>
    <w:rsid w:val="009E2CF1"/>
    <w:rsid w:val="009E2FB5"/>
    <w:rsid w:val="009E324E"/>
    <w:rsid w:val="009E327C"/>
    <w:rsid w:val="009E339E"/>
    <w:rsid w:val="009E343C"/>
    <w:rsid w:val="009E34A3"/>
    <w:rsid w:val="009E34DE"/>
    <w:rsid w:val="009E3815"/>
    <w:rsid w:val="009E39AF"/>
    <w:rsid w:val="009E39B6"/>
    <w:rsid w:val="009E3A53"/>
    <w:rsid w:val="009E3B34"/>
    <w:rsid w:val="009E3CC2"/>
    <w:rsid w:val="009E3DD4"/>
    <w:rsid w:val="009E3E34"/>
    <w:rsid w:val="009E3E98"/>
    <w:rsid w:val="009E40E9"/>
    <w:rsid w:val="009E40FD"/>
    <w:rsid w:val="009E422E"/>
    <w:rsid w:val="009E43D2"/>
    <w:rsid w:val="009E4544"/>
    <w:rsid w:val="009E47E9"/>
    <w:rsid w:val="009E4A58"/>
    <w:rsid w:val="009E4E3D"/>
    <w:rsid w:val="009E4EEB"/>
    <w:rsid w:val="009E5070"/>
    <w:rsid w:val="009E50C4"/>
    <w:rsid w:val="009E50D4"/>
    <w:rsid w:val="009E51C2"/>
    <w:rsid w:val="009E520B"/>
    <w:rsid w:val="009E54A5"/>
    <w:rsid w:val="009E5541"/>
    <w:rsid w:val="009E56A3"/>
    <w:rsid w:val="009E5762"/>
    <w:rsid w:val="009E5778"/>
    <w:rsid w:val="009E58E6"/>
    <w:rsid w:val="009E5989"/>
    <w:rsid w:val="009E5B08"/>
    <w:rsid w:val="009E5B4B"/>
    <w:rsid w:val="009E5B7C"/>
    <w:rsid w:val="009E5C15"/>
    <w:rsid w:val="009E5CA0"/>
    <w:rsid w:val="009E5D38"/>
    <w:rsid w:val="009E5E57"/>
    <w:rsid w:val="009E6021"/>
    <w:rsid w:val="009E6174"/>
    <w:rsid w:val="009E6254"/>
    <w:rsid w:val="009E6297"/>
    <w:rsid w:val="009E6383"/>
    <w:rsid w:val="009E63CE"/>
    <w:rsid w:val="009E641A"/>
    <w:rsid w:val="009E642E"/>
    <w:rsid w:val="009E644A"/>
    <w:rsid w:val="009E64D9"/>
    <w:rsid w:val="009E64FE"/>
    <w:rsid w:val="009E6565"/>
    <w:rsid w:val="009E65AF"/>
    <w:rsid w:val="009E669D"/>
    <w:rsid w:val="009E66B0"/>
    <w:rsid w:val="009E66C6"/>
    <w:rsid w:val="009E6807"/>
    <w:rsid w:val="009E6C5F"/>
    <w:rsid w:val="009E6C7B"/>
    <w:rsid w:val="009E6C8A"/>
    <w:rsid w:val="009E6D9B"/>
    <w:rsid w:val="009E6E82"/>
    <w:rsid w:val="009E6F41"/>
    <w:rsid w:val="009E70BD"/>
    <w:rsid w:val="009E70BF"/>
    <w:rsid w:val="009E70D2"/>
    <w:rsid w:val="009E70D8"/>
    <w:rsid w:val="009E74C5"/>
    <w:rsid w:val="009E78BC"/>
    <w:rsid w:val="009E7978"/>
    <w:rsid w:val="009E79B4"/>
    <w:rsid w:val="009E7A53"/>
    <w:rsid w:val="009E7E27"/>
    <w:rsid w:val="009E7F07"/>
    <w:rsid w:val="009F0032"/>
    <w:rsid w:val="009F0356"/>
    <w:rsid w:val="009F0385"/>
    <w:rsid w:val="009F0390"/>
    <w:rsid w:val="009F03EB"/>
    <w:rsid w:val="009F0504"/>
    <w:rsid w:val="009F057F"/>
    <w:rsid w:val="009F0705"/>
    <w:rsid w:val="009F073D"/>
    <w:rsid w:val="009F0B9B"/>
    <w:rsid w:val="009F0C2B"/>
    <w:rsid w:val="009F0CE0"/>
    <w:rsid w:val="009F0D85"/>
    <w:rsid w:val="009F0DB4"/>
    <w:rsid w:val="009F0E12"/>
    <w:rsid w:val="009F12F0"/>
    <w:rsid w:val="009F133A"/>
    <w:rsid w:val="009F139B"/>
    <w:rsid w:val="009F13F2"/>
    <w:rsid w:val="009F1590"/>
    <w:rsid w:val="009F1685"/>
    <w:rsid w:val="009F18E6"/>
    <w:rsid w:val="009F190B"/>
    <w:rsid w:val="009F1A62"/>
    <w:rsid w:val="009F1A85"/>
    <w:rsid w:val="009F1B80"/>
    <w:rsid w:val="009F1D9F"/>
    <w:rsid w:val="009F1EA5"/>
    <w:rsid w:val="009F1EE7"/>
    <w:rsid w:val="009F1F40"/>
    <w:rsid w:val="009F1F84"/>
    <w:rsid w:val="009F1FAB"/>
    <w:rsid w:val="009F203C"/>
    <w:rsid w:val="009F20A3"/>
    <w:rsid w:val="009F23DA"/>
    <w:rsid w:val="009F248B"/>
    <w:rsid w:val="009F2541"/>
    <w:rsid w:val="009F25D0"/>
    <w:rsid w:val="009F2681"/>
    <w:rsid w:val="009F2696"/>
    <w:rsid w:val="009F2727"/>
    <w:rsid w:val="009F27F5"/>
    <w:rsid w:val="009F28BC"/>
    <w:rsid w:val="009F2A72"/>
    <w:rsid w:val="009F2C42"/>
    <w:rsid w:val="009F2CFF"/>
    <w:rsid w:val="009F2E66"/>
    <w:rsid w:val="009F2EA8"/>
    <w:rsid w:val="009F2F58"/>
    <w:rsid w:val="009F3306"/>
    <w:rsid w:val="009F346C"/>
    <w:rsid w:val="009F347E"/>
    <w:rsid w:val="009F3528"/>
    <w:rsid w:val="009F35A9"/>
    <w:rsid w:val="009F393C"/>
    <w:rsid w:val="009F397A"/>
    <w:rsid w:val="009F3BB8"/>
    <w:rsid w:val="009F3E68"/>
    <w:rsid w:val="009F3F46"/>
    <w:rsid w:val="009F40C5"/>
    <w:rsid w:val="009F4222"/>
    <w:rsid w:val="009F4332"/>
    <w:rsid w:val="009F44B6"/>
    <w:rsid w:val="009F44C0"/>
    <w:rsid w:val="009F46E3"/>
    <w:rsid w:val="009F488A"/>
    <w:rsid w:val="009F49D7"/>
    <w:rsid w:val="009F4BD7"/>
    <w:rsid w:val="009F4F1C"/>
    <w:rsid w:val="009F51AC"/>
    <w:rsid w:val="009F531E"/>
    <w:rsid w:val="009F5344"/>
    <w:rsid w:val="009F534F"/>
    <w:rsid w:val="009F548B"/>
    <w:rsid w:val="009F54D7"/>
    <w:rsid w:val="009F586C"/>
    <w:rsid w:val="009F59DF"/>
    <w:rsid w:val="009F5AF1"/>
    <w:rsid w:val="009F5C89"/>
    <w:rsid w:val="009F5D8E"/>
    <w:rsid w:val="009F5E68"/>
    <w:rsid w:val="009F5EF0"/>
    <w:rsid w:val="009F64A0"/>
    <w:rsid w:val="009F6606"/>
    <w:rsid w:val="009F66A5"/>
    <w:rsid w:val="009F66BD"/>
    <w:rsid w:val="009F6735"/>
    <w:rsid w:val="009F6A1E"/>
    <w:rsid w:val="009F6A70"/>
    <w:rsid w:val="009F6AC7"/>
    <w:rsid w:val="009F6BA0"/>
    <w:rsid w:val="009F6C32"/>
    <w:rsid w:val="009F6D11"/>
    <w:rsid w:val="009F6D2D"/>
    <w:rsid w:val="009F7100"/>
    <w:rsid w:val="009F7122"/>
    <w:rsid w:val="009F7170"/>
    <w:rsid w:val="009F730D"/>
    <w:rsid w:val="009F73C7"/>
    <w:rsid w:val="009F75F3"/>
    <w:rsid w:val="009F760D"/>
    <w:rsid w:val="009F76E0"/>
    <w:rsid w:val="009F772E"/>
    <w:rsid w:val="009F7886"/>
    <w:rsid w:val="009F7BF0"/>
    <w:rsid w:val="009F7C1C"/>
    <w:rsid w:val="009F7D66"/>
    <w:rsid w:val="009F7E13"/>
    <w:rsid w:val="009F7FC7"/>
    <w:rsid w:val="00A00774"/>
    <w:rsid w:val="00A0095C"/>
    <w:rsid w:val="00A00A77"/>
    <w:rsid w:val="00A00B6C"/>
    <w:rsid w:val="00A00C68"/>
    <w:rsid w:val="00A00C74"/>
    <w:rsid w:val="00A00C95"/>
    <w:rsid w:val="00A00EC4"/>
    <w:rsid w:val="00A010C2"/>
    <w:rsid w:val="00A01238"/>
    <w:rsid w:val="00A01295"/>
    <w:rsid w:val="00A01513"/>
    <w:rsid w:val="00A019E6"/>
    <w:rsid w:val="00A01ACE"/>
    <w:rsid w:val="00A01C45"/>
    <w:rsid w:val="00A01CB6"/>
    <w:rsid w:val="00A01DA3"/>
    <w:rsid w:val="00A01DC0"/>
    <w:rsid w:val="00A01E22"/>
    <w:rsid w:val="00A01FAD"/>
    <w:rsid w:val="00A01FB9"/>
    <w:rsid w:val="00A0209E"/>
    <w:rsid w:val="00A021D3"/>
    <w:rsid w:val="00A023D0"/>
    <w:rsid w:val="00A024C5"/>
    <w:rsid w:val="00A02534"/>
    <w:rsid w:val="00A02540"/>
    <w:rsid w:val="00A02645"/>
    <w:rsid w:val="00A02806"/>
    <w:rsid w:val="00A02833"/>
    <w:rsid w:val="00A02864"/>
    <w:rsid w:val="00A02E33"/>
    <w:rsid w:val="00A02E6E"/>
    <w:rsid w:val="00A02EA6"/>
    <w:rsid w:val="00A02F4B"/>
    <w:rsid w:val="00A0301E"/>
    <w:rsid w:val="00A03030"/>
    <w:rsid w:val="00A0328A"/>
    <w:rsid w:val="00A0369D"/>
    <w:rsid w:val="00A036B3"/>
    <w:rsid w:val="00A0389E"/>
    <w:rsid w:val="00A03996"/>
    <w:rsid w:val="00A039BB"/>
    <w:rsid w:val="00A03AF8"/>
    <w:rsid w:val="00A03B75"/>
    <w:rsid w:val="00A03C0F"/>
    <w:rsid w:val="00A03D14"/>
    <w:rsid w:val="00A03D3E"/>
    <w:rsid w:val="00A03F2C"/>
    <w:rsid w:val="00A03F90"/>
    <w:rsid w:val="00A0403C"/>
    <w:rsid w:val="00A040A5"/>
    <w:rsid w:val="00A040BB"/>
    <w:rsid w:val="00A04164"/>
    <w:rsid w:val="00A04207"/>
    <w:rsid w:val="00A0471B"/>
    <w:rsid w:val="00A04A89"/>
    <w:rsid w:val="00A04A9D"/>
    <w:rsid w:val="00A04B28"/>
    <w:rsid w:val="00A04BD9"/>
    <w:rsid w:val="00A04EFC"/>
    <w:rsid w:val="00A0505B"/>
    <w:rsid w:val="00A051C7"/>
    <w:rsid w:val="00A05298"/>
    <w:rsid w:val="00A052A8"/>
    <w:rsid w:val="00A054B5"/>
    <w:rsid w:val="00A0574B"/>
    <w:rsid w:val="00A05A30"/>
    <w:rsid w:val="00A05A3B"/>
    <w:rsid w:val="00A05A78"/>
    <w:rsid w:val="00A05AFF"/>
    <w:rsid w:val="00A05B31"/>
    <w:rsid w:val="00A05BC6"/>
    <w:rsid w:val="00A05BED"/>
    <w:rsid w:val="00A05C48"/>
    <w:rsid w:val="00A05EEC"/>
    <w:rsid w:val="00A061EE"/>
    <w:rsid w:val="00A062E6"/>
    <w:rsid w:val="00A06372"/>
    <w:rsid w:val="00A06499"/>
    <w:rsid w:val="00A064FB"/>
    <w:rsid w:val="00A0653F"/>
    <w:rsid w:val="00A06567"/>
    <w:rsid w:val="00A065C6"/>
    <w:rsid w:val="00A066AD"/>
    <w:rsid w:val="00A069BD"/>
    <w:rsid w:val="00A069F0"/>
    <w:rsid w:val="00A06D61"/>
    <w:rsid w:val="00A06E28"/>
    <w:rsid w:val="00A06EB1"/>
    <w:rsid w:val="00A06F5B"/>
    <w:rsid w:val="00A07246"/>
    <w:rsid w:val="00A07272"/>
    <w:rsid w:val="00A07374"/>
    <w:rsid w:val="00A073D7"/>
    <w:rsid w:val="00A07564"/>
    <w:rsid w:val="00A077A8"/>
    <w:rsid w:val="00A077C1"/>
    <w:rsid w:val="00A07812"/>
    <w:rsid w:val="00A0784E"/>
    <w:rsid w:val="00A07AC3"/>
    <w:rsid w:val="00A07B69"/>
    <w:rsid w:val="00A07E5A"/>
    <w:rsid w:val="00A07ECD"/>
    <w:rsid w:val="00A10276"/>
    <w:rsid w:val="00A102E7"/>
    <w:rsid w:val="00A10360"/>
    <w:rsid w:val="00A1036E"/>
    <w:rsid w:val="00A103F3"/>
    <w:rsid w:val="00A10638"/>
    <w:rsid w:val="00A107C1"/>
    <w:rsid w:val="00A109B0"/>
    <w:rsid w:val="00A10A75"/>
    <w:rsid w:val="00A10AE7"/>
    <w:rsid w:val="00A10B88"/>
    <w:rsid w:val="00A10C22"/>
    <w:rsid w:val="00A10EEC"/>
    <w:rsid w:val="00A11006"/>
    <w:rsid w:val="00A11054"/>
    <w:rsid w:val="00A11480"/>
    <w:rsid w:val="00A117F1"/>
    <w:rsid w:val="00A11A7A"/>
    <w:rsid w:val="00A11AD7"/>
    <w:rsid w:val="00A11B3B"/>
    <w:rsid w:val="00A11C8C"/>
    <w:rsid w:val="00A11D74"/>
    <w:rsid w:val="00A11D86"/>
    <w:rsid w:val="00A11E06"/>
    <w:rsid w:val="00A11E97"/>
    <w:rsid w:val="00A11F3A"/>
    <w:rsid w:val="00A11FAA"/>
    <w:rsid w:val="00A11FB4"/>
    <w:rsid w:val="00A120B4"/>
    <w:rsid w:val="00A12598"/>
    <w:rsid w:val="00A125C8"/>
    <w:rsid w:val="00A125EC"/>
    <w:rsid w:val="00A125F2"/>
    <w:rsid w:val="00A12634"/>
    <w:rsid w:val="00A1264E"/>
    <w:rsid w:val="00A127B2"/>
    <w:rsid w:val="00A12986"/>
    <w:rsid w:val="00A129EE"/>
    <w:rsid w:val="00A12B3E"/>
    <w:rsid w:val="00A12C35"/>
    <w:rsid w:val="00A12EFB"/>
    <w:rsid w:val="00A1301A"/>
    <w:rsid w:val="00A13040"/>
    <w:rsid w:val="00A1329F"/>
    <w:rsid w:val="00A1339C"/>
    <w:rsid w:val="00A13459"/>
    <w:rsid w:val="00A13590"/>
    <w:rsid w:val="00A13641"/>
    <w:rsid w:val="00A136C0"/>
    <w:rsid w:val="00A136D4"/>
    <w:rsid w:val="00A137E4"/>
    <w:rsid w:val="00A13929"/>
    <w:rsid w:val="00A139E8"/>
    <w:rsid w:val="00A13CF5"/>
    <w:rsid w:val="00A13D32"/>
    <w:rsid w:val="00A13D73"/>
    <w:rsid w:val="00A13DF7"/>
    <w:rsid w:val="00A13E8F"/>
    <w:rsid w:val="00A13E96"/>
    <w:rsid w:val="00A13EEB"/>
    <w:rsid w:val="00A14252"/>
    <w:rsid w:val="00A14439"/>
    <w:rsid w:val="00A14459"/>
    <w:rsid w:val="00A14473"/>
    <w:rsid w:val="00A144B5"/>
    <w:rsid w:val="00A145E1"/>
    <w:rsid w:val="00A1469E"/>
    <w:rsid w:val="00A146AA"/>
    <w:rsid w:val="00A148FA"/>
    <w:rsid w:val="00A149F5"/>
    <w:rsid w:val="00A14A2A"/>
    <w:rsid w:val="00A14D36"/>
    <w:rsid w:val="00A14E6B"/>
    <w:rsid w:val="00A14F5B"/>
    <w:rsid w:val="00A1504D"/>
    <w:rsid w:val="00A150EB"/>
    <w:rsid w:val="00A15144"/>
    <w:rsid w:val="00A15179"/>
    <w:rsid w:val="00A1549B"/>
    <w:rsid w:val="00A15646"/>
    <w:rsid w:val="00A1569E"/>
    <w:rsid w:val="00A156BF"/>
    <w:rsid w:val="00A15B8C"/>
    <w:rsid w:val="00A15CA4"/>
    <w:rsid w:val="00A15CF4"/>
    <w:rsid w:val="00A15D0C"/>
    <w:rsid w:val="00A15E47"/>
    <w:rsid w:val="00A15E5F"/>
    <w:rsid w:val="00A15EA8"/>
    <w:rsid w:val="00A15EAF"/>
    <w:rsid w:val="00A15F73"/>
    <w:rsid w:val="00A1647E"/>
    <w:rsid w:val="00A164A1"/>
    <w:rsid w:val="00A16682"/>
    <w:rsid w:val="00A166E6"/>
    <w:rsid w:val="00A168BC"/>
    <w:rsid w:val="00A16978"/>
    <w:rsid w:val="00A16A31"/>
    <w:rsid w:val="00A16B2B"/>
    <w:rsid w:val="00A16CB0"/>
    <w:rsid w:val="00A16DDD"/>
    <w:rsid w:val="00A16F05"/>
    <w:rsid w:val="00A170F0"/>
    <w:rsid w:val="00A170FD"/>
    <w:rsid w:val="00A1711F"/>
    <w:rsid w:val="00A1719F"/>
    <w:rsid w:val="00A171FB"/>
    <w:rsid w:val="00A17644"/>
    <w:rsid w:val="00A17759"/>
    <w:rsid w:val="00A177EC"/>
    <w:rsid w:val="00A1795F"/>
    <w:rsid w:val="00A17985"/>
    <w:rsid w:val="00A179F7"/>
    <w:rsid w:val="00A17B1F"/>
    <w:rsid w:val="00A17E3D"/>
    <w:rsid w:val="00A2000E"/>
    <w:rsid w:val="00A20051"/>
    <w:rsid w:val="00A20079"/>
    <w:rsid w:val="00A20221"/>
    <w:rsid w:val="00A20331"/>
    <w:rsid w:val="00A20475"/>
    <w:rsid w:val="00A205D2"/>
    <w:rsid w:val="00A209A3"/>
    <w:rsid w:val="00A20D80"/>
    <w:rsid w:val="00A20F09"/>
    <w:rsid w:val="00A20FE6"/>
    <w:rsid w:val="00A20FFA"/>
    <w:rsid w:val="00A20FFF"/>
    <w:rsid w:val="00A2104A"/>
    <w:rsid w:val="00A21166"/>
    <w:rsid w:val="00A2147E"/>
    <w:rsid w:val="00A2151B"/>
    <w:rsid w:val="00A2152E"/>
    <w:rsid w:val="00A21599"/>
    <w:rsid w:val="00A21675"/>
    <w:rsid w:val="00A21D51"/>
    <w:rsid w:val="00A22183"/>
    <w:rsid w:val="00A225C1"/>
    <w:rsid w:val="00A2278D"/>
    <w:rsid w:val="00A2279B"/>
    <w:rsid w:val="00A229E0"/>
    <w:rsid w:val="00A22CD1"/>
    <w:rsid w:val="00A22E45"/>
    <w:rsid w:val="00A22EA4"/>
    <w:rsid w:val="00A22ECA"/>
    <w:rsid w:val="00A231D8"/>
    <w:rsid w:val="00A231D9"/>
    <w:rsid w:val="00A23240"/>
    <w:rsid w:val="00A232AF"/>
    <w:rsid w:val="00A2346A"/>
    <w:rsid w:val="00A235FB"/>
    <w:rsid w:val="00A2370D"/>
    <w:rsid w:val="00A23849"/>
    <w:rsid w:val="00A239ED"/>
    <w:rsid w:val="00A23A2B"/>
    <w:rsid w:val="00A23B11"/>
    <w:rsid w:val="00A23B8C"/>
    <w:rsid w:val="00A23DAE"/>
    <w:rsid w:val="00A23EE1"/>
    <w:rsid w:val="00A23F15"/>
    <w:rsid w:val="00A23F26"/>
    <w:rsid w:val="00A23F7B"/>
    <w:rsid w:val="00A24308"/>
    <w:rsid w:val="00A2445D"/>
    <w:rsid w:val="00A244F4"/>
    <w:rsid w:val="00A244FE"/>
    <w:rsid w:val="00A246DD"/>
    <w:rsid w:val="00A247C6"/>
    <w:rsid w:val="00A248EB"/>
    <w:rsid w:val="00A24902"/>
    <w:rsid w:val="00A249D3"/>
    <w:rsid w:val="00A24BB2"/>
    <w:rsid w:val="00A24CD2"/>
    <w:rsid w:val="00A24D4F"/>
    <w:rsid w:val="00A24FC2"/>
    <w:rsid w:val="00A24FF5"/>
    <w:rsid w:val="00A25051"/>
    <w:rsid w:val="00A250EB"/>
    <w:rsid w:val="00A251C4"/>
    <w:rsid w:val="00A2522E"/>
    <w:rsid w:val="00A25480"/>
    <w:rsid w:val="00A255CD"/>
    <w:rsid w:val="00A25666"/>
    <w:rsid w:val="00A258FC"/>
    <w:rsid w:val="00A259BC"/>
    <w:rsid w:val="00A25C72"/>
    <w:rsid w:val="00A25E71"/>
    <w:rsid w:val="00A25EC5"/>
    <w:rsid w:val="00A25FA5"/>
    <w:rsid w:val="00A2606D"/>
    <w:rsid w:val="00A260B3"/>
    <w:rsid w:val="00A260C8"/>
    <w:rsid w:val="00A26100"/>
    <w:rsid w:val="00A26303"/>
    <w:rsid w:val="00A267A1"/>
    <w:rsid w:val="00A2680B"/>
    <w:rsid w:val="00A2681C"/>
    <w:rsid w:val="00A26AFB"/>
    <w:rsid w:val="00A26C99"/>
    <w:rsid w:val="00A26E4A"/>
    <w:rsid w:val="00A26E4B"/>
    <w:rsid w:val="00A2703A"/>
    <w:rsid w:val="00A2703E"/>
    <w:rsid w:val="00A27053"/>
    <w:rsid w:val="00A270B8"/>
    <w:rsid w:val="00A270C1"/>
    <w:rsid w:val="00A270D0"/>
    <w:rsid w:val="00A270EA"/>
    <w:rsid w:val="00A2727C"/>
    <w:rsid w:val="00A27445"/>
    <w:rsid w:val="00A27919"/>
    <w:rsid w:val="00A27951"/>
    <w:rsid w:val="00A279B2"/>
    <w:rsid w:val="00A27A3A"/>
    <w:rsid w:val="00A27ACA"/>
    <w:rsid w:val="00A27AED"/>
    <w:rsid w:val="00A27B41"/>
    <w:rsid w:val="00A27E97"/>
    <w:rsid w:val="00A27EA2"/>
    <w:rsid w:val="00A27F88"/>
    <w:rsid w:val="00A302AD"/>
    <w:rsid w:val="00A3046C"/>
    <w:rsid w:val="00A30562"/>
    <w:rsid w:val="00A30631"/>
    <w:rsid w:val="00A30B76"/>
    <w:rsid w:val="00A30C20"/>
    <w:rsid w:val="00A30C86"/>
    <w:rsid w:val="00A30EC1"/>
    <w:rsid w:val="00A310CC"/>
    <w:rsid w:val="00A3138B"/>
    <w:rsid w:val="00A313F6"/>
    <w:rsid w:val="00A317A1"/>
    <w:rsid w:val="00A317D4"/>
    <w:rsid w:val="00A317D5"/>
    <w:rsid w:val="00A31A56"/>
    <w:rsid w:val="00A31C7F"/>
    <w:rsid w:val="00A31D50"/>
    <w:rsid w:val="00A31D5B"/>
    <w:rsid w:val="00A31DB9"/>
    <w:rsid w:val="00A31F2E"/>
    <w:rsid w:val="00A3206C"/>
    <w:rsid w:val="00A3219F"/>
    <w:rsid w:val="00A321D0"/>
    <w:rsid w:val="00A32248"/>
    <w:rsid w:val="00A32275"/>
    <w:rsid w:val="00A322BA"/>
    <w:rsid w:val="00A327CC"/>
    <w:rsid w:val="00A327D7"/>
    <w:rsid w:val="00A329B9"/>
    <w:rsid w:val="00A32ACE"/>
    <w:rsid w:val="00A32C9C"/>
    <w:rsid w:val="00A32CFA"/>
    <w:rsid w:val="00A330E0"/>
    <w:rsid w:val="00A3310B"/>
    <w:rsid w:val="00A331A0"/>
    <w:rsid w:val="00A331DC"/>
    <w:rsid w:val="00A33377"/>
    <w:rsid w:val="00A3340C"/>
    <w:rsid w:val="00A335A4"/>
    <w:rsid w:val="00A336C3"/>
    <w:rsid w:val="00A336E8"/>
    <w:rsid w:val="00A33916"/>
    <w:rsid w:val="00A33986"/>
    <w:rsid w:val="00A339DE"/>
    <w:rsid w:val="00A33A87"/>
    <w:rsid w:val="00A33C33"/>
    <w:rsid w:val="00A33E6D"/>
    <w:rsid w:val="00A33FB4"/>
    <w:rsid w:val="00A34016"/>
    <w:rsid w:val="00A341BF"/>
    <w:rsid w:val="00A343DE"/>
    <w:rsid w:val="00A345BB"/>
    <w:rsid w:val="00A34927"/>
    <w:rsid w:val="00A34B75"/>
    <w:rsid w:val="00A34FED"/>
    <w:rsid w:val="00A35253"/>
    <w:rsid w:val="00A35347"/>
    <w:rsid w:val="00A3546A"/>
    <w:rsid w:val="00A35568"/>
    <w:rsid w:val="00A3585B"/>
    <w:rsid w:val="00A35898"/>
    <w:rsid w:val="00A3595C"/>
    <w:rsid w:val="00A35CB4"/>
    <w:rsid w:val="00A35DD2"/>
    <w:rsid w:val="00A35E3B"/>
    <w:rsid w:val="00A35FDE"/>
    <w:rsid w:val="00A3610E"/>
    <w:rsid w:val="00A3624F"/>
    <w:rsid w:val="00A36303"/>
    <w:rsid w:val="00A3642F"/>
    <w:rsid w:val="00A3651F"/>
    <w:rsid w:val="00A3660B"/>
    <w:rsid w:val="00A366EC"/>
    <w:rsid w:val="00A36799"/>
    <w:rsid w:val="00A3679E"/>
    <w:rsid w:val="00A36853"/>
    <w:rsid w:val="00A36A90"/>
    <w:rsid w:val="00A36BC6"/>
    <w:rsid w:val="00A36C45"/>
    <w:rsid w:val="00A36D62"/>
    <w:rsid w:val="00A36D64"/>
    <w:rsid w:val="00A37521"/>
    <w:rsid w:val="00A377FB"/>
    <w:rsid w:val="00A37869"/>
    <w:rsid w:val="00A379C5"/>
    <w:rsid w:val="00A37B56"/>
    <w:rsid w:val="00A37ECD"/>
    <w:rsid w:val="00A401F0"/>
    <w:rsid w:val="00A40390"/>
    <w:rsid w:val="00A403B4"/>
    <w:rsid w:val="00A4047C"/>
    <w:rsid w:val="00A4058E"/>
    <w:rsid w:val="00A405EC"/>
    <w:rsid w:val="00A406A1"/>
    <w:rsid w:val="00A408E3"/>
    <w:rsid w:val="00A40925"/>
    <w:rsid w:val="00A40CCC"/>
    <w:rsid w:val="00A40DE0"/>
    <w:rsid w:val="00A40E84"/>
    <w:rsid w:val="00A40E98"/>
    <w:rsid w:val="00A41044"/>
    <w:rsid w:val="00A41145"/>
    <w:rsid w:val="00A41352"/>
    <w:rsid w:val="00A4147F"/>
    <w:rsid w:val="00A41552"/>
    <w:rsid w:val="00A415B2"/>
    <w:rsid w:val="00A4168D"/>
    <w:rsid w:val="00A416CD"/>
    <w:rsid w:val="00A4172B"/>
    <w:rsid w:val="00A417E2"/>
    <w:rsid w:val="00A41914"/>
    <w:rsid w:val="00A41AFE"/>
    <w:rsid w:val="00A41B6F"/>
    <w:rsid w:val="00A41B81"/>
    <w:rsid w:val="00A41D5E"/>
    <w:rsid w:val="00A41D8F"/>
    <w:rsid w:val="00A41DDC"/>
    <w:rsid w:val="00A41E38"/>
    <w:rsid w:val="00A41F3D"/>
    <w:rsid w:val="00A4201D"/>
    <w:rsid w:val="00A420CC"/>
    <w:rsid w:val="00A42153"/>
    <w:rsid w:val="00A42514"/>
    <w:rsid w:val="00A4282D"/>
    <w:rsid w:val="00A4286C"/>
    <w:rsid w:val="00A42937"/>
    <w:rsid w:val="00A42B7B"/>
    <w:rsid w:val="00A42BCE"/>
    <w:rsid w:val="00A42C42"/>
    <w:rsid w:val="00A42D10"/>
    <w:rsid w:val="00A42F78"/>
    <w:rsid w:val="00A42FC0"/>
    <w:rsid w:val="00A430E3"/>
    <w:rsid w:val="00A43120"/>
    <w:rsid w:val="00A433FD"/>
    <w:rsid w:val="00A439EC"/>
    <w:rsid w:val="00A43E35"/>
    <w:rsid w:val="00A43EF7"/>
    <w:rsid w:val="00A43FC0"/>
    <w:rsid w:val="00A44032"/>
    <w:rsid w:val="00A4405F"/>
    <w:rsid w:val="00A440C8"/>
    <w:rsid w:val="00A44209"/>
    <w:rsid w:val="00A44338"/>
    <w:rsid w:val="00A44432"/>
    <w:rsid w:val="00A44982"/>
    <w:rsid w:val="00A44A31"/>
    <w:rsid w:val="00A44AAA"/>
    <w:rsid w:val="00A44C61"/>
    <w:rsid w:val="00A44CB0"/>
    <w:rsid w:val="00A45196"/>
    <w:rsid w:val="00A45311"/>
    <w:rsid w:val="00A4544B"/>
    <w:rsid w:val="00A45552"/>
    <w:rsid w:val="00A4555E"/>
    <w:rsid w:val="00A4588D"/>
    <w:rsid w:val="00A45B96"/>
    <w:rsid w:val="00A45C89"/>
    <w:rsid w:val="00A45D72"/>
    <w:rsid w:val="00A45EE4"/>
    <w:rsid w:val="00A45F77"/>
    <w:rsid w:val="00A4617D"/>
    <w:rsid w:val="00A46192"/>
    <w:rsid w:val="00A46305"/>
    <w:rsid w:val="00A46324"/>
    <w:rsid w:val="00A466FA"/>
    <w:rsid w:val="00A46747"/>
    <w:rsid w:val="00A467B1"/>
    <w:rsid w:val="00A468A9"/>
    <w:rsid w:val="00A468F2"/>
    <w:rsid w:val="00A4695B"/>
    <w:rsid w:val="00A46B00"/>
    <w:rsid w:val="00A46ED3"/>
    <w:rsid w:val="00A46F71"/>
    <w:rsid w:val="00A472E5"/>
    <w:rsid w:val="00A478F7"/>
    <w:rsid w:val="00A4796D"/>
    <w:rsid w:val="00A479F5"/>
    <w:rsid w:val="00A47B2C"/>
    <w:rsid w:val="00A47BDE"/>
    <w:rsid w:val="00A47D4A"/>
    <w:rsid w:val="00A47DE7"/>
    <w:rsid w:val="00A47E03"/>
    <w:rsid w:val="00A47E16"/>
    <w:rsid w:val="00A5005B"/>
    <w:rsid w:val="00A502AA"/>
    <w:rsid w:val="00A50384"/>
    <w:rsid w:val="00A50466"/>
    <w:rsid w:val="00A50543"/>
    <w:rsid w:val="00A50836"/>
    <w:rsid w:val="00A508A6"/>
    <w:rsid w:val="00A50C8D"/>
    <w:rsid w:val="00A50CA1"/>
    <w:rsid w:val="00A51178"/>
    <w:rsid w:val="00A51303"/>
    <w:rsid w:val="00A51345"/>
    <w:rsid w:val="00A5158D"/>
    <w:rsid w:val="00A515C3"/>
    <w:rsid w:val="00A517A7"/>
    <w:rsid w:val="00A51985"/>
    <w:rsid w:val="00A51CE6"/>
    <w:rsid w:val="00A51EB7"/>
    <w:rsid w:val="00A5230B"/>
    <w:rsid w:val="00A525FF"/>
    <w:rsid w:val="00A52815"/>
    <w:rsid w:val="00A52821"/>
    <w:rsid w:val="00A5293E"/>
    <w:rsid w:val="00A529A3"/>
    <w:rsid w:val="00A52AEE"/>
    <w:rsid w:val="00A52BD6"/>
    <w:rsid w:val="00A52BE3"/>
    <w:rsid w:val="00A52F5F"/>
    <w:rsid w:val="00A52FAC"/>
    <w:rsid w:val="00A52FC1"/>
    <w:rsid w:val="00A52FD5"/>
    <w:rsid w:val="00A5319B"/>
    <w:rsid w:val="00A5346F"/>
    <w:rsid w:val="00A534CC"/>
    <w:rsid w:val="00A534FB"/>
    <w:rsid w:val="00A5352B"/>
    <w:rsid w:val="00A536CC"/>
    <w:rsid w:val="00A538C4"/>
    <w:rsid w:val="00A53A11"/>
    <w:rsid w:val="00A53A59"/>
    <w:rsid w:val="00A53AB0"/>
    <w:rsid w:val="00A53C02"/>
    <w:rsid w:val="00A53C9F"/>
    <w:rsid w:val="00A53D49"/>
    <w:rsid w:val="00A5408B"/>
    <w:rsid w:val="00A54536"/>
    <w:rsid w:val="00A545F5"/>
    <w:rsid w:val="00A54676"/>
    <w:rsid w:val="00A54841"/>
    <w:rsid w:val="00A548FF"/>
    <w:rsid w:val="00A5499E"/>
    <w:rsid w:val="00A54B4B"/>
    <w:rsid w:val="00A54C12"/>
    <w:rsid w:val="00A54F5C"/>
    <w:rsid w:val="00A554AF"/>
    <w:rsid w:val="00A55530"/>
    <w:rsid w:val="00A555A0"/>
    <w:rsid w:val="00A5585A"/>
    <w:rsid w:val="00A5598C"/>
    <w:rsid w:val="00A55B2F"/>
    <w:rsid w:val="00A55D82"/>
    <w:rsid w:val="00A55DC3"/>
    <w:rsid w:val="00A55F2D"/>
    <w:rsid w:val="00A5604D"/>
    <w:rsid w:val="00A56071"/>
    <w:rsid w:val="00A56118"/>
    <w:rsid w:val="00A56203"/>
    <w:rsid w:val="00A56251"/>
    <w:rsid w:val="00A565C0"/>
    <w:rsid w:val="00A565F8"/>
    <w:rsid w:val="00A565FA"/>
    <w:rsid w:val="00A5669F"/>
    <w:rsid w:val="00A56727"/>
    <w:rsid w:val="00A56ACA"/>
    <w:rsid w:val="00A56B5B"/>
    <w:rsid w:val="00A56B9A"/>
    <w:rsid w:val="00A56BB3"/>
    <w:rsid w:val="00A56BE5"/>
    <w:rsid w:val="00A56D05"/>
    <w:rsid w:val="00A56E2B"/>
    <w:rsid w:val="00A56FB9"/>
    <w:rsid w:val="00A56FBB"/>
    <w:rsid w:val="00A5702E"/>
    <w:rsid w:val="00A57053"/>
    <w:rsid w:val="00A570EF"/>
    <w:rsid w:val="00A57129"/>
    <w:rsid w:val="00A571BC"/>
    <w:rsid w:val="00A57398"/>
    <w:rsid w:val="00A5762F"/>
    <w:rsid w:val="00A577DB"/>
    <w:rsid w:val="00A57965"/>
    <w:rsid w:val="00A579A3"/>
    <w:rsid w:val="00A57A98"/>
    <w:rsid w:val="00A57AB2"/>
    <w:rsid w:val="00A57AEF"/>
    <w:rsid w:val="00A57C27"/>
    <w:rsid w:val="00A57C76"/>
    <w:rsid w:val="00A57E49"/>
    <w:rsid w:val="00A57EC0"/>
    <w:rsid w:val="00A57F9B"/>
    <w:rsid w:val="00A60002"/>
    <w:rsid w:val="00A601E6"/>
    <w:rsid w:val="00A6049F"/>
    <w:rsid w:val="00A605F6"/>
    <w:rsid w:val="00A606B3"/>
    <w:rsid w:val="00A6096D"/>
    <w:rsid w:val="00A609F3"/>
    <w:rsid w:val="00A60A07"/>
    <w:rsid w:val="00A60AA2"/>
    <w:rsid w:val="00A60AAD"/>
    <w:rsid w:val="00A60B00"/>
    <w:rsid w:val="00A60B98"/>
    <w:rsid w:val="00A60C25"/>
    <w:rsid w:val="00A60E57"/>
    <w:rsid w:val="00A61050"/>
    <w:rsid w:val="00A6139F"/>
    <w:rsid w:val="00A613DD"/>
    <w:rsid w:val="00A615AA"/>
    <w:rsid w:val="00A61600"/>
    <w:rsid w:val="00A6173B"/>
    <w:rsid w:val="00A6184D"/>
    <w:rsid w:val="00A6197F"/>
    <w:rsid w:val="00A61A01"/>
    <w:rsid w:val="00A61A4E"/>
    <w:rsid w:val="00A61B77"/>
    <w:rsid w:val="00A61C16"/>
    <w:rsid w:val="00A61C72"/>
    <w:rsid w:val="00A61FAD"/>
    <w:rsid w:val="00A62098"/>
    <w:rsid w:val="00A6225F"/>
    <w:rsid w:val="00A623C5"/>
    <w:rsid w:val="00A624CB"/>
    <w:rsid w:val="00A6251B"/>
    <w:rsid w:val="00A626A8"/>
    <w:rsid w:val="00A626F4"/>
    <w:rsid w:val="00A62B7C"/>
    <w:rsid w:val="00A62C1D"/>
    <w:rsid w:val="00A62E0A"/>
    <w:rsid w:val="00A62EF8"/>
    <w:rsid w:val="00A62F9B"/>
    <w:rsid w:val="00A63250"/>
    <w:rsid w:val="00A63320"/>
    <w:rsid w:val="00A63668"/>
    <w:rsid w:val="00A6366F"/>
    <w:rsid w:val="00A6377F"/>
    <w:rsid w:val="00A637A7"/>
    <w:rsid w:val="00A63A7E"/>
    <w:rsid w:val="00A63B29"/>
    <w:rsid w:val="00A63BDB"/>
    <w:rsid w:val="00A63C4E"/>
    <w:rsid w:val="00A63C94"/>
    <w:rsid w:val="00A641A7"/>
    <w:rsid w:val="00A6444C"/>
    <w:rsid w:val="00A649CC"/>
    <w:rsid w:val="00A64B41"/>
    <w:rsid w:val="00A64C77"/>
    <w:rsid w:val="00A64D29"/>
    <w:rsid w:val="00A64D59"/>
    <w:rsid w:val="00A64EA4"/>
    <w:rsid w:val="00A64FD1"/>
    <w:rsid w:val="00A650F8"/>
    <w:rsid w:val="00A651DC"/>
    <w:rsid w:val="00A652EF"/>
    <w:rsid w:val="00A6547A"/>
    <w:rsid w:val="00A6564D"/>
    <w:rsid w:val="00A65824"/>
    <w:rsid w:val="00A65ACF"/>
    <w:rsid w:val="00A65B5D"/>
    <w:rsid w:val="00A65B6D"/>
    <w:rsid w:val="00A65C97"/>
    <w:rsid w:val="00A65E0F"/>
    <w:rsid w:val="00A65E47"/>
    <w:rsid w:val="00A65ED4"/>
    <w:rsid w:val="00A660B7"/>
    <w:rsid w:val="00A660CF"/>
    <w:rsid w:val="00A664B6"/>
    <w:rsid w:val="00A664CF"/>
    <w:rsid w:val="00A666AE"/>
    <w:rsid w:val="00A66934"/>
    <w:rsid w:val="00A66A56"/>
    <w:rsid w:val="00A66DB7"/>
    <w:rsid w:val="00A66FC3"/>
    <w:rsid w:val="00A6707B"/>
    <w:rsid w:val="00A6709A"/>
    <w:rsid w:val="00A67211"/>
    <w:rsid w:val="00A672BB"/>
    <w:rsid w:val="00A672E8"/>
    <w:rsid w:val="00A673C7"/>
    <w:rsid w:val="00A674B5"/>
    <w:rsid w:val="00A67575"/>
    <w:rsid w:val="00A675A5"/>
    <w:rsid w:val="00A6768B"/>
    <w:rsid w:val="00A67814"/>
    <w:rsid w:val="00A67A9F"/>
    <w:rsid w:val="00A67C30"/>
    <w:rsid w:val="00A7002E"/>
    <w:rsid w:val="00A7014D"/>
    <w:rsid w:val="00A70172"/>
    <w:rsid w:val="00A701DE"/>
    <w:rsid w:val="00A702D4"/>
    <w:rsid w:val="00A702D5"/>
    <w:rsid w:val="00A702E6"/>
    <w:rsid w:val="00A7049E"/>
    <w:rsid w:val="00A704FB"/>
    <w:rsid w:val="00A7057B"/>
    <w:rsid w:val="00A70647"/>
    <w:rsid w:val="00A707B0"/>
    <w:rsid w:val="00A70972"/>
    <w:rsid w:val="00A70995"/>
    <w:rsid w:val="00A70B81"/>
    <w:rsid w:val="00A70BCF"/>
    <w:rsid w:val="00A70C4F"/>
    <w:rsid w:val="00A70C63"/>
    <w:rsid w:val="00A70D3E"/>
    <w:rsid w:val="00A70D88"/>
    <w:rsid w:val="00A70DAD"/>
    <w:rsid w:val="00A70E3F"/>
    <w:rsid w:val="00A70EFB"/>
    <w:rsid w:val="00A71223"/>
    <w:rsid w:val="00A715A1"/>
    <w:rsid w:val="00A7165A"/>
    <w:rsid w:val="00A71834"/>
    <w:rsid w:val="00A71989"/>
    <w:rsid w:val="00A719AA"/>
    <w:rsid w:val="00A719E2"/>
    <w:rsid w:val="00A71D2C"/>
    <w:rsid w:val="00A71F4F"/>
    <w:rsid w:val="00A71FF1"/>
    <w:rsid w:val="00A7204B"/>
    <w:rsid w:val="00A72274"/>
    <w:rsid w:val="00A72392"/>
    <w:rsid w:val="00A723DB"/>
    <w:rsid w:val="00A7259F"/>
    <w:rsid w:val="00A7281E"/>
    <w:rsid w:val="00A728C5"/>
    <w:rsid w:val="00A7292A"/>
    <w:rsid w:val="00A72CF3"/>
    <w:rsid w:val="00A72CF4"/>
    <w:rsid w:val="00A72DCF"/>
    <w:rsid w:val="00A72E0D"/>
    <w:rsid w:val="00A72E13"/>
    <w:rsid w:val="00A72E2B"/>
    <w:rsid w:val="00A72EC2"/>
    <w:rsid w:val="00A7388D"/>
    <w:rsid w:val="00A738A4"/>
    <w:rsid w:val="00A73A25"/>
    <w:rsid w:val="00A73A52"/>
    <w:rsid w:val="00A73A62"/>
    <w:rsid w:val="00A73CC3"/>
    <w:rsid w:val="00A73E10"/>
    <w:rsid w:val="00A73E4A"/>
    <w:rsid w:val="00A7412D"/>
    <w:rsid w:val="00A743F9"/>
    <w:rsid w:val="00A74435"/>
    <w:rsid w:val="00A74876"/>
    <w:rsid w:val="00A74B93"/>
    <w:rsid w:val="00A74DB8"/>
    <w:rsid w:val="00A74F8B"/>
    <w:rsid w:val="00A750B3"/>
    <w:rsid w:val="00A751EC"/>
    <w:rsid w:val="00A752B2"/>
    <w:rsid w:val="00A752EF"/>
    <w:rsid w:val="00A75390"/>
    <w:rsid w:val="00A75573"/>
    <w:rsid w:val="00A75648"/>
    <w:rsid w:val="00A756B7"/>
    <w:rsid w:val="00A756F3"/>
    <w:rsid w:val="00A75708"/>
    <w:rsid w:val="00A758D8"/>
    <w:rsid w:val="00A75B18"/>
    <w:rsid w:val="00A75D49"/>
    <w:rsid w:val="00A75EC4"/>
    <w:rsid w:val="00A76274"/>
    <w:rsid w:val="00A76425"/>
    <w:rsid w:val="00A76582"/>
    <w:rsid w:val="00A766E5"/>
    <w:rsid w:val="00A766F3"/>
    <w:rsid w:val="00A76700"/>
    <w:rsid w:val="00A7671F"/>
    <w:rsid w:val="00A767CA"/>
    <w:rsid w:val="00A76972"/>
    <w:rsid w:val="00A7736F"/>
    <w:rsid w:val="00A776A0"/>
    <w:rsid w:val="00A778D7"/>
    <w:rsid w:val="00A77A37"/>
    <w:rsid w:val="00A77A71"/>
    <w:rsid w:val="00A77AEB"/>
    <w:rsid w:val="00A77CE9"/>
    <w:rsid w:val="00A77D62"/>
    <w:rsid w:val="00A77DD8"/>
    <w:rsid w:val="00A77E4E"/>
    <w:rsid w:val="00A800E2"/>
    <w:rsid w:val="00A80116"/>
    <w:rsid w:val="00A80139"/>
    <w:rsid w:val="00A801AB"/>
    <w:rsid w:val="00A80409"/>
    <w:rsid w:val="00A80641"/>
    <w:rsid w:val="00A80658"/>
    <w:rsid w:val="00A80B0C"/>
    <w:rsid w:val="00A80C3B"/>
    <w:rsid w:val="00A80E86"/>
    <w:rsid w:val="00A81087"/>
    <w:rsid w:val="00A8115B"/>
    <w:rsid w:val="00A81170"/>
    <w:rsid w:val="00A81173"/>
    <w:rsid w:val="00A81205"/>
    <w:rsid w:val="00A814CA"/>
    <w:rsid w:val="00A81790"/>
    <w:rsid w:val="00A8181F"/>
    <w:rsid w:val="00A81A41"/>
    <w:rsid w:val="00A81C62"/>
    <w:rsid w:val="00A81C9D"/>
    <w:rsid w:val="00A81D0B"/>
    <w:rsid w:val="00A81DCD"/>
    <w:rsid w:val="00A81E13"/>
    <w:rsid w:val="00A81E7D"/>
    <w:rsid w:val="00A81EA6"/>
    <w:rsid w:val="00A81EF4"/>
    <w:rsid w:val="00A81FC8"/>
    <w:rsid w:val="00A821B1"/>
    <w:rsid w:val="00A8237D"/>
    <w:rsid w:val="00A8246A"/>
    <w:rsid w:val="00A825F8"/>
    <w:rsid w:val="00A827DA"/>
    <w:rsid w:val="00A828B3"/>
    <w:rsid w:val="00A829AF"/>
    <w:rsid w:val="00A829DC"/>
    <w:rsid w:val="00A82B07"/>
    <w:rsid w:val="00A82B8F"/>
    <w:rsid w:val="00A82BEA"/>
    <w:rsid w:val="00A82F37"/>
    <w:rsid w:val="00A82F42"/>
    <w:rsid w:val="00A830A5"/>
    <w:rsid w:val="00A8318D"/>
    <w:rsid w:val="00A83719"/>
    <w:rsid w:val="00A8375A"/>
    <w:rsid w:val="00A8377A"/>
    <w:rsid w:val="00A83A27"/>
    <w:rsid w:val="00A83ACC"/>
    <w:rsid w:val="00A83B5B"/>
    <w:rsid w:val="00A83CB8"/>
    <w:rsid w:val="00A83D12"/>
    <w:rsid w:val="00A83F2A"/>
    <w:rsid w:val="00A8408A"/>
    <w:rsid w:val="00A84500"/>
    <w:rsid w:val="00A847DD"/>
    <w:rsid w:val="00A84BFA"/>
    <w:rsid w:val="00A84E00"/>
    <w:rsid w:val="00A84E2C"/>
    <w:rsid w:val="00A84FCF"/>
    <w:rsid w:val="00A85008"/>
    <w:rsid w:val="00A85232"/>
    <w:rsid w:val="00A85259"/>
    <w:rsid w:val="00A85777"/>
    <w:rsid w:val="00A85815"/>
    <w:rsid w:val="00A858B0"/>
    <w:rsid w:val="00A858CD"/>
    <w:rsid w:val="00A859DC"/>
    <w:rsid w:val="00A859EB"/>
    <w:rsid w:val="00A85E5C"/>
    <w:rsid w:val="00A85EC6"/>
    <w:rsid w:val="00A85F37"/>
    <w:rsid w:val="00A85F74"/>
    <w:rsid w:val="00A85FB2"/>
    <w:rsid w:val="00A860C2"/>
    <w:rsid w:val="00A862FF"/>
    <w:rsid w:val="00A8649B"/>
    <w:rsid w:val="00A8650D"/>
    <w:rsid w:val="00A86671"/>
    <w:rsid w:val="00A86744"/>
    <w:rsid w:val="00A86836"/>
    <w:rsid w:val="00A86995"/>
    <w:rsid w:val="00A86A2A"/>
    <w:rsid w:val="00A86B06"/>
    <w:rsid w:val="00A86B7E"/>
    <w:rsid w:val="00A86D49"/>
    <w:rsid w:val="00A86F89"/>
    <w:rsid w:val="00A871D9"/>
    <w:rsid w:val="00A87257"/>
    <w:rsid w:val="00A8729F"/>
    <w:rsid w:val="00A872D1"/>
    <w:rsid w:val="00A8733D"/>
    <w:rsid w:val="00A8751F"/>
    <w:rsid w:val="00A87601"/>
    <w:rsid w:val="00A87616"/>
    <w:rsid w:val="00A87896"/>
    <w:rsid w:val="00A878E3"/>
    <w:rsid w:val="00A87ADA"/>
    <w:rsid w:val="00A87B44"/>
    <w:rsid w:val="00A87CB8"/>
    <w:rsid w:val="00A87CEF"/>
    <w:rsid w:val="00A87F37"/>
    <w:rsid w:val="00A87FF8"/>
    <w:rsid w:val="00A90102"/>
    <w:rsid w:val="00A9016E"/>
    <w:rsid w:val="00A9027D"/>
    <w:rsid w:val="00A90377"/>
    <w:rsid w:val="00A90384"/>
    <w:rsid w:val="00A90389"/>
    <w:rsid w:val="00A90459"/>
    <w:rsid w:val="00A904F0"/>
    <w:rsid w:val="00A9063D"/>
    <w:rsid w:val="00A90646"/>
    <w:rsid w:val="00A90672"/>
    <w:rsid w:val="00A90680"/>
    <w:rsid w:val="00A906EC"/>
    <w:rsid w:val="00A9083A"/>
    <w:rsid w:val="00A90866"/>
    <w:rsid w:val="00A90876"/>
    <w:rsid w:val="00A90A28"/>
    <w:rsid w:val="00A90AA3"/>
    <w:rsid w:val="00A90C00"/>
    <w:rsid w:val="00A90C02"/>
    <w:rsid w:val="00A90E63"/>
    <w:rsid w:val="00A910D1"/>
    <w:rsid w:val="00A912A4"/>
    <w:rsid w:val="00A91346"/>
    <w:rsid w:val="00A914D3"/>
    <w:rsid w:val="00A9155D"/>
    <w:rsid w:val="00A91701"/>
    <w:rsid w:val="00A919DE"/>
    <w:rsid w:val="00A91ABE"/>
    <w:rsid w:val="00A91B49"/>
    <w:rsid w:val="00A91C8E"/>
    <w:rsid w:val="00A91D8C"/>
    <w:rsid w:val="00A91DEE"/>
    <w:rsid w:val="00A91F1E"/>
    <w:rsid w:val="00A92098"/>
    <w:rsid w:val="00A920C3"/>
    <w:rsid w:val="00A9239B"/>
    <w:rsid w:val="00A923D7"/>
    <w:rsid w:val="00A924AF"/>
    <w:rsid w:val="00A92583"/>
    <w:rsid w:val="00A927EE"/>
    <w:rsid w:val="00A9283F"/>
    <w:rsid w:val="00A92981"/>
    <w:rsid w:val="00A92982"/>
    <w:rsid w:val="00A92C53"/>
    <w:rsid w:val="00A92EF4"/>
    <w:rsid w:val="00A92F43"/>
    <w:rsid w:val="00A92FD9"/>
    <w:rsid w:val="00A93312"/>
    <w:rsid w:val="00A935A4"/>
    <w:rsid w:val="00A935D2"/>
    <w:rsid w:val="00A936F1"/>
    <w:rsid w:val="00A9376B"/>
    <w:rsid w:val="00A937B6"/>
    <w:rsid w:val="00A938C5"/>
    <w:rsid w:val="00A93A1B"/>
    <w:rsid w:val="00A93A52"/>
    <w:rsid w:val="00A93CB7"/>
    <w:rsid w:val="00A93D6F"/>
    <w:rsid w:val="00A93E67"/>
    <w:rsid w:val="00A93F2B"/>
    <w:rsid w:val="00A93F56"/>
    <w:rsid w:val="00A93FE5"/>
    <w:rsid w:val="00A940BD"/>
    <w:rsid w:val="00A94333"/>
    <w:rsid w:val="00A94340"/>
    <w:rsid w:val="00A9449E"/>
    <w:rsid w:val="00A94501"/>
    <w:rsid w:val="00A945CF"/>
    <w:rsid w:val="00A947F5"/>
    <w:rsid w:val="00A94B05"/>
    <w:rsid w:val="00A94CD5"/>
    <w:rsid w:val="00A94ED0"/>
    <w:rsid w:val="00A94F10"/>
    <w:rsid w:val="00A94FBB"/>
    <w:rsid w:val="00A955C9"/>
    <w:rsid w:val="00A95EEA"/>
    <w:rsid w:val="00A960B9"/>
    <w:rsid w:val="00A9622B"/>
    <w:rsid w:val="00A962BC"/>
    <w:rsid w:val="00A9646D"/>
    <w:rsid w:val="00A964A3"/>
    <w:rsid w:val="00A964C0"/>
    <w:rsid w:val="00A96546"/>
    <w:rsid w:val="00A965A6"/>
    <w:rsid w:val="00A965AD"/>
    <w:rsid w:val="00A96635"/>
    <w:rsid w:val="00A968AC"/>
    <w:rsid w:val="00A9699D"/>
    <w:rsid w:val="00A969C0"/>
    <w:rsid w:val="00A96AED"/>
    <w:rsid w:val="00A96B2C"/>
    <w:rsid w:val="00A96B8B"/>
    <w:rsid w:val="00A96CC7"/>
    <w:rsid w:val="00A96ED2"/>
    <w:rsid w:val="00A96F99"/>
    <w:rsid w:val="00A972DB"/>
    <w:rsid w:val="00A972DE"/>
    <w:rsid w:val="00A97381"/>
    <w:rsid w:val="00A974C4"/>
    <w:rsid w:val="00A974EE"/>
    <w:rsid w:val="00A9778A"/>
    <w:rsid w:val="00A97898"/>
    <w:rsid w:val="00A978F4"/>
    <w:rsid w:val="00A9796F"/>
    <w:rsid w:val="00A97ACD"/>
    <w:rsid w:val="00A97DC1"/>
    <w:rsid w:val="00A97EAC"/>
    <w:rsid w:val="00A97FCC"/>
    <w:rsid w:val="00A97FF5"/>
    <w:rsid w:val="00A995CA"/>
    <w:rsid w:val="00AA0038"/>
    <w:rsid w:val="00AA0137"/>
    <w:rsid w:val="00AA0180"/>
    <w:rsid w:val="00AA041C"/>
    <w:rsid w:val="00AA0438"/>
    <w:rsid w:val="00AA049A"/>
    <w:rsid w:val="00AA04D5"/>
    <w:rsid w:val="00AA0696"/>
    <w:rsid w:val="00AA0831"/>
    <w:rsid w:val="00AA093E"/>
    <w:rsid w:val="00AA0B02"/>
    <w:rsid w:val="00AA0C9B"/>
    <w:rsid w:val="00AA0C9D"/>
    <w:rsid w:val="00AA0F06"/>
    <w:rsid w:val="00AA0F63"/>
    <w:rsid w:val="00AA0F66"/>
    <w:rsid w:val="00AA0FB9"/>
    <w:rsid w:val="00AA1089"/>
    <w:rsid w:val="00AA1218"/>
    <w:rsid w:val="00AA126C"/>
    <w:rsid w:val="00AA14A2"/>
    <w:rsid w:val="00AA1559"/>
    <w:rsid w:val="00AA1567"/>
    <w:rsid w:val="00AA161D"/>
    <w:rsid w:val="00AA18FE"/>
    <w:rsid w:val="00AA1939"/>
    <w:rsid w:val="00AA1986"/>
    <w:rsid w:val="00AA19BA"/>
    <w:rsid w:val="00AA1AF7"/>
    <w:rsid w:val="00AA1BA8"/>
    <w:rsid w:val="00AA1BA9"/>
    <w:rsid w:val="00AA1BC7"/>
    <w:rsid w:val="00AA1C1D"/>
    <w:rsid w:val="00AA1DBD"/>
    <w:rsid w:val="00AA1FF8"/>
    <w:rsid w:val="00AA2398"/>
    <w:rsid w:val="00AA23E3"/>
    <w:rsid w:val="00AA241E"/>
    <w:rsid w:val="00AA27A1"/>
    <w:rsid w:val="00AA29BC"/>
    <w:rsid w:val="00AA2A91"/>
    <w:rsid w:val="00AA2C1C"/>
    <w:rsid w:val="00AA2CC0"/>
    <w:rsid w:val="00AA2CEC"/>
    <w:rsid w:val="00AA2DAE"/>
    <w:rsid w:val="00AA2E0F"/>
    <w:rsid w:val="00AA2FE2"/>
    <w:rsid w:val="00AA305F"/>
    <w:rsid w:val="00AA31AE"/>
    <w:rsid w:val="00AA340D"/>
    <w:rsid w:val="00AA34C2"/>
    <w:rsid w:val="00AA3517"/>
    <w:rsid w:val="00AA3521"/>
    <w:rsid w:val="00AA35E6"/>
    <w:rsid w:val="00AA3728"/>
    <w:rsid w:val="00AA3973"/>
    <w:rsid w:val="00AA397B"/>
    <w:rsid w:val="00AA39DC"/>
    <w:rsid w:val="00AA3A91"/>
    <w:rsid w:val="00AA3C6C"/>
    <w:rsid w:val="00AA3FDD"/>
    <w:rsid w:val="00AA40D3"/>
    <w:rsid w:val="00AA4456"/>
    <w:rsid w:val="00AA4537"/>
    <w:rsid w:val="00AA48E8"/>
    <w:rsid w:val="00AA4B59"/>
    <w:rsid w:val="00AA4B6A"/>
    <w:rsid w:val="00AA4B6C"/>
    <w:rsid w:val="00AA4BFA"/>
    <w:rsid w:val="00AA4E6F"/>
    <w:rsid w:val="00AA4FAC"/>
    <w:rsid w:val="00AA4FEC"/>
    <w:rsid w:val="00AA500A"/>
    <w:rsid w:val="00AA51EF"/>
    <w:rsid w:val="00AA536F"/>
    <w:rsid w:val="00AA5449"/>
    <w:rsid w:val="00AA55DB"/>
    <w:rsid w:val="00AA55FA"/>
    <w:rsid w:val="00AA563B"/>
    <w:rsid w:val="00AA5A01"/>
    <w:rsid w:val="00AA5A2A"/>
    <w:rsid w:val="00AA5BAA"/>
    <w:rsid w:val="00AA5CA6"/>
    <w:rsid w:val="00AA5E81"/>
    <w:rsid w:val="00AA6005"/>
    <w:rsid w:val="00AA6044"/>
    <w:rsid w:val="00AA6068"/>
    <w:rsid w:val="00AA63B6"/>
    <w:rsid w:val="00AA65DB"/>
    <w:rsid w:val="00AA66B4"/>
    <w:rsid w:val="00AA67ED"/>
    <w:rsid w:val="00AA6813"/>
    <w:rsid w:val="00AA6889"/>
    <w:rsid w:val="00AA68BE"/>
    <w:rsid w:val="00AA68F2"/>
    <w:rsid w:val="00AA6E6C"/>
    <w:rsid w:val="00AA71A3"/>
    <w:rsid w:val="00AA7302"/>
    <w:rsid w:val="00AA732F"/>
    <w:rsid w:val="00AA73DD"/>
    <w:rsid w:val="00AA740F"/>
    <w:rsid w:val="00AA7433"/>
    <w:rsid w:val="00AA79FB"/>
    <w:rsid w:val="00AA7A45"/>
    <w:rsid w:val="00AA7A4C"/>
    <w:rsid w:val="00AA7AA1"/>
    <w:rsid w:val="00AA7AC3"/>
    <w:rsid w:val="00AA7C99"/>
    <w:rsid w:val="00AA7F8B"/>
    <w:rsid w:val="00AA7F96"/>
    <w:rsid w:val="00AA8A03"/>
    <w:rsid w:val="00AB006C"/>
    <w:rsid w:val="00AB034C"/>
    <w:rsid w:val="00AB03D5"/>
    <w:rsid w:val="00AB05E3"/>
    <w:rsid w:val="00AB064C"/>
    <w:rsid w:val="00AB07BF"/>
    <w:rsid w:val="00AB0850"/>
    <w:rsid w:val="00AB08FF"/>
    <w:rsid w:val="00AB0961"/>
    <w:rsid w:val="00AB09F4"/>
    <w:rsid w:val="00AB0B6E"/>
    <w:rsid w:val="00AB0B81"/>
    <w:rsid w:val="00AB0C33"/>
    <w:rsid w:val="00AB0D29"/>
    <w:rsid w:val="00AB0E5E"/>
    <w:rsid w:val="00AB0E6C"/>
    <w:rsid w:val="00AB0F7E"/>
    <w:rsid w:val="00AB1037"/>
    <w:rsid w:val="00AB10C8"/>
    <w:rsid w:val="00AB10DD"/>
    <w:rsid w:val="00AB112F"/>
    <w:rsid w:val="00AB137E"/>
    <w:rsid w:val="00AB13EB"/>
    <w:rsid w:val="00AB1409"/>
    <w:rsid w:val="00AB1845"/>
    <w:rsid w:val="00AB187F"/>
    <w:rsid w:val="00AB1975"/>
    <w:rsid w:val="00AB1981"/>
    <w:rsid w:val="00AB1BD8"/>
    <w:rsid w:val="00AB1CD2"/>
    <w:rsid w:val="00AB1D6F"/>
    <w:rsid w:val="00AB1E8D"/>
    <w:rsid w:val="00AB20ED"/>
    <w:rsid w:val="00AB218D"/>
    <w:rsid w:val="00AB2238"/>
    <w:rsid w:val="00AB22C8"/>
    <w:rsid w:val="00AB24F6"/>
    <w:rsid w:val="00AB2598"/>
    <w:rsid w:val="00AB262A"/>
    <w:rsid w:val="00AB2680"/>
    <w:rsid w:val="00AB26BF"/>
    <w:rsid w:val="00AB28FC"/>
    <w:rsid w:val="00AB2947"/>
    <w:rsid w:val="00AB2BE4"/>
    <w:rsid w:val="00AB2C06"/>
    <w:rsid w:val="00AB2D87"/>
    <w:rsid w:val="00AB31BC"/>
    <w:rsid w:val="00AB3631"/>
    <w:rsid w:val="00AB36B9"/>
    <w:rsid w:val="00AB383A"/>
    <w:rsid w:val="00AB3963"/>
    <w:rsid w:val="00AB39E2"/>
    <w:rsid w:val="00AB3A5D"/>
    <w:rsid w:val="00AB3A96"/>
    <w:rsid w:val="00AB3B2F"/>
    <w:rsid w:val="00AB3B80"/>
    <w:rsid w:val="00AB3BA7"/>
    <w:rsid w:val="00AB3BED"/>
    <w:rsid w:val="00AB3C20"/>
    <w:rsid w:val="00AB3E7A"/>
    <w:rsid w:val="00AB3F14"/>
    <w:rsid w:val="00AB40B4"/>
    <w:rsid w:val="00AB40D0"/>
    <w:rsid w:val="00AB4139"/>
    <w:rsid w:val="00AB4234"/>
    <w:rsid w:val="00AB4633"/>
    <w:rsid w:val="00AB4766"/>
    <w:rsid w:val="00AB47FC"/>
    <w:rsid w:val="00AB4C42"/>
    <w:rsid w:val="00AB4C9C"/>
    <w:rsid w:val="00AB4EB7"/>
    <w:rsid w:val="00AB4EBC"/>
    <w:rsid w:val="00AB4F3D"/>
    <w:rsid w:val="00AB4FAC"/>
    <w:rsid w:val="00AB520D"/>
    <w:rsid w:val="00AB52D8"/>
    <w:rsid w:val="00AB52EA"/>
    <w:rsid w:val="00AB52EF"/>
    <w:rsid w:val="00AB53D6"/>
    <w:rsid w:val="00AB5414"/>
    <w:rsid w:val="00AB54C5"/>
    <w:rsid w:val="00AB54D6"/>
    <w:rsid w:val="00AB55EE"/>
    <w:rsid w:val="00AB5613"/>
    <w:rsid w:val="00AB5650"/>
    <w:rsid w:val="00AB5758"/>
    <w:rsid w:val="00AB577C"/>
    <w:rsid w:val="00AB57BD"/>
    <w:rsid w:val="00AB5AE7"/>
    <w:rsid w:val="00AB5BCC"/>
    <w:rsid w:val="00AB5CC9"/>
    <w:rsid w:val="00AB5CCC"/>
    <w:rsid w:val="00AB5D3E"/>
    <w:rsid w:val="00AB5D41"/>
    <w:rsid w:val="00AB5DF8"/>
    <w:rsid w:val="00AB5F6E"/>
    <w:rsid w:val="00AB6001"/>
    <w:rsid w:val="00AB6116"/>
    <w:rsid w:val="00AB6242"/>
    <w:rsid w:val="00AB6415"/>
    <w:rsid w:val="00AB655B"/>
    <w:rsid w:val="00AB65CB"/>
    <w:rsid w:val="00AB6737"/>
    <w:rsid w:val="00AB6763"/>
    <w:rsid w:val="00AB688D"/>
    <w:rsid w:val="00AB6AFD"/>
    <w:rsid w:val="00AB6D99"/>
    <w:rsid w:val="00AB6DC3"/>
    <w:rsid w:val="00AB6EE7"/>
    <w:rsid w:val="00AB700A"/>
    <w:rsid w:val="00AB71C7"/>
    <w:rsid w:val="00AB7348"/>
    <w:rsid w:val="00AB7532"/>
    <w:rsid w:val="00AB7735"/>
    <w:rsid w:val="00AB779E"/>
    <w:rsid w:val="00AB77E6"/>
    <w:rsid w:val="00AB7839"/>
    <w:rsid w:val="00AB7A0B"/>
    <w:rsid w:val="00AB7CC9"/>
    <w:rsid w:val="00AC00E1"/>
    <w:rsid w:val="00AC00E5"/>
    <w:rsid w:val="00AC0245"/>
    <w:rsid w:val="00AC0331"/>
    <w:rsid w:val="00AC0425"/>
    <w:rsid w:val="00AC0429"/>
    <w:rsid w:val="00AC044A"/>
    <w:rsid w:val="00AC0534"/>
    <w:rsid w:val="00AC0833"/>
    <w:rsid w:val="00AC099F"/>
    <w:rsid w:val="00AC0A3E"/>
    <w:rsid w:val="00AC0B17"/>
    <w:rsid w:val="00AC0B68"/>
    <w:rsid w:val="00AC0E0C"/>
    <w:rsid w:val="00AC0F0D"/>
    <w:rsid w:val="00AC11E8"/>
    <w:rsid w:val="00AC12BE"/>
    <w:rsid w:val="00AC14C4"/>
    <w:rsid w:val="00AC1752"/>
    <w:rsid w:val="00AC1773"/>
    <w:rsid w:val="00AC17A6"/>
    <w:rsid w:val="00AC1C1F"/>
    <w:rsid w:val="00AC1CAD"/>
    <w:rsid w:val="00AC1E9D"/>
    <w:rsid w:val="00AC1EC7"/>
    <w:rsid w:val="00AC20D7"/>
    <w:rsid w:val="00AC2199"/>
    <w:rsid w:val="00AC24AB"/>
    <w:rsid w:val="00AC2610"/>
    <w:rsid w:val="00AC26AC"/>
    <w:rsid w:val="00AC273B"/>
    <w:rsid w:val="00AC288B"/>
    <w:rsid w:val="00AC28DC"/>
    <w:rsid w:val="00AC2B24"/>
    <w:rsid w:val="00AC2B9D"/>
    <w:rsid w:val="00AC2C17"/>
    <w:rsid w:val="00AC2EAD"/>
    <w:rsid w:val="00AC2ED2"/>
    <w:rsid w:val="00AC2FE0"/>
    <w:rsid w:val="00AC321D"/>
    <w:rsid w:val="00AC3450"/>
    <w:rsid w:val="00AC34F0"/>
    <w:rsid w:val="00AC34F2"/>
    <w:rsid w:val="00AC35E3"/>
    <w:rsid w:val="00AC3614"/>
    <w:rsid w:val="00AC366A"/>
    <w:rsid w:val="00AC370C"/>
    <w:rsid w:val="00AC395F"/>
    <w:rsid w:val="00AC39AA"/>
    <w:rsid w:val="00AC39E1"/>
    <w:rsid w:val="00AC3C4A"/>
    <w:rsid w:val="00AC3E51"/>
    <w:rsid w:val="00AC405C"/>
    <w:rsid w:val="00AC424B"/>
    <w:rsid w:val="00AC433F"/>
    <w:rsid w:val="00AC4444"/>
    <w:rsid w:val="00AC445A"/>
    <w:rsid w:val="00AC4646"/>
    <w:rsid w:val="00AC46F4"/>
    <w:rsid w:val="00AC489C"/>
    <w:rsid w:val="00AC48F0"/>
    <w:rsid w:val="00AC49FC"/>
    <w:rsid w:val="00AC4A16"/>
    <w:rsid w:val="00AC4A4F"/>
    <w:rsid w:val="00AC4B81"/>
    <w:rsid w:val="00AC4EFD"/>
    <w:rsid w:val="00AC4F6F"/>
    <w:rsid w:val="00AC50B7"/>
    <w:rsid w:val="00AC51A2"/>
    <w:rsid w:val="00AC5319"/>
    <w:rsid w:val="00AC5489"/>
    <w:rsid w:val="00AC5627"/>
    <w:rsid w:val="00AC576A"/>
    <w:rsid w:val="00AC57A3"/>
    <w:rsid w:val="00AC57C8"/>
    <w:rsid w:val="00AC59B0"/>
    <w:rsid w:val="00AC59E6"/>
    <w:rsid w:val="00AC5B16"/>
    <w:rsid w:val="00AC5B62"/>
    <w:rsid w:val="00AC5C4F"/>
    <w:rsid w:val="00AC5F5D"/>
    <w:rsid w:val="00AC6059"/>
    <w:rsid w:val="00AC6135"/>
    <w:rsid w:val="00AC6707"/>
    <w:rsid w:val="00AC6923"/>
    <w:rsid w:val="00AC696A"/>
    <w:rsid w:val="00AC69F3"/>
    <w:rsid w:val="00AC6AE4"/>
    <w:rsid w:val="00AC6C99"/>
    <w:rsid w:val="00AC70E1"/>
    <w:rsid w:val="00AC721D"/>
    <w:rsid w:val="00AC72E2"/>
    <w:rsid w:val="00AC73D8"/>
    <w:rsid w:val="00AC75FF"/>
    <w:rsid w:val="00AC76D9"/>
    <w:rsid w:val="00AC7861"/>
    <w:rsid w:val="00AC798D"/>
    <w:rsid w:val="00AC7A90"/>
    <w:rsid w:val="00AC7B3D"/>
    <w:rsid w:val="00AC7E58"/>
    <w:rsid w:val="00AC7EA9"/>
    <w:rsid w:val="00AC7EF8"/>
    <w:rsid w:val="00AC7F7F"/>
    <w:rsid w:val="00AC7F9F"/>
    <w:rsid w:val="00AD0179"/>
    <w:rsid w:val="00AD020B"/>
    <w:rsid w:val="00AD0422"/>
    <w:rsid w:val="00AD05CF"/>
    <w:rsid w:val="00AD07A6"/>
    <w:rsid w:val="00AD0866"/>
    <w:rsid w:val="00AD0A00"/>
    <w:rsid w:val="00AD0D4A"/>
    <w:rsid w:val="00AD0E49"/>
    <w:rsid w:val="00AD0EEF"/>
    <w:rsid w:val="00AD0FB5"/>
    <w:rsid w:val="00AD104A"/>
    <w:rsid w:val="00AD1060"/>
    <w:rsid w:val="00AD137C"/>
    <w:rsid w:val="00AD16A9"/>
    <w:rsid w:val="00AD16C4"/>
    <w:rsid w:val="00AD18E6"/>
    <w:rsid w:val="00AD199B"/>
    <w:rsid w:val="00AD1A6E"/>
    <w:rsid w:val="00AD1DD2"/>
    <w:rsid w:val="00AD1F4F"/>
    <w:rsid w:val="00AD1FE0"/>
    <w:rsid w:val="00AD1FE1"/>
    <w:rsid w:val="00AD214A"/>
    <w:rsid w:val="00AD220E"/>
    <w:rsid w:val="00AD230C"/>
    <w:rsid w:val="00AD248E"/>
    <w:rsid w:val="00AD24B5"/>
    <w:rsid w:val="00AD2618"/>
    <w:rsid w:val="00AD261F"/>
    <w:rsid w:val="00AD2796"/>
    <w:rsid w:val="00AD2A2B"/>
    <w:rsid w:val="00AD2BCE"/>
    <w:rsid w:val="00AD2DC2"/>
    <w:rsid w:val="00AD2F13"/>
    <w:rsid w:val="00AD2FE6"/>
    <w:rsid w:val="00AD3148"/>
    <w:rsid w:val="00AD32CC"/>
    <w:rsid w:val="00AD35DB"/>
    <w:rsid w:val="00AD35EF"/>
    <w:rsid w:val="00AD35F6"/>
    <w:rsid w:val="00AD36B0"/>
    <w:rsid w:val="00AD37CB"/>
    <w:rsid w:val="00AD3BE4"/>
    <w:rsid w:val="00AD3C65"/>
    <w:rsid w:val="00AD3DB7"/>
    <w:rsid w:val="00AD3ECA"/>
    <w:rsid w:val="00AD4897"/>
    <w:rsid w:val="00AD490A"/>
    <w:rsid w:val="00AD4A44"/>
    <w:rsid w:val="00AD4B03"/>
    <w:rsid w:val="00AD5189"/>
    <w:rsid w:val="00AD51F7"/>
    <w:rsid w:val="00AD52B8"/>
    <w:rsid w:val="00AD54E8"/>
    <w:rsid w:val="00AD555A"/>
    <w:rsid w:val="00AD59AC"/>
    <w:rsid w:val="00AD59B1"/>
    <w:rsid w:val="00AD5B0D"/>
    <w:rsid w:val="00AD5B91"/>
    <w:rsid w:val="00AD5C19"/>
    <w:rsid w:val="00AD5CCC"/>
    <w:rsid w:val="00AD5EF8"/>
    <w:rsid w:val="00AD60A9"/>
    <w:rsid w:val="00AD6296"/>
    <w:rsid w:val="00AD6469"/>
    <w:rsid w:val="00AD650D"/>
    <w:rsid w:val="00AD660C"/>
    <w:rsid w:val="00AD6626"/>
    <w:rsid w:val="00AD66DE"/>
    <w:rsid w:val="00AD6851"/>
    <w:rsid w:val="00AD6879"/>
    <w:rsid w:val="00AD695B"/>
    <w:rsid w:val="00AD698E"/>
    <w:rsid w:val="00AD69F2"/>
    <w:rsid w:val="00AD6A90"/>
    <w:rsid w:val="00AD6BBE"/>
    <w:rsid w:val="00AD6EA4"/>
    <w:rsid w:val="00AD70F7"/>
    <w:rsid w:val="00AD719E"/>
    <w:rsid w:val="00AD7239"/>
    <w:rsid w:val="00AD74A6"/>
    <w:rsid w:val="00AD74EB"/>
    <w:rsid w:val="00AD78BE"/>
    <w:rsid w:val="00AD7BCA"/>
    <w:rsid w:val="00AD7C86"/>
    <w:rsid w:val="00AD7CD5"/>
    <w:rsid w:val="00AD7F96"/>
    <w:rsid w:val="00AE002D"/>
    <w:rsid w:val="00AE0153"/>
    <w:rsid w:val="00AE01DC"/>
    <w:rsid w:val="00AE049A"/>
    <w:rsid w:val="00AE0502"/>
    <w:rsid w:val="00AE06AF"/>
    <w:rsid w:val="00AE06BE"/>
    <w:rsid w:val="00AE0828"/>
    <w:rsid w:val="00AE091D"/>
    <w:rsid w:val="00AE0948"/>
    <w:rsid w:val="00AE0A9C"/>
    <w:rsid w:val="00AE0BF2"/>
    <w:rsid w:val="00AE0FC2"/>
    <w:rsid w:val="00AE0FFF"/>
    <w:rsid w:val="00AE111C"/>
    <w:rsid w:val="00AE14AB"/>
    <w:rsid w:val="00AE1504"/>
    <w:rsid w:val="00AE15E8"/>
    <w:rsid w:val="00AE16B5"/>
    <w:rsid w:val="00AE18C8"/>
    <w:rsid w:val="00AE1942"/>
    <w:rsid w:val="00AE19D9"/>
    <w:rsid w:val="00AE1AB6"/>
    <w:rsid w:val="00AE1B38"/>
    <w:rsid w:val="00AE1B4B"/>
    <w:rsid w:val="00AE1DDA"/>
    <w:rsid w:val="00AE1ECE"/>
    <w:rsid w:val="00AE1F42"/>
    <w:rsid w:val="00AE241B"/>
    <w:rsid w:val="00AE2560"/>
    <w:rsid w:val="00AE2842"/>
    <w:rsid w:val="00AE2896"/>
    <w:rsid w:val="00AE2AA6"/>
    <w:rsid w:val="00AE2AF0"/>
    <w:rsid w:val="00AE2C7A"/>
    <w:rsid w:val="00AE307D"/>
    <w:rsid w:val="00AE3080"/>
    <w:rsid w:val="00AE313C"/>
    <w:rsid w:val="00AE32A0"/>
    <w:rsid w:val="00AE3913"/>
    <w:rsid w:val="00AE3BA9"/>
    <w:rsid w:val="00AE3EB6"/>
    <w:rsid w:val="00AE4274"/>
    <w:rsid w:val="00AE4340"/>
    <w:rsid w:val="00AE4367"/>
    <w:rsid w:val="00AE4566"/>
    <w:rsid w:val="00AE46AB"/>
    <w:rsid w:val="00AE46C7"/>
    <w:rsid w:val="00AE49E3"/>
    <w:rsid w:val="00AE4B5D"/>
    <w:rsid w:val="00AE4C2A"/>
    <w:rsid w:val="00AE4DFD"/>
    <w:rsid w:val="00AE4F40"/>
    <w:rsid w:val="00AE516E"/>
    <w:rsid w:val="00AE51CA"/>
    <w:rsid w:val="00AE5315"/>
    <w:rsid w:val="00AE5442"/>
    <w:rsid w:val="00AE57E9"/>
    <w:rsid w:val="00AE5AFF"/>
    <w:rsid w:val="00AE5C9F"/>
    <w:rsid w:val="00AE5D57"/>
    <w:rsid w:val="00AE5D9A"/>
    <w:rsid w:val="00AE5DDE"/>
    <w:rsid w:val="00AE5F3B"/>
    <w:rsid w:val="00AE5F87"/>
    <w:rsid w:val="00AE5FEE"/>
    <w:rsid w:val="00AE5FF7"/>
    <w:rsid w:val="00AE6184"/>
    <w:rsid w:val="00AE62AF"/>
    <w:rsid w:val="00AE63B7"/>
    <w:rsid w:val="00AE63F5"/>
    <w:rsid w:val="00AE650D"/>
    <w:rsid w:val="00AE6684"/>
    <w:rsid w:val="00AE67DD"/>
    <w:rsid w:val="00AE693F"/>
    <w:rsid w:val="00AE6BE9"/>
    <w:rsid w:val="00AE6D34"/>
    <w:rsid w:val="00AE711F"/>
    <w:rsid w:val="00AE7287"/>
    <w:rsid w:val="00AE7475"/>
    <w:rsid w:val="00AE76BB"/>
    <w:rsid w:val="00AE78F7"/>
    <w:rsid w:val="00AE79B8"/>
    <w:rsid w:val="00AE7A00"/>
    <w:rsid w:val="00AE7FC4"/>
    <w:rsid w:val="00AF0143"/>
    <w:rsid w:val="00AF028D"/>
    <w:rsid w:val="00AF0365"/>
    <w:rsid w:val="00AF04AE"/>
    <w:rsid w:val="00AF04EF"/>
    <w:rsid w:val="00AF07A6"/>
    <w:rsid w:val="00AF082E"/>
    <w:rsid w:val="00AF08A0"/>
    <w:rsid w:val="00AF08D4"/>
    <w:rsid w:val="00AF0C89"/>
    <w:rsid w:val="00AF0E92"/>
    <w:rsid w:val="00AF0EE9"/>
    <w:rsid w:val="00AF0FD8"/>
    <w:rsid w:val="00AF10C1"/>
    <w:rsid w:val="00AF167B"/>
    <w:rsid w:val="00AF1728"/>
    <w:rsid w:val="00AF1826"/>
    <w:rsid w:val="00AF18AC"/>
    <w:rsid w:val="00AF19F9"/>
    <w:rsid w:val="00AF1C75"/>
    <w:rsid w:val="00AF1E25"/>
    <w:rsid w:val="00AF1EC1"/>
    <w:rsid w:val="00AF2252"/>
    <w:rsid w:val="00AF2304"/>
    <w:rsid w:val="00AF2452"/>
    <w:rsid w:val="00AF24C4"/>
    <w:rsid w:val="00AF27B4"/>
    <w:rsid w:val="00AF288B"/>
    <w:rsid w:val="00AF2974"/>
    <w:rsid w:val="00AF2A36"/>
    <w:rsid w:val="00AF2A52"/>
    <w:rsid w:val="00AF2DB3"/>
    <w:rsid w:val="00AF2F12"/>
    <w:rsid w:val="00AF3236"/>
    <w:rsid w:val="00AF34B6"/>
    <w:rsid w:val="00AF3575"/>
    <w:rsid w:val="00AF379D"/>
    <w:rsid w:val="00AF3913"/>
    <w:rsid w:val="00AF3BDB"/>
    <w:rsid w:val="00AF3E81"/>
    <w:rsid w:val="00AF3F3D"/>
    <w:rsid w:val="00AF40E9"/>
    <w:rsid w:val="00AF4412"/>
    <w:rsid w:val="00AF4527"/>
    <w:rsid w:val="00AF452F"/>
    <w:rsid w:val="00AF48CE"/>
    <w:rsid w:val="00AF48E0"/>
    <w:rsid w:val="00AF4B4A"/>
    <w:rsid w:val="00AF4BDA"/>
    <w:rsid w:val="00AF4ED4"/>
    <w:rsid w:val="00AF516D"/>
    <w:rsid w:val="00AF54EE"/>
    <w:rsid w:val="00AF5711"/>
    <w:rsid w:val="00AF5866"/>
    <w:rsid w:val="00AF5A16"/>
    <w:rsid w:val="00AF5A53"/>
    <w:rsid w:val="00AF5ACF"/>
    <w:rsid w:val="00AF5BCA"/>
    <w:rsid w:val="00AF5BE1"/>
    <w:rsid w:val="00AF5E33"/>
    <w:rsid w:val="00AF5FC4"/>
    <w:rsid w:val="00AF60E4"/>
    <w:rsid w:val="00AF636F"/>
    <w:rsid w:val="00AF6457"/>
    <w:rsid w:val="00AF64A0"/>
    <w:rsid w:val="00AF65DF"/>
    <w:rsid w:val="00AF664A"/>
    <w:rsid w:val="00AF6A07"/>
    <w:rsid w:val="00AF6A52"/>
    <w:rsid w:val="00AF6AB0"/>
    <w:rsid w:val="00AF6E9C"/>
    <w:rsid w:val="00AF6EFD"/>
    <w:rsid w:val="00AF6F9D"/>
    <w:rsid w:val="00AF7000"/>
    <w:rsid w:val="00AF709E"/>
    <w:rsid w:val="00AF71F5"/>
    <w:rsid w:val="00AF73E7"/>
    <w:rsid w:val="00AF77D3"/>
    <w:rsid w:val="00AF7921"/>
    <w:rsid w:val="00AF7985"/>
    <w:rsid w:val="00AF7AA2"/>
    <w:rsid w:val="00AF7D0A"/>
    <w:rsid w:val="00AF7E76"/>
    <w:rsid w:val="00B00042"/>
    <w:rsid w:val="00B000AD"/>
    <w:rsid w:val="00B000EB"/>
    <w:rsid w:val="00B000ED"/>
    <w:rsid w:val="00B001BD"/>
    <w:rsid w:val="00B00607"/>
    <w:rsid w:val="00B0079D"/>
    <w:rsid w:val="00B007B1"/>
    <w:rsid w:val="00B00871"/>
    <w:rsid w:val="00B00A8E"/>
    <w:rsid w:val="00B00C3A"/>
    <w:rsid w:val="00B00CEA"/>
    <w:rsid w:val="00B00EBC"/>
    <w:rsid w:val="00B00F09"/>
    <w:rsid w:val="00B00F7F"/>
    <w:rsid w:val="00B01025"/>
    <w:rsid w:val="00B0103A"/>
    <w:rsid w:val="00B01112"/>
    <w:rsid w:val="00B01503"/>
    <w:rsid w:val="00B01788"/>
    <w:rsid w:val="00B019C9"/>
    <w:rsid w:val="00B019D9"/>
    <w:rsid w:val="00B01A1A"/>
    <w:rsid w:val="00B01AC0"/>
    <w:rsid w:val="00B01B56"/>
    <w:rsid w:val="00B01CDC"/>
    <w:rsid w:val="00B01D91"/>
    <w:rsid w:val="00B01DD2"/>
    <w:rsid w:val="00B02200"/>
    <w:rsid w:val="00B0222D"/>
    <w:rsid w:val="00B022AE"/>
    <w:rsid w:val="00B0257A"/>
    <w:rsid w:val="00B02625"/>
    <w:rsid w:val="00B02675"/>
    <w:rsid w:val="00B027D0"/>
    <w:rsid w:val="00B0289E"/>
    <w:rsid w:val="00B02915"/>
    <w:rsid w:val="00B029D3"/>
    <w:rsid w:val="00B02A25"/>
    <w:rsid w:val="00B02AF8"/>
    <w:rsid w:val="00B02EBC"/>
    <w:rsid w:val="00B0309D"/>
    <w:rsid w:val="00B030AE"/>
    <w:rsid w:val="00B03109"/>
    <w:rsid w:val="00B03127"/>
    <w:rsid w:val="00B031FB"/>
    <w:rsid w:val="00B03212"/>
    <w:rsid w:val="00B0340D"/>
    <w:rsid w:val="00B035CF"/>
    <w:rsid w:val="00B035EA"/>
    <w:rsid w:val="00B03749"/>
    <w:rsid w:val="00B03779"/>
    <w:rsid w:val="00B03A8F"/>
    <w:rsid w:val="00B03B51"/>
    <w:rsid w:val="00B03CF9"/>
    <w:rsid w:val="00B03E9F"/>
    <w:rsid w:val="00B04197"/>
    <w:rsid w:val="00B043DA"/>
    <w:rsid w:val="00B043DB"/>
    <w:rsid w:val="00B04400"/>
    <w:rsid w:val="00B04527"/>
    <w:rsid w:val="00B04719"/>
    <w:rsid w:val="00B0478C"/>
    <w:rsid w:val="00B047BD"/>
    <w:rsid w:val="00B0491D"/>
    <w:rsid w:val="00B04B14"/>
    <w:rsid w:val="00B04B77"/>
    <w:rsid w:val="00B04C82"/>
    <w:rsid w:val="00B04CDA"/>
    <w:rsid w:val="00B04DBB"/>
    <w:rsid w:val="00B04EA6"/>
    <w:rsid w:val="00B04EDA"/>
    <w:rsid w:val="00B04FCC"/>
    <w:rsid w:val="00B051D4"/>
    <w:rsid w:val="00B0522C"/>
    <w:rsid w:val="00B053E7"/>
    <w:rsid w:val="00B05513"/>
    <w:rsid w:val="00B05617"/>
    <w:rsid w:val="00B057E4"/>
    <w:rsid w:val="00B0581A"/>
    <w:rsid w:val="00B0581F"/>
    <w:rsid w:val="00B05889"/>
    <w:rsid w:val="00B05C13"/>
    <w:rsid w:val="00B05DFD"/>
    <w:rsid w:val="00B05EAC"/>
    <w:rsid w:val="00B061CB"/>
    <w:rsid w:val="00B0634D"/>
    <w:rsid w:val="00B063AB"/>
    <w:rsid w:val="00B064C5"/>
    <w:rsid w:val="00B066EF"/>
    <w:rsid w:val="00B069A6"/>
    <w:rsid w:val="00B06AE4"/>
    <w:rsid w:val="00B06CA4"/>
    <w:rsid w:val="00B06DED"/>
    <w:rsid w:val="00B07067"/>
    <w:rsid w:val="00B07155"/>
    <w:rsid w:val="00B0735A"/>
    <w:rsid w:val="00B074F3"/>
    <w:rsid w:val="00B0753E"/>
    <w:rsid w:val="00B075CB"/>
    <w:rsid w:val="00B07873"/>
    <w:rsid w:val="00B078C3"/>
    <w:rsid w:val="00B079CF"/>
    <w:rsid w:val="00B079D4"/>
    <w:rsid w:val="00B079E8"/>
    <w:rsid w:val="00B07A09"/>
    <w:rsid w:val="00B07A91"/>
    <w:rsid w:val="00B07A93"/>
    <w:rsid w:val="00B07B50"/>
    <w:rsid w:val="00B07B90"/>
    <w:rsid w:val="00B07C6F"/>
    <w:rsid w:val="00B07C8A"/>
    <w:rsid w:val="00B10108"/>
    <w:rsid w:val="00B10161"/>
    <w:rsid w:val="00B103B9"/>
    <w:rsid w:val="00B10402"/>
    <w:rsid w:val="00B1048B"/>
    <w:rsid w:val="00B10503"/>
    <w:rsid w:val="00B1062C"/>
    <w:rsid w:val="00B108F8"/>
    <w:rsid w:val="00B109FD"/>
    <w:rsid w:val="00B10A8D"/>
    <w:rsid w:val="00B10D0D"/>
    <w:rsid w:val="00B10DFA"/>
    <w:rsid w:val="00B10E60"/>
    <w:rsid w:val="00B110C1"/>
    <w:rsid w:val="00B11100"/>
    <w:rsid w:val="00B111BD"/>
    <w:rsid w:val="00B112A2"/>
    <w:rsid w:val="00B1143C"/>
    <w:rsid w:val="00B11508"/>
    <w:rsid w:val="00B116B0"/>
    <w:rsid w:val="00B1175E"/>
    <w:rsid w:val="00B11845"/>
    <w:rsid w:val="00B11887"/>
    <w:rsid w:val="00B1192E"/>
    <w:rsid w:val="00B11D3E"/>
    <w:rsid w:val="00B11DE6"/>
    <w:rsid w:val="00B11E34"/>
    <w:rsid w:val="00B1213D"/>
    <w:rsid w:val="00B12143"/>
    <w:rsid w:val="00B12419"/>
    <w:rsid w:val="00B12588"/>
    <w:rsid w:val="00B12662"/>
    <w:rsid w:val="00B126C7"/>
    <w:rsid w:val="00B12814"/>
    <w:rsid w:val="00B1283F"/>
    <w:rsid w:val="00B128BC"/>
    <w:rsid w:val="00B12932"/>
    <w:rsid w:val="00B12B96"/>
    <w:rsid w:val="00B12C9A"/>
    <w:rsid w:val="00B12ED4"/>
    <w:rsid w:val="00B12FF4"/>
    <w:rsid w:val="00B13116"/>
    <w:rsid w:val="00B13208"/>
    <w:rsid w:val="00B13497"/>
    <w:rsid w:val="00B13661"/>
    <w:rsid w:val="00B13834"/>
    <w:rsid w:val="00B1383C"/>
    <w:rsid w:val="00B13969"/>
    <w:rsid w:val="00B139AD"/>
    <w:rsid w:val="00B139FE"/>
    <w:rsid w:val="00B13A39"/>
    <w:rsid w:val="00B13B3F"/>
    <w:rsid w:val="00B13BC0"/>
    <w:rsid w:val="00B13D98"/>
    <w:rsid w:val="00B13DDA"/>
    <w:rsid w:val="00B14245"/>
    <w:rsid w:val="00B1430F"/>
    <w:rsid w:val="00B143C9"/>
    <w:rsid w:val="00B145E0"/>
    <w:rsid w:val="00B14689"/>
    <w:rsid w:val="00B148D5"/>
    <w:rsid w:val="00B14C71"/>
    <w:rsid w:val="00B14E1C"/>
    <w:rsid w:val="00B14F8C"/>
    <w:rsid w:val="00B150BB"/>
    <w:rsid w:val="00B15340"/>
    <w:rsid w:val="00B15499"/>
    <w:rsid w:val="00B154D8"/>
    <w:rsid w:val="00B155CE"/>
    <w:rsid w:val="00B15632"/>
    <w:rsid w:val="00B157F9"/>
    <w:rsid w:val="00B15939"/>
    <w:rsid w:val="00B15A78"/>
    <w:rsid w:val="00B15C64"/>
    <w:rsid w:val="00B15DC8"/>
    <w:rsid w:val="00B16176"/>
    <w:rsid w:val="00B16232"/>
    <w:rsid w:val="00B16236"/>
    <w:rsid w:val="00B163FC"/>
    <w:rsid w:val="00B16581"/>
    <w:rsid w:val="00B165FF"/>
    <w:rsid w:val="00B166B7"/>
    <w:rsid w:val="00B167EA"/>
    <w:rsid w:val="00B168D2"/>
    <w:rsid w:val="00B16A02"/>
    <w:rsid w:val="00B16D36"/>
    <w:rsid w:val="00B16E90"/>
    <w:rsid w:val="00B16EBA"/>
    <w:rsid w:val="00B16F45"/>
    <w:rsid w:val="00B171AB"/>
    <w:rsid w:val="00B177D8"/>
    <w:rsid w:val="00B1788D"/>
    <w:rsid w:val="00B178A5"/>
    <w:rsid w:val="00B178DB"/>
    <w:rsid w:val="00B17985"/>
    <w:rsid w:val="00B179AE"/>
    <w:rsid w:val="00B179D4"/>
    <w:rsid w:val="00B179E4"/>
    <w:rsid w:val="00B20030"/>
    <w:rsid w:val="00B200BE"/>
    <w:rsid w:val="00B20209"/>
    <w:rsid w:val="00B202A5"/>
    <w:rsid w:val="00B2032D"/>
    <w:rsid w:val="00B20330"/>
    <w:rsid w:val="00B2042C"/>
    <w:rsid w:val="00B2049C"/>
    <w:rsid w:val="00B20537"/>
    <w:rsid w:val="00B2071A"/>
    <w:rsid w:val="00B208F8"/>
    <w:rsid w:val="00B209AD"/>
    <w:rsid w:val="00B20BBE"/>
    <w:rsid w:val="00B20E89"/>
    <w:rsid w:val="00B21511"/>
    <w:rsid w:val="00B21689"/>
    <w:rsid w:val="00B216C8"/>
    <w:rsid w:val="00B217B5"/>
    <w:rsid w:val="00B21879"/>
    <w:rsid w:val="00B21C90"/>
    <w:rsid w:val="00B21C9E"/>
    <w:rsid w:val="00B21D81"/>
    <w:rsid w:val="00B21EEB"/>
    <w:rsid w:val="00B22069"/>
    <w:rsid w:val="00B220BA"/>
    <w:rsid w:val="00B222EE"/>
    <w:rsid w:val="00B22389"/>
    <w:rsid w:val="00B223D5"/>
    <w:rsid w:val="00B226C3"/>
    <w:rsid w:val="00B226C5"/>
    <w:rsid w:val="00B22754"/>
    <w:rsid w:val="00B22978"/>
    <w:rsid w:val="00B22A6F"/>
    <w:rsid w:val="00B22E4C"/>
    <w:rsid w:val="00B22F46"/>
    <w:rsid w:val="00B234B7"/>
    <w:rsid w:val="00B235C0"/>
    <w:rsid w:val="00B23620"/>
    <w:rsid w:val="00B23684"/>
    <w:rsid w:val="00B2368D"/>
    <w:rsid w:val="00B237DA"/>
    <w:rsid w:val="00B23875"/>
    <w:rsid w:val="00B23964"/>
    <w:rsid w:val="00B23ABA"/>
    <w:rsid w:val="00B23AE3"/>
    <w:rsid w:val="00B23C74"/>
    <w:rsid w:val="00B23E7A"/>
    <w:rsid w:val="00B23E97"/>
    <w:rsid w:val="00B23EED"/>
    <w:rsid w:val="00B24226"/>
    <w:rsid w:val="00B243C2"/>
    <w:rsid w:val="00B245C0"/>
    <w:rsid w:val="00B24621"/>
    <w:rsid w:val="00B2470E"/>
    <w:rsid w:val="00B24847"/>
    <w:rsid w:val="00B248BD"/>
    <w:rsid w:val="00B24AC8"/>
    <w:rsid w:val="00B24D1B"/>
    <w:rsid w:val="00B24D9A"/>
    <w:rsid w:val="00B24ED4"/>
    <w:rsid w:val="00B25031"/>
    <w:rsid w:val="00B251BC"/>
    <w:rsid w:val="00B251EB"/>
    <w:rsid w:val="00B25550"/>
    <w:rsid w:val="00B25690"/>
    <w:rsid w:val="00B256CC"/>
    <w:rsid w:val="00B25731"/>
    <w:rsid w:val="00B257AB"/>
    <w:rsid w:val="00B257FE"/>
    <w:rsid w:val="00B259A7"/>
    <w:rsid w:val="00B25A14"/>
    <w:rsid w:val="00B25B3D"/>
    <w:rsid w:val="00B25B6E"/>
    <w:rsid w:val="00B25BDA"/>
    <w:rsid w:val="00B25D6E"/>
    <w:rsid w:val="00B26093"/>
    <w:rsid w:val="00B260E1"/>
    <w:rsid w:val="00B2648F"/>
    <w:rsid w:val="00B2653E"/>
    <w:rsid w:val="00B265E4"/>
    <w:rsid w:val="00B265F5"/>
    <w:rsid w:val="00B2666E"/>
    <w:rsid w:val="00B268D1"/>
    <w:rsid w:val="00B269A2"/>
    <w:rsid w:val="00B26AF3"/>
    <w:rsid w:val="00B26B16"/>
    <w:rsid w:val="00B26D6E"/>
    <w:rsid w:val="00B26DAB"/>
    <w:rsid w:val="00B26DFD"/>
    <w:rsid w:val="00B26E9F"/>
    <w:rsid w:val="00B2715E"/>
    <w:rsid w:val="00B275E8"/>
    <w:rsid w:val="00B2765C"/>
    <w:rsid w:val="00B2766A"/>
    <w:rsid w:val="00B276A0"/>
    <w:rsid w:val="00B27865"/>
    <w:rsid w:val="00B27949"/>
    <w:rsid w:val="00B27C38"/>
    <w:rsid w:val="00B27C59"/>
    <w:rsid w:val="00B27CF6"/>
    <w:rsid w:val="00B27D95"/>
    <w:rsid w:val="00B27F11"/>
    <w:rsid w:val="00B300DA"/>
    <w:rsid w:val="00B3021D"/>
    <w:rsid w:val="00B306CB"/>
    <w:rsid w:val="00B30A75"/>
    <w:rsid w:val="00B30AB9"/>
    <w:rsid w:val="00B30B0D"/>
    <w:rsid w:val="00B30CE9"/>
    <w:rsid w:val="00B30CFD"/>
    <w:rsid w:val="00B30DC6"/>
    <w:rsid w:val="00B30DFA"/>
    <w:rsid w:val="00B31125"/>
    <w:rsid w:val="00B311E9"/>
    <w:rsid w:val="00B3120D"/>
    <w:rsid w:val="00B3125E"/>
    <w:rsid w:val="00B312CF"/>
    <w:rsid w:val="00B315C0"/>
    <w:rsid w:val="00B31B32"/>
    <w:rsid w:val="00B31B41"/>
    <w:rsid w:val="00B31BB8"/>
    <w:rsid w:val="00B31CDA"/>
    <w:rsid w:val="00B31DE9"/>
    <w:rsid w:val="00B31E56"/>
    <w:rsid w:val="00B31E5B"/>
    <w:rsid w:val="00B31FD6"/>
    <w:rsid w:val="00B31FEB"/>
    <w:rsid w:val="00B32235"/>
    <w:rsid w:val="00B3298C"/>
    <w:rsid w:val="00B32B8A"/>
    <w:rsid w:val="00B32DDB"/>
    <w:rsid w:val="00B32E39"/>
    <w:rsid w:val="00B32EAA"/>
    <w:rsid w:val="00B3305D"/>
    <w:rsid w:val="00B33103"/>
    <w:rsid w:val="00B331D0"/>
    <w:rsid w:val="00B332C9"/>
    <w:rsid w:val="00B333EE"/>
    <w:rsid w:val="00B33752"/>
    <w:rsid w:val="00B3385D"/>
    <w:rsid w:val="00B33899"/>
    <w:rsid w:val="00B33912"/>
    <w:rsid w:val="00B33A3D"/>
    <w:rsid w:val="00B33E00"/>
    <w:rsid w:val="00B34048"/>
    <w:rsid w:val="00B3411E"/>
    <w:rsid w:val="00B3433E"/>
    <w:rsid w:val="00B34450"/>
    <w:rsid w:val="00B34836"/>
    <w:rsid w:val="00B3497C"/>
    <w:rsid w:val="00B34CF2"/>
    <w:rsid w:val="00B34D36"/>
    <w:rsid w:val="00B34EC4"/>
    <w:rsid w:val="00B350B5"/>
    <w:rsid w:val="00B350DF"/>
    <w:rsid w:val="00B350F0"/>
    <w:rsid w:val="00B351DB"/>
    <w:rsid w:val="00B35495"/>
    <w:rsid w:val="00B35505"/>
    <w:rsid w:val="00B3575E"/>
    <w:rsid w:val="00B35AEF"/>
    <w:rsid w:val="00B35D81"/>
    <w:rsid w:val="00B35E6E"/>
    <w:rsid w:val="00B35EA0"/>
    <w:rsid w:val="00B35F4D"/>
    <w:rsid w:val="00B35F97"/>
    <w:rsid w:val="00B360CF"/>
    <w:rsid w:val="00B36168"/>
    <w:rsid w:val="00B36497"/>
    <w:rsid w:val="00B3659A"/>
    <w:rsid w:val="00B366F5"/>
    <w:rsid w:val="00B3690A"/>
    <w:rsid w:val="00B36964"/>
    <w:rsid w:val="00B3698E"/>
    <w:rsid w:val="00B36ABC"/>
    <w:rsid w:val="00B36B1E"/>
    <w:rsid w:val="00B36BC0"/>
    <w:rsid w:val="00B36D03"/>
    <w:rsid w:val="00B36DD3"/>
    <w:rsid w:val="00B36E55"/>
    <w:rsid w:val="00B36EC8"/>
    <w:rsid w:val="00B36F03"/>
    <w:rsid w:val="00B37230"/>
    <w:rsid w:val="00B37335"/>
    <w:rsid w:val="00B3735D"/>
    <w:rsid w:val="00B37595"/>
    <w:rsid w:val="00B375D2"/>
    <w:rsid w:val="00B3769B"/>
    <w:rsid w:val="00B37789"/>
    <w:rsid w:val="00B37987"/>
    <w:rsid w:val="00B37DB5"/>
    <w:rsid w:val="00B37F67"/>
    <w:rsid w:val="00B37F6B"/>
    <w:rsid w:val="00B37FDE"/>
    <w:rsid w:val="00B40076"/>
    <w:rsid w:val="00B401E3"/>
    <w:rsid w:val="00B402ED"/>
    <w:rsid w:val="00B4036B"/>
    <w:rsid w:val="00B404BC"/>
    <w:rsid w:val="00B4070C"/>
    <w:rsid w:val="00B407E0"/>
    <w:rsid w:val="00B40869"/>
    <w:rsid w:val="00B40882"/>
    <w:rsid w:val="00B408E2"/>
    <w:rsid w:val="00B408F3"/>
    <w:rsid w:val="00B409B1"/>
    <w:rsid w:val="00B40A51"/>
    <w:rsid w:val="00B40B39"/>
    <w:rsid w:val="00B40FB7"/>
    <w:rsid w:val="00B411CF"/>
    <w:rsid w:val="00B4124E"/>
    <w:rsid w:val="00B4128D"/>
    <w:rsid w:val="00B4145F"/>
    <w:rsid w:val="00B41667"/>
    <w:rsid w:val="00B41793"/>
    <w:rsid w:val="00B4180B"/>
    <w:rsid w:val="00B41864"/>
    <w:rsid w:val="00B41917"/>
    <w:rsid w:val="00B41925"/>
    <w:rsid w:val="00B419E1"/>
    <w:rsid w:val="00B41D17"/>
    <w:rsid w:val="00B41DB6"/>
    <w:rsid w:val="00B41DF8"/>
    <w:rsid w:val="00B42065"/>
    <w:rsid w:val="00B42265"/>
    <w:rsid w:val="00B423C3"/>
    <w:rsid w:val="00B42406"/>
    <w:rsid w:val="00B427E9"/>
    <w:rsid w:val="00B427EC"/>
    <w:rsid w:val="00B42A4D"/>
    <w:rsid w:val="00B42BA8"/>
    <w:rsid w:val="00B42BEE"/>
    <w:rsid w:val="00B42C14"/>
    <w:rsid w:val="00B42C31"/>
    <w:rsid w:val="00B42CDA"/>
    <w:rsid w:val="00B42D6A"/>
    <w:rsid w:val="00B42D87"/>
    <w:rsid w:val="00B42EAF"/>
    <w:rsid w:val="00B42F03"/>
    <w:rsid w:val="00B43125"/>
    <w:rsid w:val="00B43215"/>
    <w:rsid w:val="00B4340B"/>
    <w:rsid w:val="00B439F8"/>
    <w:rsid w:val="00B43DF5"/>
    <w:rsid w:val="00B43E82"/>
    <w:rsid w:val="00B43EA1"/>
    <w:rsid w:val="00B43F10"/>
    <w:rsid w:val="00B44097"/>
    <w:rsid w:val="00B440A9"/>
    <w:rsid w:val="00B44179"/>
    <w:rsid w:val="00B443DA"/>
    <w:rsid w:val="00B444E9"/>
    <w:rsid w:val="00B445D7"/>
    <w:rsid w:val="00B446C7"/>
    <w:rsid w:val="00B447F0"/>
    <w:rsid w:val="00B447F8"/>
    <w:rsid w:val="00B44958"/>
    <w:rsid w:val="00B44ABB"/>
    <w:rsid w:val="00B44C19"/>
    <w:rsid w:val="00B44C7A"/>
    <w:rsid w:val="00B44D82"/>
    <w:rsid w:val="00B450A1"/>
    <w:rsid w:val="00B45127"/>
    <w:rsid w:val="00B4526F"/>
    <w:rsid w:val="00B4535A"/>
    <w:rsid w:val="00B45439"/>
    <w:rsid w:val="00B455BE"/>
    <w:rsid w:val="00B458C0"/>
    <w:rsid w:val="00B45945"/>
    <w:rsid w:val="00B459D9"/>
    <w:rsid w:val="00B45B5F"/>
    <w:rsid w:val="00B45DE7"/>
    <w:rsid w:val="00B45F54"/>
    <w:rsid w:val="00B45F62"/>
    <w:rsid w:val="00B460BE"/>
    <w:rsid w:val="00B4613A"/>
    <w:rsid w:val="00B46172"/>
    <w:rsid w:val="00B4618A"/>
    <w:rsid w:val="00B4622F"/>
    <w:rsid w:val="00B4635B"/>
    <w:rsid w:val="00B464F8"/>
    <w:rsid w:val="00B468ED"/>
    <w:rsid w:val="00B46B11"/>
    <w:rsid w:val="00B46C4D"/>
    <w:rsid w:val="00B46E70"/>
    <w:rsid w:val="00B46F8F"/>
    <w:rsid w:val="00B4704D"/>
    <w:rsid w:val="00B4707A"/>
    <w:rsid w:val="00B47291"/>
    <w:rsid w:val="00B47543"/>
    <w:rsid w:val="00B475C9"/>
    <w:rsid w:val="00B475F2"/>
    <w:rsid w:val="00B478EB"/>
    <w:rsid w:val="00B47BE3"/>
    <w:rsid w:val="00B47C72"/>
    <w:rsid w:val="00B47CDA"/>
    <w:rsid w:val="00B47ED5"/>
    <w:rsid w:val="00B5019A"/>
    <w:rsid w:val="00B50229"/>
    <w:rsid w:val="00B50313"/>
    <w:rsid w:val="00B5035B"/>
    <w:rsid w:val="00B504A0"/>
    <w:rsid w:val="00B50525"/>
    <w:rsid w:val="00B50655"/>
    <w:rsid w:val="00B50717"/>
    <w:rsid w:val="00B50764"/>
    <w:rsid w:val="00B5080C"/>
    <w:rsid w:val="00B50E7B"/>
    <w:rsid w:val="00B50EFA"/>
    <w:rsid w:val="00B50FD5"/>
    <w:rsid w:val="00B50FED"/>
    <w:rsid w:val="00B51265"/>
    <w:rsid w:val="00B512C6"/>
    <w:rsid w:val="00B51375"/>
    <w:rsid w:val="00B513AD"/>
    <w:rsid w:val="00B514AA"/>
    <w:rsid w:val="00B514D9"/>
    <w:rsid w:val="00B51686"/>
    <w:rsid w:val="00B516CF"/>
    <w:rsid w:val="00B516F0"/>
    <w:rsid w:val="00B51A81"/>
    <w:rsid w:val="00B51B7B"/>
    <w:rsid w:val="00B51CED"/>
    <w:rsid w:val="00B51EFF"/>
    <w:rsid w:val="00B51F3F"/>
    <w:rsid w:val="00B520DB"/>
    <w:rsid w:val="00B52128"/>
    <w:rsid w:val="00B52256"/>
    <w:rsid w:val="00B524A5"/>
    <w:rsid w:val="00B5269F"/>
    <w:rsid w:val="00B5277D"/>
    <w:rsid w:val="00B527A3"/>
    <w:rsid w:val="00B527D5"/>
    <w:rsid w:val="00B52A47"/>
    <w:rsid w:val="00B52B4E"/>
    <w:rsid w:val="00B52B57"/>
    <w:rsid w:val="00B52C7E"/>
    <w:rsid w:val="00B52D39"/>
    <w:rsid w:val="00B52DCC"/>
    <w:rsid w:val="00B53043"/>
    <w:rsid w:val="00B53087"/>
    <w:rsid w:val="00B53346"/>
    <w:rsid w:val="00B5337C"/>
    <w:rsid w:val="00B5343B"/>
    <w:rsid w:val="00B535C2"/>
    <w:rsid w:val="00B53727"/>
    <w:rsid w:val="00B537B4"/>
    <w:rsid w:val="00B537CE"/>
    <w:rsid w:val="00B53844"/>
    <w:rsid w:val="00B53B91"/>
    <w:rsid w:val="00B53BAE"/>
    <w:rsid w:val="00B53CAB"/>
    <w:rsid w:val="00B53E19"/>
    <w:rsid w:val="00B53E82"/>
    <w:rsid w:val="00B53EAC"/>
    <w:rsid w:val="00B540A9"/>
    <w:rsid w:val="00B541BE"/>
    <w:rsid w:val="00B543E9"/>
    <w:rsid w:val="00B546E6"/>
    <w:rsid w:val="00B54752"/>
    <w:rsid w:val="00B548AB"/>
    <w:rsid w:val="00B549E0"/>
    <w:rsid w:val="00B54B07"/>
    <w:rsid w:val="00B54C66"/>
    <w:rsid w:val="00B54C83"/>
    <w:rsid w:val="00B54D9A"/>
    <w:rsid w:val="00B54EBD"/>
    <w:rsid w:val="00B55050"/>
    <w:rsid w:val="00B55230"/>
    <w:rsid w:val="00B5537D"/>
    <w:rsid w:val="00B55409"/>
    <w:rsid w:val="00B55410"/>
    <w:rsid w:val="00B557AF"/>
    <w:rsid w:val="00B5580E"/>
    <w:rsid w:val="00B55882"/>
    <w:rsid w:val="00B558F1"/>
    <w:rsid w:val="00B559CC"/>
    <w:rsid w:val="00B559E0"/>
    <w:rsid w:val="00B559F9"/>
    <w:rsid w:val="00B55AF4"/>
    <w:rsid w:val="00B55DAA"/>
    <w:rsid w:val="00B560A1"/>
    <w:rsid w:val="00B56154"/>
    <w:rsid w:val="00B56186"/>
    <w:rsid w:val="00B5620D"/>
    <w:rsid w:val="00B5638C"/>
    <w:rsid w:val="00B56536"/>
    <w:rsid w:val="00B565BF"/>
    <w:rsid w:val="00B56649"/>
    <w:rsid w:val="00B56652"/>
    <w:rsid w:val="00B56691"/>
    <w:rsid w:val="00B56CAD"/>
    <w:rsid w:val="00B56F10"/>
    <w:rsid w:val="00B57096"/>
    <w:rsid w:val="00B57127"/>
    <w:rsid w:val="00B571D6"/>
    <w:rsid w:val="00B57235"/>
    <w:rsid w:val="00B57271"/>
    <w:rsid w:val="00B573A9"/>
    <w:rsid w:val="00B5759A"/>
    <w:rsid w:val="00B577F7"/>
    <w:rsid w:val="00B578D8"/>
    <w:rsid w:val="00B57992"/>
    <w:rsid w:val="00B57B81"/>
    <w:rsid w:val="00B57BCA"/>
    <w:rsid w:val="00B57D08"/>
    <w:rsid w:val="00B57E8B"/>
    <w:rsid w:val="00B6028B"/>
    <w:rsid w:val="00B60355"/>
    <w:rsid w:val="00B60392"/>
    <w:rsid w:val="00B604ED"/>
    <w:rsid w:val="00B60A23"/>
    <w:rsid w:val="00B60A26"/>
    <w:rsid w:val="00B60C45"/>
    <w:rsid w:val="00B60CEB"/>
    <w:rsid w:val="00B611B1"/>
    <w:rsid w:val="00B6144C"/>
    <w:rsid w:val="00B61484"/>
    <w:rsid w:val="00B6150D"/>
    <w:rsid w:val="00B61564"/>
    <w:rsid w:val="00B6165C"/>
    <w:rsid w:val="00B6168D"/>
    <w:rsid w:val="00B61769"/>
    <w:rsid w:val="00B619AC"/>
    <w:rsid w:val="00B61A61"/>
    <w:rsid w:val="00B61AA1"/>
    <w:rsid w:val="00B61D5A"/>
    <w:rsid w:val="00B61D7C"/>
    <w:rsid w:val="00B61E3D"/>
    <w:rsid w:val="00B61FDE"/>
    <w:rsid w:val="00B626E2"/>
    <w:rsid w:val="00B628C6"/>
    <w:rsid w:val="00B6297B"/>
    <w:rsid w:val="00B62AFA"/>
    <w:rsid w:val="00B62BAF"/>
    <w:rsid w:val="00B62BD6"/>
    <w:rsid w:val="00B62F0F"/>
    <w:rsid w:val="00B62FD6"/>
    <w:rsid w:val="00B63225"/>
    <w:rsid w:val="00B632C2"/>
    <w:rsid w:val="00B632F9"/>
    <w:rsid w:val="00B632FB"/>
    <w:rsid w:val="00B63311"/>
    <w:rsid w:val="00B633DF"/>
    <w:rsid w:val="00B63679"/>
    <w:rsid w:val="00B638D7"/>
    <w:rsid w:val="00B6393D"/>
    <w:rsid w:val="00B63B41"/>
    <w:rsid w:val="00B63C26"/>
    <w:rsid w:val="00B63C79"/>
    <w:rsid w:val="00B64025"/>
    <w:rsid w:val="00B640D8"/>
    <w:rsid w:val="00B6417E"/>
    <w:rsid w:val="00B64288"/>
    <w:rsid w:val="00B642AC"/>
    <w:rsid w:val="00B643AD"/>
    <w:rsid w:val="00B643EB"/>
    <w:rsid w:val="00B644CC"/>
    <w:rsid w:val="00B64588"/>
    <w:rsid w:val="00B6466C"/>
    <w:rsid w:val="00B64880"/>
    <w:rsid w:val="00B648C5"/>
    <w:rsid w:val="00B64988"/>
    <w:rsid w:val="00B6499C"/>
    <w:rsid w:val="00B649C9"/>
    <w:rsid w:val="00B64A06"/>
    <w:rsid w:val="00B64DF3"/>
    <w:rsid w:val="00B64F81"/>
    <w:rsid w:val="00B651D9"/>
    <w:rsid w:val="00B6528E"/>
    <w:rsid w:val="00B65346"/>
    <w:rsid w:val="00B655A0"/>
    <w:rsid w:val="00B656F3"/>
    <w:rsid w:val="00B6574F"/>
    <w:rsid w:val="00B65834"/>
    <w:rsid w:val="00B658F0"/>
    <w:rsid w:val="00B65F7D"/>
    <w:rsid w:val="00B66116"/>
    <w:rsid w:val="00B66191"/>
    <w:rsid w:val="00B661B6"/>
    <w:rsid w:val="00B66260"/>
    <w:rsid w:val="00B666EA"/>
    <w:rsid w:val="00B66870"/>
    <w:rsid w:val="00B66947"/>
    <w:rsid w:val="00B66CB2"/>
    <w:rsid w:val="00B66E7E"/>
    <w:rsid w:val="00B66FF2"/>
    <w:rsid w:val="00B670F9"/>
    <w:rsid w:val="00B67367"/>
    <w:rsid w:val="00B67503"/>
    <w:rsid w:val="00B67608"/>
    <w:rsid w:val="00B6761E"/>
    <w:rsid w:val="00B67700"/>
    <w:rsid w:val="00B67A4A"/>
    <w:rsid w:val="00B67B97"/>
    <w:rsid w:val="00B67C86"/>
    <w:rsid w:val="00B67D34"/>
    <w:rsid w:val="00B70115"/>
    <w:rsid w:val="00B702CE"/>
    <w:rsid w:val="00B70302"/>
    <w:rsid w:val="00B70405"/>
    <w:rsid w:val="00B7055A"/>
    <w:rsid w:val="00B70824"/>
    <w:rsid w:val="00B70A06"/>
    <w:rsid w:val="00B70A7F"/>
    <w:rsid w:val="00B70C7E"/>
    <w:rsid w:val="00B70D37"/>
    <w:rsid w:val="00B70E9E"/>
    <w:rsid w:val="00B70EB3"/>
    <w:rsid w:val="00B70EE1"/>
    <w:rsid w:val="00B71368"/>
    <w:rsid w:val="00B716B8"/>
    <w:rsid w:val="00B716D2"/>
    <w:rsid w:val="00B71834"/>
    <w:rsid w:val="00B71ADA"/>
    <w:rsid w:val="00B71D0B"/>
    <w:rsid w:val="00B720F0"/>
    <w:rsid w:val="00B723AB"/>
    <w:rsid w:val="00B725CC"/>
    <w:rsid w:val="00B72666"/>
    <w:rsid w:val="00B7274F"/>
    <w:rsid w:val="00B728F8"/>
    <w:rsid w:val="00B728FA"/>
    <w:rsid w:val="00B729E9"/>
    <w:rsid w:val="00B72B20"/>
    <w:rsid w:val="00B72C3F"/>
    <w:rsid w:val="00B72C4A"/>
    <w:rsid w:val="00B72C87"/>
    <w:rsid w:val="00B72C97"/>
    <w:rsid w:val="00B72D11"/>
    <w:rsid w:val="00B72D93"/>
    <w:rsid w:val="00B72EB1"/>
    <w:rsid w:val="00B72EF5"/>
    <w:rsid w:val="00B72F5A"/>
    <w:rsid w:val="00B738F9"/>
    <w:rsid w:val="00B73B32"/>
    <w:rsid w:val="00B73DBD"/>
    <w:rsid w:val="00B73E60"/>
    <w:rsid w:val="00B73F0E"/>
    <w:rsid w:val="00B740F8"/>
    <w:rsid w:val="00B741D3"/>
    <w:rsid w:val="00B74225"/>
    <w:rsid w:val="00B74374"/>
    <w:rsid w:val="00B743D5"/>
    <w:rsid w:val="00B74458"/>
    <w:rsid w:val="00B7453C"/>
    <w:rsid w:val="00B7454A"/>
    <w:rsid w:val="00B746E1"/>
    <w:rsid w:val="00B74806"/>
    <w:rsid w:val="00B74B8A"/>
    <w:rsid w:val="00B74B8C"/>
    <w:rsid w:val="00B74C7F"/>
    <w:rsid w:val="00B74EA2"/>
    <w:rsid w:val="00B74EED"/>
    <w:rsid w:val="00B74F11"/>
    <w:rsid w:val="00B74F60"/>
    <w:rsid w:val="00B75439"/>
    <w:rsid w:val="00B75521"/>
    <w:rsid w:val="00B75541"/>
    <w:rsid w:val="00B755E3"/>
    <w:rsid w:val="00B757CD"/>
    <w:rsid w:val="00B757ED"/>
    <w:rsid w:val="00B758E6"/>
    <w:rsid w:val="00B75909"/>
    <w:rsid w:val="00B75BB5"/>
    <w:rsid w:val="00B75D63"/>
    <w:rsid w:val="00B75DA3"/>
    <w:rsid w:val="00B75EB4"/>
    <w:rsid w:val="00B75FDF"/>
    <w:rsid w:val="00B75FFE"/>
    <w:rsid w:val="00B7622A"/>
    <w:rsid w:val="00B76336"/>
    <w:rsid w:val="00B76511"/>
    <w:rsid w:val="00B7661A"/>
    <w:rsid w:val="00B76636"/>
    <w:rsid w:val="00B7666D"/>
    <w:rsid w:val="00B76831"/>
    <w:rsid w:val="00B76AEB"/>
    <w:rsid w:val="00B76B2B"/>
    <w:rsid w:val="00B76B49"/>
    <w:rsid w:val="00B76BF4"/>
    <w:rsid w:val="00B76E91"/>
    <w:rsid w:val="00B77178"/>
    <w:rsid w:val="00B771A6"/>
    <w:rsid w:val="00B771B5"/>
    <w:rsid w:val="00B77450"/>
    <w:rsid w:val="00B7751A"/>
    <w:rsid w:val="00B775F4"/>
    <w:rsid w:val="00B77713"/>
    <w:rsid w:val="00B77848"/>
    <w:rsid w:val="00B77A72"/>
    <w:rsid w:val="00B77CA7"/>
    <w:rsid w:val="00B77CD8"/>
    <w:rsid w:val="00B77D49"/>
    <w:rsid w:val="00B77D53"/>
    <w:rsid w:val="00B77E9B"/>
    <w:rsid w:val="00B77F16"/>
    <w:rsid w:val="00B8006F"/>
    <w:rsid w:val="00B800EA"/>
    <w:rsid w:val="00B800F8"/>
    <w:rsid w:val="00B80172"/>
    <w:rsid w:val="00B80233"/>
    <w:rsid w:val="00B80345"/>
    <w:rsid w:val="00B80365"/>
    <w:rsid w:val="00B8050D"/>
    <w:rsid w:val="00B8055F"/>
    <w:rsid w:val="00B8063D"/>
    <w:rsid w:val="00B8078B"/>
    <w:rsid w:val="00B80945"/>
    <w:rsid w:val="00B80C7A"/>
    <w:rsid w:val="00B80F92"/>
    <w:rsid w:val="00B81008"/>
    <w:rsid w:val="00B81152"/>
    <w:rsid w:val="00B811C3"/>
    <w:rsid w:val="00B8120D"/>
    <w:rsid w:val="00B8124D"/>
    <w:rsid w:val="00B8140D"/>
    <w:rsid w:val="00B815C5"/>
    <w:rsid w:val="00B8178F"/>
    <w:rsid w:val="00B817A5"/>
    <w:rsid w:val="00B81A37"/>
    <w:rsid w:val="00B81A75"/>
    <w:rsid w:val="00B81CC0"/>
    <w:rsid w:val="00B81DBA"/>
    <w:rsid w:val="00B81DCD"/>
    <w:rsid w:val="00B81E74"/>
    <w:rsid w:val="00B81E81"/>
    <w:rsid w:val="00B82293"/>
    <w:rsid w:val="00B822A1"/>
    <w:rsid w:val="00B82486"/>
    <w:rsid w:val="00B8289B"/>
    <w:rsid w:val="00B829B6"/>
    <w:rsid w:val="00B829B8"/>
    <w:rsid w:val="00B829F5"/>
    <w:rsid w:val="00B82A6B"/>
    <w:rsid w:val="00B82CD6"/>
    <w:rsid w:val="00B82D37"/>
    <w:rsid w:val="00B82F17"/>
    <w:rsid w:val="00B83067"/>
    <w:rsid w:val="00B832B9"/>
    <w:rsid w:val="00B832D2"/>
    <w:rsid w:val="00B8337B"/>
    <w:rsid w:val="00B83563"/>
    <w:rsid w:val="00B835CD"/>
    <w:rsid w:val="00B8363E"/>
    <w:rsid w:val="00B83649"/>
    <w:rsid w:val="00B8377E"/>
    <w:rsid w:val="00B837B9"/>
    <w:rsid w:val="00B838C1"/>
    <w:rsid w:val="00B838D5"/>
    <w:rsid w:val="00B83AA1"/>
    <w:rsid w:val="00B83B0D"/>
    <w:rsid w:val="00B83B7F"/>
    <w:rsid w:val="00B83DD2"/>
    <w:rsid w:val="00B83E0B"/>
    <w:rsid w:val="00B83ED3"/>
    <w:rsid w:val="00B83ED7"/>
    <w:rsid w:val="00B84075"/>
    <w:rsid w:val="00B84254"/>
    <w:rsid w:val="00B842E1"/>
    <w:rsid w:val="00B84460"/>
    <w:rsid w:val="00B8449F"/>
    <w:rsid w:val="00B8458B"/>
    <w:rsid w:val="00B845A5"/>
    <w:rsid w:val="00B84630"/>
    <w:rsid w:val="00B84779"/>
    <w:rsid w:val="00B847EA"/>
    <w:rsid w:val="00B849A2"/>
    <w:rsid w:val="00B84A39"/>
    <w:rsid w:val="00B84B2C"/>
    <w:rsid w:val="00B84B45"/>
    <w:rsid w:val="00B84C68"/>
    <w:rsid w:val="00B84D86"/>
    <w:rsid w:val="00B84EBC"/>
    <w:rsid w:val="00B85068"/>
    <w:rsid w:val="00B850DD"/>
    <w:rsid w:val="00B85197"/>
    <w:rsid w:val="00B851BA"/>
    <w:rsid w:val="00B85557"/>
    <w:rsid w:val="00B8588E"/>
    <w:rsid w:val="00B8591B"/>
    <w:rsid w:val="00B85987"/>
    <w:rsid w:val="00B859F1"/>
    <w:rsid w:val="00B85A17"/>
    <w:rsid w:val="00B85A4B"/>
    <w:rsid w:val="00B85D2A"/>
    <w:rsid w:val="00B85E95"/>
    <w:rsid w:val="00B86300"/>
    <w:rsid w:val="00B8643A"/>
    <w:rsid w:val="00B866E2"/>
    <w:rsid w:val="00B86E37"/>
    <w:rsid w:val="00B86E48"/>
    <w:rsid w:val="00B86EC5"/>
    <w:rsid w:val="00B872A5"/>
    <w:rsid w:val="00B875B3"/>
    <w:rsid w:val="00B87719"/>
    <w:rsid w:val="00B877DE"/>
    <w:rsid w:val="00B879B2"/>
    <w:rsid w:val="00B87A78"/>
    <w:rsid w:val="00B87AB8"/>
    <w:rsid w:val="00B87AC4"/>
    <w:rsid w:val="00B87EBF"/>
    <w:rsid w:val="00B87FF7"/>
    <w:rsid w:val="00B90033"/>
    <w:rsid w:val="00B90126"/>
    <w:rsid w:val="00B901C7"/>
    <w:rsid w:val="00B901FC"/>
    <w:rsid w:val="00B90202"/>
    <w:rsid w:val="00B902DF"/>
    <w:rsid w:val="00B90538"/>
    <w:rsid w:val="00B9069D"/>
    <w:rsid w:val="00B906AA"/>
    <w:rsid w:val="00B9085F"/>
    <w:rsid w:val="00B908D8"/>
    <w:rsid w:val="00B90925"/>
    <w:rsid w:val="00B90B4C"/>
    <w:rsid w:val="00B90BD1"/>
    <w:rsid w:val="00B90EAB"/>
    <w:rsid w:val="00B912D6"/>
    <w:rsid w:val="00B912DB"/>
    <w:rsid w:val="00B916BA"/>
    <w:rsid w:val="00B916FE"/>
    <w:rsid w:val="00B919AE"/>
    <w:rsid w:val="00B91B3E"/>
    <w:rsid w:val="00B91CD3"/>
    <w:rsid w:val="00B91E63"/>
    <w:rsid w:val="00B92085"/>
    <w:rsid w:val="00B921F4"/>
    <w:rsid w:val="00B92252"/>
    <w:rsid w:val="00B923A2"/>
    <w:rsid w:val="00B923E8"/>
    <w:rsid w:val="00B926EA"/>
    <w:rsid w:val="00B92787"/>
    <w:rsid w:val="00B927BA"/>
    <w:rsid w:val="00B927E3"/>
    <w:rsid w:val="00B928BA"/>
    <w:rsid w:val="00B9297F"/>
    <w:rsid w:val="00B92986"/>
    <w:rsid w:val="00B92AA8"/>
    <w:rsid w:val="00B92AC6"/>
    <w:rsid w:val="00B92B0E"/>
    <w:rsid w:val="00B92B63"/>
    <w:rsid w:val="00B92B91"/>
    <w:rsid w:val="00B92F74"/>
    <w:rsid w:val="00B92FFB"/>
    <w:rsid w:val="00B9306F"/>
    <w:rsid w:val="00B930DC"/>
    <w:rsid w:val="00B931A5"/>
    <w:rsid w:val="00B932C8"/>
    <w:rsid w:val="00B933C1"/>
    <w:rsid w:val="00B933C2"/>
    <w:rsid w:val="00B93446"/>
    <w:rsid w:val="00B937A3"/>
    <w:rsid w:val="00B937A7"/>
    <w:rsid w:val="00B938C1"/>
    <w:rsid w:val="00B9392B"/>
    <w:rsid w:val="00B93961"/>
    <w:rsid w:val="00B93BBC"/>
    <w:rsid w:val="00B93C7F"/>
    <w:rsid w:val="00B93E9C"/>
    <w:rsid w:val="00B93EE4"/>
    <w:rsid w:val="00B94147"/>
    <w:rsid w:val="00B941E9"/>
    <w:rsid w:val="00B94395"/>
    <w:rsid w:val="00B94466"/>
    <w:rsid w:val="00B94580"/>
    <w:rsid w:val="00B94A86"/>
    <w:rsid w:val="00B94C0F"/>
    <w:rsid w:val="00B94D75"/>
    <w:rsid w:val="00B94E39"/>
    <w:rsid w:val="00B94E98"/>
    <w:rsid w:val="00B94F4A"/>
    <w:rsid w:val="00B94F5F"/>
    <w:rsid w:val="00B94FD8"/>
    <w:rsid w:val="00B95045"/>
    <w:rsid w:val="00B950A4"/>
    <w:rsid w:val="00B951C0"/>
    <w:rsid w:val="00B951CD"/>
    <w:rsid w:val="00B953A4"/>
    <w:rsid w:val="00B9579F"/>
    <w:rsid w:val="00B9587F"/>
    <w:rsid w:val="00B95A9F"/>
    <w:rsid w:val="00B95B6B"/>
    <w:rsid w:val="00B95CC4"/>
    <w:rsid w:val="00B95EB1"/>
    <w:rsid w:val="00B95F54"/>
    <w:rsid w:val="00B95F96"/>
    <w:rsid w:val="00B95FFD"/>
    <w:rsid w:val="00B961E5"/>
    <w:rsid w:val="00B965BB"/>
    <w:rsid w:val="00B9664E"/>
    <w:rsid w:val="00B9667E"/>
    <w:rsid w:val="00B9671A"/>
    <w:rsid w:val="00B968B6"/>
    <w:rsid w:val="00B96BD7"/>
    <w:rsid w:val="00B96C89"/>
    <w:rsid w:val="00B96D2A"/>
    <w:rsid w:val="00B96DA6"/>
    <w:rsid w:val="00B97196"/>
    <w:rsid w:val="00B972B9"/>
    <w:rsid w:val="00B9758B"/>
    <w:rsid w:val="00B97964"/>
    <w:rsid w:val="00B97973"/>
    <w:rsid w:val="00B9797F"/>
    <w:rsid w:val="00B97CAF"/>
    <w:rsid w:val="00B97D0D"/>
    <w:rsid w:val="00B97D8A"/>
    <w:rsid w:val="00BA0404"/>
    <w:rsid w:val="00BA050E"/>
    <w:rsid w:val="00BA058D"/>
    <w:rsid w:val="00BA06AC"/>
    <w:rsid w:val="00BA089F"/>
    <w:rsid w:val="00BA08E4"/>
    <w:rsid w:val="00BA0D16"/>
    <w:rsid w:val="00BA0E2A"/>
    <w:rsid w:val="00BA0F87"/>
    <w:rsid w:val="00BA1259"/>
    <w:rsid w:val="00BA1380"/>
    <w:rsid w:val="00BA14B3"/>
    <w:rsid w:val="00BA1563"/>
    <w:rsid w:val="00BA168B"/>
    <w:rsid w:val="00BA1942"/>
    <w:rsid w:val="00BA19B8"/>
    <w:rsid w:val="00BA1A20"/>
    <w:rsid w:val="00BA1BBB"/>
    <w:rsid w:val="00BA1C47"/>
    <w:rsid w:val="00BA1DA5"/>
    <w:rsid w:val="00BA1E00"/>
    <w:rsid w:val="00BA1F07"/>
    <w:rsid w:val="00BA2354"/>
    <w:rsid w:val="00BA2608"/>
    <w:rsid w:val="00BA2791"/>
    <w:rsid w:val="00BA2AF9"/>
    <w:rsid w:val="00BA2CAB"/>
    <w:rsid w:val="00BA2D57"/>
    <w:rsid w:val="00BA2D8D"/>
    <w:rsid w:val="00BA2E3A"/>
    <w:rsid w:val="00BA3067"/>
    <w:rsid w:val="00BA311D"/>
    <w:rsid w:val="00BA319A"/>
    <w:rsid w:val="00BA31F0"/>
    <w:rsid w:val="00BA35D8"/>
    <w:rsid w:val="00BA38B3"/>
    <w:rsid w:val="00BA3938"/>
    <w:rsid w:val="00BA3946"/>
    <w:rsid w:val="00BA3AB5"/>
    <w:rsid w:val="00BA3DCD"/>
    <w:rsid w:val="00BA4379"/>
    <w:rsid w:val="00BA4394"/>
    <w:rsid w:val="00BA4465"/>
    <w:rsid w:val="00BA4467"/>
    <w:rsid w:val="00BA459D"/>
    <w:rsid w:val="00BA481C"/>
    <w:rsid w:val="00BA4867"/>
    <w:rsid w:val="00BA49F6"/>
    <w:rsid w:val="00BA4A68"/>
    <w:rsid w:val="00BA4BD0"/>
    <w:rsid w:val="00BA4C1F"/>
    <w:rsid w:val="00BA4EF3"/>
    <w:rsid w:val="00BA4FDF"/>
    <w:rsid w:val="00BA5175"/>
    <w:rsid w:val="00BA51B3"/>
    <w:rsid w:val="00BA5207"/>
    <w:rsid w:val="00BA5239"/>
    <w:rsid w:val="00BA5372"/>
    <w:rsid w:val="00BA5403"/>
    <w:rsid w:val="00BA5474"/>
    <w:rsid w:val="00BA5477"/>
    <w:rsid w:val="00BA5499"/>
    <w:rsid w:val="00BA558B"/>
    <w:rsid w:val="00BA561C"/>
    <w:rsid w:val="00BA568F"/>
    <w:rsid w:val="00BA585C"/>
    <w:rsid w:val="00BA5909"/>
    <w:rsid w:val="00BA5A24"/>
    <w:rsid w:val="00BA5B21"/>
    <w:rsid w:val="00BA5BE3"/>
    <w:rsid w:val="00BA5C87"/>
    <w:rsid w:val="00BA5D96"/>
    <w:rsid w:val="00BA5E4E"/>
    <w:rsid w:val="00BA5F1D"/>
    <w:rsid w:val="00BA6113"/>
    <w:rsid w:val="00BA613B"/>
    <w:rsid w:val="00BA6220"/>
    <w:rsid w:val="00BA62A3"/>
    <w:rsid w:val="00BA63B8"/>
    <w:rsid w:val="00BA648D"/>
    <w:rsid w:val="00BA651B"/>
    <w:rsid w:val="00BA67EA"/>
    <w:rsid w:val="00BA6858"/>
    <w:rsid w:val="00BA6B19"/>
    <w:rsid w:val="00BA6BC2"/>
    <w:rsid w:val="00BA6D69"/>
    <w:rsid w:val="00BA6DB1"/>
    <w:rsid w:val="00BA6DC0"/>
    <w:rsid w:val="00BA6F2B"/>
    <w:rsid w:val="00BA7196"/>
    <w:rsid w:val="00BA7295"/>
    <w:rsid w:val="00BA7416"/>
    <w:rsid w:val="00BA75C6"/>
    <w:rsid w:val="00BA75E5"/>
    <w:rsid w:val="00BA76A1"/>
    <w:rsid w:val="00BA771A"/>
    <w:rsid w:val="00BA790E"/>
    <w:rsid w:val="00BA7B6D"/>
    <w:rsid w:val="00BA7CC2"/>
    <w:rsid w:val="00BA7FC8"/>
    <w:rsid w:val="00BB0086"/>
    <w:rsid w:val="00BB02C8"/>
    <w:rsid w:val="00BB0394"/>
    <w:rsid w:val="00BB0403"/>
    <w:rsid w:val="00BB05FA"/>
    <w:rsid w:val="00BB0613"/>
    <w:rsid w:val="00BB06B6"/>
    <w:rsid w:val="00BB06C5"/>
    <w:rsid w:val="00BB0755"/>
    <w:rsid w:val="00BB09FC"/>
    <w:rsid w:val="00BB0C71"/>
    <w:rsid w:val="00BB0D02"/>
    <w:rsid w:val="00BB0DB2"/>
    <w:rsid w:val="00BB0FDF"/>
    <w:rsid w:val="00BB1002"/>
    <w:rsid w:val="00BB101F"/>
    <w:rsid w:val="00BB10AE"/>
    <w:rsid w:val="00BB119C"/>
    <w:rsid w:val="00BB120D"/>
    <w:rsid w:val="00BB121B"/>
    <w:rsid w:val="00BB132C"/>
    <w:rsid w:val="00BB166A"/>
    <w:rsid w:val="00BB19CF"/>
    <w:rsid w:val="00BB1A85"/>
    <w:rsid w:val="00BB1B21"/>
    <w:rsid w:val="00BB1BF4"/>
    <w:rsid w:val="00BB1E52"/>
    <w:rsid w:val="00BB2070"/>
    <w:rsid w:val="00BB2144"/>
    <w:rsid w:val="00BB22FA"/>
    <w:rsid w:val="00BB22FE"/>
    <w:rsid w:val="00BB233A"/>
    <w:rsid w:val="00BB25CF"/>
    <w:rsid w:val="00BB2651"/>
    <w:rsid w:val="00BB27FF"/>
    <w:rsid w:val="00BB2B76"/>
    <w:rsid w:val="00BB2B8A"/>
    <w:rsid w:val="00BB2BD8"/>
    <w:rsid w:val="00BB2E33"/>
    <w:rsid w:val="00BB2E43"/>
    <w:rsid w:val="00BB2E88"/>
    <w:rsid w:val="00BB3241"/>
    <w:rsid w:val="00BB347E"/>
    <w:rsid w:val="00BB34A1"/>
    <w:rsid w:val="00BB34A4"/>
    <w:rsid w:val="00BB3545"/>
    <w:rsid w:val="00BB35D8"/>
    <w:rsid w:val="00BB39C5"/>
    <w:rsid w:val="00BB3AEB"/>
    <w:rsid w:val="00BB3F6C"/>
    <w:rsid w:val="00BB3F93"/>
    <w:rsid w:val="00BB40A5"/>
    <w:rsid w:val="00BB411C"/>
    <w:rsid w:val="00BB41F5"/>
    <w:rsid w:val="00BB42E7"/>
    <w:rsid w:val="00BB43FA"/>
    <w:rsid w:val="00BB4542"/>
    <w:rsid w:val="00BB46E5"/>
    <w:rsid w:val="00BB476B"/>
    <w:rsid w:val="00BB481C"/>
    <w:rsid w:val="00BB4982"/>
    <w:rsid w:val="00BB4AAA"/>
    <w:rsid w:val="00BB4B5F"/>
    <w:rsid w:val="00BB4CAA"/>
    <w:rsid w:val="00BB4CE7"/>
    <w:rsid w:val="00BB4F81"/>
    <w:rsid w:val="00BB5132"/>
    <w:rsid w:val="00BB51C1"/>
    <w:rsid w:val="00BB52C1"/>
    <w:rsid w:val="00BB5361"/>
    <w:rsid w:val="00BB542C"/>
    <w:rsid w:val="00BB574D"/>
    <w:rsid w:val="00BB59D5"/>
    <w:rsid w:val="00BB5B80"/>
    <w:rsid w:val="00BB5B98"/>
    <w:rsid w:val="00BB5C9C"/>
    <w:rsid w:val="00BB5CF6"/>
    <w:rsid w:val="00BB5FFB"/>
    <w:rsid w:val="00BB6172"/>
    <w:rsid w:val="00BB617D"/>
    <w:rsid w:val="00BB62E8"/>
    <w:rsid w:val="00BB6303"/>
    <w:rsid w:val="00BB6357"/>
    <w:rsid w:val="00BB6441"/>
    <w:rsid w:val="00BB677A"/>
    <w:rsid w:val="00BB67B0"/>
    <w:rsid w:val="00BB6918"/>
    <w:rsid w:val="00BB6AC5"/>
    <w:rsid w:val="00BB6E4F"/>
    <w:rsid w:val="00BB6F54"/>
    <w:rsid w:val="00BB70C5"/>
    <w:rsid w:val="00BB717E"/>
    <w:rsid w:val="00BB71B0"/>
    <w:rsid w:val="00BB7225"/>
    <w:rsid w:val="00BB73FE"/>
    <w:rsid w:val="00BB7431"/>
    <w:rsid w:val="00BB77F9"/>
    <w:rsid w:val="00BB7932"/>
    <w:rsid w:val="00BB7A0E"/>
    <w:rsid w:val="00BB7A71"/>
    <w:rsid w:val="00BB7A9F"/>
    <w:rsid w:val="00BB7B8C"/>
    <w:rsid w:val="00BB7E76"/>
    <w:rsid w:val="00BB7EE4"/>
    <w:rsid w:val="00BC0035"/>
    <w:rsid w:val="00BC0351"/>
    <w:rsid w:val="00BC0407"/>
    <w:rsid w:val="00BC0669"/>
    <w:rsid w:val="00BC0822"/>
    <w:rsid w:val="00BC0AF1"/>
    <w:rsid w:val="00BC0C37"/>
    <w:rsid w:val="00BC0CC8"/>
    <w:rsid w:val="00BC0DBB"/>
    <w:rsid w:val="00BC10EB"/>
    <w:rsid w:val="00BC118F"/>
    <w:rsid w:val="00BC1264"/>
    <w:rsid w:val="00BC143F"/>
    <w:rsid w:val="00BC1499"/>
    <w:rsid w:val="00BC14E0"/>
    <w:rsid w:val="00BC1602"/>
    <w:rsid w:val="00BC1630"/>
    <w:rsid w:val="00BC174A"/>
    <w:rsid w:val="00BC1B5A"/>
    <w:rsid w:val="00BC1CAD"/>
    <w:rsid w:val="00BC1D64"/>
    <w:rsid w:val="00BC1DF9"/>
    <w:rsid w:val="00BC1E41"/>
    <w:rsid w:val="00BC1E81"/>
    <w:rsid w:val="00BC1ECB"/>
    <w:rsid w:val="00BC2231"/>
    <w:rsid w:val="00BC2257"/>
    <w:rsid w:val="00BC22C6"/>
    <w:rsid w:val="00BC2302"/>
    <w:rsid w:val="00BC23EE"/>
    <w:rsid w:val="00BC24C8"/>
    <w:rsid w:val="00BC24DB"/>
    <w:rsid w:val="00BC250D"/>
    <w:rsid w:val="00BC2551"/>
    <w:rsid w:val="00BC2935"/>
    <w:rsid w:val="00BC2BB6"/>
    <w:rsid w:val="00BC2E4E"/>
    <w:rsid w:val="00BC2F3F"/>
    <w:rsid w:val="00BC3034"/>
    <w:rsid w:val="00BC31B2"/>
    <w:rsid w:val="00BC322B"/>
    <w:rsid w:val="00BC3568"/>
    <w:rsid w:val="00BC3749"/>
    <w:rsid w:val="00BC3A44"/>
    <w:rsid w:val="00BC3B0E"/>
    <w:rsid w:val="00BC3CB7"/>
    <w:rsid w:val="00BC3D8D"/>
    <w:rsid w:val="00BC3DFA"/>
    <w:rsid w:val="00BC40EA"/>
    <w:rsid w:val="00BC4176"/>
    <w:rsid w:val="00BC4372"/>
    <w:rsid w:val="00BC461E"/>
    <w:rsid w:val="00BC475C"/>
    <w:rsid w:val="00BC47B2"/>
    <w:rsid w:val="00BC4814"/>
    <w:rsid w:val="00BC4840"/>
    <w:rsid w:val="00BC4962"/>
    <w:rsid w:val="00BC496E"/>
    <w:rsid w:val="00BC49C7"/>
    <w:rsid w:val="00BC4A10"/>
    <w:rsid w:val="00BC4CA4"/>
    <w:rsid w:val="00BC4F6C"/>
    <w:rsid w:val="00BC4FF2"/>
    <w:rsid w:val="00BC4FF8"/>
    <w:rsid w:val="00BC5220"/>
    <w:rsid w:val="00BC56EF"/>
    <w:rsid w:val="00BC5775"/>
    <w:rsid w:val="00BC57B7"/>
    <w:rsid w:val="00BC59D4"/>
    <w:rsid w:val="00BC5E29"/>
    <w:rsid w:val="00BC5E50"/>
    <w:rsid w:val="00BC60A6"/>
    <w:rsid w:val="00BC60BB"/>
    <w:rsid w:val="00BC6371"/>
    <w:rsid w:val="00BC678E"/>
    <w:rsid w:val="00BC6B19"/>
    <w:rsid w:val="00BC6BE4"/>
    <w:rsid w:val="00BC6EFB"/>
    <w:rsid w:val="00BC73AF"/>
    <w:rsid w:val="00BC756C"/>
    <w:rsid w:val="00BC75F7"/>
    <w:rsid w:val="00BC7656"/>
    <w:rsid w:val="00BC77D0"/>
    <w:rsid w:val="00BC780A"/>
    <w:rsid w:val="00BC789C"/>
    <w:rsid w:val="00BC7E15"/>
    <w:rsid w:val="00BC7ED2"/>
    <w:rsid w:val="00BC7FDC"/>
    <w:rsid w:val="00BD0145"/>
    <w:rsid w:val="00BD062B"/>
    <w:rsid w:val="00BD0800"/>
    <w:rsid w:val="00BD0927"/>
    <w:rsid w:val="00BD0AF5"/>
    <w:rsid w:val="00BD0C24"/>
    <w:rsid w:val="00BD0DD0"/>
    <w:rsid w:val="00BD0E72"/>
    <w:rsid w:val="00BD1037"/>
    <w:rsid w:val="00BD10AC"/>
    <w:rsid w:val="00BD1198"/>
    <w:rsid w:val="00BD119D"/>
    <w:rsid w:val="00BD11AC"/>
    <w:rsid w:val="00BD138C"/>
    <w:rsid w:val="00BD149F"/>
    <w:rsid w:val="00BD159C"/>
    <w:rsid w:val="00BD193A"/>
    <w:rsid w:val="00BD198A"/>
    <w:rsid w:val="00BD1B23"/>
    <w:rsid w:val="00BD1B95"/>
    <w:rsid w:val="00BD1BBB"/>
    <w:rsid w:val="00BD1EB6"/>
    <w:rsid w:val="00BD22EB"/>
    <w:rsid w:val="00BD2313"/>
    <w:rsid w:val="00BD23B8"/>
    <w:rsid w:val="00BD27AA"/>
    <w:rsid w:val="00BD27BD"/>
    <w:rsid w:val="00BD27ED"/>
    <w:rsid w:val="00BD288C"/>
    <w:rsid w:val="00BD2A16"/>
    <w:rsid w:val="00BD2AEC"/>
    <w:rsid w:val="00BD2C74"/>
    <w:rsid w:val="00BD2CAD"/>
    <w:rsid w:val="00BD2DAA"/>
    <w:rsid w:val="00BD2E71"/>
    <w:rsid w:val="00BD2EA9"/>
    <w:rsid w:val="00BD3075"/>
    <w:rsid w:val="00BD316F"/>
    <w:rsid w:val="00BD31AA"/>
    <w:rsid w:val="00BD31B9"/>
    <w:rsid w:val="00BD3301"/>
    <w:rsid w:val="00BD3465"/>
    <w:rsid w:val="00BD34A6"/>
    <w:rsid w:val="00BD34AA"/>
    <w:rsid w:val="00BD3826"/>
    <w:rsid w:val="00BD38A5"/>
    <w:rsid w:val="00BD3918"/>
    <w:rsid w:val="00BD3B8A"/>
    <w:rsid w:val="00BD3D19"/>
    <w:rsid w:val="00BD3D53"/>
    <w:rsid w:val="00BD3F05"/>
    <w:rsid w:val="00BD40AE"/>
    <w:rsid w:val="00BD4164"/>
    <w:rsid w:val="00BD4174"/>
    <w:rsid w:val="00BD41AF"/>
    <w:rsid w:val="00BD41C1"/>
    <w:rsid w:val="00BD430D"/>
    <w:rsid w:val="00BD44C8"/>
    <w:rsid w:val="00BD456C"/>
    <w:rsid w:val="00BD48F8"/>
    <w:rsid w:val="00BD4968"/>
    <w:rsid w:val="00BD4986"/>
    <w:rsid w:val="00BD4C3A"/>
    <w:rsid w:val="00BD4D50"/>
    <w:rsid w:val="00BD4DE5"/>
    <w:rsid w:val="00BD4DFF"/>
    <w:rsid w:val="00BD4E8B"/>
    <w:rsid w:val="00BD4EEA"/>
    <w:rsid w:val="00BD50B4"/>
    <w:rsid w:val="00BD527A"/>
    <w:rsid w:val="00BD52BB"/>
    <w:rsid w:val="00BD530A"/>
    <w:rsid w:val="00BD54D1"/>
    <w:rsid w:val="00BD569C"/>
    <w:rsid w:val="00BD56E0"/>
    <w:rsid w:val="00BD59E1"/>
    <w:rsid w:val="00BD5B44"/>
    <w:rsid w:val="00BD5E27"/>
    <w:rsid w:val="00BD5F06"/>
    <w:rsid w:val="00BD5FD4"/>
    <w:rsid w:val="00BD6220"/>
    <w:rsid w:val="00BD63A4"/>
    <w:rsid w:val="00BD64CD"/>
    <w:rsid w:val="00BD651F"/>
    <w:rsid w:val="00BD6601"/>
    <w:rsid w:val="00BD66F0"/>
    <w:rsid w:val="00BD6A07"/>
    <w:rsid w:val="00BD6B09"/>
    <w:rsid w:val="00BD6BFD"/>
    <w:rsid w:val="00BD6C1D"/>
    <w:rsid w:val="00BD6CE8"/>
    <w:rsid w:val="00BD6F89"/>
    <w:rsid w:val="00BD6F8B"/>
    <w:rsid w:val="00BD6F93"/>
    <w:rsid w:val="00BD6FD6"/>
    <w:rsid w:val="00BD7169"/>
    <w:rsid w:val="00BD7172"/>
    <w:rsid w:val="00BD740C"/>
    <w:rsid w:val="00BD75E1"/>
    <w:rsid w:val="00BD78CF"/>
    <w:rsid w:val="00BD7969"/>
    <w:rsid w:val="00BD79B0"/>
    <w:rsid w:val="00BD7B66"/>
    <w:rsid w:val="00BD7E97"/>
    <w:rsid w:val="00BD7F6E"/>
    <w:rsid w:val="00BE0180"/>
    <w:rsid w:val="00BE01B6"/>
    <w:rsid w:val="00BE0516"/>
    <w:rsid w:val="00BE05E2"/>
    <w:rsid w:val="00BE068A"/>
    <w:rsid w:val="00BE0A25"/>
    <w:rsid w:val="00BE0C0A"/>
    <w:rsid w:val="00BE0CB9"/>
    <w:rsid w:val="00BE0E15"/>
    <w:rsid w:val="00BE0F52"/>
    <w:rsid w:val="00BE108C"/>
    <w:rsid w:val="00BE1329"/>
    <w:rsid w:val="00BE15B9"/>
    <w:rsid w:val="00BE196D"/>
    <w:rsid w:val="00BE1B03"/>
    <w:rsid w:val="00BE1B2C"/>
    <w:rsid w:val="00BE1CC0"/>
    <w:rsid w:val="00BE1CE7"/>
    <w:rsid w:val="00BE1D44"/>
    <w:rsid w:val="00BE21A8"/>
    <w:rsid w:val="00BE22C0"/>
    <w:rsid w:val="00BE2367"/>
    <w:rsid w:val="00BE248C"/>
    <w:rsid w:val="00BE272F"/>
    <w:rsid w:val="00BE2736"/>
    <w:rsid w:val="00BE27D2"/>
    <w:rsid w:val="00BE2ADE"/>
    <w:rsid w:val="00BE2B44"/>
    <w:rsid w:val="00BE2F39"/>
    <w:rsid w:val="00BE2F9B"/>
    <w:rsid w:val="00BE2FF9"/>
    <w:rsid w:val="00BE3334"/>
    <w:rsid w:val="00BE33E0"/>
    <w:rsid w:val="00BE3521"/>
    <w:rsid w:val="00BE36BB"/>
    <w:rsid w:val="00BE387E"/>
    <w:rsid w:val="00BE3A02"/>
    <w:rsid w:val="00BE3AA3"/>
    <w:rsid w:val="00BE3AFB"/>
    <w:rsid w:val="00BE3BF9"/>
    <w:rsid w:val="00BE3F00"/>
    <w:rsid w:val="00BE4075"/>
    <w:rsid w:val="00BE413D"/>
    <w:rsid w:val="00BE417E"/>
    <w:rsid w:val="00BE42A7"/>
    <w:rsid w:val="00BE42B0"/>
    <w:rsid w:val="00BE44F0"/>
    <w:rsid w:val="00BE4563"/>
    <w:rsid w:val="00BE4676"/>
    <w:rsid w:val="00BE4B09"/>
    <w:rsid w:val="00BE4C28"/>
    <w:rsid w:val="00BE4C6B"/>
    <w:rsid w:val="00BE4DE6"/>
    <w:rsid w:val="00BE4F0E"/>
    <w:rsid w:val="00BE4F59"/>
    <w:rsid w:val="00BE50BD"/>
    <w:rsid w:val="00BE5497"/>
    <w:rsid w:val="00BE5996"/>
    <w:rsid w:val="00BE5ABE"/>
    <w:rsid w:val="00BE5ADE"/>
    <w:rsid w:val="00BE5B53"/>
    <w:rsid w:val="00BE5DC7"/>
    <w:rsid w:val="00BE5DD5"/>
    <w:rsid w:val="00BE5F69"/>
    <w:rsid w:val="00BE6083"/>
    <w:rsid w:val="00BE6136"/>
    <w:rsid w:val="00BE62F9"/>
    <w:rsid w:val="00BE6655"/>
    <w:rsid w:val="00BE666D"/>
    <w:rsid w:val="00BE6682"/>
    <w:rsid w:val="00BE66BF"/>
    <w:rsid w:val="00BE6901"/>
    <w:rsid w:val="00BE6DB3"/>
    <w:rsid w:val="00BE6DF3"/>
    <w:rsid w:val="00BE6EB8"/>
    <w:rsid w:val="00BE70F7"/>
    <w:rsid w:val="00BE7440"/>
    <w:rsid w:val="00BE7507"/>
    <w:rsid w:val="00BE75E1"/>
    <w:rsid w:val="00BE7641"/>
    <w:rsid w:val="00BE76B2"/>
    <w:rsid w:val="00BE7835"/>
    <w:rsid w:val="00BE789F"/>
    <w:rsid w:val="00BE7A29"/>
    <w:rsid w:val="00BE7AE5"/>
    <w:rsid w:val="00BE7BFE"/>
    <w:rsid w:val="00BE7C89"/>
    <w:rsid w:val="00BE7D07"/>
    <w:rsid w:val="00BE7E40"/>
    <w:rsid w:val="00BE7ECA"/>
    <w:rsid w:val="00BE7EEB"/>
    <w:rsid w:val="00BF002B"/>
    <w:rsid w:val="00BF00B7"/>
    <w:rsid w:val="00BF0279"/>
    <w:rsid w:val="00BF027F"/>
    <w:rsid w:val="00BF02C1"/>
    <w:rsid w:val="00BF05EE"/>
    <w:rsid w:val="00BF0753"/>
    <w:rsid w:val="00BF0A55"/>
    <w:rsid w:val="00BF0AB7"/>
    <w:rsid w:val="00BF0ADB"/>
    <w:rsid w:val="00BF0B28"/>
    <w:rsid w:val="00BF0C0C"/>
    <w:rsid w:val="00BF0CD9"/>
    <w:rsid w:val="00BF0D09"/>
    <w:rsid w:val="00BF0E69"/>
    <w:rsid w:val="00BF0FAA"/>
    <w:rsid w:val="00BF10EF"/>
    <w:rsid w:val="00BF11B7"/>
    <w:rsid w:val="00BF13E5"/>
    <w:rsid w:val="00BF1430"/>
    <w:rsid w:val="00BF1477"/>
    <w:rsid w:val="00BF14AC"/>
    <w:rsid w:val="00BF183E"/>
    <w:rsid w:val="00BF18A0"/>
    <w:rsid w:val="00BF19DB"/>
    <w:rsid w:val="00BF1A8F"/>
    <w:rsid w:val="00BF1B59"/>
    <w:rsid w:val="00BF1E51"/>
    <w:rsid w:val="00BF1F39"/>
    <w:rsid w:val="00BF1F41"/>
    <w:rsid w:val="00BF1F61"/>
    <w:rsid w:val="00BF201C"/>
    <w:rsid w:val="00BF20ED"/>
    <w:rsid w:val="00BF2152"/>
    <w:rsid w:val="00BF2199"/>
    <w:rsid w:val="00BF2443"/>
    <w:rsid w:val="00BF2486"/>
    <w:rsid w:val="00BF262C"/>
    <w:rsid w:val="00BF2637"/>
    <w:rsid w:val="00BF2753"/>
    <w:rsid w:val="00BF2783"/>
    <w:rsid w:val="00BF29CE"/>
    <w:rsid w:val="00BF2A71"/>
    <w:rsid w:val="00BF2F6A"/>
    <w:rsid w:val="00BF2F85"/>
    <w:rsid w:val="00BF3039"/>
    <w:rsid w:val="00BF3090"/>
    <w:rsid w:val="00BF31B5"/>
    <w:rsid w:val="00BF3266"/>
    <w:rsid w:val="00BF3322"/>
    <w:rsid w:val="00BF335C"/>
    <w:rsid w:val="00BF352E"/>
    <w:rsid w:val="00BF36FD"/>
    <w:rsid w:val="00BF37FA"/>
    <w:rsid w:val="00BF385C"/>
    <w:rsid w:val="00BF386D"/>
    <w:rsid w:val="00BF38CF"/>
    <w:rsid w:val="00BF390B"/>
    <w:rsid w:val="00BF3AD0"/>
    <w:rsid w:val="00BF3BE6"/>
    <w:rsid w:val="00BF3ECF"/>
    <w:rsid w:val="00BF3F41"/>
    <w:rsid w:val="00BF4115"/>
    <w:rsid w:val="00BF4380"/>
    <w:rsid w:val="00BF43E4"/>
    <w:rsid w:val="00BF46BC"/>
    <w:rsid w:val="00BF475B"/>
    <w:rsid w:val="00BF47A9"/>
    <w:rsid w:val="00BF4881"/>
    <w:rsid w:val="00BF497C"/>
    <w:rsid w:val="00BF49A6"/>
    <w:rsid w:val="00BF4A98"/>
    <w:rsid w:val="00BF4C4F"/>
    <w:rsid w:val="00BF4C75"/>
    <w:rsid w:val="00BF4CA1"/>
    <w:rsid w:val="00BF4D67"/>
    <w:rsid w:val="00BF4F43"/>
    <w:rsid w:val="00BF4FE2"/>
    <w:rsid w:val="00BF4FE4"/>
    <w:rsid w:val="00BF507D"/>
    <w:rsid w:val="00BF54FE"/>
    <w:rsid w:val="00BF55AE"/>
    <w:rsid w:val="00BF55EA"/>
    <w:rsid w:val="00BF5772"/>
    <w:rsid w:val="00BF57D5"/>
    <w:rsid w:val="00BF58F2"/>
    <w:rsid w:val="00BF5A27"/>
    <w:rsid w:val="00BF5A44"/>
    <w:rsid w:val="00BF5A79"/>
    <w:rsid w:val="00BF5AF4"/>
    <w:rsid w:val="00BF5C59"/>
    <w:rsid w:val="00BF5D3E"/>
    <w:rsid w:val="00BF5FC6"/>
    <w:rsid w:val="00BF619C"/>
    <w:rsid w:val="00BF62FA"/>
    <w:rsid w:val="00BF6331"/>
    <w:rsid w:val="00BF65B7"/>
    <w:rsid w:val="00BF663D"/>
    <w:rsid w:val="00BF66CE"/>
    <w:rsid w:val="00BF66E2"/>
    <w:rsid w:val="00BF674B"/>
    <w:rsid w:val="00BF6766"/>
    <w:rsid w:val="00BF679F"/>
    <w:rsid w:val="00BF67EA"/>
    <w:rsid w:val="00BF6A1D"/>
    <w:rsid w:val="00BF6A71"/>
    <w:rsid w:val="00BF6BD6"/>
    <w:rsid w:val="00BF6C0A"/>
    <w:rsid w:val="00BF6D9D"/>
    <w:rsid w:val="00BF6F29"/>
    <w:rsid w:val="00BF7015"/>
    <w:rsid w:val="00BF7287"/>
    <w:rsid w:val="00BF7288"/>
    <w:rsid w:val="00BF7386"/>
    <w:rsid w:val="00BF74EC"/>
    <w:rsid w:val="00BF7A0C"/>
    <w:rsid w:val="00BF7A1C"/>
    <w:rsid w:val="00BF7ACD"/>
    <w:rsid w:val="00BF7B26"/>
    <w:rsid w:val="00BF7F08"/>
    <w:rsid w:val="00BF7F3D"/>
    <w:rsid w:val="00BF7F52"/>
    <w:rsid w:val="00C00126"/>
    <w:rsid w:val="00C00191"/>
    <w:rsid w:val="00C00197"/>
    <w:rsid w:val="00C001A3"/>
    <w:rsid w:val="00C001FF"/>
    <w:rsid w:val="00C005F3"/>
    <w:rsid w:val="00C00804"/>
    <w:rsid w:val="00C00970"/>
    <w:rsid w:val="00C00C9A"/>
    <w:rsid w:val="00C00EC1"/>
    <w:rsid w:val="00C00F81"/>
    <w:rsid w:val="00C01099"/>
    <w:rsid w:val="00C0109A"/>
    <w:rsid w:val="00C010B4"/>
    <w:rsid w:val="00C0117F"/>
    <w:rsid w:val="00C011FA"/>
    <w:rsid w:val="00C01450"/>
    <w:rsid w:val="00C01790"/>
    <w:rsid w:val="00C01C42"/>
    <w:rsid w:val="00C01E20"/>
    <w:rsid w:val="00C01F4B"/>
    <w:rsid w:val="00C01F6C"/>
    <w:rsid w:val="00C01FA3"/>
    <w:rsid w:val="00C020C7"/>
    <w:rsid w:val="00C02315"/>
    <w:rsid w:val="00C02567"/>
    <w:rsid w:val="00C028DE"/>
    <w:rsid w:val="00C02C25"/>
    <w:rsid w:val="00C02C52"/>
    <w:rsid w:val="00C02C71"/>
    <w:rsid w:val="00C02CD0"/>
    <w:rsid w:val="00C02E8E"/>
    <w:rsid w:val="00C02FA3"/>
    <w:rsid w:val="00C03050"/>
    <w:rsid w:val="00C0318D"/>
    <w:rsid w:val="00C03205"/>
    <w:rsid w:val="00C03298"/>
    <w:rsid w:val="00C03347"/>
    <w:rsid w:val="00C03585"/>
    <w:rsid w:val="00C0377A"/>
    <w:rsid w:val="00C03B30"/>
    <w:rsid w:val="00C03B42"/>
    <w:rsid w:val="00C03B73"/>
    <w:rsid w:val="00C03CA2"/>
    <w:rsid w:val="00C03EFB"/>
    <w:rsid w:val="00C03F97"/>
    <w:rsid w:val="00C03FE0"/>
    <w:rsid w:val="00C0462F"/>
    <w:rsid w:val="00C0496E"/>
    <w:rsid w:val="00C04A20"/>
    <w:rsid w:val="00C04CF8"/>
    <w:rsid w:val="00C05112"/>
    <w:rsid w:val="00C0565F"/>
    <w:rsid w:val="00C05745"/>
    <w:rsid w:val="00C057A8"/>
    <w:rsid w:val="00C057B6"/>
    <w:rsid w:val="00C0594D"/>
    <w:rsid w:val="00C05B05"/>
    <w:rsid w:val="00C05F9D"/>
    <w:rsid w:val="00C06119"/>
    <w:rsid w:val="00C06152"/>
    <w:rsid w:val="00C0658E"/>
    <w:rsid w:val="00C0669B"/>
    <w:rsid w:val="00C0690C"/>
    <w:rsid w:val="00C06940"/>
    <w:rsid w:val="00C06BFC"/>
    <w:rsid w:val="00C06D40"/>
    <w:rsid w:val="00C06D8B"/>
    <w:rsid w:val="00C06E0D"/>
    <w:rsid w:val="00C06EDB"/>
    <w:rsid w:val="00C06EDE"/>
    <w:rsid w:val="00C07039"/>
    <w:rsid w:val="00C070AA"/>
    <w:rsid w:val="00C0712E"/>
    <w:rsid w:val="00C071CA"/>
    <w:rsid w:val="00C07224"/>
    <w:rsid w:val="00C0753B"/>
    <w:rsid w:val="00C07573"/>
    <w:rsid w:val="00C079ED"/>
    <w:rsid w:val="00C07AC9"/>
    <w:rsid w:val="00C07BC6"/>
    <w:rsid w:val="00C07D43"/>
    <w:rsid w:val="00C07ECF"/>
    <w:rsid w:val="00C1018D"/>
    <w:rsid w:val="00C10206"/>
    <w:rsid w:val="00C10257"/>
    <w:rsid w:val="00C1041E"/>
    <w:rsid w:val="00C104A7"/>
    <w:rsid w:val="00C10542"/>
    <w:rsid w:val="00C10749"/>
    <w:rsid w:val="00C1096A"/>
    <w:rsid w:val="00C10A21"/>
    <w:rsid w:val="00C10AFF"/>
    <w:rsid w:val="00C10BF2"/>
    <w:rsid w:val="00C10D1F"/>
    <w:rsid w:val="00C10D42"/>
    <w:rsid w:val="00C10D98"/>
    <w:rsid w:val="00C10E3A"/>
    <w:rsid w:val="00C10E4C"/>
    <w:rsid w:val="00C10ECE"/>
    <w:rsid w:val="00C10F0C"/>
    <w:rsid w:val="00C10FA7"/>
    <w:rsid w:val="00C10FD6"/>
    <w:rsid w:val="00C11128"/>
    <w:rsid w:val="00C112CD"/>
    <w:rsid w:val="00C1158F"/>
    <w:rsid w:val="00C1161F"/>
    <w:rsid w:val="00C11720"/>
    <w:rsid w:val="00C118CA"/>
    <w:rsid w:val="00C11901"/>
    <w:rsid w:val="00C11A60"/>
    <w:rsid w:val="00C11AAE"/>
    <w:rsid w:val="00C11D2F"/>
    <w:rsid w:val="00C11EBC"/>
    <w:rsid w:val="00C126E1"/>
    <w:rsid w:val="00C127D7"/>
    <w:rsid w:val="00C12B6E"/>
    <w:rsid w:val="00C12B8D"/>
    <w:rsid w:val="00C12CB9"/>
    <w:rsid w:val="00C12D41"/>
    <w:rsid w:val="00C12F13"/>
    <w:rsid w:val="00C1303B"/>
    <w:rsid w:val="00C13133"/>
    <w:rsid w:val="00C1324B"/>
    <w:rsid w:val="00C1349B"/>
    <w:rsid w:val="00C13531"/>
    <w:rsid w:val="00C13750"/>
    <w:rsid w:val="00C13859"/>
    <w:rsid w:val="00C139A4"/>
    <w:rsid w:val="00C13FBC"/>
    <w:rsid w:val="00C141B7"/>
    <w:rsid w:val="00C14200"/>
    <w:rsid w:val="00C14643"/>
    <w:rsid w:val="00C14708"/>
    <w:rsid w:val="00C14968"/>
    <w:rsid w:val="00C14BA1"/>
    <w:rsid w:val="00C14BA9"/>
    <w:rsid w:val="00C14C4E"/>
    <w:rsid w:val="00C14D73"/>
    <w:rsid w:val="00C14EF1"/>
    <w:rsid w:val="00C14F6E"/>
    <w:rsid w:val="00C14FF7"/>
    <w:rsid w:val="00C15489"/>
    <w:rsid w:val="00C15795"/>
    <w:rsid w:val="00C157A8"/>
    <w:rsid w:val="00C15B4F"/>
    <w:rsid w:val="00C15D84"/>
    <w:rsid w:val="00C161E3"/>
    <w:rsid w:val="00C161EF"/>
    <w:rsid w:val="00C162B9"/>
    <w:rsid w:val="00C16503"/>
    <w:rsid w:val="00C16559"/>
    <w:rsid w:val="00C1695F"/>
    <w:rsid w:val="00C16A0C"/>
    <w:rsid w:val="00C16A49"/>
    <w:rsid w:val="00C16B76"/>
    <w:rsid w:val="00C16BEF"/>
    <w:rsid w:val="00C16BF8"/>
    <w:rsid w:val="00C16CC2"/>
    <w:rsid w:val="00C16F64"/>
    <w:rsid w:val="00C1730E"/>
    <w:rsid w:val="00C1731F"/>
    <w:rsid w:val="00C17338"/>
    <w:rsid w:val="00C174CE"/>
    <w:rsid w:val="00C17912"/>
    <w:rsid w:val="00C17A0B"/>
    <w:rsid w:val="00C17A52"/>
    <w:rsid w:val="00C17B2F"/>
    <w:rsid w:val="00C17B65"/>
    <w:rsid w:val="00C17C83"/>
    <w:rsid w:val="00C17DF5"/>
    <w:rsid w:val="00C17EFB"/>
    <w:rsid w:val="00C17F87"/>
    <w:rsid w:val="00C17FC0"/>
    <w:rsid w:val="00C17FF2"/>
    <w:rsid w:val="00C20002"/>
    <w:rsid w:val="00C20081"/>
    <w:rsid w:val="00C2009A"/>
    <w:rsid w:val="00C202A9"/>
    <w:rsid w:val="00C202F0"/>
    <w:rsid w:val="00C20492"/>
    <w:rsid w:val="00C20543"/>
    <w:rsid w:val="00C207AB"/>
    <w:rsid w:val="00C20A8B"/>
    <w:rsid w:val="00C20BD8"/>
    <w:rsid w:val="00C20C21"/>
    <w:rsid w:val="00C20EC1"/>
    <w:rsid w:val="00C20F0C"/>
    <w:rsid w:val="00C215A0"/>
    <w:rsid w:val="00C21722"/>
    <w:rsid w:val="00C2173C"/>
    <w:rsid w:val="00C21798"/>
    <w:rsid w:val="00C217CF"/>
    <w:rsid w:val="00C21846"/>
    <w:rsid w:val="00C21897"/>
    <w:rsid w:val="00C21904"/>
    <w:rsid w:val="00C219B5"/>
    <w:rsid w:val="00C21B97"/>
    <w:rsid w:val="00C21D81"/>
    <w:rsid w:val="00C220DE"/>
    <w:rsid w:val="00C22140"/>
    <w:rsid w:val="00C2224A"/>
    <w:rsid w:val="00C22700"/>
    <w:rsid w:val="00C227DC"/>
    <w:rsid w:val="00C2296E"/>
    <w:rsid w:val="00C22BEA"/>
    <w:rsid w:val="00C22CD3"/>
    <w:rsid w:val="00C22E29"/>
    <w:rsid w:val="00C23080"/>
    <w:rsid w:val="00C23231"/>
    <w:rsid w:val="00C233F5"/>
    <w:rsid w:val="00C23488"/>
    <w:rsid w:val="00C23549"/>
    <w:rsid w:val="00C237C3"/>
    <w:rsid w:val="00C23843"/>
    <w:rsid w:val="00C238AD"/>
    <w:rsid w:val="00C23CE0"/>
    <w:rsid w:val="00C23E2C"/>
    <w:rsid w:val="00C23F60"/>
    <w:rsid w:val="00C2407B"/>
    <w:rsid w:val="00C2409B"/>
    <w:rsid w:val="00C240D8"/>
    <w:rsid w:val="00C2417D"/>
    <w:rsid w:val="00C24241"/>
    <w:rsid w:val="00C24267"/>
    <w:rsid w:val="00C244CB"/>
    <w:rsid w:val="00C2452A"/>
    <w:rsid w:val="00C24662"/>
    <w:rsid w:val="00C246D2"/>
    <w:rsid w:val="00C24756"/>
    <w:rsid w:val="00C247BD"/>
    <w:rsid w:val="00C2481E"/>
    <w:rsid w:val="00C24917"/>
    <w:rsid w:val="00C24A59"/>
    <w:rsid w:val="00C24A99"/>
    <w:rsid w:val="00C24AC8"/>
    <w:rsid w:val="00C24CCE"/>
    <w:rsid w:val="00C24E7F"/>
    <w:rsid w:val="00C24E8F"/>
    <w:rsid w:val="00C24F09"/>
    <w:rsid w:val="00C25012"/>
    <w:rsid w:val="00C25037"/>
    <w:rsid w:val="00C250C9"/>
    <w:rsid w:val="00C25108"/>
    <w:rsid w:val="00C2518E"/>
    <w:rsid w:val="00C256A5"/>
    <w:rsid w:val="00C25718"/>
    <w:rsid w:val="00C2593D"/>
    <w:rsid w:val="00C25A11"/>
    <w:rsid w:val="00C25B44"/>
    <w:rsid w:val="00C25CBC"/>
    <w:rsid w:val="00C25CDB"/>
    <w:rsid w:val="00C25D3B"/>
    <w:rsid w:val="00C25EE1"/>
    <w:rsid w:val="00C25F77"/>
    <w:rsid w:val="00C26033"/>
    <w:rsid w:val="00C26146"/>
    <w:rsid w:val="00C262C3"/>
    <w:rsid w:val="00C262DF"/>
    <w:rsid w:val="00C266C5"/>
    <w:rsid w:val="00C26880"/>
    <w:rsid w:val="00C268B1"/>
    <w:rsid w:val="00C268BD"/>
    <w:rsid w:val="00C26926"/>
    <w:rsid w:val="00C26AE3"/>
    <w:rsid w:val="00C26BE1"/>
    <w:rsid w:val="00C26C36"/>
    <w:rsid w:val="00C26DF9"/>
    <w:rsid w:val="00C26E86"/>
    <w:rsid w:val="00C26EAD"/>
    <w:rsid w:val="00C26F45"/>
    <w:rsid w:val="00C26F5D"/>
    <w:rsid w:val="00C26FC2"/>
    <w:rsid w:val="00C27052"/>
    <w:rsid w:val="00C271F1"/>
    <w:rsid w:val="00C27435"/>
    <w:rsid w:val="00C27542"/>
    <w:rsid w:val="00C276BF"/>
    <w:rsid w:val="00C276CF"/>
    <w:rsid w:val="00C27873"/>
    <w:rsid w:val="00C27A13"/>
    <w:rsid w:val="00C27C72"/>
    <w:rsid w:val="00C3012B"/>
    <w:rsid w:val="00C30389"/>
    <w:rsid w:val="00C303CF"/>
    <w:rsid w:val="00C3057E"/>
    <w:rsid w:val="00C30787"/>
    <w:rsid w:val="00C308F8"/>
    <w:rsid w:val="00C3093E"/>
    <w:rsid w:val="00C309B6"/>
    <w:rsid w:val="00C309CE"/>
    <w:rsid w:val="00C30AB9"/>
    <w:rsid w:val="00C30C41"/>
    <w:rsid w:val="00C30C44"/>
    <w:rsid w:val="00C30D49"/>
    <w:rsid w:val="00C30F18"/>
    <w:rsid w:val="00C30F62"/>
    <w:rsid w:val="00C3114F"/>
    <w:rsid w:val="00C31276"/>
    <w:rsid w:val="00C3147D"/>
    <w:rsid w:val="00C315D9"/>
    <w:rsid w:val="00C31643"/>
    <w:rsid w:val="00C3171C"/>
    <w:rsid w:val="00C3198E"/>
    <w:rsid w:val="00C31A2D"/>
    <w:rsid w:val="00C31BED"/>
    <w:rsid w:val="00C31C6B"/>
    <w:rsid w:val="00C31C8A"/>
    <w:rsid w:val="00C31E83"/>
    <w:rsid w:val="00C31EFC"/>
    <w:rsid w:val="00C31F44"/>
    <w:rsid w:val="00C32177"/>
    <w:rsid w:val="00C321C0"/>
    <w:rsid w:val="00C32327"/>
    <w:rsid w:val="00C32350"/>
    <w:rsid w:val="00C3277D"/>
    <w:rsid w:val="00C329BF"/>
    <w:rsid w:val="00C32A86"/>
    <w:rsid w:val="00C32C2B"/>
    <w:rsid w:val="00C32D42"/>
    <w:rsid w:val="00C32DAA"/>
    <w:rsid w:val="00C32DAE"/>
    <w:rsid w:val="00C32EBB"/>
    <w:rsid w:val="00C32ECF"/>
    <w:rsid w:val="00C32EF7"/>
    <w:rsid w:val="00C32F62"/>
    <w:rsid w:val="00C33057"/>
    <w:rsid w:val="00C3311C"/>
    <w:rsid w:val="00C331E1"/>
    <w:rsid w:val="00C3330F"/>
    <w:rsid w:val="00C3335D"/>
    <w:rsid w:val="00C3343C"/>
    <w:rsid w:val="00C3343E"/>
    <w:rsid w:val="00C33BC2"/>
    <w:rsid w:val="00C33CBF"/>
    <w:rsid w:val="00C33EC6"/>
    <w:rsid w:val="00C33FAB"/>
    <w:rsid w:val="00C34499"/>
    <w:rsid w:val="00C34618"/>
    <w:rsid w:val="00C346B9"/>
    <w:rsid w:val="00C347A8"/>
    <w:rsid w:val="00C34A64"/>
    <w:rsid w:val="00C34C9D"/>
    <w:rsid w:val="00C34D98"/>
    <w:rsid w:val="00C34DCB"/>
    <w:rsid w:val="00C34DFC"/>
    <w:rsid w:val="00C34E0F"/>
    <w:rsid w:val="00C3500C"/>
    <w:rsid w:val="00C3513C"/>
    <w:rsid w:val="00C35165"/>
    <w:rsid w:val="00C3552E"/>
    <w:rsid w:val="00C3557E"/>
    <w:rsid w:val="00C355C1"/>
    <w:rsid w:val="00C35671"/>
    <w:rsid w:val="00C35676"/>
    <w:rsid w:val="00C356A7"/>
    <w:rsid w:val="00C35741"/>
    <w:rsid w:val="00C35792"/>
    <w:rsid w:val="00C357C7"/>
    <w:rsid w:val="00C35A38"/>
    <w:rsid w:val="00C35A40"/>
    <w:rsid w:val="00C35AAE"/>
    <w:rsid w:val="00C35B28"/>
    <w:rsid w:val="00C35D73"/>
    <w:rsid w:val="00C35E4F"/>
    <w:rsid w:val="00C35E72"/>
    <w:rsid w:val="00C35F66"/>
    <w:rsid w:val="00C360A2"/>
    <w:rsid w:val="00C36259"/>
    <w:rsid w:val="00C36477"/>
    <w:rsid w:val="00C36665"/>
    <w:rsid w:val="00C3678F"/>
    <w:rsid w:val="00C367BB"/>
    <w:rsid w:val="00C36959"/>
    <w:rsid w:val="00C36AE0"/>
    <w:rsid w:val="00C36BF7"/>
    <w:rsid w:val="00C36D5E"/>
    <w:rsid w:val="00C36E1F"/>
    <w:rsid w:val="00C36EA1"/>
    <w:rsid w:val="00C3701E"/>
    <w:rsid w:val="00C37063"/>
    <w:rsid w:val="00C37188"/>
    <w:rsid w:val="00C37204"/>
    <w:rsid w:val="00C37660"/>
    <w:rsid w:val="00C37666"/>
    <w:rsid w:val="00C37683"/>
    <w:rsid w:val="00C3780F"/>
    <w:rsid w:val="00C3788F"/>
    <w:rsid w:val="00C378CC"/>
    <w:rsid w:val="00C37933"/>
    <w:rsid w:val="00C37C7D"/>
    <w:rsid w:val="00C37D71"/>
    <w:rsid w:val="00C37F3C"/>
    <w:rsid w:val="00C4020B"/>
    <w:rsid w:val="00C40364"/>
    <w:rsid w:val="00C40592"/>
    <w:rsid w:val="00C4065E"/>
    <w:rsid w:val="00C4076D"/>
    <w:rsid w:val="00C40C79"/>
    <w:rsid w:val="00C40D19"/>
    <w:rsid w:val="00C40E21"/>
    <w:rsid w:val="00C40EEF"/>
    <w:rsid w:val="00C40F97"/>
    <w:rsid w:val="00C41036"/>
    <w:rsid w:val="00C41098"/>
    <w:rsid w:val="00C41224"/>
    <w:rsid w:val="00C4126E"/>
    <w:rsid w:val="00C41831"/>
    <w:rsid w:val="00C4191A"/>
    <w:rsid w:val="00C41A07"/>
    <w:rsid w:val="00C41B2A"/>
    <w:rsid w:val="00C41BE4"/>
    <w:rsid w:val="00C41D53"/>
    <w:rsid w:val="00C42079"/>
    <w:rsid w:val="00C4211E"/>
    <w:rsid w:val="00C42222"/>
    <w:rsid w:val="00C4228E"/>
    <w:rsid w:val="00C422BE"/>
    <w:rsid w:val="00C423CA"/>
    <w:rsid w:val="00C42450"/>
    <w:rsid w:val="00C42519"/>
    <w:rsid w:val="00C425F3"/>
    <w:rsid w:val="00C42784"/>
    <w:rsid w:val="00C42A71"/>
    <w:rsid w:val="00C42AA5"/>
    <w:rsid w:val="00C42C8D"/>
    <w:rsid w:val="00C42E43"/>
    <w:rsid w:val="00C43026"/>
    <w:rsid w:val="00C4309D"/>
    <w:rsid w:val="00C430A8"/>
    <w:rsid w:val="00C433C8"/>
    <w:rsid w:val="00C433CF"/>
    <w:rsid w:val="00C433E4"/>
    <w:rsid w:val="00C4343E"/>
    <w:rsid w:val="00C435F6"/>
    <w:rsid w:val="00C436B3"/>
    <w:rsid w:val="00C43738"/>
    <w:rsid w:val="00C438DF"/>
    <w:rsid w:val="00C4390C"/>
    <w:rsid w:val="00C43AC0"/>
    <w:rsid w:val="00C43AD6"/>
    <w:rsid w:val="00C43B53"/>
    <w:rsid w:val="00C43BAB"/>
    <w:rsid w:val="00C43BD5"/>
    <w:rsid w:val="00C43FD9"/>
    <w:rsid w:val="00C43FDE"/>
    <w:rsid w:val="00C442B1"/>
    <w:rsid w:val="00C44799"/>
    <w:rsid w:val="00C44A13"/>
    <w:rsid w:val="00C44A5F"/>
    <w:rsid w:val="00C44DA1"/>
    <w:rsid w:val="00C44DBB"/>
    <w:rsid w:val="00C44E89"/>
    <w:rsid w:val="00C452C5"/>
    <w:rsid w:val="00C45349"/>
    <w:rsid w:val="00C4559E"/>
    <w:rsid w:val="00C45616"/>
    <w:rsid w:val="00C45692"/>
    <w:rsid w:val="00C456B1"/>
    <w:rsid w:val="00C45705"/>
    <w:rsid w:val="00C4583C"/>
    <w:rsid w:val="00C45DC8"/>
    <w:rsid w:val="00C45EF5"/>
    <w:rsid w:val="00C46099"/>
    <w:rsid w:val="00C46182"/>
    <w:rsid w:val="00C46282"/>
    <w:rsid w:val="00C46360"/>
    <w:rsid w:val="00C46570"/>
    <w:rsid w:val="00C46611"/>
    <w:rsid w:val="00C46827"/>
    <w:rsid w:val="00C468D4"/>
    <w:rsid w:val="00C46922"/>
    <w:rsid w:val="00C469C7"/>
    <w:rsid w:val="00C46DDA"/>
    <w:rsid w:val="00C46E7F"/>
    <w:rsid w:val="00C47100"/>
    <w:rsid w:val="00C47274"/>
    <w:rsid w:val="00C47359"/>
    <w:rsid w:val="00C4748D"/>
    <w:rsid w:val="00C475E6"/>
    <w:rsid w:val="00C476A6"/>
    <w:rsid w:val="00C47730"/>
    <w:rsid w:val="00C4797B"/>
    <w:rsid w:val="00C47B80"/>
    <w:rsid w:val="00C47D5B"/>
    <w:rsid w:val="00C47DB2"/>
    <w:rsid w:val="00C47FE0"/>
    <w:rsid w:val="00C500AE"/>
    <w:rsid w:val="00C500B0"/>
    <w:rsid w:val="00C500C9"/>
    <w:rsid w:val="00C50163"/>
    <w:rsid w:val="00C502C8"/>
    <w:rsid w:val="00C502E7"/>
    <w:rsid w:val="00C505C1"/>
    <w:rsid w:val="00C50652"/>
    <w:rsid w:val="00C506DC"/>
    <w:rsid w:val="00C50942"/>
    <w:rsid w:val="00C50AF1"/>
    <w:rsid w:val="00C50DA5"/>
    <w:rsid w:val="00C511BB"/>
    <w:rsid w:val="00C514EC"/>
    <w:rsid w:val="00C5164B"/>
    <w:rsid w:val="00C51852"/>
    <w:rsid w:val="00C5189F"/>
    <w:rsid w:val="00C51904"/>
    <w:rsid w:val="00C51912"/>
    <w:rsid w:val="00C51C50"/>
    <w:rsid w:val="00C51F67"/>
    <w:rsid w:val="00C52181"/>
    <w:rsid w:val="00C52220"/>
    <w:rsid w:val="00C5227E"/>
    <w:rsid w:val="00C52587"/>
    <w:rsid w:val="00C525FB"/>
    <w:rsid w:val="00C5261D"/>
    <w:rsid w:val="00C527BB"/>
    <w:rsid w:val="00C528EA"/>
    <w:rsid w:val="00C529B8"/>
    <w:rsid w:val="00C529C6"/>
    <w:rsid w:val="00C52A2A"/>
    <w:rsid w:val="00C52A3E"/>
    <w:rsid w:val="00C52B85"/>
    <w:rsid w:val="00C52DC6"/>
    <w:rsid w:val="00C52E54"/>
    <w:rsid w:val="00C52EED"/>
    <w:rsid w:val="00C52F33"/>
    <w:rsid w:val="00C53076"/>
    <w:rsid w:val="00C5312D"/>
    <w:rsid w:val="00C53299"/>
    <w:rsid w:val="00C5337D"/>
    <w:rsid w:val="00C5360B"/>
    <w:rsid w:val="00C53929"/>
    <w:rsid w:val="00C539F3"/>
    <w:rsid w:val="00C53AD4"/>
    <w:rsid w:val="00C53B7D"/>
    <w:rsid w:val="00C53BAB"/>
    <w:rsid w:val="00C54123"/>
    <w:rsid w:val="00C5432F"/>
    <w:rsid w:val="00C54CC6"/>
    <w:rsid w:val="00C54D69"/>
    <w:rsid w:val="00C550F3"/>
    <w:rsid w:val="00C55277"/>
    <w:rsid w:val="00C55290"/>
    <w:rsid w:val="00C5539B"/>
    <w:rsid w:val="00C55515"/>
    <w:rsid w:val="00C55853"/>
    <w:rsid w:val="00C5587A"/>
    <w:rsid w:val="00C559BB"/>
    <w:rsid w:val="00C559E2"/>
    <w:rsid w:val="00C55B80"/>
    <w:rsid w:val="00C55D09"/>
    <w:rsid w:val="00C55F60"/>
    <w:rsid w:val="00C55F80"/>
    <w:rsid w:val="00C55FB5"/>
    <w:rsid w:val="00C56002"/>
    <w:rsid w:val="00C5631C"/>
    <w:rsid w:val="00C563E7"/>
    <w:rsid w:val="00C5645F"/>
    <w:rsid w:val="00C5648C"/>
    <w:rsid w:val="00C56506"/>
    <w:rsid w:val="00C56524"/>
    <w:rsid w:val="00C56ACB"/>
    <w:rsid w:val="00C56F8D"/>
    <w:rsid w:val="00C56FDA"/>
    <w:rsid w:val="00C5705D"/>
    <w:rsid w:val="00C570B1"/>
    <w:rsid w:val="00C57123"/>
    <w:rsid w:val="00C571D2"/>
    <w:rsid w:val="00C573BB"/>
    <w:rsid w:val="00C575CE"/>
    <w:rsid w:val="00C576C0"/>
    <w:rsid w:val="00C579B3"/>
    <w:rsid w:val="00C57A1C"/>
    <w:rsid w:val="00C57B58"/>
    <w:rsid w:val="00C57C20"/>
    <w:rsid w:val="00C57C74"/>
    <w:rsid w:val="00C57C96"/>
    <w:rsid w:val="00C57D57"/>
    <w:rsid w:val="00C57D5C"/>
    <w:rsid w:val="00C57EFA"/>
    <w:rsid w:val="00C60066"/>
    <w:rsid w:val="00C60202"/>
    <w:rsid w:val="00C602B0"/>
    <w:rsid w:val="00C6041D"/>
    <w:rsid w:val="00C605A1"/>
    <w:rsid w:val="00C6060D"/>
    <w:rsid w:val="00C6083C"/>
    <w:rsid w:val="00C60852"/>
    <w:rsid w:val="00C60995"/>
    <w:rsid w:val="00C60B22"/>
    <w:rsid w:val="00C60B42"/>
    <w:rsid w:val="00C60B84"/>
    <w:rsid w:val="00C60BDD"/>
    <w:rsid w:val="00C60E23"/>
    <w:rsid w:val="00C60E38"/>
    <w:rsid w:val="00C60F2A"/>
    <w:rsid w:val="00C61147"/>
    <w:rsid w:val="00C612E1"/>
    <w:rsid w:val="00C612F6"/>
    <w:rsid w:val="00C6137F"/>
    <w:rsid w:val="00C614ED"/>
    <w:rsid w:val="00C618A6"/>
    <w:rsid w:val="00C61975"/>
    <w:rsid w:val="00C619B8"/>
    <w:rsid w:val="00C61A0D"/>
    <w:rsid w:val="00C61A9E"/>
    <w:rsid w:val="00C61B96"/>
    <w:rsid w:val="00C61DF5"/>
    <w:rsid w:val="00C61F71"/>
    <w:rsid w:val="00C62170"/>
    <w:rsid w:val="00C6220A"/>
    <w:rsid w:val="00C623E3"/>
    <w:rsid w:val="00C6260C"/>
    <w:rsid w:val="00C62678"/>
    <w:rsid w:val="00C62709"/>
    <w:rsid w:val="00C62722"/>
    <w:rsid w:val="00C6291F"/>
    <w:rsid w:val="00C629D2"/>
    <w:rsid w:val="00C62A10"/>
    <w:rsid w:val="00C62A84"/>
    <w:rsid w:val="00C62CAD"/>
    <w:rsid w:val="00C62CB8"/>
    <w:rsid w:val="00C62DA6"/>
    <w:rsid w:val="00C62E20"/>
    <w:rsid w:val="00C62E8A"/>
    <w:rsid w:val="00C62ED2"/>
    <w:rsid w:val="00C62F6B"/>
    <w:rsid w:val="00C62FB3"/>
    <w:rsid w:val="00C62FEE"/>
    <w:rsid w:val="00C630E8"/>
    <w:rsid w:val="00C6317B"/>
    <w:rsid w:val="00C631D8"/>
    <w:rsid w:val="00C6349E"/>
    <w:rsid w:val="00C637BF"/>
    <w:rsid w:val="00C63831"/>
    <w:rsid w:val="00C63980"/>
    <w:rsid w:val="00C63B21"/>
    <w:rsid w:val="00C63D44"/>
    <w:rsid w:val="00C63D93"/>
    <w:rsid w:val="00C63E08"/>
    <w:rsid w:val="00C63E54"/>
    <w:rsid w:val="00C64013"/>
    <w:rsid w:val="00C643FC"/>
    <w:rsid w:val="00C644E3"/>
    <w:rsid w:val="00C64546"/>
    <w:rsid w:val="00C64634"/>
    <w:rsid w:val="00C6478C"/>
    <w:rsid w:val="00C64E4E"/>
    <w:rsid w:val="00C64EA0"/>
    <w:rsid w:val="00C6573A"/>
    <w:rsid w:val="00C657DD"/>
    <w:rsid w:val="00C6599E"/>
    <w:rsid w:val="00C65CA3"/>
    <w:rsid w:val="00C65DBB"/>
    <w:rsid w:val="00C65DC0"/>
    <w:rsid w:val="00C65DED"/>
    <w:rsid w:val="00C65E04"/>
    <w:rsid w:val="00C65F0F"/>
    <w:rsid w:val="00C66148"/>
    <w:rsid w:val="00C6615E"/>
    <w:rsid w:val="00C6624E"/>
    <w:rsid w:val="00C662F1"/>
    <w:rsid w:val="00C663A1"/>
    <w:rsid w:val="00C6653F"/>
    <w:rsid w:val="00C66580"/>
    <w:rsid w:val="00C665C8"/>
    <w:rsid w:val="00C66677"/>
    <w:rsid w:val="00C66852"/>
    <w:rsid w:val="00C668E9"/>
    <w:rsid w:val="00C669C2"/>
    <w:rsid w:val="00C66B1F"/>
    <w:rsid w:val="00C66D77"/>
    <w:rsid w:val="00C66ED8"/>
    <w:rsid w:val="00C6726E"/>
    <w:rsid w:val="00C672C7"/>
    <w:rsid w:val="00C67468"/>
    <w:rsid w:val="00C6754A"/>
    <w:rsid w:val="00C67586"/>
    <w:rsid w:val="00C675EA"/>
    <w:rsid w:val="00C67702"/>
    <w:rsid w:val="00C67909"/>
    <w:rsid w:val="00C6792E"/>
    <w:rsid w:val="00C6796E"/>
    <w:rsid w:val="00C67AF8"/>
    <w:rsid w:val="00C67B3F"/>
    <w:rsid w:val="00C67B6E"/>
    <w:rsid w:val="00C67E9C"/>
    <w:rsid w:val="00C67F96"/>
    <w:rsid w:val="00C6B08C"/>
    <w:rsid w:val="00C7019F"/>
    <w:rsid w:val="00C7069D"/>
    <w:rsid w:val="00C70725"/>
    <w:rsid w:val="00C7073F"/>
    <w:rsid w:val="00C70870"/>
    <w:rsid w:val="00C709CF"/>
    <w:rsid w:val="00C70A4F"/>
    <w:rsid w:val="00C70D2C"/>
    <w:rsid w:val="00C70D55"/>
    <w:rsid w:val="00C70E92"/>
    <w:rsid w:val="00C711ED"/>
    <w:rsid w:val="00C71231"/>
    <w:rsid w:val="00C71307"/>
    <w:rsid w:val="00C713C2"/>
    <w:rsid w:val="00C7143B"/>
    <w:rsid w:val="00C714FF"/>
    <w:rsid w:val="00C71575"/>
    <w:rsid w:val="00C716E8"/>
    <w:rsid w:val="00C7177E"/>
    <w:rsid w:val="00C7191A"/>
    <w:rsid w:val="00C71A7F"/>
    <w:rsid w:val="00C71B28"/>
    <w:rsid w:val="00C724D6"/>
    <w:rsid w:val="00C72758"/>
    <w:rsid w:val="00C7280E"/>
    <w:rsid w:val="00C72A3C"/>
    <w:rsid w:val="00C72AF1"/>
    <w:rsid w:val="00C72B75"/>
    <w:rsid w:val="00C72C35"/>
    <w:rsid w:val="00C72C7F"/>
    <w:rsid w:val="00C72D11"/>
    <w:rsid w:val="00C72D57"/>
    <w:rsid w:val="00C72F91"/>
    <w:rsid w:val="00C72FC7"/>
    <w:rsid w:val="00C7306D"/>
    <w:rsid w:val="00C7331B"/>
    <w:rsid w:val="00C73592"/>
    <w:rsid w:val="00C735E1"/>
    <w:rsid w:val="00C73729"/>
    <w:rsid w:val="00C7383B"/>
    <w:rsid w:val="00C739E5"/>
    <w:rsid w:val="00C73A25"/>
    <w:rsid w:val="00C73CD2"/>
    <w:rsid w:val="00C73CD8"/>
    <w:rsid w:val="00C73E11"/>
    <w:rsid w:val="00C73E58"/>
    <w:rsid w:val="00C73E66"/>
    <w:rsid w:val="00C73E86"/>
    <w:rsid w:val="00C73EA1"/>
    <w:rsid w:val="00C7405A"/>
    <w:rsid w:val="00C74129"/>
    <w:rsid w:val="00C741CE"/>
    <w:rsid w:val="00C74229"/>
    <w:rsid w:val="00C7424B"/>
    <w:rsid w:val="00C7437C"/>
    <w:rsid w:val="00C74393"/>
    <w:rsid w:val="00C743A0"/>
    <w:rsid w:val="00C74468"/>
    <w:rsid w:val="00C7460E"/>
    <w:rsid w:val="00C74673"/>
    <w:rsid w:val="00C746B1"/>
    <w:rsid w:val="00C7477E"/>
    <w:rsid w:val="00C74817"/>
    <w:rsid w:val="00C74A67"/>
    <w:rsid w:val="00C74D18"/>
    <w:rsid w:val="00C74DBD"/>
    <w:rsid w:val="00C74FB1"/>
    <w:rsid w:val="00C74FEB"/>
    <w:rsid w:val="00C75010"/>
    <w:rsid w:val="00C75299"/>
    <w:rsid w:val="00C75445"/>
    <w:rsid w:val="00C75675"/>
    <w:rsid w:val="00C7574F"/>
    <w:rsid w:val="00C757C1"/>
    <w:rsid w:val="00C75814"/>
    <w:rsid w:val="00C759F6"/>
    <w:rsid w:val="00C75B78"/>
    <w:rsid w:val="00C75C6E"/>
    <w:rsid w:val="00C75EDF"/>
    <w:rsid w:val="00C75FEA"/>
    <w:rsid w:val="00C7665A"/>
    <w:rsid w:val="00C766D7"/>
    <w:rsid w:val="00C76F21"/>
    <w:rsid w:val="00C771E9"/>
    <w:rsid w:val="00C77292"/>
    <w:rsid w:val="00C772A3"/>
    <w:rsid w:val="00C772C9"/>
    <w:rsid w:val="00C773E3"/>
    <w:rsid w:val="00C774A1"/>
    <w:rsid w:val="00C7754E"/>
    <w:rsid w:val="00C77625"/>
    <w:rsid w:val="00C7762D"/>
    <w:rsid w:val="00C7776F"/>
    <w:rsid w:val="00C7780E"/>
    <w:rsid w:val="00C7791D"/>
    <w:rsid w:val="00C77BC4"/>
    <w:rsid w:val="00C77C62"/>
    <w:rsid w:val="00C77E34"/>
    <w:rsid w:val="00C77EF6"/>
    <w:rsid w:val="00C77F67"/>
    <w:rsid w:val="00C80171"/>
    <w:rsid w:val="00C804BC"/>
    <w:rsid w:val="00C805AE"/>
    <w:rsid w:val="00C805F2"/>
    <w:rsid w:val="00C80710"/>
    <w:rsid w:val="00C8092C"/>
    <w:rsid w:val="00C80974"/>
    <w:rsid w:val="00C809F7"/>
    <w:rsid w:val="00C80D25"/>
    <w:rsid w:val="00C80F1A"/>
    <w:rsid w:val="00C80F77"/>
    <w:rsid w:val="00C8105C"/>
    <w:rsid w:val="00C8110C"/>
    <w:rsid w:val="00C811FE"/>
    <w:rsid w:val="00C8120A"/>
    <w:rsid w:val="00C812E5"/>
    <w:rsid w:val="00C814F1"/>
    <w:rsid w:val="00C815DA"/>
    <w:rsid w:val="00C816A0"/>
    <w:rsid w:val="00C816F8"/>
    <w:rsid w:val="00C81A40"/>
    <w:rsid w:val="00C81C4C"/>
    <w:rsid w:val="00C81CED"/>
    <w:rsid w:val="00C81E4E"/>
    <w:rsid w:val="00C81EF7"/>
    <w:rsid w:val="00C81F19"/>
    <w:rsid w:val="00C821E9"/>
    <w:rsid w:val="00C82209"/>
    <w:rsid w:val="00C823A8"/>
    <w:rsid w:val="00C823F3"/>
    <w:rsid w:val="00C824F2"/>
    <w:rsid w:val="00C8253E"/>
    <w:rsid w:val="00C825BF"/>
    <w:rsid w:val="00C82769"/>
    <w:rsid w:val="00C82891"/>
    <w:rsid w:val="00C82AA0"/>
    <w:rsid w:val="00C82B4F"/>
    <w:rsid w:val="00C82BEE"/>
    <w:rsid w:val="00C82ED5"/>
    <w:rsid w:val="00C8302A"/>
    <w:rsid w:val="00C832F3"/>
    <w:rsid w:val="00C83351"/>
    <w:rsid w:val="00C83919"/>
    <w:rsid w:val="00C8391B"/>
    <w:rsid w:val="00C83CCB"/>
    <w:rsid w:val="00C83D17"/>
    <w:rsid w:val="00C83F26"/>
    <w:rsid w:val="00C83FF3"/>
    <w:rsid w:val="00C84144"/>
    <w:rsid w:val="00C84193"/>
    <w:rsid w:val="00C84349"/>
    <w:rsid w:val="00C84377"/>
    <w:rsid w:val="00C843AD"/>
    <w:rsid w:val="00C84471"/>
    <w:rsid w:val="00C845B6"/>
    <w:rsid w:val="00C846A6"/>
    <w:rsid w:val="00C84869"/>
    <w:rsid w:val="00C849B2"/>
    <w:rsid w:val="00C84B24"/>
    <w:rsid w:val="00C84B88"/>
    <w:rsid w:val="00C84D89"/>
    <w:rsid w:val="00C851FC"/>
    <w:rsid w:val="00C85228"/>
    <w:rsid w:val="00C8570E"/>
    <w:rsid w:val="00C85813"/>
    <w:rsid w:val="00C85A40"/>
    <w:rsid w:val="00C85B4F"/>
    <w:rsid w:val="00C85C43"/>
    <w:rsid w:val="00C85E64"/>
    <w:rsid w:val="00C860AD"/>
    <w:rsid w:val="00C86360"/>
    <w:rsid w:val="00C863FB"/>
    <w:rsid w:val="00C863FC"/>
    <w:rsid w:val="00C865B5"/>
    <w:rsid w:val="00C8674C"/>
    <w:rsid w:val="00C8681C"/>
    <w:rsid w:val="00C86914"/>
    <w:rsid w:val="00C869AB"/>
    <w:rsid w:val="00C86A54"/>
    <w:rsid w:val="00C86AE2"/>
    <w:rsid w:val="00C86B6F"/>
    <w:rsid w:val="00C86B9B"/>
    <w:rsid w:val="00C86C72"/>
    <w:rsid w:val="00C86D99"/>
    <w:rsid w:val="00C8716F"/>
    <w:rsid w:val="00C87182"/>
    <w:rsid w:val="00C871DD"/>
    <w:rsid w:val="00C873AD"/>
    <w:rsid w:val="00C878CC"/>
    <w:rsid w:val="00C87B1E"/>
    <w:rsid w:val="00C87C14"/>
    <w:rsid w:val="00C87C40"/>
    <w:rsid w:val="00C87C87"/>
    <w:rsid w:val="00C87CEC"/>
    <w:rsid w:val="00C87D37"/>
    <w:rsid w:val="00C87F02"/>
    <w:rsid w:val="00C9002E"/>
    <w:rsid w:val="00C90322"/>
    <w:rsid w:val="00C90403"/>
    <w:rsid w:val="00C90501"/>
    <w:rsid w:val="00C9053F"/>
    <w:rsid w:val="00C905AA"/>
    <w:rsid w:val="00C906D2"/>
    <w:rsid w:val="00C90787"/>
    <w:rsid w:val="00C907DE"/>
    <w:rsid w:val="00C907E8"/>
    <w:rsid w:val="00C90A3C"/>
    <w:rsid w:val="00C90B52"/>
    <w:rsid w:val="00C90BCB"/>
    <w:rsid w:val="00C90C62"/>
    <w:rsid w:val="00C90CB0"/>
    <w:rsid w:val="00C90E92"/>
    <w:rsid w:val="00C91122"/>
    <w:rsid w:val="00C9114A"/>
    <w:rsid w:val="00C911AD"/>
    <w:rsid w:val="00C91270"/>
    <w:rsid w:val="00C91327"/>
    <w:rsid w:val="00C914C1"/>
    <w:rsid w:val="00C9151A"/>
    <w:rsid w:val="00C9158C"/>
    <w:rsid w:val="00C916F3"/>
    <w:rsid w:val="00C91745"/>
    <w:rsid w:val="00C918F7"/>
    <w:rsid w:val="00C91A0F"/>
    <w:rsid w:val="00C91C91"/>
    <w:rsid w:val="00C91E38"/>
    <w:rsid w:val="00C91EB6"/>
    <w:rsid w:val="00C921D2"/>
    <w:rsid w:val="00C92259"/>
    <w:rsid w:val="00C92448"/>
    <w:rsid w:val="00C924BB"/>
    <w:rsid w:val="00C9261B"/>
    <w:rsid w:val="00C926BE"/>
    <w:rsid w:val="00C92710"/>
    <w:rsid w:val="00C9287E"/>
    <w:rsid w:val="00C928FC"/>
    <w:rsid w:val="00C92A18"/>
    <w:rsid w:val="00C92A68"/>
    <w:rsid w:val="00C92BC6"/>
    <w:rsid w:val="00C92D86"/>
    <w:rsid w:val="00C92F78"/>
    <w:rsid w:val="00C931D9"/>
    <w:rsid w:val="00C932BE"/>
    <w:rsid w:val="00C932CC"/>
    <w:rsid w:val="00C9369A"/>
    <w:rsid w:val="00C93784"/>
    <w:rsid w:val="00C937F2"/>
    <w:rsid w:val="00C93828"/>
    <w:rsid w:val="00C9387B"/>
    <w:rsid w:val="00C93A02"/>
    <w:rsid w:val="00C93A53"/>
    <w:rsid w:val="00C93AB4"/>
    <w:rsid w:val="00C93B7F"/>
    <w:rsid w:val="00C93EFA"/>
    <w:rsid w:val="00C93F11"/>
    <w:rsid w:val="00C94199"/>
    <w:rsid w:val="00C94343"/>
    <w:rsid w:val="00C94527"/>
    <w:rsid w:val="00C9454B"/>
    <w:rsid w:val="00C94746"/>
    <w:rsid w:val="00C9480C"/>
    <w:rsid w:val="00C94AD4"/>
    <w:rsid w:val="00C94BE9"/>
    <w:rsid w:val="00C94C85"/>
    <w:rsid w:val="00C94CB0"/>
    <w:rsid w:val="00C94DC6"/>
    <w:rsid w:val="00C95340"/>
    <w:rsid w:val="00C95386"/>
    <w:rsid w:val="00C95529"/>
    <w:rsid w:val="00C9553E"/>
    <w:rsid w:val="00C9561E"/>
    <w:rsid w:val="00C95A6C"/>
    <w:rsid w:val="00C95A70"/>
    <w:rsid w:val="00C95E0E"/>
    <w:rsid w:val="00C95E2D"/>
    <w:rsid w:val="00C95FCC"/>
    <w:rsid w:val="00C9603E"/>
    <w:rsid w:val="00C960AC"/>
    <w:rsid w:val="00C96173"/>
    <w:rsid w:val="00C961AB"/>
    <w:rsid w:val="00C9628E"/>
    <w:rsid w:val="00C9638B"/>
    <w:rsid w:val="00C9643B"/>
    <w:rsid w:val="00C96454"/>
    <w:rsid w:val="00C967EB"/>
    <w:rsid w:val="00C9691F"/>
    <w:rsid w:val="00C96991"/>
    <w:rsid w:val="00C969AE"/>
    <w:rsid w:val="00C96B3A"/>
    <w:rsid w:val="00C96BED"/>
    <w:rsid w:val="00C96D06"/>
    <w:rsid w:val="00C96EFA"/>
    <w:rsid w:val="00C96F40"/>
    <w:rsid w:val="00C970A1"/>
    <w:rsid w:val="00C97465"/>
    <w:rsid w:val="00C974ED"/>
    <w:rsid w:val="00C9755A"/>
    <w:rsid w:val="00C975BF"/>
    <w:rsid w:val="00C9789F"/>
    <w:rsid w:val="00C97A47"/>
    <w:rsid w:val="00C97CF7"/>
    <w:rsid w:val="00C97D4F"/>
    <w:rsid w:val="00C97E4E"/>
    <w:rsid w:val="00C97F25"/>
    <w:rsid w:val="00C97F58"/>
    <w:rsid w:val="00C97FAB"/>
    <w:rsid w:val="00C97FD4"/>
    <w:rsid w:val="00CA0133"/>
    <w:rsid w:val="00CA0232"/>
    <w:rsid w:val="00CA0329"/>
    <w:rsid w:val="00CA03B9"/>
    <w:rsid w:val="00CA03EB"/>
    <w:rsid w:val="00CA06F9"/>
    <w:rsid w:val="00CA07B1"/>
    <w:rsid w:val="00CA0845"/>
    <w:rsid w:val="00CA0899"/>
    <w:rsid w:val="00CA08C9"/>
    <w:rsid w:val="00CA0949"/>
    <w:rsid w:val="00CA0995"/>
    <w:rsid w:val="00CA09A7"/>
    <w:rsid w:val="00CA09BD"/>
    <w:rsid w:val="00CA0F0D"/>
    <w:rsid w:val="00CA106A"/>
    <w:rsid w:val="00CA106B"/>
    <w:rsid w:val="00CA12A9"/>
    <w:rsid w:val="00CA12E7"/>
    <w:rsid w:val="00CA1460"/>
    <w:rsid w:val="00CA1497"/>
    <w:rsid w:val="00CA1604"/>
    <w:rsid w:val="00CA16A8"/>
    <w:rsid w:val="00CA1887"/>
    <w:rsid w:val="00CA18FD"/>
    <w:rsid w:val="00CA1DBF"/>
    <w:rsid w:val="00CA223B"/>
    <w:rsid w:val="00CA2360"/>
    <w:rsid w:val="00CA24CC"/>
    <w:rsid w:val="00CA2729"/>
    <w:rsid w:val="00CA28D0"/>
    <w:rsid w:val="00CA2A5F"/>
    <w:rsid w:val="00CA2C42"/>
    <w:rsid w:val="00CA2D2F"/>
    <w:rsid w:val="00CA2D5F"/>
    <w:rsid w:val="00CA2FBD"/>
    <w:rsid w:val="00CA30B1"/>
    <w:rsid w:val="00CA3124"/>
    <w:rsid w:val="00CA3205"/>
    <w:rsid w:val="00CA32A8"/>
    <w:rsid w:val="00CA33C8"/>
    <w:rsid w:val="00CA33DE"/>
    <w:rsid w:val="00CA3416"/>
    <w:rsid w:val="00CA3447"/>
    <w:rsid w:val="00CA35C9"/>
    <w:rsid w:val="00CA35CA"/>
    <w:rsid w:val="00CA36EB"/>
    <w:rsid w:val="00CA38E0"/>
    <w:rsid w:val="00CA3A11"/>
    <w:rsid w:val="00CA3A2C"/>
    <w:rsid w:val="00CA3A7D"/>
    <w:rsid w:val="00CA3BCA"/>
    <w:rsid w:val="00CA3C34"/>
    <w:rsid w:val="00CA3DD5"/>
    <w:rsid w:val="00CA3F29"/>
    <w:rsid w:val="00CA404E"/>
    <w:rsid w:val="00CA4106"/>
    <w:rsid w:val="00CA4337"/>
    <w:rsid w:val="00CA45EB"/>
    <w:rsid w:val="00CA4853"/>
    <w:rsid w:val="00CA4A24"/>
    <w:rsid w:val="00CA4C46"/>
    <w:rsid w:val="00CA4D98"/>
    <w:rsid w:val="00CA4DF3"/>
    <w:rsid w:val="00CA4E11"/>
    <w:rsid w:val="00CA4FAA"/>
    <w:rsid w:val="00CA502C"/>
    <w:rsid w:val="00CA5033"/>
    <w:rsid w:val="00CA52F0"/>
    <w:rsid w:val="00CA5463"/>
    <w:rsid w:val="00CA5897"/>
    <w:rsid w:val="00CA5D4B"/>
    <w:rsid w:val="00CA5D6D"/>
    <w:rsid w:val="00CA5DC9"/>
    <w:rsid w:val="00CA5E70"/>
    <w:rsid w:val="00CA606D"/>
    <w:rsid w:val="00CA60EF"/>
    <w:rsid w:val="00CA6127"/>
    <w:rsid w:val="00CA6145"/>
    <w:rsid w:val="00CA6343"/>
    <w:rsid w:val="00CA664B"/>
    <w:rsid w:val="00CA6660"/>
    <w:rsid w:val="00CA66D7"/>
    <w:rsid w:val="00CA6748"/>
    <w:rsid w:val="00CA6A72"/>
    <w:rsid w:val="00CA6ABD"/>
    <w:rsid w:val="00CA6BD0"/>
    <w:rsid w:val="00CA6C4D"/>
    <w:rsid w:val="00CA6CEE"/>
    <w:rsid w:val="00CA6E5E"/>
    <w:rsid w:val="00CA6E78"/>
    <w:rsid w:val="00CA6F54"/>
    <w:rsid w:val="00CA7022"/>
    <w:rsid w:val="00CA7218"/>
    <w:rsid w:val="00CA7326"/>
    <w:rsid w:val="00CA73AD"/>
    <w:rsid w:val="00CA73CD"/>
    <w:rsid w:val="00CA74BC"/>
    <w:rsid w:val="00CA7526"/>
    <w:rsid w:val="00CA75B1"/>
    <w:rsid w:val="00CA7631"/>
    <w:rsid w:val="00CA7715"/>
    <w:rsid w:val="00CA77AC"/>
    <w:rsid w:val="00CA7825"/>
    <w:rsid w:val="00CA78FE"/>
    <w:rsid w:val="00CA79D8"/>
    <w:rsid w:val="00CA7BA7"/>
    <w:rsid w:val="00CA7C7E"/>
    <w:rsid w:val="00CA7CDC"/>
    <w:rsid w:val="00CA7D36"/>
    <w:rsid w:val="00CA7D79"/>
    <w:rsid w:val="00CA7D97"/>
    <w:rsid w:val="00CA7E58"/>
    <w:rsid w:val="00CA7EDA"/>
    <w:rsid w:val="00CA7FA4"/>
    <w:rsid w:val="00CA7FBC"/>
    <w:rsid w:val="00CA7FD0"/>
    <w:rsid w:val="00CAF27E"/>
    <w:rsid w:val="00CB006C"/>
    <w:rsid w:val="00CB00C8"/>
    <w:rsid w:val="00CB00FB"/>
    <w:rsid w:val="00CB0220"/>
    <w:rsid w:val="00CB0351"/>
    <w:rsid w:val="00CB03EE"/>
    <w:rsid w:val="00CB0484"/>
    <w:rsid w:val="00CB04B1"/>
    <w:rsid w:val="00CB0790"/>
    <w:rsid w:val="00CB08A8"/>
    <w:rsid w:val="00CB09BC"/>
    <w:rsid w:val="00CB0AE8"/>
    <w:rsid w:val="00CB0AF8"/>
    <w:rsid w:val="00CB0FC8"/>
    <w:rsid w:val="00CB105C"/>
    <w:rsid w:val="00CB1110"/>
    <w:rsid w:val="00CB12FA"/>
    <w:rsid w:val="00CB1381"/>
    <w:rsid w:val="00CB162F"/>
    <w:rsid w:val="00CB1745"/>
    <w:rsid w:val="00CB1771"/>
    <w:rsid w:val="00CB189F"/>
    <w:rsid w:val="00CB18CD"/>
    <w:rsid w:val="00CB1AC5"/>
    <w:rsid w:val="00CB1B63"/>
    <w:rsid w:val="00CB1D33"/>
    <w:rsid w:val="00CB1FA6"/>
    <w:rsid w:val="00CB2053"/>
    <w:rsid w:val="00CB219A"/>
    <w:rsid w:val="00CB234E"/>
    <w:rsid w:val="00CB2454"/>
    <w:rsid w:val="00CB248A"/>
    <w:rsid w:val="00CB24B6"/>
    <w:rsid w:val="00CB24B8"/>
    <w:rsid w:val="00CB2527"/>
    <w:rsid w:val="00CB2629"/>
    <w:rsid w:val="00CB2790"/>
    <w:rsid w:val="00CB2935"/>
    <w:rsid w:val="00CB2937"/>
    <w:rsid w:val="00CB2A0A"/>
    <w:rsid w:val="00CB2B90"/>
    <w:rsid w:val="00CB3091"/>
    <w:rsid w:val="00CB30A0"/>
    <w:rsid w:val="00CB3185"/>
    <w:rsid w:val="00CB323B"/>
    <w:rsid w:val="00CB344B"/>
    <w:rsid w:val="00CB3471"/>
    <w:rsid w:val="00CB35F8"/>
    <w:rsid w:val="00CB3695"/>
    <w:rsid w:val="00CB37AB"/>
    <w:rsid w:val="00CB387D"/>
    <w:rsid w:val="00CB3A44"/>
    <w:rsid w:val="00CB3C24"/>
    <w:rsid w:val="00CB3C29"/>
    <w:rsid w:val="00CB3DA3"/>
    <w:rsid w:val="00CB3F85"/>
    <w:rsid w:val="00CB3FA0"/>
    <w:rsid w:val="00CB407A"/>
    <w:rsid w:val="00CB40F9"/>
    <w:rsid w:val="00CB41B1"/>
    <w:rsid w:val="00CB42F2"/>
    <w:rsid w:val="00CB44B8"/>
    <w:rsid w:val="00CB44BF"/>
    <w:rsid w:val="00CB45B3"/>
    <w:rsid w:val="00CB49B6"/>
    <w:rsid w:val="00CB4FAF"/>
    <w:rsid w:val="00CB4FBC"/>
    <w:rsid w:val="00CB4FDE"/>
    <w:rsid w:val="00CB504B"/>
    <w:rsid w:val="00CB5290"/>
    <w:rsid w:val="00CB55F3"/>
    <w:rsid w:val="00CB576E"/>
    <w:rsid w:val="00CB5971"/>
    <w:rsid w:val="00CB5A26"/>
    <w:rsid w:val="00CB5A59"/>
    <w:rsid w:val="00CB5A9A"/>
    <w:rsid w:val="00CB5B1B"/>
    <w:rsid w:val="00CB5CD3"/>
    <w:rsid w:val="00CB5E17"/>
    <w:rsid w:val="00CB632B"/>
    <w:rsid w:val="00CB648C"/>
    <w:rsid w:val="00CB68BE"/>
    <w:rsid w:val="00CB6924"/>
    <w:rsid w:val="00CB69F7"/>
    <w:rsid w:val="00CB6A35"/>
    <w:rsid w:val="00CB6A3F"/>
    <w:rsid w:val="00CB6BE6"/>
    <w:rsid w:val="00CB6C2E"/>
    <w:rsid w:val="00CB6DD2"/>
    <w:rsid w:val="00CB6E9D"/>
    <w:rsid w:val="00CB70F7"/>
    <w:rsid w:val="00CB754B"/>
    <w:rsid w:val="00CB762B"/>
    <w:rsid w:val="00CB7821"/>
    <w:rsid w:val="00CB78DB"/>
    <w:rsid w:val="00CB79C4"/>
    <w:rsid w:val="00CB7E49"/>
    <w:rsid w:val="00CC001C"/>
    <w:rsid w:val="00CC025B"/>
    <w:rsid w:val="00CC0278"/>
    <w:rsid w:val="00CC02BE"/>
    <w:rsid w:val="00CC04A7"/>
    <w:rsid w:val="00CC0563"/>
    <w:rsid w:val="00CC063A"/>
    <w:rsid w:val="00CC0733"/>
    <w:rsid w:val="00CC07C1"/>
    <w:rsid w:val="00CC0AB5"/>
    <w:rsid w:val="00CC0FFB"/>
    <w:rsid w:val="00CC1234"/>
    <w:rsid w:val="00CC129B"/>
    <w:rsid w:val="00CC1761"/>
    <w:rsid w:val="00CC1884"/>
    <w:rsid w:val="00CC189C"/>
    <w:rsid w:val="00CC18D2"/>
    <w:rsid w:val="00CC1936"/>
    <w:rsid w:val="00CC19EA"/>
    <w:rsid w:val="00CC1A5B"/>
    <w:rsid w:val="00CC1BA8"/>
    <w:rsid w:val="00CC1ED2"/>
    <w:rsid w:val="00CC1F4E"/>
    <w:rsid w:val="00CC2083"/>
    <w:rsid w:val="00CC216F"/>
    <w:rsid w:val="00CC21A1"/>
    <w:rsid w:val="00CC2372"/>
    <w:rsid w:val="00CC2432"/>
    <w:rsid w:val="00CC24EA"/>
    <w:rsid w:val="00CC26FB"/>
    <w:rsid w:val="00CC29BE"/>
    <w:rsid w:val="00CC29E4"/>
    <w:rsid w:val="00CC2A96"/>
    <w:rsid w:val="00CC2B52"/>
    <w:rsid w:val="00CC2C5E"/>
    <w:rsid w:val="00CC2F77"/>
    <w:rsid w:val="00CC3122"/>
    <w:rsid w:val="00CC31E7"/>
    <w:rsid w:val="00CC332F"/>
    <w:rsid w:val="00CC3349"/>
    <w:rsid w:val="00CC334B"/>
    <w:rsid w:val="00CC349F"/>
    <w:rsid w:val="00CC34D0"/>
    <w:rsid w:val="00CC3522"/>
    <w:rsid w:val="00CC35AA"/>
    <w:rsid w:val="00CC371C"/>
    <w:rsid w:val="00CC39A5"/>
    <w:rsid w:val="00CC39CC"/>
    <w:rsid w:val="00CC3F23"/>
    <w:rsid w:val="00CC3F8B"/>
    <w:rsid w:val="00CC4397"/>
    <w:rsid w:val="00CC44DB"/>
    <w:rsid w:val="00CC4624"/>
    <w:rsid w:val="00CC4700"/>
    <w:rsid w:val="00CC481F"/>
    <w:rsid w:val="00CC4B9C"/>
    <w:rsid w:val="00CC4C85"/>
    <w:rsid w:val="00CC4CE0"/>
    <w:rsid w:val="00CC4E34"/>
    <w:rsid w:val="00CC4F71"/>
    <w:rsid w:val="00CC504D"/>
    <w:rsid w:val="00CC515E"/>
    <w:rsid w:val="00CC5190"/>
    <w:rsid w:val="00CC54C9"/>
    <w:rsid w:val="00CC54FF"/>
    <w:rsid w:val="00CC55A6"/>
    <w:rsid w:val="00CC573F"/>
    <w:rsid w:val="00CC581A"/>
    <w:rsid w:val="00CC582B"/>
    <w:rsid w:val="00CC5835"/>
    <w:rsid w:val="00CC5A0A"/>
    <w:rsid w:val="00CC5D00"/>
    <w:rsid w:val="00CC5D60"/>
    <w:rsid w:val="00CC5F24"/>
    <w:rsid w:val="00CC6106"/>
    <w:rsid w:val="00CC628B"/>
    <w:rsid w:val="00CC6323"/>
    <w:rsid w:val="00CC63AC"/>
    <w:rsid w:val="00CC67EB"/>
    <w:rsid w:val="00CC691E"/>
    <w:rsid w:val="00CC6A0B"/>
    <w:rsid w:val="00CC6C2D"/>
    <w:rsid w:val="00CC72A2"/>
    <w:rsid w:val="00CC73F4"/>
    <w:rsid w:val="00CC7587"/>
    <w:rsid w:val="00CC7685"/>
    <w:rsid w:val="00CC7965"/>
    <w:rsid w:val="00CC79B9"/>
    <w:rsid w:val="00CC7CE5"/>
    <w:rsid w:val="00CC7D44"/>
    <w:rsid w:val="00CC7DB2"/>
    <w:rsid w:val="00CC7DD1"/>
    <w:rsid w:val="00CD0112"/>
    <w:rsid w:val="00CD024C"/>
    <w:rsid w:val="00CD02DE"/>
    <w:rsid w:val="00CD0377"/>
    <w:rsid w:val="00CD03EE"/>
    <w:rsid w:val="00CD070D"/>
    <w:rsid w:val="00CD09EE"/>
    <w:rsid w:val="00CD0A2F"/>
    <w:rsid w:val="00CD0C5C"/>
    <w:rsid w:val="00CD0CC5"/>
    <w:rsid w:val="00CD1020"/>
    <w:rsid w:val="00CD1183"/>
    <w:rsid w:val="00CD11B6"/>
    <w:rsid w:val="00CD128A"/>
    <w:rsid w:val="00CD1407"/>
    <w:rsid w:val="00CD1511"/>
    <w:rsid w:val="00CD17F4"/>
    <w:rsid w:val="00CD1B37"/>
    <w:rsid w:val="00CD1B8B"/>
    <w:rsid w:val="00CD1C83"/>
    <w:rsid w:val="00CD1C9E"/>
    <w:rsid w:val="00CD1ECE"/>
    <w:rsid w:val="00CD1F6A"/>
    <w:rsid w:val="00CD1FAB"/>
    <w:rsid w:val="00CD1FB4"/>
    <w:rsid w:val="00CD1FD1"/>
    <w:rsid w:val="00CD2064"/>
    <w:rsid w:val="00CD224B"/>
    <w:rsid w:val="00CD24D2"/>
    <w:rsid w:val="00CD2507"/>
    <w:rsid w:val="00CD2557"/>
    <w:rsid w:val="00CD2594"/>
    <w:rsid w:val="00CD26CF"/>
    <w:rsid w:val="00CD28EA"/>
    <w:rsid w:val="00CD2915"/>
    <w:rsid w:val="00CD2BDA"/>
    <w:rsid w:val="00CD2C94"/>
    <w:rsid w:val="00CD2D6F"/>
    <w:rsid w:val="00CD2DAA"/>
    <w:rsid w:val="00CD2F2A"/>
    <w:rsid w:val="00CD3183"/>
    <w:rsid w:val="00CD3230"/>
    <w:rsid w:val="00CD340E"/>
    <w:rsid w:val="00CD343D"/>
    <w:rsid w:val="00CD34E0"/>
    <w:rsid w:val="00CD3817"/>
    <w:rsid w:val="00CD398B"/>
    <w:rsid w:val="00CD3A7F"/>
    <w:rsid w:val="00CD3D0D"/>
    <w:rsid w:val="00CD3FDE"/>
    <w:rsid w:val="00CD4078"/>
    <w:rsid w:val="00CD4440"/>
    <w:rsid w:val="00CD4555"/>
    <w:rsid w:val="00CD4654"/>
    <w:rsid w:val="00CD471C"/>
    <w:rsid w:val="00CD490D"/>
    <w:rsid w:val="00CD49AD"/>
    <w:rsid w:val="00CD4A79"/>
    <w:rsid w:val="00CD4BAA"/>
    <w:rsid w:val="00CD4BE0"/>
    <w:rsid w:val="00CD4C3F"/>
    <w:rsid w:val="00CD4D5C"/>
    <w:rsid w:val="00CD4D86"/>
    <w:rsid w:val="00CD4F15"/>
    <w:rsid w:val="00CD4FA2"/>
    <w:rsid w:val="00CD502C"/>
    <w:rsid w:val="00CD5091"/>
    <w:rsid w:val="00CD5125"/>
    <w:rsid w:val="00CD5277"/>
    <w:rsid w:val="00CD5516"/>
    <w:rsid w:val="00CD56E4"/>
    <w:rsid w:val="00CD58BC"/>
    <w:rsid w:val="00CD5982"/>
    <w:rsid w:val="00CD59F9"/>
    <w:rsid w:val="00CD5C09"/>
    <w:rsid w:val="00CD5D99"/>
    <w:rsid w:val="00CD5F23"/>
    <w:rsid w:val="00CD6032"/>
    <w:rsid w:val="00CD60CA"/>
    <w:rsid w:val="00CD620E"/>
    <w:rsid w:val="00CD6245"/>
    <w:rsid w:val="00CD63B0"/>
    <w:rsid w:val="00CD646E"/>
    <w:rsid w:val="00CD648B"/>
    <w:rsid w:val="00CD64AD"/>
    <w:rsid w:val="00CD654F"/>
    <w:rsid w:val="00CD6653"/>
    <w:rsid w:val="00CD6758"/>
    <w:rsid w:val="00CD6A30"/>
    <w:rsid w:val="00CD6BCE"/>
    <w:rsid w:val="00CD6BF2"/>
    <w:rsid w:val="00CD6C5E"/>
    <w:rsid w:val="00CD6CB6"/>
    <w:rsid w:val="00CD6D87"/>
    <w:rsid w:val="00CD6E70"/>
    <w:rsid w:val="00CD6FC5"/>
    <w:rsid w:val="00CD712C"/>
    <w:rsid w:val="00CD71E7"/>
    <w:rsid w:val="00CD7394"/>
    <w:rsid w:val="00CD757D"/>
    <w:rsid w:val="00CD7788"/>
    <w:rsid w:val="00CD779D"/>
    <w:rsid w:val="00CD77AC"/>
    <w:rsid w:val="00CD78DC"/>
    <w:rsid w:val="00CD78E9"/>
    <w:rsid w:val="00CD793E"/>
    <w:rsid w:val="00CD79DD"/>
    <w:rsid w:val="00CD7A3E"/>
    <w:rsid w:val="00CD7A5C"/>
    <w:rsid w:val="00CD7BFF"/>
    <w:rsid w:val="00CD7D2D"/>
    <w:rsid w:val="00CD7DD3"/>
    <w:rsid w:val="00CE0037"/>
    <w:rsid w:val="00CE0087"/>
    <w:rsid w:val="00CE01FB"/>
    <w:rsid w:val="00CE0270"/>
    <w:rsid w:val="00CE04BB"/>
    <w:rsid w:val="00CE052B"/>
    <w:rsid w:val="00CE059E"/>
    <w:rsid w:val="00CE05F0"/>
    <w:rsid w:val="00CE0679"/>
    <w:rsid w:val="00CE0741"/>
    <w:rsid w:val="00CE07AA"/>
    <w:rsid w:val="00CE08FD"/>
    <w:rsid w:val="00CE0A04"/>
    <w:rsid w:val="00CE0A0C"/>
    <w:rsid w:val="00CE0A9E"/>
    <w:rsid w:val="00CE0C5C"/>
    <w:rsid w:val="00CE0CB4"/>
    <w:rsid w:val="00CE0CFB"/>
    <w:rsid w:val="00CE0E44"/>
    <w:rsid w:val="00CE0F40"/>
    <w:rsid w:val="00CE0F64"/>
    <w:rsid w:val="00CE10EC"/>
    <w:rsid w:val="00CE15EF"/>
    <w:rsid w:val="00CE17C5"/>
    <w:rsid w:val="00CE17F0"/>
    <w:rsid w:val="00CE1C42"/>
    <w:rsid w:val="00CE1D89"/>
    <w:rsid w:val="00CE1F4D"/>
    <w:rsid w:val="00CE21EC"/>
    <w:rsid w:val="00CE227F"/>
    <w:rsid w:val="00CE23D8"/>
    <w:rsid w:val="00CE2A4F"/>
    <w:rsid w:val="00CE2AC1"/>
    <w:rsid w:val="00CE2BE8"/>
    <w:rsid w:val="00CE2C2F"/>
    <w:rsid w:val="00CE3071"/>
    <w:rsid w:val="00CE30AD"/>
    <w:rsid w:val="00CE3227"/>
    <w:rsid w:val="00CE322E"/>
    <w:rsid w:val="00CE34C7"/>
    <w:rsid w:val="00CE34CF"/>
    <w:rsid w:val="00CE3538"/>
    <w:rsid w:val="00CE36C8"/>
    <w:rsid w:val="00CE3718"/>
    <w:rsid w:val="00CE38CE"/>
    <w:rsid w:val="00CE3A2D"/>
    <w:rsid w:val="00CE3A34"/>
    <w:rsid w:val="00CE3D95"/>
    <w:rsid w:val="00CE3EC4"/>
    <w:rsid w:val="00CE3FCD"/>
    <w:rsid w:val="00CE41F2"/>
    <w:rsid w:val="00CE428D"/>
    <w:rsid w:val="00CE4304"/>
    <w:rsid w:val="00CE4870"/>
    <w:rsid w:val="00CE4F24"/>
    <w:rsid w:val="00CE4F96"/>
    <w:rsid w:val="00CE4F9E"/>
    <w:rsid w:val="00CE4FD6"/>
    <w:rsid w:val="00CE4FED"/>
    <w:rsid w:val="00CE51A0"/>
    <w:rsid w:val="00CE54DE"/>
    <w:rsid w:val="00CE5712"/>
    <w:rsid w:val="00CE57F7"/>
    <w:rsid w:val="00CE5882"/>
    <w:rsid w:val="00CE58D1"/>
    <w:rsid w:val="00CE58F6"/>
    <w:rsid w:val="00CE5A2F"/>
    <w:rsid w:val="00CE5CE9"/>
    <w:rsid w:val="00CE5D67"/>
    <w:rsid w:val="00CE5DC7"/>
    <w:rsid w:val="00CE6146"/>
    <w:rsid w:val="00CE6243"/>
    <w:rsid w:val="00CE624C"/>
    <w:rsid w:val="00CE6330"/>
    <w:rsid w:val="00CE6426"/>
    <w:rsid w:val="00CE6595"/>
    <w:rsid w:val="00CE65C8"/>
    <w:rsid w:val="00CE670A"/>
    <w:rsid w:val="00CE67B3"/>
    <w:rsid w:val="00CE67F4"/>
    <w:rsid w:val="00CE6B12"/>
    <w:rsid w:val="00CE6C1C"/>
    <w:rsid w:val="00CE6C39"/>
    <w:rsid w:val="00CE6C9C"/>
    <w:rsid w:val="00CE710A"/>
    <w:rsid w:val="00CE71B6"/>
    <w:rsid w:val="00CE71E6"/>
    <w:rsid w:val="00CE7336"/>
    <w:rsid w:val="00CE7463"/>
    <w:rsid w:val="00CE74A3"/>
    <w:rsid w:val="00CE75D2"/>
    <w:rsid w:val="00CE77E8"/>
    <w:rsid w:val="00CE77F8"/>
    <w:rsid w:val="00CE7846"/>
    <w:rsid w:val="00CE78A8"/>
    <w:rsid w:val="00CE7A00"/>
    <w:rsid w:val="00CE7A5C"/>
    <w:rsid w:val="00CE7A84"/>
    <w:rsid w:val="00CE7AD7"/>
    <w:rsid w:val="00CE7B60"/>
    <w:rsid w:val="00CE7C49"/>
    <w:rsid w:val="00CE7ED7"/>
    <w:rsid w:val="00CF0123"/>
    <w:rsid w:val="00CF03A8"/>
    <w:rsid w:val="00CF0401"/>
    <w:rsid w:val="00CF043A"/>
    <w:rsid w:val="00CF04E4"/>
    <w:rsid w:val="00CF05BC"/>
    <w:rsid w:val="00CF0762"/>
    <w:rsid w:val="00CF07F8"/>
    <w:rsid w:val="00CF0977"/>
    <w:rsid w:val="00CF09C8"/>
    <w:rsid w:val="00CF0B42"/>
    <w:rsid w:val="00CF0D00"/>
    <w:rsid w:val="00CF1046"/>
    <w:rsid w:val="00CF114A"/>
    <w:rsid w:val="00CF11D4"/>
    <w:rsid w:val="00CF11EE"/>
    <w:rsid w:val="00CF12EA"/>
    <w:rsid w:val="00CF1333"/>
    <w:rsid w:val="00CF139A"/>
    <w:rsid w:val="00CF13F6"/>
    <w:rsid w:val="00CF1404"/>
    <w:rsid w:val="00CF1474"/>
    <w:rsid w:val="00CF1688"/>
    <w:rsid w:val="00CF17DB"/>
    <w:rsid w:val="00CF1823"/>
    <w:rsid w:val="00CF189C"/>
    <w:rsid w:val="00CF190E"/>
    <w:rsid w:val="00CF1A94"/>
    <w:rsid w:val="00CF1A98"/>
    <w:rsid w:val="00CF1AD3"/>
    <w:rsid w:val="00CF1AD9"/>
    <w:rsid w:val="00CF1B77"/>
    <w:rsid w:val="00CF1C70"/>
    <w:rsid w:val="00CF1CA6"/>
    <w:rsid w:val="00CF1DBB"/>
    <w:rsid w:val="00CF205E"/>
    <w:rsid w:val="00CF2089"/>
    <w:rsid w:val="00CF2153"/>
    <w:rsid w:val="00CF234E"/>
    <w:rsid w:val="00CF2401"/>
    <w:rsid w:val="00CF251E"/>
    <w:rsid w:val="00CF2AD6"/>
    <w:rsid w:val="00CF2C42"/>
    <w:rsid w:val="00CF2CED"/>
    <w:rsid w:val="00CF2D2D"/>
    <w:rsid w:val="00CF2E46"/>
    <w:rsid w:val="00CF2FAA"/>
    <w:rsid w:val="00CF2FE6"/>
    <w:rsid w:val="00CF3252"/>
    <w:rsid w:val="00CF32E8"/>
    <w:rsid w:val="00CF32F3"/>
    <w:rsid w:val="00CF3305"/>
    <w:rsid w:val="00CF3576"/>
    <w:rsid w:val="00CF35BC"/>
    <w:rsid w:val="00CF3655"/>
    <w:rsid w:val="00CF3CE1"/>
    <w:rsid w:val="00CF41FE"/>
    <w:rsid w:val="00CF423A"/>
    <w:rsid w:val="00CF42BE"/>
    <w:rsid w:val="00CF44C2"/>
    <w:rsid w:val="00CF44C9"/>
    <w:rsid w:val="00CF46FF"/>
    <w:rsid w:val="00CF4727"/>
    <w:rsid w:val="00CF4891"/>
    <w:rsid w:val="00CF4998"/>
    <w:rsid w:val="00CF4A1A"/>
    <w:rsid w:val="00CF4A90"/>
    <w:rsid w:val="00CF4B20"/>
    <w:rsid w:val="00CF4BB8"/>
    <w:rsid w:val="00CF4BDE"/>
    <w:rsid w:val="00CF4EB5"/>
    <w:rsid w:val="00CF5084"/>
    <w:rsid w:val="00CF5179"/>
    <w:rsid w:val="00CF51A5"/>
    <w:rsid w:val="00CF539F"/>
    <w:rsid w:val="00CF5524"/>
    <w:rsid w:val="00CF57CD"/>
    <w:rsid w:val="00CF583C"/>
    <w:rsid w:val="00CF5979"/>
    <w:rsid w:val="00CF59C6"/>
    <w:rsid w:val="00CF5CEA"/>
    <w:rsid w:val="00CF5D4C"/>
    <w:rsid w:val="00CF5EE2"/>
    <w:rsid w:val="00CF5EE6"/>
    <w:rsid w:val="00CF5FEF"/>
    <w:rsid w:val="00CF632B"/>
    <w:rsid w:val="00CF63A2"/>
    <w:rsid w:val="00CF65B5"/>
    <w:rsid w:val="00CF69E0"/>
    <w:rsid w:val="00CF6AAE"/>
    <w:rsid w:val="00CF6B01"/>
    <w:rsid w:val="00CF6B62"/>
    <w:rsid w:val="00CF6C64"/>
    <w:rsid w:val="00CF6DF3"/>
    <w:rsid w:val="00CF6ECE"/>
    <w:rsid w:val="00CF7058"/>
    <w:rsid w:val="00CF717C"/>
    <w:rsid w:val="00CF71B9"/>
    <w:rsid w:val="00CF71D8"/>
    <w:rsid w:val="00CF7489"/>
    <w:rsid w:val="00CF74DD"/>
    <w:rsid w:val="00CF750A"/>
    <w:rsid w:val="00CF7529"/>
    <w:rsid w:val="00CF75C0"/>
    <w:rsid w:val="00CF764D"/>
    <w:rsid w:val="00CF766F"/>
    <w:rsid w:val="00CF76FB"/>
    <w:rsid w:val="00CF7750"/>
    <w:rsid w:val="00CF7A0B"/>
    <w:rsid w:val="00CF7AC9"/>
    <w:rsid w:val="00CF7C98"/>
    <w:rsid w:val="00D0035B"/>
    <w:rsid w:val="00D00368"/>
    <w:rsid w:val="00D004B8"/>
    <w:rsid w:val="00D00791"/>
    <w:rsid w:val="00D009AC"/>
    <w:rsid w:val="00D009EA"/>
    <w:rsid w:val="00D00BCE"/>
    <w:rsid w:val="00D00C7C"/>
    <w:rsid w:val="00D00E52"/>
    <w:rsid w:val="00D00F98"/>
    <w:rsid w:val="00D00FFF"/>
    <w:rsid w:val="00D01060"/>
    <w:rsid w:val="00D011B5"/>
    <w:rsid w:val="00D015DE"/>
    <w:rsid w:val="00D01666"/>
    <w:rsid w:val="00D016BA"/>
    <w:rsid w:val="00D016E9"/>
    <w:rsid w:val="00D016F0"/>
    <w:rsid w:val="00D018D1"/>
    <w:rsid w:val="00D01A4D"/>
    <w:rsid w:val="00D01A51"/>
    <w:rsid w:val="00D01CBD"/>
    <w:rsid w:val="00D02009"/>
    <w:rsid w:val="00D02054"/>
    <w:rsid w:val="00D02130"/>
    <w:rsid w:val="00D0213D"/>
    <w:rsid w:val="00D0222E"/>
    <w:rsid w:val="00D022E3"/>
    <w:rsid w:val="00D022ED"/>
    <w:rsid w:val="00D0240E"/>
    <w:rsid w:val="00D02577"/>
    <w:rsid w:val="00D02665"/>
    <w:rsid w:val="00D0266B"/>
    <w:rsid w:val="00D0279D"/>
    <w:rsid w:val="00D028B3"/>
    <w:rsid w:val="00D02998"/>
    <w:rsid w:val="00D029C5"/>
    <w:rsid w:val="00D02AA5"/>
    <w:rsid w:val="00D02AB7"/>
    <w:rsid w:val="00D02ACB"/>
    <w:rsid w:val="00D02B7D"/>
    <w:rsid w:val="00D02BB9"/>
    <w:rsid w:val="00D02D37"/>
    <w:rsid w:val="00D02F12"/>
    <w:rsid w:val="00D030F3"/>
    <w:rsid w:val="00D03258"/>
    <w:rsid w:val="00D03440"/>
    <w:rsid w:val="00D0344F"/>
    <w:rsid w:val="00D0352A"/>
    <w:rsid w:val="00D035F4"/>
    <w:rsid w:val="00D03623"/>
    <w:rsid w:val="00D03631"/>
    <w:rsid w:val="00D0364B"/>
    <w:rsid w:val="00D03931"/>
    <w:rsid w:val="00D039F4"/>
    <w:rsid w:val="00D03C1B"/>
    <w:rsid w:val="00D03C40"/>
    <w:rsid w:val="00D03D9F"/>
    <w:rsid w:val="00D03DCC"/>
    <w:rsid w:val="00D040AD"/>
    <w:rsid w:val="00D04114"/>
    <w:rsid w:val="00D0424B"/>
    <w:rsid w:val="00D0432B"/>
    <w:rsid w:val="00D044C4"/>
    <w:rsid w:val="00D04540"/>
    <w:rsid w:val="00D0459D"/>
    <w:rsid w:val="00D0478F"/>
    <w:rsid w:val="00D0479F"/>
    <w:rsid w:val="00D047B0"/>
    <w:rsid w:val="00D048DB"/>
    <w:rsid w:val="00D0495E"/>
    <w:rsid w:val="00D049EE"/>
    <w:rsid w:val="00D04B20"/>
    <w:rsid w:val="00D04B9A"/>
    <w:rsid w:val="00D04DB4"/>
    <w:rsid w:val="00D04F22"/>
    <w:rsid w:val="00D04FBD"/>
    <w:rsid w:val="00D04FC2"/>
    <w:rsid w:val="00D050FA"/>
    <w:rsid w:val="00D053F9"/>
    <w:rsid w:val="00D0540B"/>
    <w:rsid w:val="00D054BB"/>
    <w:rsid w:val="00D056A0"/>
    <w:rsid w:val="00D05B31"/>
    <w:rsid w:val="00D05B3E"/>
    <w:rsid w:val="00D05B9B"/>
    <w:rsid w:val="00D05C8D"/>
    <w:rsid w:val="00D05D1D"/>
    <w:rsid w:val="00D05DD0"/>
    <w:rsid w:val="00D05DE9"/>
    <w:rsid w:val="00D05F1C"/>
    <w:rsid w:val="00D0604D"/>
    <w:rsid w:val="00D0608F"/>
    <w:rsid w:val="00D0618A"/>
    <w:rsid w:val="00D061F4"/>
    <w:rsid w:val="00D064FF"/>
    <w:rsid w:val="00D06593"/>
    <w:rsid w:val="00D065D9"/>
    <w:rsid w:val="00D0662C"/>
    <w:rsid w:val="00D06665"/>
    <w:rsid w:val="00D06808"/>
    <w:rsid w:val="00D068A2"/>
    <w:rsid w:val="00D06A78"/>
    <w:rsid w:val="00D06D22"/>
    <w:rsid w:val="00D06D75"/>
    <w:rsid w:val="00D06E77"/>
    <w:rsid w:val="00D06F24"/>
    <w:rsid w:val="00D0715A"/>
    <w:rsid w:val="00D07285"/>
    <w:rsid w:val="00D07384"/>
    <w:rsid w:val="00D07460"/>
    <w:rsid w:val="00D0786E"/>
    <w:rsid w:val="00D0789A"/>
    <w:rsid w:val="00D07993"/>
    <w:rsid w:val="00D07BEC"/>
    <w:rsid w:val="00D07D46"/>
    <w:rsid w:val="00D07DCB"/>
    <w:rsid w:val="00D100F7"/>
    <w:rsid w:val="00D101AF"/>
    <w:rsid w:val="00D102C3"/>
    <w:rsid w:val="00D103B4"/>
    <w:rsid w:val="00D10487"/>
    <w:rsid w:val="00D104D5"/>
    <w:rsid w:val="00D10550"/>
    <w:rsid w:val="00D10577"/>
    <w:rsid w:val="00D1076F"/>
    <w:rsid w:val="00D1083A"/>
    <w:rsid w:val="00D1093E"/>
    <w:rsid w:val="00D109E9"/>
    <w:rsid w:val="00D10B9E"/>
    <w:rsid w:val="00D10BBC"/>
    <w:rsid w:val="00D10C4C"/>
    <w:rsid w:val="00D10D77"/>
    <w:rsid w:val="00D10DE1"/>
    <w:rsid w:val="00D10E38"/>
    <w:rsid w:val="00D110AF"/>
    <w:rsid w:val="00D11131"/>
    <w:rsid w:val="00D112C6"/>
    <w:rsid w:val="00D1149F"/>
    <w:rsid w:val="00D114E7"/>
    <w:rsid w:val="00D11694"/>
    <w:rsid w:val="00D117AA"/>
    <w:rsid w:val="00D1183A"/>
    <w:rsid w:val="00D11977"/>
    <w:rsid w:val="00D119F0"/>
    <w:rsid w:val="00D11CCB"/>
    <w:rsid w:val="00D11D0C"/>
    <w:rsid w:val="00D12180"/>
    <w:rsid w:val="00D12221"/>
    <w:rsid w:val="00D125D7"/>
    <w:rsid w:val="00D12A4D"/>
    <w:rsid w:val="00D12A85"/>
    <w:rsid w:val="00D12B86"/>
    <w:rsid w:val="00D12C0A"/>
    <w:rsid w:val="00D12C7B"/>
    <w:rsid w:val="00D12F9D"/>
    <w:rsid w:val="00D13119"/>
    <w:rsid w:val="00D1332B"/>
    <w:rsid w:val="00D1335F"/>
    <w:rsid w:val="00D1345E"/>
    <w:rsid w:val="00D136B3"/>
    <w:rsid w:val="00D1377D"/>
    <w:rsid w:val="00D137EB"/>
    <w:rsid w:val="00D137ED"/>
    <w:rsid w:val="00D13B3F"/>
    <w:rsid w:val="00D13BA7"/>
    <w:rsid w:val="00D13C32"/>
    <w:rsid w:val="00D13D6D"/>
    <w:rsid w:val="00D13E13"/>
    <w:rsid w:val="00D141E7"/>
    <w:rsid w:val="00D14273"/>
    <w:rsid w:val="00D14276"/>
    <w:rsid w:val="00D14314"/>
    <w:rsid w:val="00D144A6"/>
    <w:rsid w:val="00D14559"/>
    <w:rsid w:val="00D14560"/>
    <w:rsid w:val="00D14576"/>
    <w:rsid w:val="00D145AD"/>
    <w:rsid w:val="00D1474F"/>
    <w:rsid w:val="00D1488E"/>
    <w:rsid w:val="00D14914"/>
    <w:rsid w:val="00D14BA7"/>
    <w:rsid w:val="00D14E1B"/>
    <w:rsid w:val="00D14E86"/>
    <w:rsid w:val="00D14FC6"/>
    <w:rsid w:val="00D150A7"/>
    <w:rsid w:val="00D151B5"/>
    <w:rsid w:val="00D15222"/>
    <w:rsid w:val="00D152BC"/>
    <w:rsid w:val="00D1530D"/>
    <w:rsid w:val="00D15538"/>
    <w:rsid w:val="00D155A8"/>
    <w:rsid w:val="00D157E7"/>
    <w:rsid w:val="00D158DF"/>
    <w:rsid w:val="00D159DC"/>
    <w:rsid w:val="00D15A8D"/>
    <w:rsid w:val="00D15B58"/>
    <w:rsid w:val="00D15C34"/>
    <w:rsid w:val="00D15C76"/>
    <w:rsid w:val="00D15F4D"/>
    <w:rsid w:val="00D15FBC"/>
    <w:rsid w:val="00D15FF4"/>
    <w:rsid w:val="00D162D1"/>
    <w:rsid w:val="00D16380"/>
    <w:rsid w:val="00D16480"/>
    <w:rsid w:val="00D164FF"/>
    <w:rsid w:val="00D166A8"/>
    <w:rsid w:val="00D168D3"/>
    <w:rsid w:val="00D168E1"/>
    <w:rsid w:val="00D16B9D"/>
    <w:rsid w:val="00D16C5F"/>
    <w:rsid w:val="00D16D16"/>
    <w:rsid w:val="00D16E79"/>
    <w:rsid w:val="00D16E88"/>
    <w:rsid w:val="00D1707C"/>
    <w:rsid w:val="00D17098"/>
    <w:rsid w:val="00D170C0"/>
    <w:rsid w:val="00D17162"/>
    <w:rsid w:val="00D171A1"/>
    <w:rsid w:val="00D1760E"/>
    <w:rsid w:val="00D17846"/>
    <w:rsid w:val="00D17A6E"/>
    <w:rsid w:val="00D17BFD"/>
    <w:rsid w:val="00D17C84"/>
    <w:rsid w:val="00D17D52"/>
    <w:rsid w:val="00D17E2E"/>
    <w:rsid w:val="00D17E9D"/>
    <w:rsid w:val="00D17F4B"/>
    <w:rsid w:val="00D2003C"/>
    <w:rsid w:val="00D2021F"/>
    <w:rsid w:val="00D20299"/>
    <w:rsid w:val="00D206C6"/>
    <w:rsid w:val="00D20941"/>
    <w:rsid w:val="00D20A30"/>
    <w:rsid w:val="00D20C34"/>
    <w:rsid w:val="00D20CBB"/>
    <w:rsid w:val="00D20E93"/>
    <w:rsid w:val="00D20E95"/>
    <w:rsid w:val="00D20E9D"/>
    <w:rsid w:val="00D210A5"/>
    <w:rsid w:val="00D210A6"/>
    <w:rsid w:val="00D2112B"/>
    <w:rsid w:val="00D211EB"/>
    <w:rsid w:val="00D2123D"/>
    <w:rsid w:val="00D2132B"/>
    <w:rsid w:val="00D21375"/>
    <w:rsid w:val="00D21376"/>
    <w:rsid w:val="00D2138E"/>
    <w:rsid w:val="00D21519"/>
    <w:rsid w:val="00D215FB"/>
    <w:rsid w:val="00D21967"/>
    <w:rsid w:val="00D21A81"/>
    <w:rsid w:val="00D21AC3"/>
    <w:rsid w:val="00D21C9E"/>
    <w:rsid w:val="00D220E6"/>
    <w:rsid w:val="00D22220"/>
    <w:rsid w:val="00D2226C"/>
    <w:rsid w:val="00D2244D"/>
    <w:rsid w:val="00D22532"/>
    <w:rsid w:val="00D22A8B"/>
    <w:rsid w:val="00D22BF2"/>
    <w:rsid w:val="00D22C84"/>
    <w:rsid w:val="00D22D35"/>
    <w:rsid w:val="00D22F1F"/>
    <w:rsid w:val="00D22F3B"/>
    <w:rsid w:val="00D22F6C"/>
    <w:rsid w:val="00D22FB0"/>
    <w:rsid w:val="00D232E0"/>
    <w:rsid w:val="00D2356D"/>
    <w:rsid w:val="00D23572"/>
    <w:rsid w:val="00D2368C"/>
    <w:rsid w:val="00D242C9"/>
    <w:rsid w:val="00D24431"/>
    <w:rsid w:val="00D24505"/>
    <w:rsid w:val="00D245DF"/>
    <w:rsid w:val="00D24D73"/>
    <w:rsid w:val="00D24D8F"/>
    <w:rsid w:val="00D24E49"/>
    <w:rsid w:val="00D24FE9"/>
    <w:rsid w:val="00D2503D"/>
    <w:rsid w:val="00D25294"/>
    <w:rsid w:val="00D2532E"/>
    <w:rsid w:val="00D253C3"/>
    <w:rsid w:val="00D25418"/>
    <w:rsid w:val="00D25622"/>
    <w:rsid w:val="00D256C5"/>
    <w:rsid w:val="00D25831"/>
    <w:rsid w:val="00D25994"/>
    <w:rsid w:val="00D259C7"/>
    <w:rsid w:val="00D25C51"/>
    <w:rsid w:val="00D25C71"/>
    <w:rsid w:val="00D25DB9"/>
    <w:rsid w:val="00D25DF9"/>
    <w:rsid w:val="00D260EC"/>
    <w:rsid w:val="00D2614E"/>
    <w:rsid w:val="00D26166"/>
    <w:rsid w:val="00D26384"/>
    <w:rsid w:val="00D264FC"/>
    <w:rsid w:val="00D265B5"/>
    <w:rsid w:val="00D2666F"/>
    <w:rsid w:val="00D26815"/>
    <w:rsid w:val="00D269AC"/>
    <w:rsid w:val="00D269C8"/>
    <w:rsid w:val="00D26B03"/>
    <w:rsid w:val="00D26E9A"/>
    <w:rsid w:val="00D271C2"/>
    <w:rsid w:val="00D2744C"/>
    <w:rsid w:val="00D277EC"/>
    <w:rsid w:val="00D279BC"/>
    <w:rsid w:val="00D27EB6"/>
    <w:rsid w:val="00D27FA5"/>
    <w:rsid w:val="00D30162"/>
    <w:rsid w:val="00D301EF"/>
    <w:rsid w:val="00D3027C"/>
    <w:rsid w:val="00D302B9"/>
    <w:rsid w:val="00D302CD"/>
    <w:rsid w:val="00D303D5"/>
    <w:rsid w:val="00D3045A"/>
    <w:rsid w:val="00D3045D"/>
    <w:rsid w:val="00D304A0"/>
    <w:rsid w:val="00D305B5"/>
    <w:rsid w:val="00D30635"/>
    <w:rsid w:val="00D30810"/>
    <w:rsid w:val="00D3088C"/>
    <w:rsid w:val="00D30A04"/>
    <w:rsid w:val="00D30B43"/>
    <w:rsid w:val="00D30BB3"/>
    <w:rsid w:val="00D30C8E"/>
    <w:rsid w:val="00D30E1D"/>
    <w:rsid w:val="00D31115"/>
    <w:rsid w:val="00D3128B"/>
    <w:rsid w:val="00D31381"/>
    <w:rsid w:val="00D316F2"/>
    <w:rsid w:val="00D31803"/>
    <w:rsid w:val="00D31845"/>
    <w:rsid w:val="00D319ED"/>
    <w:rsid w:val="00D31A13"/>
    <w:rsid w:val="00D31B71"/>
    <w:rsid w:val="00D31B73"/>
    <w:rsid w:val="00D31B79"/>
    <w:rsid w:val="00D31C8F"/>
    <w:rsid w:val="00D32455"/>
    <w:rsid w:val="00D3250B"/>
    <w:rsid w:val="00D32589"/>
    <w:rsid w:val="00D3264F"/>
    <w:rsid w:val="00D32992"/>
    <w:rsid w:val="00D32A1B"/>
    <w:rsid w:val="00D32BAA"/>
    <w:rsid w:val="00D32BB7"/>
    <w:rsid w:val="00D32CC6"/>
    <w:rsid w:val="00D32D92"/>
    <w:rsid w:val="00D3313F"/>
    <w:rsid w:val="00D33395"/>
    <w:rsid w:val="00D334F5"/>
    <w:rsid w:val="00D3370F"/>
    <w:rsid w:val="00D33751"/>
    <w:rsid w:val="00D33754"/>
    <w:rsid w:val="00D33769"/>
    <w:rsid w:val="00D33A3A"/>
    <w:rsid w:val="00D33B70"/>
    <w:rsid w:val="00D33B86"/>
    <w:rsid w:val="00D33C2A"/>
    <w:rsid w:val="00D33C95"/>
    <w:rsid w:val="00D33D41"/>
    <w:rsid w:val="00D33D4C"/>
    <w:rsid w:val="00D33DA2"/>
    <w:rsid w:val="00D33DAC"/>
    <w:rsid w:val="00D343F0"/>
    <w:rsid w:val="00D34561"/>
    <w:rsid w:val="00D346A9"/>
    <w:rsid w:val="00D346AD"/>
    <w:rsid w:val="00D34AFB"/>
    <w:rsid w:val="00D34E2C"/>
    <w:rsid w:val="00D34F20"/>
    <w:rsid w:val="00D34F67"/>
    <w:rsid w:val="00D35078"/>
    <w:rsid w:val="00D35329"/>
    <w:rsid w:val="00D3542B"/>
    <w:rsid w:val="00D3543D"/>
    <w:rsid w:val="00D35A36"/>
    <w:rsid w:val="00D35A9A"/>
    <w:rsid w:val="00D35B53"/>
    <w:rsid w:val="00D35D34"/>
    <w:rsid w:val="00D36000"/>
    <w:rsid w:val="00D36258"/>
    <w:rsid w:val="00D3635F"/>
    <w:rsid w:val="00D363AE"/>
    <w:rsid w:val="00D363EB"/>
    <w:rsid w:val="00D36451"/>
    <w:rsid w:val="00D36569"/>
    <w:rsid w:val="00D3663E"/>
    <w:rsid w:val="00D36715"/>
    <w:rsid w:val="00D36BF5"/>
    <w:rsid w:val="00D36C61"/>
    <w:rsid w:val="00D36CD0"/>
    <w:rsid w:val="00D36F11"/>
    <w:rsid w:val="00D36F64"/>
    <w:rsid w:val="00D36FB3"/>
    <w:rsid w:val="00D3706C"/>
    <w:rsid w:val="00D371C9"/>
    <w:rsid w:val="00D37285"/>
    <w:rsid w:val="00D37688"/>
    <w:rsid w:val="00D3772C"/>
    <w:rsid w:val="00D3797E"/>
    <w:rsid w:val="00D37C14"/>
    <w:rsid w:val="00D37CCD"/>
    <w:rsid w:val="00D40134"/>
    <w:rsid w:val="00D402DB"/>
    <w:rsid w:val="00D403A3"/>
    <w:rsid w:val="00D4045B"/>
    <w:rsid w:val="00D407D6"/>
    <w:rsid w:val="00D4082F"/>
    <w:rsid w:val="00D40AAC"/>
    <w:rsid w:val="00D40B92"/>
    <w:rsid w:val="00D40C44"/>
    <w:rsid w:val="00D40DC1"/>
    <w:rsid w:val="00D40F37"/>
    <w:rsid w:val="00D40F86"/>
    <w:rsid w:val="00D410F9"/>
    <w:rsid w:val="00D411EA"/>
    <w:rsid w:val="00D4124B"/>
    <w:rsid w:val="00D41360"/>
    <w:rsid w:val="00D4163A"/>
    <w:rsid w:val="00D41690"/>
    <w:rsid w:val="00D416FC"/>
    <w:rsid w:val="00D417BD"/>
    <w:rsid w:val="00D41ADC"/>
    <w:rsid w:val="00D41BF4"/>
    <w:rsid w:val="00D41D22"/>
    <w:rsid w:val="00D41D83"/>
    <w:rsid w:val="00D42116"/>
    <w:rsid w:val="00D422F8"/>
    <w:rsid w:val="00D42377"/>
    <w:rsid w:val="00D4241D"/>
    <w:rsid w:val="00D4253C"/>
    <w:rsid w:val="00D42540"/>
    <w:rsid w:val="00D425B4"/>
    <w:rsid w:val="00D425C1"/>
    <w:rsid w:val="00D42766"/>
    <w:rsid w:val="00D427EA"/>
    <w:rsid w:val="00D42803"/>
    <w:rsid w:val="00D428C7"/>
    <w:rsid w:val="00D428CD"/>
    <w:rsid w:val="00D429B5"/>
    <w:rsid w:val="00D429F1"/>
    <w:rsid w:val="00D42A0C"/>
    <w:rsid w:val="00D42A7F"/>
    <w:rsid w:val="00D42AF5"/>
    <w:rsid w:val="00D42CC7"/>
    <w:rsid w:val="00D42CC9"/>
    <w:rsid w:val="00D42D7A"/>
    <w:rsid w:val="00D42DB3"/>
    <w:rsid w:val="00D42DF6"/>
    <w:rsid w:val="00D42FDD"/>
    <w:rsid w:val="00D43090"/>
    <w:rsid w:val="00D430B4"/>
    <w:rsid w:val="00D43406"/>
    <w:rsid w:val="00D43438"/>
    <w:rsid w:val="00D43580"/>
    <w:rsid w:val="00D4358D"/>
    <w:rsid w:val="00D436F1"/>
    <w:rsid w:val="00D4372A"/>
    <w:rsid w:val="00D438A7"/>
    <w:rsid w:val="00D438D8"/>
    <w:rsid w:val="00D43939"/>
    <w:rsid w:val="00D43A6D"/>
    <w:rsid w:val="00D43A7B"/>
    <w:rsid w:val="00D43AC9"/>
    <w:rsid w:val="00D43BD7"/>
    <w:rsid w:val="00D43BE8"/>
    <w:rsid w:val="00D43CB8"/>
    <w:rsid w:val="00D43F7C"/>
    <w:rsid w:val="00D4406A"/>
    <w:rsid w:val="00D44072"/>
    <w:rsid w:val="00D440E1"/>
    <w:rsid w:val="00D4422E"/>
    <w:rsid w:val="00D4428F"/>
    <w:rsid w:val="00D442B4"/>
    <w:rsid w:val="00D44506"/>
    <w:rsid w:val="00D4454D"/>
    <w:rsid w:val="00D44563"/>
    <w:rsid w:val="00D44566"/>
    <w:rsid w:val="00D4496D"/>
    <w:rsid w:val="00D44A1D"/>
    <w:rsid w:val="00D44B49"/>
    <w:rsid w:val="00D44B57"/>
    <w:rsid w:val="00D44B99"/>
    <w:rsid w:val="00D44BE6"/>
    <w:rsid w:val="00D44CDC"/>
    <w:rsid w:val="00D44CE2"/>
    <w:rsid w:val="00D44EBE"/>
    <w:rsid w:val="00D44F45"/>
    <w:rsid w:val="00D450B8"/>
    <w:rsid w:val="00D450EC"/>
    <w:rsid w:val="00D4512B"/>
    <w:rsid w:val="00D4518F"/>
    <w:rsid w:val="00D451D3"/>
    <w:rsid w:val="00D4537F"/>
    <w:rsid w:val="00D4575D"/>
    <w:rsid w:val="00D45794"/>
    <w:rsid w:val="00D4584E"/>
    <w:rsid w:val="00D458EC"/>
    <w:rsid w:val="00D45AF5"/>
    <w:rsid w:val="00D45EB1"/>
    <w:rsid w:val="00D45ECA"/>
    <w:rsid w:val="00D45FFD"/>
    <w:rsid w:val="00D46017"/>
    <w:rsid w:val="00D4603E"/>
    <w:rsid w:val="00D46139"/>
    <w:rsid w:val="00D462CE"/>
    <w:rsid w:val="00D463FA"/>
    <w:rsid w:val="00D46609"/>
    <w:rsid w:val="00D466A7"/>
    <w:rsid w:val="00D46951"/>
    <w:rsid w:val="00D46968"/>
    <w:rsid w:val="00D46D58"/>
    <w:rsid w:val="00D46ED5"/>
    <w:rsid w:val="00D46F24"/>
    <w:rsid w:val="00D46FD0"/>
    <w:rsid w:val="00D4702F"/>
    <w:rsid w:val="00D47260"/>
    <w:rsid w:val="00D47478"/>
    <w:rsid w:val="00D47575"/>
    <w:rsid w:val="00D475A9"/>
    <w:rsid w:val="00D47694"/>
    <w:rsid w:val="00D4770D"/>
    <w:rsid w:val="00D4773A"/>
    <w:rsid w:val="00D47A3B"/>
    <w:rsid w:val="00D47C83"/>
    <w:rsid w:val="00D47CE1"/>
    <w:rsid w:val="00D47DD2"/>
    <w:rsid w:val="00D47EB7"/>
    <w:rsid w:val="00D47EEC"/>
    <w:rsid w:val="00D47F60"/>
    <w:rsid w:val="00D50157"/>
    <w:rsid w:val="00D50322"/>
    <w:rsid w:val="00D505A4"/>
    <w:rsid w:val="00D507BF"/>
    <w:rsid w:val="00D50BA9"/>
    <w:rsid w:val="00D50D4A"/>
    <w:rsid w:val="00D50E0F"/>
    <w:rsid w:val="00D50F85"/>
    <w:rsid w:val="00D51129"/>
    <w:rsid w:val="00D511D4"/>
    <w:rsid w:val="00D511DB"/>
    <w:rsid w:val="00D51222"/>
    <w:rsid w:val="00D512CE"/>
    <w:rsid w:val="00D5137E"/>
    <w:rsid w:val="00D51444"/>
    <w:rsid w:val="00D51497"/>
    <w:rsid w:val="00D51515"/>
    <w:rsid w:val="00D51535"/>
    <w:rsid w:val="00D515C9"/>
    <w:rsid w:val="00D5184F"/>
    <w:rsid w:val="00D5198D"/>
    <w:rsid w:val="00D51BC1"/>
    <w:rsid w:val="00D51BF3"/>
    <w:rsid w:val="00D51C9E"/>
    <w:rsid w:val="00D51E00"/>
    <w:rsid w:val="00D51EE5"/>
    <w:rsid w:val="00D520AB"/>
    <w:rsid w:val="00D520E9"/>
    <w:rsid w:val="00D523C2"/>
    <w:rsid w:val="00D52466"/>
    <w:rsid w:val="00D524B1"/>
    <w:rsid w:val="00D526CE"/>
    <w:rsid w:val="00D527BF"/>
    <w:rsid w:val="00D52929"/>
    <w:rsid w:val="00D529E7"/>
    <w:rsid w:val="00D52A52"/>
    <w:rsid w:val="00D52AA0"/>
    <w:rsid w:val="00D52C1A"/>
    <w:rsid w:val="00D52D61"/>
    <w:rsid w:val="00D52DF8"/>
    <w:rsid w:val="00D52E00"/>
    <w:rsid w:val="00D52EAC"/>
    <w:rsid w:val="00D52FC2"/>
    <w:rsid w:val="00D531AD"/>
    <w:rsid w:val="00D531E0"/>
    <w:rsid w:val="00D532E3"/>
    <w:rsid w:val="00D533D3"/>
    <w:rsid w:val="00D5344E"/>
    <w:rsid w:val="00D534A3"/>
    <w:rsid w:val="00D53668"/>
    <w:rsid w:val="00D5368B"/>
    <w:rsid w:val="00D536BD"/>
    <w:rsid w:val="00D537C2"/>
    <w:rsid w:val="00D538FD"/>
    <w:rsid w:val="00D5390F"/>
    <w:rsid w:val="00D53ADD"/>
    <w:rsid w:val="00D53DCE"/>
    <w:rsid w:val="00D54047"/>
    <w:rsid w:val="00D54082"/>
    <w:rsid w:val="00D5439E"/>
    <w:rsid w:val="00D54408"/>
    <w:rsid w:val="00D54614"/>
    <w:rsid w:val="00D546B5"/>
    <w:rsid w:val="00D546F0"/>
    <w:rsid w:val="00D54B10"/>
    <w:rsid w:val="00D54BD7"/>
    <w:rsid w:val="00D54CED"/>
    <w:rsid w:val="00D54D6D"/>
    <w:rsid w:val="00D54F95"/>
    <w:rsid w:val="00D54FCE"/>
    <w:rsid w:val="00D550C0"/>
    <w:rsid w:val="00D55216"/>
    <w:rsid w:val="00D5553D"/>
    <w:rsid w:val="00D556CA"/>
    <w:rsid w:val="00D55821"/>
    <w:rsid w:val="00D55C41"/>
    <w:rsid w:val="00D56034"/>
    <w:rsid w:val="00D56195"/>
    <w:rsid w:val="00D56219"/>
    <w:rsid w:val="00D5632E"/>
    <w:rsid w:val="00D563B5"/>
    <w:rsid w:val="00D5656C"/>
    <w:rsid w:val="00D56579"/>
    <w:rsid w:val="00D56611"/>
    <w:rsid w:val="00D566D9"/>
    <w:rsid w:val="00D56A2B"/>
    <w:rsid w:val="00D56A46"/>
    <w:rsid w:val="00D56ADE"/>
    <w:rsid w:val="00D56F24"/>
    <w:rsid w:val="00D56F27"/>
    <w:rsid w:val="00D56F82"/>
    <w:rsid w:val="00D56FF5"/>
    <w:rsid w:val="00D5700D"/>
    <w:rsid w:val="00D570A0"/>
    <w:rsid w:val="00D57281"/>
    <w:rsid w:val="00D5767D"/>
    <w:rsid w:val="00D5769D"/>
    <w:rsid w:val="00D57792"/>
    <w:rsid w:val="00D5785D"/>
    <w:rsid w:val="00D57A8F"/>
    <w:rsid w:val="00D57AD8"/>
    <w:rsid w:val="00D57B3F"/>
    <w:rsid w:val="00D57E00"/>
    <w:rsid w:val="00D57EBC"/>
    <w:rsid w:val="00D57EC6"/>
    <w:rsid w:val="00D601E7"/>
    <w:rsid w:val="00D60219"/>
    <w:rsid w:val="00D60248"/>
    <w:rsid w:val="00D60291"/>
    <w:rsid w:val="00D60338"/>
    <w:rsid w:val="00D604A6"/>
    <w:rsid w:val="00D60569"/>
    <w:rsid w:val="00D605AF"/>
    <w:rsid w:val="00D6060F"/>
    <w:rsid w:val="00D60673"/>
    <w:rsid w:val="00D60792"/>
    <w:rsid w:val="00D6093C"/>
    <w:rsid w:val="00D60B1F"/>
    <w:rsid w:val="00D60E5A"/>
    <w:rsid w:val="00D60E82"/>
    <w:rsid w:val="00D60E8D"/>
    <w:rsid w:val="00D60F29"/>
    <w:rsid w:val="00D614E2"/>
    <w:rsid w:val="00D614FE"/>
    <w:rsid w:val="00D61617"/>
    <w:rsid w:val="00D6169F"/>
    <w:rsid w:val="00D61838"/>
    <w:rsid w:val="00D61C6B"/>
    <w:rsid w:val="00D61C97"/>
    <w:rsid w:val="00D61CC4"/>
    <w:rsid w:val="00D622F1"/>
    <w:rsid w:val="00D6253F"/>
    <w:rsid w:val="00D627AC"/>
    <w:rsid w:val="00D629B0"/>
    <w:rsid w:val="00D62E1D"/>
    <w:rsid w:val="00D62ECD"/>
    <w:rsid w:val="00D632D1"/>
    <w:rsid w:val="00D63331"/>
    <w:rsid w:val="00D63411"/>
    <w:rsid w:val="00D634A4"/>
    <w:rsid w:val="00D634F7"/>
    <w:rsid w:val="00D637BD"/>
    <w:rsid w:val="00D63A31"/>
    <w:rsid w:val="00D63B4C"/>
    <w:rsid w:val="00D63B6F"/>
    <w:rsid w:val="00D63B77"/>
    <w:rsid w:val="00D63BD8"/>
    <w:rsid w:val="00D63CF7"/>
    <w:rsid w:val="00D63E69"/>
    <w:rsid w:val="00D63F46"/>
    <w:rsid w:val="00D63F94"/>
    <w:rsid w:val="00D643C1"/>
    <w:rsid w:val="00D64402"/>
    <w:rsid w:val="00D6463B"/>
    <w:rsid w:val="00D6475C"/>
    <w:rsid w:val="00D64766"/>
    <w:rsid w:val="00D64823"/>
    <w:rsid w:val="00D649C4"/>
    <w:rsid w:val="00D64A1F"/>
    <w:rsid w:val="00D64A57"/>
    <w:rsid w:val="00D64DB3"/>
    <w:rsid w:val="00D64DC3"/>
    <w:rsid w:val="00D65128"/>
    <w:rsid w:val="00D65192"/>
    <w:rsid w:val="00D65294"/>
    <w:rsid w:val="00D65420"/>
    <w:rsid w:val="00D654CE"/>
    <w:rsid w:val="00D655ED"/>
    <w:rsid w:val="00D65689"/>
    <w:rsid w:val="00D65C44"/>
    <w:rsid w:val="00D65DA7"/>
    <w:rsid w:val="00D65ECF"/>
    <w:rsid w:val="00D65F81"/>
    <w:rsid w:val="00D660B0"/>
    <w:rsid w:val="00D6624E"/>
    <w:rsid w:val="00D66303"/>
    <w:rsid w:val="00D664D0"/>
    <w:rsid w:val="00D664E2"/>
    <w:rsid w:val="00D66961"/>
    <w:rsid w:val="00D66B32"/>
    <w:rsid w:val="00D66CA0"/>
    <w:rsid w:val="00D66CCD"/>
    <w:rsid w:val="00D66E11"/>
    <w:rsid w:val="00D671A3"/>
    <w:rsid w:val="00D67215"/>
    <w:rsid w:val="00D672FC"/>
    <w:rsid w:val="00D67399"/>
    <w:rsid w:val="00D673C9"/>
    <w:rsid w:val="00D677FC"/>
    <w:rsid w:val="00D67813"/>
    <w:rsid w:val="00D67847"/>
    <w:rsid w:val="00D67A29"/>
    <w:rsid w:val="00D67BB8"/>
    <w:rsid w:val="00D67C64"/>
    <w:rsid w:val="00D67CA1"/>
    <w:rsid w:val="00D67DD6"/>
    <w:rsid w:val="00D67E43"/>
    <w:rsid w:val="00D67F30"/>
    <w:rsid w:val="00D67F47"/>
    <w:rsid w:val="00D700B0"/>
    <w:rsid w:val="00D70123"/>
    <w:rsid w:val="00D7032A"/>
    <w:rsid w:val="00D70393"/>
    <w:rsid w:val="00D703D3"/>
    <w:rsid w:val="00D703FA"/>
    <w:rsid w:val="00D704D6"/>
    <w:rsid w:val="00D70688"/>
    <w:rsid w:val="00D70946"/>
    <w:rsid w:val="00D70B73"/>
    <w:rsid w:val="00D70D4E"/>
    <w:rsid w:val="00D70E71"/>
    <w:rsid w:val="00D711FA"/>
    <w:rsid w:val="00D712A9"/>
    <w:rsid w:val="00D7147B"/>
    <w:rsid w:val="00D714EA"/>
    <w:rsid w:val="00D714F4"/>
    <w:rsid w:val="00D714F7"/>
    <w:rsid w:val="00D715C6"/>
    <w:rsid w:val="00D71700"/>
    <w:rsid w:val="00D7179D"/>
    <w:rsid w:val="00D71909"/>
    <w:rsid w:val="00D719B7"/>
    <w:rsid w:val="00D71CA9"/>
    <w:rsid w:val="00D71D0D"/>
    <w:rsid w:val="00D721A2"/>
    <w:rsid w:val="00D722F6"/>
    <w:rsid w:val="00D72392"/>
    <w:rsid w:val="00D7244E"/>
    <w:rsid w:val="00D72594"/>
    <w:rsid w:val="00D72CBF"/>
    <w:rsid w:val="00D72CC4"/>
    <w:rsid w:val="00D72FA0"/>
    <w:rsid w:val="00D72FC9"/>
    <w:rsid w:val="00D731A9"/>
    <w:rsid w:val="00D731EE"/>
    <w:rsid w:val="00D735EB"/>
    <w:rsid w:val="00D73602"/>
    <w:rsid w:val="00D73D33"/>
    <w:rsid w:val="00D73DCB"/>
    <w:rsid w:val="00D73DE4"/>
    <w:rsid w:val="00D74020"/>
    <w:rsid w:val="00D74104"/>
    <w:rsid w:val="00D741D0"/>
    <w:rsid w:val="00D7428F"/>
    <w:rsid w:val="00D7430F"/>
    <w:rsid w:val="00D744B5"/>
    <w:rsid w:val="00D747C6"/>
    <w:rsid w:val="00D74AEC"/>
    <w:rsid w:val="00D74B6C"/>
    <w:rsid w:val="00D74C25"/>
    <w:rsid w:val="00D74DEF"/>
    <w:rsid w:val="00D74E54"/>
    <w:rsid w:val="00D74EBE"/>
    <w:rsid w:val="00D74F83"/>
    <w:rsid w:val="00D75019"/>
    <w:rsid w:val="00D7501E"/>
    <w:rsid w:val="00D7513D"/>
    <w:rsid w:val="00D75144"/>
    <w:rsid w:val="00D751DB"/>
    <w:rsid w:val="00D75240"/>
    <w:rsid w:val="00D75694"/>
    <w:rsid w:val="00D757D5"/>
    <w:rsid w:val="00D758F2"/>
    <w:rsid w:val="00D75BF8"/>
    <w:rsid w:val="00D75EE0"/>
    <w:rsid w:val="00D75F40"/>
    <w:rsid w:val="00D76141"/>
    <w:rsid w:val="00D761B8"/>
    <w:rsid w:val="00D761DD"/>
    <w:rsid w:val="00D761DE"/>
    <w:rsid w:val="00D76304"/>
    <w:rsid w:val="00D763F4"/>
    <w:rsid w:val="00D76498"/>
    <w:rsid w:val="00D764EC"/>
    <w:rsid w:val="00D7650A"/>
    <w:rsid w:val="00D7655C"/>
    <w:rsid w:val="00D765D9"/>
    <w:rsid w:val="00D765F0"/>
    <w:rsid w:val="00D76649"/>
    <w:rsid w:val="00D766C2"/>
    <w:rsid w:val="00D767AE"/>
    <w:rsid w:val="00D76866"/>
    <w:rsid w:val="00D76904"/>
    <w:rsid w:val="00D769E3"/>
    <w:rsid w:val="00D76CEA"/>
    <w:rsid w:val="00D76E2D"/>
    <w:rsid w:val="00D7719B"/>
    <w:rsid w:val="00D7741A"/>
    <w:rsid w:val="00D7742F"/>
    <w:rsid w:val="00D774EB"/>
    <w:rsid w:val="00D775A8"/>
    <w:rsid w:val="00D7773C"/>
    <w:rsid w:val="00D77A0A"/>
    <w:rsid w:val="00D77B14"/>
    <w:rsid w:val="00D77CB9"/>
    <w:rsid w:val="00D77D87"/>
    <w:rsid w:val="00D77E5A"/>
    <w:rsid w:val="00D77E91"/>
    <w:rsid w:val="00D801CE"/>
    <w:rsid w:val="00D80258"/>
    <w:rsid w:val="00D802E2"/>
    <w:rsid w:val="00D804A9"/>
    <w:rsid w:val="00D8090B"/>
    <w:rsid w:val="00D80916"/>
    <w:rsid w:val="00D80AA0"/>
    <w:rsid w:val="00D80CD5"/>
    <w:rsid w:val="00D80EEF"/>
    <w:rsid w:val="00D8110B"/>
    <w:rsid w:val="00D81160"/>
    <w:rsid w:val="00D8118C"/>
    <w:rsid w:val="00D811AE"/>
    <w:rsid w:val="00D813D9"/>
    <w:rsid w:val="00D81456"/>
    <w:rsid w:val="00D81547"/>
    <w:rsid w:val="00D81615"/>
    <w:rsid w:val="00D8161D"/>
    <w:rsid w:val="00D81917"/>
    <w:rsid w:val="00D819C6"/>
    <w:rsid w:val="00D81A44"/>
    <w:rsid w:val="00D81CE8"/>
    <w:rsid w:val="00D81D6C"/>
    <w:rsid w:val="00D820F2"/>
    <w:rsid w:val="00D821B2"/>
    <w:rsid w:val="00D8242D"/>
    <w:rsid w:val="00D8244F"/>
    <w:rsid w:val="00D82662"/>
    <w:rsid w:val="00D8294A"/>
    <w:rsid w:val="00D82D97"/>
    <w:rsid w:val="00D82E16"/>
    <w:rsid w:val="00D82F24"/>
    <w:rsid w:val="00D82F38"/>
    <w:rsid w:val="00D82F98"/>
    <w:rsid w:val="00D830F9"/>
    <w:rsid w:val="00D8311B"/>
    <w:rsid w:val="00D83183"/>
    <w:rsid w:val="00D83208"/>
    <w:rsid w:val="00D83426"/>
    <w:rsid w:val="00D83444"/>
    <w:rsid w:val="00D834FE"/>
    <w:rsid w:val="00D8357C"/>
    <w:rsid w:val="00D838D0"/>
    <w:rsid w:val="00D83AAE"/>
    <w:rsid w:val="00D83BFA"/>
    <w:rsid w:val="00D83D28"/>
    <w:rsid w:val="00D83D6B"/>
    <w:rsid w:val="00D83DF9"/>
    <w:rsid w:val="00D83E06"/>
    <w:rsid w:val="00D8408F"/>
    <w:rsid w:val="00D840FC"/>
    <w:rsid w:val="00D843D9"/>
    <w:rsid w:val="00D84445"/>
    <w:rsid w:val="00D845AE"/>
    <w:rsid w:val="00D84705"/>
    <w:rsid w:val="00D84753"/>
    <w:rsid w:val="00D847D7"/>
    <w:rsid w:val="00D84813"/>
    <w:rsid w:val="00D84846"/>
    <w:rsid w:val="00D84853"/>
    <w:rsid w:val="00D848ED"/>
    <w:rsid w:val="00D84A5E"/>
    <w:rsid w:val="00D84AF9"/>
    <w:rsid w:val="00D84B0C"/>
    <w:rsid w:val="00D84C88"/>
    <w:rsid w:val="00D84D4B"/>
    <w:rsid w:val="00D84E74"/>
    <w:rsid w:val="00D85082"/>
    <w:rsid w:val="00D850D6"/>
    <w:rsid w:val="00D850DF"/>
    <w:rsid w:val="00D8517F"/>
    <w:rsid w:val="00D851FF"/>
    <w:rsid w:val="00D85275"/>
    <w:rsid w:val="00D8529A"/>
    <w:rsid w:val="00D854FC"/>
    <w:rsid w:val="00D85634"/>
    <w:rsid w:val="00D856C3"/>
    <w:rsid w:val="00D85749"/>
    <w:rsid w:val="00D8574A"/>
    <w:rsid w:val="00D857B2"/>
    <w:rsid w:val="00D8582D"/>
    <w:rsid w:val="00D85889"/>
    <w:rsid w:val="00D85B09"/>
    <w:rsid w:val="00D85B50"/>
    <w:rsid w:val="00D85C11"/>
    <w:rsid w:val="00D85C7B"/>
    <w:rsid w:val="00D85D54"/>
    <w:rsid w:val="00D85D75"/>
    <w:rsid w:val="00D85EA3"/>
    <w:rsid w:val="00D85EAC"/>
    <w:rsid w:val="00D860D4"/>
    <w:rsid w:val="00D860DD"/>
    <w:rsid w:val="00D86131"/>
    <w:rsid w:val="00D86154"/>
    <w:rsid w:val="00D861A2"/>
    <w:rsid w:val="00D86562"/>
    <w:rsid w:val="00D867A9"/>
    <w:rsid w:val="00D867EF"/>
    <w:rsid w:val="00D869AF"/>
    <w:rsid w:val="00D86CD7"/>
    <w:rsid w:val="00D86E08"/>
    <w:rsid w:val="00D86E0F"/>
    <w:rsid w:val="00D87072"/>
    <w:rsid w:val="00D870FB"/>
    <w:rsid w:val="00D87202"/>
    <w:rsid w:val="00D87317"/>
    <w:rsid w:val="00D87377"/>
    <w:rsid w:val="00D873AD"/>
    <w:rsid w:val="00D874C9"/>
    <w:rsid w:val="00D8776A"/>
    <w:rsid w:val="00D8787F"/>
    <w:rsid w:val="00D87892"/>
    <w:rsid w:val="00D8792F"/>
    <w:rsid w:val="00D87948"/>
    <w:rsid w:val="00D87A6A"/>
    <w:rsid w:val="00D87B22"/>
    <w:rsid w:val="00D87BCA"/>
    <w:rsid w:val="00D87CD2"/>
    <w:rsid w:val="00D87D62"/>
    <w:rsid w:val="00D87EA1"/>
    <w:rsid w:val="00D90263"/>
    <w:rsid w:val="00D90353"/>
    <w:rsid w:val="00D9052A"/>
    <w:rsid w:val="00D908E6"/>
    <w:rsid w:val="00D90AAB"/>
    <w:rsid w:val="00D90BE6"/>
    <w:rsid w:val="00D90C17"/>
    <w:rsid w:val="00D90C75"/>
    <w:rsid w:val="00D90D66"/>
    <w:rsid w:val="00D90DC2"/>
    <w:rsid w:val="00D90DD3"/>
    <w:rsid w:val="00D90F66"/>
    <w:rsid w:val="00D9109D"/>
    <w:rsid w:val="00D910A1"/>
    <w:rsid w:val="00D910B3"/>
    <w:rsid w:val="00D910D4"/>
    <w:rsid w:val="00D91169"/>
    <w:rsid w:val="00D91211"/>
    <w:rsid w:val="00D9121C"/>
    <w:rsid w:val="00D9145E"/>
    <w:rsid w:val="00D915F0"/>
    <w:rsid w:val="00D917C0"/>
    <w:rsid w:val="00D91D40"/>
    <w:rsid w:val="00D91D91"/>
    <w:rsid w:val="00D91F4B"/>
    <w:rsid w:val="00D92357"/>
    <w:rsid w:val="00D923A1"/>
    <w:rsid w:val="00D925A9"/>
    <w:rsid w:val="00D928D5"/>
    <w:rsid w:val="00D92B72"/>
    <w:rsid w:val="00D92CA7"/>
    <w:rsid w:val="00D92D44"/>
    <w:rsid w:val="00D92F1B"/>
    <w:rsid w:val="00D92F4B"/>
    <w:rsid w:val="00D9303A"/>
    <w:rsid w:val="00D93101"/>
    <w:rsid w:val="00D9312A"/>
    <w:rsid w:val="00D9317C"/>
    <w:rsid w:val="00D932AA"/>
    <w:rsid w:val="00D932B1"/>
    <w:rsid w:val="00D932F2"/>
    <w:rsid w:val="00D934E4"/>
    <w:rsid w:val="00D93529"/>
    <w:rsid w:val="00D93676"/>
    <w:rsid w:val="00D93690"/>
    <w:rsid w:val="00D93736"/>
    <w:rsid w:val="00D9378A"/>
    <w:rsid w:val="00D93A21"/>
    <w:rsid w:val="00D93BEB"/>
    <w:rsid w:val="00D93DDD"/>
    <w:rsid w:val="00D93E6E"/>
    <w:rsid w:val="00D93F25"/>
    <w:rsid w:val="00D93F2A"/>
    <w:rsid w:val="00D94020"/>
    <w:rsid w:val="00D940AA"/>
    <w:rsid w:val="00D94221"/>
    <w:rsid w:val="00D942F7"/>
    <w:rsid w:val="00D943C2"/>
    <w:rsid w:val="00D94487"/>
    <w:rsid w:val="00D9449A"/>
    <w:rsid w:val="00D944B9"/>
    <w:rsid w:val="00D9477F"/>
    <w:rsid w:val="00D94871"/>
    <w:rsid w:val="00D94D3F"/>
    <w:rsid w:val="00D94D9F"/>
    <w:rsid w:val="00D9512C"/>
    <w:rsid w:val="00D951E2"/>
    <w:rsid w:val="00D95397"/>
    <w:rsid w:val="00D954A4"/>
    <w:rsid w:val="00D954B2"/>
    <w:rsid w:val="00D95598"/>
    <w:rsid w:val="00D95615"/>
    <w:rsid w:val="00D95958"/>
    <w:rsid w:val="00D95A93"/>
    <w:rsid w:val="00D95A9C"/>
    <w:rsid w:val="00D95DDE"/>
    <w:rsid w:val="00D96262"/>
    <w:rsid w:val="00D96358"/>
    <w:rsid w:val="00D96367"/>
    <w:rsid w:val="00D963EA"/>
    <w:rsid w:val="00D96405"/>
    <w:rsid w:val="00D96417"/>
    <w:rsid w:val="00D96754"/>
    <w:rsid w:val="00D96868"/>
    <w:rsid w:val="00D96987"/>
    <w:rsid w:val="00D96A95"/>
    <w:rsid w:val="00D96B0E"/>
    <w:rsid w:val="00D96B81"/>
    <w:rsid w:val="00D96BAA"/>
    <w:rsid w:val="00D96E0E"/>
    <w:rsid w:val="00D96F1F"/>
    <w:rsid w:val="00D97020"/>
    <w:rsid w:val="00D9703B"/>
    <w:rsid w:val="00D97097"/>
    <w:rsid w:val="00D97495"/>
    <w:rsid w:val="00D975CC"/>
    <w:rsid w:val="00D975D0"/>
    <w:rsid w:val="00D977AE"/>
    <w:rsid w:val="00D97856"/>
    <w:rsid w:val="00D978CB"/>
    <w:rsid w:val="00D97AD7"/>
    <w:rsid w:val="00D97BA0"/>
    <w:rsid w:val="00D97BF1"/>
    <w:rsid w:val="00D97D82"/>
    <w:rsid w:val="00D97E3A"/>
    <w:rsid w:val="00D97EDF"/>
    <w:rsid w:val="00D97F82"/>
    <w:rsid w:val="00D9BD94"/>
    <w:rsid w:val="00DA0420"/>
    <w:rsid w:val="00DA0599"/>
    <w:rsid w:val="00DA0687"/>
    <w:rsid w:val="00DA085F"/>
    <w:rsid w:val="00DA090B"/>
    <w:rsid w:val="00DA0DD4"/>
    <w:rsid w:val="00DA0E98"/>
    <w:rsid w:val="00DA1005"/>
    <w:rsid w:val="00DA10CF"/>
    <w:rsid w:val="00DA1128"/>
    <w:rsid w:val="00DA1201"/>
    <w:rsid w:val="00DA12F0"/>
    <w:rsid w:val="00DA15F2"/>
    <w:rsid w:val="00DA1743"/>
    <w:rsid w:val="00DA1940"/>
    <w:rsid w:val="00DA1950"/>
    <w:rsid w:val="00DA19F9"/>
    <w:rsid w:val="00DA1B17"/>
    <w:rsid w:val="00DA1C5F"/>
    <w:rsid w:val="00DA1EF5"/>
    <w:rsid w:val="00DA214A"/>
    <w:rsid w:val="00DA241C"/>
    <w:rsid w:val="00DA24A5"/>
    <w:rsid w:val="00DA24B9"/>
    <w:rsid w:val="00DA25E3"/>
    <w:rsid w:val="00DA26B6"/>
    <w:rsid w:val="00DA26C1"/>
    <w:rsid w:val="00DA26C9"/>
    <w:rsid w:val="00DA27E8"/>
    <w:rsid w:val="00DA2A9F"/>
    <w:rsid w:val="00DA2AB3"/>
    <w:rsid w:val="00DA2B2C"/>
    <w:rsid w:val="00DA2CA6"/>
    <w:rsid w:val="00DA2CD4"/>
    <w:rsid w:val="00DA2EE1"/>
    <w:rsid w:val="00DA2F03"/>
    <w:rsid w:val="00DA321D"/>
    <w:rsid w:val="00DA3433"/>
    <w:rsid w:val="00DA3857"/>
    <w:rsid w:val="00DA3C40"/>
    <w:rsid w:val="00DA3CED"/>
    <w:rsid w:val="00DA3FA8"/>
    <w:rsid w:val="00DA4060"/>
    <w:rsid w:val="00DA4597"/>
    <w:rsid w:val="00DA4697"/>
    <w:rsid w:val="00DA4767"/>
    <w:rsid w:val="00DA47C1"/>
    <w:rsid w:val="00DA49AA"/>
    <w:rsid w:val="00DA49C5"/>
    <w:rsid w:val="00DA4A52"/>
    <w:rsid w:val="00DA4BBE"/>
    <w:rsid w:val="00DA4DC7"/>
    <w:rsid w:val="00DA4E33"/>
    <w:rsid w:val="00DA4F08"/>
    <w:rsid w:val="00DA4F39"/>
    <w:rsid w:val="00DA4F93"/>
    <w:rsid w:val="00DA4FFB"/>
    <w:rsid w:val="00DA5025"/>
    <w:rsid w:val="00DA50FB"/>
    <w:rsid w:val="00DA51DA"/>
    <w:rsid w:val="00DA536D"/>
    <w:rsid w:val="00DA53B5"/>
    <w:rsid w:val="00DA543C"/>
    <w:rsid w:val="00DA54C6"/>
    <w:rsid w:val="00DA54FE"/>
    <w:rsid w:val="00DA56A4"/>
    <w:rsid w:val="00DA5979"/>
    <w:rsid w:val="00DA598A"/>
    <w:rsid w:val="00DA59A3"/>
    <w:rsid w:val="00DA5BF4"/>
    <w:rsid w:val="00DA5C39"/>
    <w:rsid w:val="00DA5C48"/>
    <w:rsid w:val="00DA5D06"/>
    <w:rsid w:val="00DA5F4C"/>
    <w:rsid w:val="00DA6203"/>
    <w:rsid w:val="00DA664A"/>
    <w:rsid w:val="00DA6769"/>
    <w:rsid w:val="00DA68C4"/>
    <w:rsid w:val="00DA6A6D"/>
    <w:rsid w:val="00DA6C45"/>
    <w:rsid w:val="00DA6E10"/>
    <w:rsid w:val="00DA6E8F"/>
    <w:rsid w:val="00DA6EE2"/>
    <w:rsid w:val="00DA6F4E"/>
    <w:rsid w:val="00DA6F9C"/>
    <w:rsid w:val="00DA71B3"/>
    <w:rsid w:val="00DA71D6"/>
    <w:rsid w:val="00DA72BE"/>
    <w:rsid w:val="00DA72F4"/>
    <w:rsid w:val="00DA7330"/>
    <w:rsid w:val="00DA7608"/>
    <w:rsid w:val="00DA76F0"/>
    <w:rsid w:val="00DA79E0"/>
    <w:rsid w:val="00DA7BA4"/>
    <w:rsid w:val="00DA7CC1"/>
    <w:rsid w:val="00DA7D0F"/>
    <w:rsid w:val="00DA7D6A"/>
    <w:rsid w:val="00DA7D71"/>
    <w:rsid w:val="00DB0035"/>
    <w:rsid w:val="00DB0100"/>
    <w:rsid w:val="00DB048E"/>
    <w:rsid w:val="00DB0711"/>
    <w:rsid w:val="00DB0738"/>
    <w:rsid w:val="00DB0CE8"/>
    <w:rsid w:val="00DB0D88"/>
    <w:rsid w:val="00DB1050"/>
    <w:rsid w:val="00DB11AD"/>
    <w:rsid w:val="00DB1463"/>
    <w:rsid w:val="00DB1736"/>
    <w:rsid w:val="00DB1ADB"/>
    <w:rsid w:val="00DB1B9E"/>
    <w:rsid w:val="00DB1CE3"/>
    <w:rsid w:val="00DB202C"/>
    <w:rsid w:val="00DB2107"/>
    <w:rsid w:val="00DB22EB"/>
    <w:rsid w:val="00DB2317"/>
    <w:rsid w:val="00DB236F"/>
    <w:rsid w:val="00DB23AE"/>
    <w:rsid w:val="00DB24D1"/>
    <w:rsid w:val="00DB25AB"/>
    <w:rsid w:val="00DB25E9"/>
    <w:rsid w:val="00DB26D5"/>
    <w:rsid w:val="00DB27D4"/>
    <w:rsid w:val="00DB27D9"/>
    <w:rsid w:val="00DB2C46"/>
    <w:rsid w:val="00DB2DAE"/>
    <w:rsid w:val="00DB322D"/>
    <w:rsid w:val="00DB3508"/>
    <w:rsid w:val="00DB3619"/>
    <w:rsid w:val="00DB36D6"/>
    <w:rsid w:val="00DB3762"/>
    <w:rsid w:val="00DB37FD"/>
    <w:rsid w:val="00DB3947"/>
    <w:rsid w:val="00DB3A82"/>
    <w:rsid w:val="00DB3AA7"/>
    <w:rsid w:val="00DB3ABA"/>
    <w:rsid w:val="00DB3AD0"/>
    <w:rsid w:val="00DB4767"/>
    <w:rsid w:val="00DB49FD"/>
    <w:rsid w:val="00DB4B52"/>
    <w:rsid w:val="00DB4B5C"/>
    <w:rsid w:val="00DB4DAE"/>
    <w:rsid w:val="00DB4E69"/>
    <w:rsid w:val="00DB5056"/>
    <w:rsid w:val="00DB537D"/>
    <w:rsid w:val="00DB53A7"/>
    <w:rsid w:val="00DB5472"/>
    <w:rsid w:val="00DB5885"/>
    <w:rsid w:val="00DB58FC"/>
    <w:rsid w:val="00DB5A90"/>
    <w:rsid w:val="00DB5B74"/>
    <w:rsid w:val="00DB5D0C"/>
    <w:rsid w:val="00DB620F"/>
    <w:rsid w:val="00DB63CF"/>
    <w:rsid w:val="00DB643D"/>
    <w:rsid w:val="00DB649F"/>
    <w:rsid w:val="00DB64C4"/>
    <w:rsid w:val="00DB6568"/>
    <w:rsid w:val="00DB6570"/>
    <w:rsid w:val="00DB66D1"/>
    <w:rsid w:val="00DB6BE2"/>
    <w:rsid w:val="00DB6E52"/>
    <w:rsid w:val="00DB6FB3"/>
    <w:rsid w:val="00DB6FC3"/>
    <w:rsid w:val="00DB70A8"/>
    <w:rsid w:val="00DB7200"/>
    <w:rsid w:val="00DB7377"/>
    <w:rsid w:val="00DB73A0"/>
    <w:rsid w:val="00DB79CF"/>
    <w:rsid w:val="00DB7A21"/>
    <w:rsid w:val="00DB7D57"/>
    <w:rsid w:val="00DC0146"/>
    <w:rsid w:val="00DC016B"/>
    <w:rsid w:val="00DC01A0"/>
    <w:rsid w:val="00DC01FE"/>
    <w:rsid w:val="00DC04DA"/>
    <w:rsid w:val="00DC0690"/>
    <w:rsid w:val="00DC07BD"/>
    <w:rsid w:val="00DC0824"/>
    <w:rsid w:val="00DC0AD5"/>
    <w:rsid w:val="00DC0AF6"/>
    <w:rsid w:val="00DC0C63"/>
    <w:rsid w:val="00DC0CAC"/>
    <w:rsid w:val="00DC0E61"/>
    <w:rsid w:val="00DC0E68"/>
    <w:rsid w:val="00DC0FBB"/>
    <w:rsid w:val="00DC15DF"/>
    <w:rsid w:val="00DC1764"/>
    <w:rsid w:val="00DC17F1"/>
    <w:rsid w:val="00DC18A1"/>
    <w:rsid w:val="00DC18A8"/>
    <w:rsid w:val="00DC19D8"/>
    <w:rsid w:val="00DC1A3A"/>
    <w:rsid w:val="00DC1B17"/>
    <w:rsid w:val="00DC1B92"/>
    <w:rsid w:val="00DC1C09"/>
    <w:rsid w:val="00DC1CAD"/>
    <w:rsid w:val="00DC1EFD"/>
    <w:rsid w:val="00DC1F6F"/>
    <w:rsid w:val="00DC1FD6"/>
    <w:rsid w:val="00DC23DC"/>
    <w:rsid w:val="00DC2684"/>
    <w:rsid w:val="00DC27D1"/>
    <w:rsid w:val="00DC2A34"/>
    <w:rsid w:val="00DC2B90"/>
    <w:rsid w:val="00DC2D5E"/>
    <w:rsid w:val="00DC2D81"/>
    <w:rsid w:val="00DC2F65"/>
    <w:rsid w:val="00DC326A"/>
    <w:rsid w:val="00DC3458"/>
    <w:rsid w:val="00DC35FA"/>
    <w:rsid w:val="00DC3658"/>
    <w:rsid w:val="00DC378B"/>
    <w:rsid w:val="00DC3822"/>
    <w:rsid w:val="00DC3952"/>
    <w:rsid w:val="00DC3957"/>
    <w:rsid w:val="00DC3BBA"/>
    <w:rsid w:val="00DC3C3A"/>
    <w:rsid w:val="00DC3CAA"/>
    <w:rsid w:val="00DC3E2B"/>
    <w:rsid w:val="00DC3EE5"/>
    <w:rsid w:val="00DC3F55"/>
    <w:rsid w:val="00DC400F"/>
    <w:rsid w:val="00DC405E"/>
    <w:rsid w:val="00DC4267"/>
    <w:rsid w:val="00DC46CE"/>
    <w:rsid w:val="00DC485B"/>
    <w:rsid w:val="00DC4A25"/>
    <w:rsid w:val="00DC4C0E"/>
    <w:rsid w:val="00DC50AF"/>
    <w:rsid w:val="00DC50CA"/>
    <w:rsid w:val="00DC536D"/>
    <w:rsid w:val="00DC5525"/>
    <w:rsid w:val="00DC5705"/>
    <w:rsid w:val="00DC582A"/>
    <w:rsid w:val="00DC5D57"/>
    <w:rsid w:val="00DC5DC5"/>
    <w:rsid w:val="00DC5E03"/>
    <w:rsid w:val="00DC5E89"/>
    <w:rsid w:val="00DC5FB7"/>
    <w:rsid w:val="00DC6003"/>
    <w:rsid w:val="00DC602F"/>
    <w:rsid w:val="00DC60B2"/>
    <w:rsid w:val="00DC6303"/>
    <w:rsid w:val="00DC632F"/>
    <w:rsid w:val="00DC63FC"/>
    <w:rsid w:val="00DC64E7"/>
    <w:rsid w:val="00DC66FE"/>
    <w:rsid w:val="00DC6704"/>
    <w:rsid w:val="00DC679D"/>
    <w:rsid w:val="00DC6875"/>
    <w:rsid w:val="00DC6899"/>
    <w:rsid w:val="00DC6A81"/>
    <w:rsid w:val="00DC6CFB"/>
    <w:rsid w:val="00DC6FAE"/>
    <w:rsid w:val="00DC7074"/>
    <w:rsid w:val="00DC7197"/>
    <w:rsid w:val="00DC72D2"/>
    <w:rsid w:val="00DC7458"/>
    <w:rsid w:val="00DC7737"/>
    <w:rsid w:val="00DC78D3"/>
    <w:rsid w:val="00DC7A5C"/>
    <w:rsid w:val="00DC7CC9"/>
    <w:rsid w:val="00DC7E3A"/>
    <w:rsid w:val="00DD04FA"/>
    <w:rsid w:val="00DD07CF"/>
    <w:rsid w:val="00DD0908"/>
    <w:rsid w:val="00DD0910"/>
    <w:rsid w:val="00DD099C"/>
    <w:rsid w:val="00DD0A86"/>
    <w:rsid w:val="00DD0CC3"/>
    <w:rsid w:val="00DD0DC1"/>
    <w:rsid w:val="00DD0DFB"/>
    <w:rsid w:val="00DD124A"/>
    <w:rsid w:val="00DD12C4"/>
    <w:rsid w:val="00DD1308"/>
    <w:rsid w:val="00DD130C"/>
    <w:rsid w:val="00DD1312"/>
    <w:rsid w:val="00DD13E9"/>
    <w:rsid w:val="00DD14A2"/>
    <w:rsid w:val="00DD1699"/>
    <w:rsid w:val="00DD1881"/>
    <w:rsid w:val="00DD18B9"/>
    <w:rsid w:val="00DD1AE4"/>
    <w:rsid w:val="00DD1B1A"/>
    <w:rsid w:val="00DD1BEB"/>
    <w:rsid w:val="00DD1E6C"/>
    <w:rsid w:val="00DD1E9E"/>
    <w:rsid w:val="00DD2124"/>
    <w:rsid w:val="00DD21FA"/>
    <w:rsid w:val="00DD2207"/>
    <w:rsid w:val="00DD2227"/>
    <w:rsid w:val="00DD22E1"/>
    <w:rsid w:val="00DD2DAE"/>
    <w:rsid w:val="00DD2E79"/>
    <w:rsid w:val="00DD2F48"/>
    <w:rsid w:val="00DD2FA4"/>
    <w:rsid w:val="00DD3010"/>
    <w:rsid w:val="00DD3011"/>
    <w:rsid w:val="00DD3032"/>
    <w:rsid w:val="00DD33B8"/>
    <w:rsid w:val="00DD340D"/>
    <w:rsid w:val="00DD3442"/>
    <w:rsid w:val="00DD3613"/>
    <w:rsid w:val="00DD36BC"/>
    <w:rsid w:val="00DD36C4"/>
    <w:rsid w:val="00DD3B1C"/>
    <w:rsid w:val="00DD3B1E"/>
    <w:rsid w:val="00DD3B22"/>
    <w:rsid w:val="00DD3CD5"/>
    <w:rsid w:val="00DD3F92"/>
    <w:rsid w:val="00DD402E"/>
    <w:rsid w:val="00DD424E"/>
    <w:rsid w:val="00DD4608"/>
    <w:rsid w:val="00DD4B23"/>
    <w:rsid w:val="00DD4B91"/>
    <w:rsid w:val="00DD4F0D"/>
    <w:rsid w:val="00DD50C0"/>
    <w:rsid w:val="00DD50C5"/>
    <w:rsid w:val="00DD50DB"/>
    <w:rsid w:val="00DD5180"/>
    <w:rsid w:val="00DD526D"/>
    <w:rsid w:val="00DD52A5"/>
    <w:rsid w:val="00DD537E"/>
    <w:rsid w:val="00DD53F4"/>
    <w:rsid w:val="00DD546C"/>
    <w:rsid w:val="00DD549D"/>
    <w:rsid w:val="00DD571D"/>
    <w:rsid w:val="00DD5729"/>
    <w:rsid w:val="00DD578F"/>
    <w:rsid w:val="00DD581C"/>
    <w:rsid w:val="00DD58D9"/>
    <w:rsid w:val="00DD58E2"/>
    <w:rsid w:val="00DD59EE"/>
    <w:rsid w:val="00DD5A04"/>
    <w:rsid w:val="00DD5B7F"/>
    <w:rsid w:val="00DD5B8D"/>
    <w:rsid w:val="00DD5C57"/>
    <w:rsid w:val="00DD5F31"/>
    <w:rsid w:val="00DD60F3"/>
    <w:rsid w:val="00DD6248"/>
    <w:rsid w:val="00DD63A0"/>
    <w:rsid w:val="00DD63D5"/>
    <w:rsid w:val="00DD642A"/>
    <w:rsid w:val="00DD6538"/>
    <w:rsid w:val="00DD6614"/>
    <w:rsid w:val="00DD666F"/>
    <w:rsid w:val="00DD676D"/>
    <w:rsid w:val="00DD6786"/>
    <w:rsid w:val="00DD69D5"/>
    <w:rsid w:val="00DD6A4F"/>
    <w:rsid w:val="00DD6A88"/>
    <w:rsid w:val="00DD6B41"/>
    <w:rsid w:val="00DD6B9F"/>
    <w:rsid w:val="00DD6C5E"/>
    <w:rsid w:val="00DD6F3B"/>
    <w:rsid w:val="00DD70AA"/>
    <w:rsid w:val="00DD7195"/>
    <w:rsid w:val="00DD72B8"/>
    <w:rsid w:val="00DD73DB"/>
    <w:rsid w:val="00DD740A"/>
    <w:rsid w:val="00DD745C"/>
    <w:rsid w:val="00DD7531"/>
    <w:rsid w:val="00DD754F"/>
    <w:rsid w:val="00DD762F"/>
    <w:rsid w:val="00DD767B"/>
    <w:rsid w:val="00DD76C4"/>
    <w:rsid w:val="00DD7771"/>
    <w:rsid w:val="00DD7778"/>
    <w:rsid w:val="00DD777A"/>
    <w:rsid w:val="00DD78CE"/>
    <w:rsid w:val="00DD7944"/>
    <w:rsid w:val="00DD798B"/>
    <w:rsid w:val="00DD7B18"/>
    <w:rsid w:val="00DD7C79"/>
    <w:rsid w:val="00DD7F79"/>
    <w:rsid w:val="00DE00EE"/>
    <w:rsid w:val="00DE0242"/>
    <w:rsid w:val="00DE028F"/>
    <w:rsid w:val="00DE03FF"/>
    <w:rsid w:val="00DE0431"/>
    <w:rsid w:val="00DE04AE"/>
    <w:rsid w:val="00DE0652"/>
    <w:rsid w:val="00DE08A5"/>
    <w:rsid w:val="00DE0909"/>
    <w:rsid w:val="00DE0BD6"/>
    <w:rsid w:val="00DE106A"/>
    <w:rsid w:val="00DE1101"/>
    <w:rsid w:val="00DE124C"/>
    <w:rsid w:val="00DE1264"/>
    <w:rsid w:val="00DE14E4"/>
    <w:rsid w:val="00DE18EB"/>
    <w:rsid w:val="00DE1C01"/>
    <w:rsid w:val="00DE1CC0"/>
    <w:rsid w:val="00DE1D0B"/>
    <w:rsid w:val="00DE1DE1"/>
    <w:rsid w:val="00DE1DEB"/>
    <w:rsid w:val="00DE1EBA"/>
    <w:rsid w:val="00DE1EC8"/>
    <w:rsid w:val="00DE1F51"/>
    <w:rsid w:val="00DE20E2"/>
    <w:rsid w:val="00DE218A"/>
    <w:rsid w:val="00DE230B"/>
    <w:rsid w:val="00DE240D"/>
    <w:rsid w:val="00DE2588"/>
    <w:rsid w:val="00DE266D"/>
    <w:rsid w:val="00DE273A"/>
    <w:rsid w:val="00DE275B"/>
    <w:rsid w:val="00DE279E"/>
    <w:rsid w:val="00DE2837"/>
    <w:rsid w:val="00DE2941"/>
    <w:rsid w:val="00DE295E"/>
    <w:rsid w:val="00DE298B"/>
    <w:rsid w:val="00DE2AE1"/>
    <w:rsid w:val="00DE2F4A"/>
    <w:rsid w:val="00DE334F"/>
    <w:rsid w:val="00DE33CC"/>
    <w:rsid w:val="00DE34BF"/>
    <w:rsid w:val="00DE34E1"/>
    <w:rsid w:val="00DE376E"/>
    <w:rsid w:val="00DE384A"/>
    <w:rsid w:val="00DE393D"/>
    <w:rsid w:val="00DE39CF"/>
    <w:rsid w:val="00DE3DA3"/>
    <w:rsid w:val="00DE3DDA"/>
    <w:rsid w:val="00DE41B1"/>
    <w:rsid w:val="00DE444C"/>
    <w:rsid w:val="00DE45C0"/>
    <w:rsid w:val="00DE4A5F"/>
    <w:rsid w:val="00DE4E94"/>
    <w:rsid w:val="00DE4F74"/>
    <w:rsid w:val="00DE5212"/>
    <w:rsid w:val="00DE52E8"/>
    <w:rsid w:val="00DE54EA"/>
    <w:rsid w:val="00DE55CB"/>
    <w:rsid w:val="00DE5698"/>
    <w:rsid w:val="00DE56BC"/>
    <w:rsid w:val="00DE57AA"/>
    <w:rsid w:val="00DE5865"/>
    <w:rsid w:val="00DE5890"/>
    <w:rsid w:val="00DE5963"/>
    <w:rsid w:val="00DE5989"/>
    <w:rsid w:val="00DE5AE5"/>
    <w:rsid w:val="00DE5C33"/>
    <w:rsid w:val="00DE60A1"/>
    <w:rsid w:val="00DE63B9"/>
    <w:rsid w:val="00DE640F"/>
    <w:rsid w:val="00DE64DE"/>
    <w:rsid w:val="00DE6846"/>
    <w:rsid w:val="00DE6851"/>
    <w:rsid w:val="00DE6A29"/>
    <w:rsid w:val="00DE6DCF"/>
    <w:rsid w:val="00DE6F20"/>
    <w:rsid w:val="00DE72B6"/>
    <w:rsid w:val="00DE72BD"/>
    <w:rsid w:val="00DE741A"/>
    <w:rsid w:val="00DE75C4"/>
    <w:rsid w:val="00DE75C5"/>
    <w:rsid w:val="00DE75ED"/>
    <w:rsid w:val="00DE761D"/>
    <w:rsid w:val="00DE767E"/>
    <w:rsid w:val="00DE7681"/>
    <w:rsid w:val="00DE7696"/>
    <w:rsid w:val="00DE775E"/>
    <w:rsid w:val="00DE78C5"/>
    <w:rsid w:val="00DE78D7"/>
    <w:rsid w:val="00DE7920"/>
    <w:rsid w:val="00DE7BBC"/>
    <w:rsid w:val="00DE7BD7"/>
    <w:rsid w:val="00DE7C17"/>
    <w:rsid w:val="00DE7CAE"/>
    <w:rsid w:val="00DE7FD5"/>
    <w:rsid w:val="00DE7FFC"/>
    <w:rsid w:val="00DF0037"/>
    <w:rsid w:val="00DF0087"/>
    <w:rsid w:val="00DF0092"/>
    <w:rsid w:val="00DF00B0"/>
    <w:rsid w:val="00DF0423"/>
    <w:rsid w:val="00DF0551"/>
    <w:rsid w:val="00DF05A9"/>
    <w:rsid w:val="00DF0665"/>
    <w:rsid w:val="00DF06C2"/>
    <w:rsid w:val="00DF08E4"/>
    <w:rsid w:val="00DF0AA5"/>
    <w:rsid w:val="00DF0C2F"/>
    <w:rsid w:val="00DF0FBB"/>
    <w:rsid w:val="00DF1148"/>
    <w:rsid w:val="00DF124D"/>
    <w:rsid w:val="00DF12EC"/>
    <w:rsid w:val="00DF1300"/>
    <w:rsid w:val="00DF140C"/>
    <w:rsid w:val="00DF1457"/>
    <w:rsid w:val="00DF1510"/>
    <w:rsid w:val="00DF15A2"/>
    <w:rsid w:val="00DF1729"/>
    <w:rsid w:val="00DF1753"/>
    <w:rsid w:val="00DF19E4"/>
    <w:rsid w:val="00DF1C83"/>
    <w:rsid w:val="00DF205A"/>
    <w:rsid w:val="00DF2065"/>
    <w:rsid w:val="00DF220A"/>
    <w:rsid w:val="00DF222B"/>
    <w:rsid w:val="00DF2298"/>
    <w:rsid w:val="00DF25E3"/>
    <w:rsid w:val="00DF26AB"/>
    <w:rsid w:val="00DF2768"/>
    <w:rsid w:val="00DF2825"/>
    <w:rsid w:val="00DF2A67"/>
    <w:rsid w:val="00DF2D9D"/>
    <w:rsid w:val="00DF2EC7"/>
    <w:rsid w:val="00DF3009"/>
    <w:rsid w:val="00DF31DC"/>
    <w:rsid w:val="00DF32A1"/>
    <w:rsid w:val="00DF35C4"/>
    <w:rsid w:val="00DF3622"/>
    <w:rsid w:val="00DF36CD"/>
    <w:rsid w:val="00DF37BB"/>
    <w:rsid w:val="00DF37D0"/>
    <w:rsid w:val="00DF399A"/>
    <w:rsid w:val="00DF3A7A"/>
    <w:rsid w:val="00DF3E46"/>
    <w:rsid w:val="00DF3F9A"/>
    <w:rsid w:val="00DF42B3"/>
    <w:rsid w:val="00DF42F3"/>
    <w:rsid w:val="00DF472E"/>
    <w:rsid w:val="00DF4C21"/>
    <w:rsid w:val="00DF4CB8"/>
    <w:rsid w:val="00DF4F74"/>
    <w:rsid w:val="00DF5590"/>
    <w:rsid w:val="00DF57B0"/>
    <w:rsid w:val="00DF5812"/>
    <w:rsid w:val="00DF58A9"/>
    <w:rsid w:val="00DF5BE7"/>
    <w:rsid w:val="00DF5C33"/>
    <w:rsid w:val="00DF603E"/>
    <w:rsid w:val="00DF60B8"/>
    <w:rsid w:val="00DF64B9"/>
    <w:rsid w:val="00DF655A"/>
    <w:rsid w:val="00DF660B"/>
    <w:rsid w:val="00DF6848"/>
    <w:rsid w:val="00DF68A9"/>
    <w:rsid w:val="00DF698B"/>
    <w:rsid w:val="00DF69E8"/>
    <w:rsid w:val="00DF6AC6"/>
    <w:rsid w:val="00DF6AE4"/>
    <w:rsid w:val="00DF6BE3"/>
    <w:rsid w:val="00DF6E0A"/>
    <w:rsid w:val="00DF6E4E"/>
    <w:rsid w:val="00DF6EBB"/>
    <w:rsid w:val="00DF711D"/>
    <w:rsid w:val="00DF7188"/>
    <w:rsid w:val="00DF7414"/>
    <w:rsid w:val="00DF753B"/>
    <w:rsid w:val="00DF75BA"/>
    <w:rsid w:val="00DF760C"/>
    <w:rsid w:val="00DF7768"/>
    <w:rsid w:val="00DF78EF"/>
    <w:rsid w:val="00DF79E5"/>
    <w:rsid w:val="00DF7EC0"/>
    <w:rsid w:val="00E0003E"/>
    <w:rsid w:val="00E00255"/>
    <w:rsid w:val="00E00404"/>
    <w:rsid w:val="00E00586"/>
    <w:rsid w:val="00E00596"/>
    <w:rsid w:val="00E00643"/>
    <w:rsid w:val="00E006A6"/>
    <w:rsid w:val="00E0076E"/>
    <w:rsid w:val="00E00873"/>
    <w:rsid w:val="00E008CE"/>
    <w:rsid w:val="00E008E4"/>
    <w:rsid w:val="00E00C05"/>
    <w:rsid w:val="00E00C74"/>
    <w:rsid w:val="00E00DA1"/>
    <w:rsid w:val="00E00EB8"/>
    <w:rsid w:val="00E00F65"/>
    <w:rsid w:val="00E00F74"/>
    <w:rsid w:val="00E00FED"/>
    <w:rsid w:val="00E01038"/>
    <w:rsid w:val="00E01127"/>
    <w:rsid w:val="00E0117E"/>
    <w:rsid w:val="00E011E3"/>
    <w:rsid w:val="00E0124C"/>
    <w:rsid w:val="00E01284"/>
    <w:rsid w:val="00E01345"/>
    <w:rsid w:val="00E0139B"/>
    <w:rsid w:val="00E013DB"/>
    <w:rsid w:val="00E0174F"/>
    <w:rsid w:val="00E017ED"/>
    <w:rsid w:val="00E017F0"/>
    <w:rsid w:val="00E01865"/>
    <w:rsid w:val="00E01BD4"/>
    <w:rsid w:val="00E01E95"/>
    <w:rsid w:val="00E01EE3"/>
    <w:rsid w:val="00E01F6B"/>
    <w:rsid w:val="00E01FE0"/>
    <w:rsid w:val="00E02082"/>
    <w:rsid w:val="00E02091"/>
    <w:rsid w:val="00E02210"/>
    <w:rsid w:val="00E0223B"/>
    <w:rsid w:val="00E02376"/>
    <w:rsid w:val="00E02660"/>
    <w:rsid w:val="00E02696"/>
    <w:rsid w:val="00E027DB"/>
    <w:rsid w:val="00E0286D"/>
    <w:rsid w:val="00E02E8E"/>
    <w:rsid w:val="00E0304F"/>
    <w:rsid w:val="00E030F7"/>
    <w:rsid w:val="00E0336D"/>
    <w:rsid w:val="00E034FD"/>
    <w:rsid w:val="00E035F3"/>
    <w:rsid w:val="00E03903"/>
    <w:rsid w:val="00E03911"/>
    <w:rsid w:val="00E03CAD"/>
    <w:rsid w:val="00E03D87"/>
    <w:rsid w:val="00E03E84"/>
    <w:rsid w:val="00E042FA"/>
    <w:rsid w:val="00E044B5"/>
    <w:rsid w:val="00E0473F"/>
    <w:rsid w:val="00E047DF"/>
    <w:rsid w:val="00E0497E"/>
    <w:rsid w:val="00E04A2B"/>
    <w:rsid w:val="00E04C9C"/>
    <w:rsid w:val="00E04CBC"/>
    <w:rsid w:val="00E04D79"/>
    <w:rsid w:val="00E04FF8"/>
    <w:rsid w:val="00E05105"/>
    <w:rsid w:val="00E0515E"/>
    <w:rsid w:val="00E05164"/>
    <w:rsid w:val="00E0522D"/>
    <w:rsid w:val="00E05312"/>
    <w:rsid w:val="00E05425"/>
    <w:rsid w:val="00E056A6"/>
    <w:rsid w:val="00E05975"/>
    <w:rsid w:val="00E05990"/>
    <w:rsid w:val="00E05B78"/>
    <w:rsid w:val="00E05BF0"/>
    <w:rsid w:val="00E05C1D"/>
    <w:rsid w:val="00E05C8F"/>
    <w:rsid w:val="00E05E41"/>
    <w:rsid w:val="00E05F92"/>
    <w:rsid w:val="00E06276"/>
    <w:rsid w:val="00E062B6"/>
    <w:rsid w:val="00E06362"/>
    <w:rsid w:val="00E06376"/>
    <w:rsid w:val="00E06393"/>
    <w:rsid w:val="00E06396"/>
    <w:rsid w:val="00E06463"/>
    <w:rsid w:val="00E065A9"/>
    <w:rsid w:val="00E0662A"/>
    <w:rsid w:val="00E066ED"/>
    <w:rsid w:val="00E066FD"/>
    <w:rsid w:val="00E06736"/>
    <w:rsid w:val="00E06A93"/>
    <w:rsid w:val="00E06B26"/>
    <w:rsid w:val="00E06B52"/>
    <w:rsid w:val="00E06C8C"/>
    <w:rsid w:val="00E06D12"/>
    <w:rsid w:val="00E06F51"/>
    <w:rsid w:val="00E06F64"/>
    <w:rsid w:val="00E07093"/>
    <w:rsid w:val="00E074B2"/>
    <w:rsid w:val="00E0752E"/>
    <w:rsid w:val="00E0753E"/>
    <w:rsid w:val="00E078EA"/>
    <w:rsid w:val="00E07BB3"/>
    <w:rsid w:val="00E07CB9"/>
    <w:rsid w:val="00E07DA3"/>
    <w:rsid w:val="00E07DA5"/>
    <w:rsid w:val="00E07DCF"/>
    <w:rsid w:val="00E10044"/>
    <w:rsid w:val="00E1022C"/>
    <w:rsid w:val="00E102EA"/>
    <w:rsid w:val="00E1032A"/>
    <w:rsid w:val="00E10494"/>
    <w:rsid w:val="00E10532"/>
    <w:rsid w:val="00E1067B"/>
    <w:rsid w:val="00E1075E"/>
    <w:rsid w:val="00E108D7"/>
    <w:rsid w:val="00E1090C"/>
    <w:rsid w:val="00E109CD"/>
    <w:rsid w:val="00E10AAC"/>
    <w:rsid w:val="00E10DB3"/>
    <w:rsid w:val="00E10EF4"/>
    <w:rsid w:val="00E10F0C"/>
    <w:rsid w:val="00E11272"/>
    <w:rsid w:val="00E112F8"/>
    <w:rsid w:val="00E114E8"/>
    <w:rsid w:val="00E118E7"/>
    <w:rsid w:val="00E11967"/>
    <w:rsid w:val="00E11A31"/>
    <w:rsid w:val="00E11B89"/>
    <w:rsid w:val="00E11DA5"/>
    <w:rsid w:val="00E11EEA"/>
    <w:rsid w:val="00E12008"/>
    <w:rsid w:val="00E12215"/>
    <w:rsid w:val="00E123C9"/>
    <w:rsid w:val="00E123E1"/>
    <w:rsid w:val="00E12412"/>
    <w:rsid w:val="00E124B0"/>
    <w:rsid w:val="00E125C4"/>
    <w:rsid w:val="00E1278D"/>
    <w:rsid w:val="00E12867"/>
    <w:rsid w:val="00E129CB"/>
    <w:rsid w:val="00E12B19"/>
    <w:rsid w:val="00E12CFF"/>
    <w:rsid w:val="00E12EB3"/>
    <w:rsid w:val="00E12F5C"/>
    <w:rsid w:val="00E12FAF"/>
    <w:rsid w:val="00E13036"/>
    <w:rsid w:val="00E1305D"/>
    <w:rsid w:val="00E13095"/>
    <w:rsid w:val="00E130D3"/>
    <w:rsid w:val="00E1326B"/>
    <w:rsid w:val="00E132FE"/>
    <w:rsid w:val="00E13319"/>
    <w:rsid w:val="00E133B3"/>
    <w:rsid w:val="00E133FD"/>
    <w:rsid w:val="00E13586"/>
    <w:rsid w:val="00E13631"/>
    <w:rsid w:val="00E137F1"/>
    <w:rsid w:val="00E13A68"/>
    <w:rsid w:val="00E13AAD"/>
    <w:rsid w:val="00E13AEA"/>
    <w:rsid w:val="00E140AE"/>
    <w:rsid w:val="00E14265"/>
    <w:rsid w:val="00E145CD"/>
    <w:rsid w:val="00E145E6"/>
    <w:rsid w:val="00E14858"/>
    <w:rsid w:val="00E149AF"/>
    <w:rsid w:val="00E14BB4"/>
    <w:rsid w:val="00E14C0E"/>
    <w:rsid w:val="00E14F51"/>
    <w:rsid w:val="00E156DA"/>
    <w:rsid w:val="00E157D6"/>
    <w:rsid w:val="00E15A4A"/>
    <w:rsid w:val="00E15DE4"/>
    <w:rsid w:val="00E15DEE"/>
    <w:rsid w:val="00E15E47"/>
    <w:rsid w:val="00E1616E"/>
    <w:rsid w:val="00E161F8"/>
    <w:rsid w:val="00E162DF"/>
    <w:rsid w:val="00E16385"/>
    <w:rsid w:val="00E16517"/>
    <w:rsid w:val="00E166C7"/>
    <w:rsid w:val="00E16718"/>
    <w:rsid w:val="00E1696F"/>
    <w:rsid w:val="00E16AA2"/>
    <w:rsid w:val="00E16CDF"/>
    <w:rsid w:val="00E17012"/>
    <w:rsid w:val="00E171A1"/>
    <w:rsid w:val="00E1738F"/>
    <w:rsid w:val="00E173B1"/>
    <w:rsid w:val="00E173C6"/>
    <w:rsid w:val="00E17712"/>
    <w:rsid w:val="00E17850"/>
    <w:rsid w:val="00E1788F"/>
    <w:rsid w:val="00E17896"/>
    <w:rsid w:val="00E178CA"/>
    <w:rsid w:val="00E17CE9"/>
    <w:rsid w:val="00E2023D"/>
    <w:rsid w:val="00E20270"/>
    <w:rsid w:val="00E207AE"/>
    <w:rsid w:val="00E208D4"/>
    <w:rsid w:val="00E20B82"/>
    <w:rsid w:val="00E20BEA"/>
    <w:rsid w:val="00E20C3F"/>
    <w:rsid w:val="00E20CA5"/>
    <w:rsid w:val="00E20CBB"/>
    <w:rsid w:val="00E21025"/>
    <w:rsid w:val="00E210E3"/>
    <w:rsid w:val="00E211D9"/>
    <w:rsid w:val="00E2133F"/>
    <w:rsid w:val="00E21393"/>
    <w:rsid w:val="00E21935"/>
    <w:rsid w:val="00E21937"/>
    <w:rsid w:val="00E219DD"/>
    <w:rsid w:val="00E219DE"/>
    <w:rsid w:val="00E21B6D"/>
    <w:rsid w:val="00E21C95"/>
    <w:rsid w:val="00E21CFC"/>
    <w:rsid w:val="00E21D3D"/>
    <w:rsid w:val="00E21D93"/>
    <w:rsid w:val="00E21DA8"/>
    <w:rsid w:val="00E21DF8"/>
    <w:rsid w:val="00E21E2D"/>
    <w:rsid w:val="00E21EF5"/>
    <w:rsid w:val="00E22393"/>
    <w:rsid w:val="00E22401"/>
    <w:rsid w:val="00E2242C"/>
    <w:rsid w:val="00E22514"/>
    <w:rsid w:val="00E22619"/>
    <w:rsid w:val="00E227E7"/>
    <w:rsid w:val="00E2281D"/>
    <w:rsid w:val="00E22969"/>
    <w:rsid w:val="00E229B7"/>
    <w:rsid w:val="00E229FB"/>
    <w:rsid w:val="00E22A31"/>
    <w:rsid w:val="00E22AA5"/>
    <w:rsid w:val="00E22C40"/>
    <w:rsid w:val="00E22C6C"/>
    <w:rsid w:val="00E22D22"/>
    <w:rsid w:val="00E22D2B"/>
    <w:rsid w:val="00E22F90"/>
    <w:rsid w:val="00E22FCC"/>
    <w:rsid w:val="00E231BC"/>
    <w:rsid w:val="00E233AD"/>
    <w:rsid w:val="00E233BE"/>
    <w:rsid w:val="00E236DF"/>
    <w:rsid w:val="00E237D5"/>
    <w:rsid w:val="00E23A31"/>
    <w:rsid w:val="00E23BA3"/>
    <w:rsid w:val="00E23C83"/>
    <w:rsid w:val="00E23D4E"/>
    <w:rsid w:val="00E23ED7"/>
    <w:rsid w:val="00E23F1E"/>
    <w:rsid w:val="00E23F3F"/>
    <w:rsid w:val="00E243D6"/>
    <w:rsid w:val="00E24594"/>
    <w:rsid w:val="00E247A4"/>
    <w:rsid w:val="00E24855"/>
    <w:rsid w:val="00E24992"/>
    <w:rsid w:val="00E24AEC"/>
    <w:rsid w:val="00E24B19"/>
    <w:rsid w:val="00E24CC5"/>
    <w:rsid w:val="00E24D7A"/>
    <w:rsid w:val="00E24F85"/>
    <w:rsid w:val="00E25019"/>
    <w:rsid w:val="00E25289"/>
    <w:rsid w:val="00E25393"/>
    <w:rsid w:val="00E254B9"/>
    <w:rsid w:val="00E254DB"/>
    <w:rsid w:val="00E254F3"/>
    <w:rsid w:val="00E25531"/>
    <w:rsid w:val="00E2558B"/>
    <w:rsid w:val="00E25628"/>
    <w:rsid w:val="00E2563B"/>
    <w:rsid w:val="00E2564D"/>
    <w:rsid w:val="00E25B2B"/>
    <w:rsid w:val="00E25BBE"/>
    <w:rsid w:val="00E25CB2"/>
    <w:rsid w:val="00E25D27"/>
    <w:rsid w:val="00E25D5C"/>
    <w:rsid w:val="00E2627E"/>
    <w:rsid w:val="00E263B3"/>
    <w:rsid w:val="00E2648A"/>
    <w:rsid w:val="00E265FB"/>
    <w:rsid w:val="00E2674F"/>
    <w:rsid w:val="00E267C8"/>
    <w:rsid w:val="00E26919"/>
    <w:rsid w:val="00E26936"/>
    <w:rsid w:val="00E26B52"/>
    <w:rsid w:val="00E26C1C"/>
    <w:rsid w:val="00E26C33"/>
    <w:rsid w:val="00E26D10"/>
    <w:rsid w:val="00E26D32"/>
    <w:rsid w:val="00E26D97"/>
    <w:rsid w:val="00E26E8E"/>
    <w:rsid w:val="00E26EB5"/>
    <w:rsid w:val="00E2714D"/>
    <w:rsid w:val="00E27342"/>
    <w:rsid w:val="00E27514"/>
    <w:rsid w:val="00E27515"/>
    <w:rsid w:val="00E277F6"/>
    <w:rsid w:val="00E27948"/>
    <w:rsid w:val="00E2799E"/>
    <w:rsid w:val="00E27C5C"/>
    <w:rsid w:val="00E300E1"/>
    <w:rsid w:val="00E30188"/>
    <w:rsid w:val="00E301A0"/>
    <w:rsid w:val="00E301D1"/>
    <w:rsid w:val="00E3036E"/>
    <w:rsid w:val="00E3037A"/>
    <w:rsid w:val="00E303E7"/>
    <w:rsid w:val="00E30583"/>
    <w:rsid w:val="00E30653"/>
    <w:rsid w:val="00E306A6"/>
    <w:rsid w:val="00E30753"/>
    <w:rsid w:val="00E30898"/>
    <w:rsid w:val="00E308CF"/>
    <w:rsid w:val="00E30A71"/>
    <w:rsid w:val="00E30CC1"/>
    <w:rsid w:val="00E30CD3"/>
    <w:rsid w:val="00E31115"/>
    <w:rsid w:val="00E31170"/>
    <w:rsid w:val="00E3136F"/>
    <w:rsid w:val="00E3148E"/>
    <w:rsid w:val="00E315DC"/>
    <w:rsid w:val="00E317AA"/>
    <w:rsid w:val="00E318D0"/>
    <w:rsid w:val="00E31967"/>
    <w:rsid w:val="00E31CD0"/>
    <w:rsid w:val="00E31F06"/>
    <w:rsid w:val="00E31FC6"/>
    <w:rsid w:val="00E321D7"/>
    <w:rsid w:val="00E322E8"/>
    <w:rsid w:val="00E323B7"/>
    <w:rsid w:val="00E32534"/>
    <w:rsid w:val="00E325B5"/>
    <w:rsid w:val="00E32788"/>
    <w:rsid w:val="00E32832"/>
    <w:rsid w:val="00E328DC"/>
    <w:rsid w:val="00E32A2D"/>
    <w:rsid w:val="00E32E24"/>
    <w:rsid w:val="00E32E95"/>
    <w:rsid w:val="00E3322F"/>
    <w:rsid w:val="00E3339E"/>
    <w:rsid w:val="00E33447"/>
    <w:rsid w:val="00E33561"/>
    <w:rsid w:val="00E335F0"/>
    <w:rsid w:val="00E33725"/>
    <w:rsid w:val="00E339C3"/>
    <w:rsid w:val="00E33BEC"/>
    <w:rsid w:val="00E33BFE"/>
    <w:rsid w:val="00E33C58"/>
    <w:rsid w:val="00E33DB2"/>
    <w:rsid w:val="00E33DC4"/>
    <w:rsid w:val="00E33E97"/>
    <w:rsid w:val="00E33F95"/>
    <w:rsid w:val="00E33FCE"/>
    <w:rsid w:val="00E33FD4"/>
    <w:rsid w:val="00E33FF1"/>
    <w:rsid w:val="00E3420B"/>
    <w:rsid w:val="00E3438E"/>
    <w:rsid w:val="00E343EA"/>
    <w:rsid w:val="00E3444D"/>
    <w:rsid w:val="00E34920"/>
    <w:rsid w:val="00E3494D"/>
    <w:rsid w:val="00E34A69"/>
    <w:rsid w:val="00E34B80"/>
    <w:rsid w:val="00E34BA6"/>
    <w:rsid w:val="00E34D68"/>
    <w:rsid w:val="00E34E39"/>
    <w:rsid w:val="00E34F48"/>
    <w:rsid w:val="00E350DC"/>
    <w:rsid w:val="00E35273"/>
    <w:rsid w:val="00E35428"/>
    <w:rsid w:val="00E35539"/>
    <w:rsid w:val="00E357EE"/>
    <w:rsid w:val="00E35AC1"/>
    <w:rsid w:val="00E35BBF"/>
    <w:rsid w:val="00E35C93"/>
    <w:rsid w:val="00E35EDE"/>
    <w:rsid w:val="00E35F13"/>
    <w:rsid w:val="00E3604E"/>
    <w:rsid w:val="00E360B5"/>
    <w:rsid w:val="00E36410"/>
    <w:rsid w:val="00E36498"/>
    <w:rsid w:val="00E36750"/>
    <w:rsid w:val="00E36BAF"/>
    <w:rsid w:val="00E36BBB"/>
    <w:rsid w:val="00E36BEE"/>
    <w:rsid w:val="00E36D14"/>
    <w:rsid w:val="00E36EFC"/>
    <w:rsid w:val="00E36F74"/>
    <w:rsid w:val="00E36FA6"/>
    <w:rsid w:val="00E36FB1"/>
    <w:rsid w:val="00E37039"/>
    <w:rsid w:val="00E3719A"/>
    <w:rsid w:val="00E3723F"/>
    <w:rsid w:val="00E372F5"/>
    <w:rsid w:val="00E37365"/>
    <w:rsid w:val="00E373DC"/>
    <w:rsid w:val="00E375F7"/>
    <w:rsid w:val="00E378D8"/>
    <w:rsid w:val="00E37E49"/>
    <w:rsid w:val="00E402B3"/>
    <w:rsid w:val="00E402F1"/>
    <w:rsid w:val="00E402FE"/>
    <w:rsid w:val="00E40317"/>
    <w:rsid w:val="00E405EE"/>
    <w:rsid w:val="00E40A26"/>
    <w:rsid w:val="00E40A53"/>
    <w:rsid w:val="00E40AD7"/>
    <w:rsid w:val="00E40BE2"/>
    <w:rsid w:val="00E416E6"/>
    <w:rsid w:val="00E41744"/>
    <w:rsid w:val="00E41777"/>
    <w:rsid w:val="00E41A84"/>
    <w:rsid w:val="00E41B78"/>
    <w:rsid w:val="00E41CCB"/>
    <w:rsid w:val="00E41D77"/>
    <w:rsid w:val="00E41E1F"/>
    <w:rsid w:val="00E41EF8"/>
    <w:rsid w:val="00E4200B"/>
    <w:rsid w:val="00E42201"/>
    <w:rsid w:val="00E422A6"/>
    <w:rsid w:val="00E42344"/>
    <w:rsid w:val="00E425CA"/>
    <w:rsid w:val="00E4265F"/>
    <w:rsid w:val="00E42763"/>
    <w:rsid w:val="00E42778"/>
    <w:rsid w:val="00E427DD"/>
    <w:rsid w:val="00E42882"/>
    <w:rsid w:val="00E42A66"/>
    <w:rsid w:val="00E42BC3"/>
    <w:rsid w:val="00E42CAE"/>
    <w:rsid w:val="00E42CFE"/>
    <w:rsid w:val="00E42DC3"/>
    <w:rsid w:val="00E4317A"/>
    <w:rsid w:val="00E433A9"/>
    <w:rsid w:val="00E434E0"/>
    <w:rsid w:val="00E4351F"/>
    <w:rsid w:val="00E4353C"/>
    <w:rsid w:val="00E43615"/>
    <w:rsid w:val="00E4373D"/>
    <w:rsid w:val="00E4374E"/>
    <w:rsid w:val="00E43812"/>
    <w:rsid w:val="00E43847"/>
    <w:rsid w:val="00E43A3A"/>
    <w:rsid w:val="00E43ABB"/>
    <w:rsid w:val="00E43B14"/>
    <w:rsid w:val="00E43DB1"/>
    <w:rsid w:val="00E43DF1"/>
    <w:rsid w:val="00E43F3B"/>
    <w:rsid w:val="00E4404B"/>
    <w:rsid w:val="00E44104"/>
    <w:rsid w:val="00E44184"/>
    <w:rsid w:val="00E44673"/>
    <w:rsid w:val="00E4472E"/>
    <w:rsid w:val="00E447AC"/>
    <w:rsid w:val="00E44831"/>
    <w:rsid w:val="00E44845"/>
    <w:rsid w:val="00E44AA2"/>
    <w:rsid w:val="00E44C87"/>
    <w:rsid w:val="00E44D2D"/>
    <w:rsid w:val="00E44DB5"/>
    <w:rsid w:val="00E44DEF"/>
    <w:rsid w:val="00E44E72"/>
    <w:rsid w:val="00E4509C"/>
    <w:rsid w:val="00E451EA"/>
    <w:rsid w:val="00E453A8"/>
    <w:rsid w:val="00E45480"/>
    <w:rsid w:val="00E454C3"/>
    <w:rsid w:val="00E454F3"/>
    <w:rsid w:val="00E456B1"/>
    <w:rsid w:val="00E45800"/>
    <w:rsid w:val="00E458F3"/>
    <w:rsid w:val="00E45A84"/>
    <w:rsid w:val="00E45A90"/>
    <w:rsid w:val="00E45E5F"/>
    <w:rsid w:val="00E45E7F"/>
    <w:rsid w:val="00E45EE4"/>
    <w:rsid w:val="00E45F27"/>
    <w:rsid w:val="00E46032"/>
    <w:rsid w:val="00E4618A"/>
    <w:rsid w:val="00E462D1"/>
    <w:rsid w:val="00E46379"/>
    <w:rsid w:val="00E464C1"/>
    <w:rsid w:val="00E466DC"/>
    <w:rsid w:val="00E46955"/>
    <w:rsid w:val="00E46A62"/>
    <w:rsid w:val="00E46C18"/>
    <w:rsid w:val="00E46C52"/>
    <w:rsid w:val="00E46C64"/>
    <w:rsid w:val="00E46C69"/>
    <w:rsid w:val="00E46C6A"/>
    <w:rsid w:val="00E46CB7"/>
    <w:rsid w:val="00E46E3D"/>
    <w:rsid w:val="00E46EAB"/>
    <w:rsid w:val="00E47117"/>
    <w:rsid w:val="00E473D5"/>
    <w:rsid w:val="00E475DE"/>
    <w:rsid w:val="00E47668"/>
    <w:rsid w:val="00E476E4"/>
    <w:rsid w:val="00E47C72"/>
    <w:rsid w:val="00E47E24"/>
    <w:rsid w:val="00E47F90"/>
    <w:rsid w:val="00E47FCC"/>
    <w:rsid w:val="00E4A3CD"/>
    <w:rsid w:val="00E50039"/>
    <w:rsid w:val="00E5008E"/>
    <w:rsid w:val="00E500A7"/>
    <w:rsid w:val="00E50218"/>
    <w:rsid w:val="00E502FD"/>
    <w:rsid w:val="00E50394"/>
    <w:rsid w:val="00E505C9"/>
    <w:rsid w:val="00E50645"/>
    <w:rsid w:val="00E50776"/>
    <w:rsid w:val="00E50957"/>
    <w:rsid w:val="00E5097D"/>
    <w:rsid w:val="00E509B9"/>
    <w:rsid w:val="00E509C8"/>
    <w:rsid w:val="00E50C30"/>
    <w:rsid w:val="00E5102A"/>
    <w:rsid w:val="00E5105C"/>
    <w:rsid w:val="00E511AC"/>
    <w:rsid w:val="00E51572"/>
    <w:rsid w:val="00E51585"/>
    <w:rsid w:val="00E51631"/>
    <w:rsid w:val="00E51800"/>
    <w:rsid w:val="00E51D44"/>
    <w:rsid w:val="00E51DD0"/>
    <w:rsid w:val="00E52115"/>
    <w:rsid w:val="00E5216D"/>
    <w:rsid w:val="00E5219F"/>
    <w:rsid w:val="00E521C7"/>
    <w:rsid w:val="00E52222"/>
    <w:rsid w:val="00E5248B"/>
    <w:rsid w:val="00E526AE"/>
    <w:rsid w:val="00E5273D"/>
    <w:rsid w:val="00E52788"/>
    <w:rsid w:val="00E527CA"/>
    <w:rsid w:val="00E52A41"/>
    <w:rsid w:val="00E52BC8"/>
    <w:rsid w:val="00E52F0F"/>
    <w:rsid w:val="00E52F13"/>
    <w:rsid w:val="00E52FDF"/>
    <w:rsid w:val="00E531DA"/>
    <w:rsid w:val="00E53326"/>
    <w:rsid w:val="00E534D8"/>
    <w:rsid w:val="00E53672"/>
    <w:rsid w:val="00E5371D"/>
    <w:rsid w:val="00E53866"/>
    <w:rsid w:val="00E5389F"/>
    <w:rsid w:val="00E53943"/>
    <w:rsid w:val="00E53B2E"/>
    <w:rsid w:val="00E53C85"/>
    <w:rsid w:val="00E53FCE"/>
    <w:rsid w:val="00E54044"/>
    <w:rsid w:val="00E5408D"/>
    <w:rsid w:val="00E5414B"/>
    <w:rsid w:val="00E5433F"/>
    <w:rsid w:val="00E544F5"/>
    <w:rsid w:val="00E54570"/>
    <w:rsid w:val="00E546E4"/>
    <w:rsid w:val="00E54725"/>
    <w:rsid w:val="00E5477F"/>
    <w:rsid w:val="00E547C8"/>
    <w:rsid w:val="00E54861"/>
    <w:rsid w:val="00E5488A"/>
    <w:rsid w:val="00E5498D"/>
    <w:rsid w:val="00E54A23"/>
    <w:rsid w:val="00E54A85"/>
    <w:rsid w:val="00E54C5B"/>
    <w:rsid w:val="00E54D57"/>
    <w:rsid w:val="00E54DFE"/>
    <w:rsid w:val="00E54EF1"/>
    <w:rsid w:val="00E54FDD"/>
    <w:rsid w:val="00E5517F"/>
    <w:rsid w:val="00E55293"/>
    <w:rsid w:val="00E5556C"/>
    <w:rsid w:val="00E55652"/>
    <w:rsid w:val="00E55AF7"/>
    <w:rsid w:val="00E55BFD"/>
    <w:rsid w:val="00E55C8E"/>
    <w:rsid w:val="00E55D55"/>
    <w:rsid w:val="00E55EB9"/>
    <w:rsid w:val="00E55ECD"/>
    <w:rsid w:val="00E55F41"/>
    <w:rsid w:val="00E55F9E"/>
    <w:rsid w:val="00E562BB"/>
    <w:rsid w:val="00E56394"/>
    <w:rsid w:val="00E564F8"/>
    <w:rsid w:val="00E5669A"/>
    <w:rsid w:val="00E568B2"/>
    <w:rsid w:val="00E568DE"/>
    <w:rsid w:val="00E56A0A"/>
    <w:rsid w:val="00E56A13"/>
    <w:rsid w:val="00E56A8F"/>
    <w:rsid w:val="00E56B40"/>
    <w:rsid w:val="00E56C1F"/>
    <w:rsid w:val="00E56C79"/>
    <w:rsid w:val="00E56D69"/>
    <w:rsid w:val="00E56F5D"/>
    <w:rsid w:val="00E5787E"/>
    <w:rsid w:val="00E57A7E"/>
    <w:rsid w:val="00E57AB9"/>
    <w:rsid w:val="00E57F86"/>
    <w:rsid w:val="00E60600"/>
    <w:rsid w:val="00E606EC"/>
    <w:rsid w:val="00E607C2"/>
    <w:rsid w:val="00E607F5"/>
    <w:rsid w:val="00E60853"/>
    <w:rsid w:val="00E60AD3"/>
    <w:rsid w:val="00E60B65"/>
    <w:rsid w:val="00E60F53"/>
    <w:rsid w:val="00E60FAC"/>
    <w:rsid w:val="00E61249"/>
    <w:rsid w:val="00E613BA"/>
    <w:rsid w:val="00E6160A"/>
    <w:rsid w:val="00E6170F"/>
    <w:rsid w:val="00E61736"/>
    <w:rsid w:val="00E61D81"/>
    <w:rsid w:val="00E61DA9"/>
    <w:rsid w:val="00E61FFC"/>
    <w:rsid w:val="00E62194"/>
    <w:rsid w:val="00E621CE"/>
    <w:rsid w:val="00E621D7"/>
    <w:rsid w:val="00E621DE"/>
    <w:rsid w:val="00E62305"/>
    <w:rsid w:val="00E62321"/>
    <w:rsid w:val="00E6238A"/>
    <w:rsid w:val="00E6274F"/>
    <w:rsid w:val="00E627EF"/>
    <w:rsid w:val="00E629E5"/>
    <w:rsid w:val="00E62A9F"/>
    <w:rsid w:val="00E62C2C"/>
    <w:rsid w:val="00E62F39"/>
    <w:rsid w:val="00E6306F"/>
    <w:rsid w:val="00E632D9"/>
    <w:rsid w:val="00E634B6"/>
    <w:rsid w:val="00E636F6"/>
    <w:rsid w:val="00E63786"/>
    <w:rsid w:val="00E637C5"/>
    <w:rsid w:val="00E6395A"/>
    <w:rsid w:val="00E639AF"/>
    <w:rsid w:val="00E63B06"/>
    <w:rsid w:val="00E63C53"/>
    <w:rsid w:val="00E63D28"/>
    <w:rsid w:val="00E63DC5"/>
    <w:rsid w:val="00E63FCE"/>
    <w:rsid w:val="00E64570"/>
    <w:rsid w:val="00E64696"/>
    <w:rsid w:val="00E6486B"/>
    <w:rsid w:val="00E64895"/>
    <w:rsid w:val="00E6499B"/>
    <w:rsid w:val="00E64DCD"/>
    <w:rsid w:val="00E64EE2"/>
    <w:rsid w:val="00E65328"/>
    <w:rsid w:val="00E658C0"/>
    <w:rsid w:val="00E659F4"/>
    <w:rsid w:val="00E65A8F"/>
    <w:rsid w:val="00E65F9C"/>
    <w:rsid w:val="00E66027"/>
    <w:rsid w:val="00E6602A"/>
    <w:rsid w:val="00E66133"/>
    <w:rsid w:val="00E662D5"/>
    <w:rsid w:val="00E6636A"/>
    <w:rsid w:val="00E66391"/>
    <w:rsid w:val="00E663AE"/>
    <w:rsid w:val="00E66416"/>
    <w:rsid w:val="00E66427"/>
    <w:rsid w:val="00E66462"/>
    <w:rsid w:val="00E664D9"/>
    <w:rsid w:val="00E6653B"/>
    <w:rsid w:val="00E665CD"/>
    <w:rsid w:val="00E66717"/>
    <w:rsid w:val="00E66757"/>
    <w:rsid w:val="00E66A69"/>
    <w:rsid w:val="00E66A84"/>
    <w:rsid w:val="00E66A99"/>
    <w:rsid w:val="00E66B5E"/>
    <w:rsid w:val="00E66B6E"/>
    <w:rsid w:val="00E66C32"/>
    <w:rsid w:val="00E66CD6"/>
    <w:rsid w:val="00E66F38"/>
    <w:rsid w:val="00E66FD5"/>
    <w:rsid w:val="00E6719D"/>
    <w:rsid w:val="00E671EC"/>
    <w:rsid w:val="00E6721E"/>
    <w:rsid w:val="00E67435"/>
    <w:rsid w:val="00E67451"/>
    <w:rsid w:val="00E67589"/>
    <w:rsid w:val="00E676AD"/>
    <w:rsid w:val="00E67919"/>
    <w:rsid w:val="00E6796F"/>
    <w:rsid w:val="00E67BB4"/>
    <w:rsid w:val="00E7004D"/>
    <w:rsid w:val="00E700CF"/>
    <w:rsid w:val="00E7011F"/>
    <w:rsid w:val="00E70193"/>
    <w:rsid w:val="00E70244"/>
    <w:rsid w:val="00E70332"/>
    <w:rsid w:val="00E703ED"/>
    <w:rsid w:val="00E705A4"/>
    <w:rsid w:val="00E70651"/>
    <w:rsid w:val="00E706AD"/>
    <w:rsid w:val="00E70A2A"/>
    <w:rsid w:val="00E70FA8"/>
    <w:rsid w:val="00E710EF"/>
    <w:rsid w:val="00E711FC"/>
    <w:rsid w:val="00E713F5"/>
    <w:rsid w:val="00E714DA"/>
    <w:rsid w:val="00E714F5"/>
    <w:rsid w:val="00E71511"/>
    <w:rsid w:val="00E71562"/>
    <w:rsid w:val="00E715A3"/>
    <w:rsid w:val="00E718AB"/>
    <w:rsid w:val="00E71BDD"/>
    <w:rsid w:val="00E71D14"/>
    <w:rsid w:val="00E71D2A"/>
    <w:rsid w:val="00E71DA9"/>
    <w:rsid w:val="00E71FB9"/>
    <w:rsid w:val="00E7200C"/>
    <w:rsid w:val="00E7204D"/>
    <w:rsid w:val="00E7220D"/>
    <w:rsid w:val="00E7224B"/>
    <w:rsid w:val="00E72438"/>
    <w:rsid w:val="00E724E0"/>
    <w:rsid w:val="00E72705"/>
    <w:rsid w:val="00E72717"/>
    <w:rsid w:val="00E727F0"/>
    <w:rsid w:val="00E72882"/>
    <w:rsid w:val="00E7292F"/>
    <w:rsid w:val="00E72A69"/>
    <w:rsid w:val="00E72A85"/>
    <w:rsid w:val="00E731C9"/>
    <w:rsid w:val="00E731E6"/>
    <w:rsid w:val="00E732A1"/>
    <w:rsid w:val="00E73368"/>
    <w:rsid w:val="00E733E1"/>
    <w:rsid w:val="00E733FE"/>
    <w:rsid w:val="00E73592"/>
    <w:rsid w:val="00E735F1"/>
    <w:rsid w:val="00E73627"/>
    <w:rsid w:val="00E73658"/>
    <w:rsid w:val="00E739DF"/>
    <w:rsid w:val="00E73A4E"/>
    <w:rsid w:val="00E73BAC"/>
    <w:rsid w:val="00E73BE3"/>
    <w:rsid w:val="00E73BE5"/>
    <w:rsid w:val="00E73ECE"/>
    <w:rsid w:val="00E742A7"/>
    <w:rsid w:val="00E74365"/>
    <w:rsid w:val="00E7458F"/>
    <w:rsid w:val="00E7476C"/>
    <w:rsid w:val="00E747BE"/>
    <w:rsid w:val="00E747E5"/>
    <w:rsid w:val="00E74824"/>
    <w:rsid w:val="00E74889"/>
    <w:rsid w:val="00E749B0"/>
    <w:rsid w:val="00E74B33"/>
    <w:rsid w:val="00E75050"/>
    <w:rsid w:val="00E75065"/>
    <w:rsid w:val="00E7515B"/>
    <w:rsid w:val="00E75226"/>
    <w:rsid w:val="00E75321"/>
    <w:rsid w:val="00E75823"/>
    <w:rsid w:val="00E75A9C"/>
    <w:rsid w:val="00E75BF0"/>
    <w:rsid w:val="00E75CE3"/>
    <w:rsid w:val="00E75DED"/>
    <w:rsid w:val="00E75E0B"/>
    <w:rsid w:val="00E7602A"/>
    <w:rsid w:val="00E7636B"/>
    <w:rsid w:val="00E76451"/>
    <w:rsid w:val="00E764ED"/>
    <w:rsid w:val="00E7662C"/>
    <w:rsid w:val="00E7665A"/>
    <w:rsid w:val="00E76685"/>
    <w:rsid w:val="00E767A5"/>
    <w:rsid w:val="00E769A2"/>
    <w:rsid w:val="00E76BA5"/>
    <w:rsid w:val="00E76D4D"/>
    <w:rsid w:val="00E76E05"/>
    <w:rsid w:val="00E7704D"/>
    <w:rsid w:val="00E7712F"/>
    <w:rsid w:val="00E77350"/>
    <w:rsid w:val="00E77394"/>
    <w:rsid w:val="00E7746F"/>
    <w:rsid w:val="00E77612"/>
    <w:rsid w:val="00E7774E"/>
    <w:rsid w:val="00E77994"/>
    <w:rsid w:val="00E779A9"/>
    <w:rsid w:val="00E77A0D"/>
    <w:rsid w:val="00E77BD3"/>
    <w:rsid w:val="00E77C04"/>
    <w:rsid w:val="00E77C96"/>
    <w:rsid w:val="00E80086"/>
    <w:rsid w:val="00E801E9"/>
    <w:rsid w:val="00E802DB"/>
    <w:rsid w:val="00E80498"/>
    <w:rsid w:val="00E804C0"/>
    <w:rsid w:val="00E80535"/>
    <w:rsid w:val="00E80586"/>
    <w:rsid w:val="00E805CD"/>
    <w:rsid w:val="00E80624"/>
    <w:rsid w:val="00E80762"/>
    <w:rsid w:val="00E80855"/>
    <w:rsid w:val="00E80A84"/>
    <w:rsid w:val="00E80B81"/>
    <w:rsid w:val="00E80DE3"/>
    <w:rsid w:val="00E80E6A"/>
    <w:rsid w:val="00E80FCB"/>
    <w:rsid w:val="00E810C2"/>
    <w:rsid w:val="00E810D6"/>
    <w:rsid w:val="00E81166"/>
    <w:rsid w:val="00E813B8"/>
    <w:rsid w:val="00E814E4"/>
    <w:rsid w:val="00E81627"/>
    <w:rsid w:val="00E81658"/>
    <w:rsid w:val="00E81742"/>
    <w:rsid w:val="00E81913"/>
    <w:rsid w:val="00E8193D"/>
    <w:rsid w:val="00E81A39"/>
    <w:rsid w:val="00E81A6C"/>
    <w:rsid w:val="00E81A9A"/>
    <w:rsid w:val="00E81B7E"/>
    <w:rsid w:val="00E81F15"/>
    <w:rsid w:val="00E81F30"/>
    <w:rsid w:val="00E81F34"/>
    <w:rsid w:val="00E82050"/>
    <w:rsid w:val="00E821A8"/>
    <w:rsid w:val="00E821C8"/>
    <w:rsid w:val="00E82453"/>
    <w:rsid w:val="00E82488"/>
    <w:rsid w:val="00E824EA"/>
    <w:rsid w:val="00E8262B"/>
    <w:rsid w:val="00E826DB"/>
    <w:rsid w:val="00E82A14"/>
    <w:rsid w:val="00E82ADE"/>
    <w:rsid w:val="00E833E6"/>
    <w:rsid w:val="00E835AB"/>
    <w:rsid w:val="00E835E9"/>
    <w:rsid w:val="00E835ED"/>
    <w:rsid w:val="00E8380C"/>
    <w:rsid w:val="00E83873"/>
    <w:rsid w:val="00E8397A"/>
    <w:rsid w:val="00E83BAD"/>
    <w:rsid w:val="00E83CAA"/>
    <w:rsid w:val="00E83D7E"/>
    <w:rsid w:val="00E83DD8"/>
    <w:rsid w:val="00E83E3A"/>
    <w:rsid w:val="00E83EB0"/>
    <w:rsid w:val="00E83EF6"/>
    <w:rsid w:val="00E83F6E"/>
    <w:rsid w:val="00E842F1"/>
    <w:rsid w:val="00E84598"/>
    <w:rsid w:val="00E84673"/>
    <w:rsid w:val="00E84951"/>
    <w:rsid w:val="00E849D6"/>
    <w:rsid w:val="00E84A77"/>
    <w:rsid w:val="00E84B1B"/>
    <w:rsid w:val="00E84C5E"/>
    <w:rsid w:val="00E84D23"/>
    <w:rsid w:val="00E84F2F"/>
    <w:rsid w:val="00E84FC8"/>
    <w:rsid w:val="00E85115"/>
    <w:rsid w:val="00E853A7"/>
    <w:rsid w:val="00E853FE"/>
    <w:rsid w:val="00E85420"/>
    <w:rsid w:val="00E8551D"/>
    <w:rsid w:val="00E85631"/>
    <w:rsid w:val="00E85707"/>
    <w:rsid w:val="00E85758"/>
    <w:rsid w:val="00E85A11"/>
    <w:rsid w:val="00E85A46"/>
    <w:rsid w:val="00E85A64"/>
    <w:rsid w:val="00E85C55"/>
    <w:rsid w:val="00E85EAB"/>
    <w:rsid w:val="00E861CC"/>
    <w:rsid w:val="00E862DE"/>
    <w:rsid w:val="00E86425"/>
    <w:rsid w:val="00E86437"/>
    <w:rsid w:val="00E86446"/>
    <w:rsid w:val="00E86493"/>
    <w:rsid w:val="00E86640"/>
    <w:rsid w:val="00E86683"/>
    <w:rsid w:val="00E86703"/>
    <w:rsid w:val="00E8693E"/>
    <w:rsid w:val="00E8694D"/>
    <w:rsid w:val="00E86B1D"/>
    <w:rsid w:val="00E86C57"/>
    <w:rsid w:val="00E86D1C"/>
    <w:rsid w:val="00E86D35"/>
    <w:rsid w:val="00E86DBE"/>
    <w:rsid w:val="00E86EB2"/>
    <w:rsid w:val="00E86EE2"/>
    <w:rsid w:val="00E86F51"/>
    <w:rsid w:val="00E870FA"/>
    <w:rsid w:val="00E873DF"/>
    <w:rsid w:val="00E873ED"/>
    <w:rsid w:val="00E8756A"/>
    <w:rsid w:val="00E87579"/>
    <w:rsid w:val="00E87672"/>
    <w:rsid w:val="00E878B7"/>
    <w:rsid w:val="00E879AB"/>
    <w:rsid w:val="00E879C7"/>
    <w:rsid w:val="00E879DA"/>
    <w:rsid w:val="00E87B2C"/>
    <w:rsid w:val="00E87D27"/>
    <w:rsid w:val="00E87DEF"/>
    <w:rsid w:val="00E87E25"/>
    <w:rsid w:val="00E901F4"/>
    <w:rsid w:val="00E90223"/>
    <w:rsid w:val="00E90263"/>
    <w:rsid w:val="00E9030B"/>
    <w:rsid w:val="00E90378"/>
    <w:rsid w:val="00E903AA"/>
    <w:rsid w:val="00E903EE"/>
    <w:rsid w:val="00E904A5"/>
    <w:rsid w:val="00E90528"/>
    <w:rsid w:val="00E90693"/>
    <w:rsid w:val="00E90755"/>
    <w:rsid w:val="00E90928"/>
    <w:rsid w:val="00E90AE5"/>
    <w:rsid w:val="00E90CF0"/>
    <w:rsid w:val="00E90DF5"/>
    <w:rsid w:val="00E910E1"/>
    <w:rsid w:val="00E910E7"/>
    <w:rsid w:val="00E91331"/>
    <w:rsid w:val="00E91470"/>
    <w:rsid w:val="00E914EF"/>
    <w:rsid w:val="00E91616"/>
    <w:rsid w:val="00E9174E"/>
    <w:rsid w:val="00E918F3"/>
    <w:rsid w:val="00E91962"/>
    <w:rsid w:val="00E91C0E"/>
    <w:rsid w:val="00E91C36"/>
    <w:rsid w:val="00E91CD5"/>
    <w:rsid w:val="00E91D5A"/>
    <w:rsid w:val="00E91E4E"/>
    <w:rsid w:val="00E922EB"/>
    <w:rsid w:val="00E92395"/>
    <w:rsid w:val="00E926AA"/>
    <w:rsid w:val="00E92740"/>
    <w:rsid w:val="00E927C3"/>
    <w:rsid w:val="00E927EA"/>
    <w:rsid w:val="00E929D1"/>
    <w:rsid w:val="00E929D2"/>
    <w:rsid w:val="00E9318D"/>
    <w:rsid w:val="00E93358"/>
    <w:rsid w:val="00E936F3"/>
    <w:rsid w:val="00E93718"/>
    <w:rsid w:val="00E93751"/>
    <w:rsid w:val="00E93918"/>
    <w:rsid w:val="00E93C76"/>
    <w:rsid w:val="00E93CBC"/>
    <w:rsid w:val="00E93DAF"/>
    <w:rsid w:val="00E93E42"/>
    <w:rsid w:val="00E93E68"/>
    <w:rsid w:val="00E93F28"/>
    <w:rsid w:val="00E93F6E"/>
    <w:rsid w:val="00E93FE2"/>
    <w:rsid w:val="00E93FF1"/>
    <w:rsid w:val="00E94007"/>
    <w:rsid w:val="00E94146"/>
    <w:rsid w:val="00E942E0"/>
    <w:rsid w:val="00E943D3"/>
    <w:rsid w:val="00E946CB"/>
    <w:rsid w:val="00E9486D"/>
    <w:rsid w:val="00E94B2D"/>
    <w:rsid w:val="00E94B35"/>
    <w:rsid w:val="00E94FEE"/>
    <w:rsid w:val="00E95071"/>
    <w:rsid w:val="00E951DB"/>
    <w:rsid w:val="00E955B8"/>
    <w:rsid w:val="00E95900"/>
    <w:rsid w:val="00E95A0D"/>
    <w:rsid w:val="00E95A7F"/>
    <w:rsid w:val="00E95A8D"/>
    <w:rsid w:val="00E95BBA"/>
    <w:rsid w:val="00E95BE0"/>
    <w:rsid w:val="00E95CF5"/>
    <w:rsid w:val="00E95CFD"/>
    <w:rsid w:val="00E95DE5"/>
    <w:rsid w:val="00E95E81"/>
    <w:rsid w:val="00E95E85"/>
    <w:rsid w:val="00E96092"/>
    <w:rsid w:val="00E962A4"/>
    <w:rsid w:val="00E964EE"/>
    <w:rsid w:val="00E96599"/>
    <w:rsid w:val="00E96753"/>
    <w:rsid w:val="00E9691A"/>
    <w:rsid w:val="00E96D73"/>
    <w:rsid w:val="00E96F53"/>
    <w:rsid w:val="00E97081"/>
    <w:rsid w:val="00E971BB"/>
    <w:rsid w:val="00E972E2"/>
    <w:rsid w:val="00E973B8"/>
    <w:rsid w:val="00E97778"/>
    <w:rsid w:val="00E979CD"/>
    <w:rsid w:val="00E97B25"/>
    <w:rsid w:val="00E97BFF"/>
    <w:rsid w:val="00E97C0A"/>
    <w:rsid w:val="00E97C35"/>
    <w:rsid w:val="00E97C4B"/>
    <w:rsid w:val="00E97DA5"/>
    <w:rsid w:val="00E97DEA"/>
    <w:rsid w:val="00E97FB3"/>
    <w:rsid w:val="00EA0035"/>
    <w:rsid w:val="00EA0295"/>
    <w:rsid w:val="00EA0569"/>
    <w:rsid w:val="00EA080B"/>
    <w:rsid w:val="00EA08F8"/>
    <w:rsid w:val="00EA097B"/>
    <w:rsid w:val="00EA0B4D"/>
    <w:rsid w:val="00EA0BC5"/>
    <w:rsid w:val="00EA0C05"/>
    <w:rsid w:val="00EA0C86"/>
    <w:rsid w:val="00EA0EBB"/>
    <w:rsid w:val="00EA0ECD"/>
    <w:rsid w:val="00EA1004"/>
    <w:rsid w:val="00EA101A"/>
    <w:rsid w:val="00EA11F1"/>
    <w:rsid w:val="00EA1390"/>
    <w:rsid w:val="00EA156D"/>
    <w:rsid w:val="00EA15BD"/>
    <w:rsid w:val="00EA19C4"/>
    <w:rsid w:val="00EA19FE"/>
    <w:rsid w:val="00EA1C59"/>
    <w:rsid w:val="00EA1CA6"/>
    <w:rsid w:val="00EA1D81"/>
    <w:rsid w:val="00EA1F62"/>
    <w:rsid w:val="00EA1F72"/>
    <w:rsid w:val="00EA2144"/>
    <w:rsid w:val="00EA2178"/>
    <w:rsid w:val="00EA22DD"/>
    <w:rsid w:val="00EA2424"/>
    <w:rsid w:val="00EA24E1"/>
    <w:rsid w:val="00EA24F4"/>
    <w:rsid w:val="00EA287E"/>
    <w:rsid w:val="00EA28FC"/>
    <w:rsid w:val="00EA2ACC"/>
    <w:rsid w:val="00EA2C6C"/>
    <w:rsid w:val="00EA2CFC"/>
    <w:rsid w:val="00EA2DE1"/>
    <w:rsid w:val="00EA2DF7"/>
    <w:rsid w:val="00EA2E50"/>
    <w:rsid w:val="00EA2F05"/>
    <w:rsid w:val="00EA2FD0"/>
    <w:rsid w:val="00EA30A3"/>
    <w:rsid w:val="00EA323E"/>
    <w:rsid w:val="00EA3285"/>
    <w:rsid w:val="00EA34CF"/>
    <w:rsid w:val="00EA371A"/>
    <w:rsid w:val="00EA3740"/>
    <w:rsid w:val="00EA3883"/>
    <w:rsid w:val="00EA399A"/>
    <w:rsid w:val="00EA3B38"/>
    <w:rsid w:val="00EA3C0C"/>
    <w:rsid w:val="00EA3CA8"/>
    <w:rsid w:val="00EA3ED7"/>
    <w:rsid w:val="00EA3F0D"/>
    <w:rsid w:val="00EA3F32"/>
    <w:rsid w:val="00EA3FD0"/>
    <w:rsid w:val="00EA415C"/>
    <w:rsid w:val="00EA41DB"/>
    <w:rsid w:val="00EA4346"/>
    <w:rsid w:val="00EA4372"/>
    <w:rsid w:val="00EA4380"/>
    <w:rsid w:val="00EA4405"/>
    <w:rsid w:val="00EA44D4"/>
    <w:rsid w:val="00EA456F"/>
    <w:rsid w:val="00EA459A"/>
    <w:rsid w:val="00EA46EF"/>
    <w:rsid w:val="00EA4762"/>
    <w:rsid w:val="00EA48D3"/>
    <w:rsid w:val="00EA493F"/>
    <w:rsid w:val="00EA4AC5"/>
    <w:rsid w:val="00EA4AE6"/>
    <w:rsid w:val="00EA4C99"/>
    <w:rsid w:val="00EA4D2C"/>
    <w:rsid w:val="00EA4D5C"/>
    <w:rsid w:val="00EA4DC3"/>
    <w:rsid w:val="00EA4E36"/>
    <w:rsid w:val="00EA4E5C"/>
    <w:rsid w:val="00EA4E61"/>
    <w:rsid w:val="00EA50BE"/>
    <w:rsid w:val="00EA530C"/>
    <w:rsid w:val="00EA54B3"/>
    <w:rsid w:val="00EA5706"/>
    <w:rsid w:val="00EA59E6"/>
    <w:rsid w:val="00EA59EA"/>
    <w:rsid w:val="00EA5B56"/>
    <w:rsid w:val="00EA5BB6"/>
    <w:rsid w:val="00EA5DBE"/>
    <w:rsid w:val="00EA5E49"/>
    <w:rsid w:val="00EA5EFC"/>
    <w:rsid w:val="00EA5FD6"/>
    <w:rsid w:val="00EA6732"/>
    <w:rsid w:val="00EA674E"/>
    <w:rsid w:val="00EA6A8C"/>
    <w:rsid w:val="00EA6AC2"/>
    <w:rsid w:val="00EA6C5E"/>
    <w:rsid w:val="00EA6F47"/>
    <w:rsid w:val="00EA721B"/>
    <w:rsid w:val="00EA72F4"/>
    <w:rsid w:val="00EA73A9"/>
    <w:rsid w:val="00EA74B3"/>
    <w:rsid w:val="00EA75EE"/>
    <w:rsid w:val="00EA76EE"/>
    <w:rsid w:val="00EA7834"/>
    <w:rsid w:val="00EA79BC"/>
    <w:rsid w:val="00EA7A3E"/>
    <w:rsid w:val="00EA7A91"/>
    <w:rsid w:val="00EA7BCA"/>
    <w:rsid w:val="00EA7D2B"/>
    <w:rsid w:val="00EA7EDD"/>
    <w:rsid w:val="00EA7FBE"/>
    <w:rsid w:val="00EA7FE6"/>
    <w:rsid w:val="00EB00B3"/>
    <w:rsid w:val="00EB027E"/>
    <w:rsid w:val="00EB044E"/>
    <w:rsid w:val="00EB04A0"/>
    <w:rsid w:val="00EB04E3"/>
    <w:rsid w:val="00EB0907"/>
    <w:rsid w:val="00EB09E9"/>
    <w:rsid w:val="00EB0E63"/>
    <w:rsid w:val="00EB0FCC"/>
    <w:rsid w:val="00EB112B"/>
    <w:rsid w:val="00EB1297"/>
    <w:rsid w:val="00EB1403"/>
    <w:rsid w:val="00EB15C5"/>
    <w:rsid w:val="00EB1B2F"/>
    <w:rsid w:val="00EB1CAD"/>
    <w:rsid w:val="00EB1CCE"/>
    <w:rsid w:val="00EB1D29"/>
    <w:rsid w:val="00EB1DD6"/>
    <w:rsid w:val="00EB228C"/>
    <w:rsid w:val="00EB22F7"/>
    <w:rsid w:val="00EB2310"/>
    <w:rsid w:val="00EB243E"/>
    <w:rsid w:val="00EB267D"/>
    <w:rsid w:val="00EB2738"/>
    <w:rsid w:val="00EB2804"/>
    <w:rsid w:val="00EB2848"/>
    <w:rsid w:val="00EB28CF"/>
    <w:rsid w:val="00EB292F"/>
    <w:rsid w:val="00EB29A7"/>
    <w:rsid w:val="00EB29CD"/>
    <w:rsid w:val="00EB2B1C"/>
    <w:rsid w:val="00EB2B58"/>
    <w:rsid w:val="00EB2C14"/>
    <w:rsid w:val="00EB2CC8"/>
    <w:rsid w:val="00EB2CF8"/>
    <w:rsid w:val="00EB2DBB"/>
    <w:rsid w:val="00EB2DC8"/>
    <w:rsid w:val="00EB2DE3"/>
    <w:rsid w:val="00EB2E33"/>
    <w:rsid w:val="00EB32EF"/>
    <w:rsid w:val="00EB355E"/>
    <w:rsid w:val="00EB355F"/>
    <w:rsid w:val="00EB3779"/>
    <w:rsid w:val="00EB37FE"/>
    <w:rsid w:val="00EB3881"/>
    <w:rsid w:val="00EB3C61"/>
    <w:rsid w:val="00EB3CFD"/>
    <w:rsid w:val="00EB3DBC"/>
    <w:rsid w:val="00EB3FE0"/>
    <w:rsid w:val="00EB40B4"/>
    <w:rsid w:val="00EB40F4"/>
    <w:rsid w:val="00EB4133"/>
    <w:rsid w:val="00EB4352"/>
    <w:rsid w:val="00EB4435"/>
    <w:rsid w:val="00EB451D"/>
    <w:rsid w:val="00EB464E"/>
    <w:rsid w:val="00EB4696"/>
    <w:rsid w:val="00EB46C0"/>
    <w:rsid w:val="00EB46D5"/>
    <w:rsid w:val="00EB4713"/>
    <w:rsid w:val="00EB4715"/>
    <w:rsid w:val="00EB48B5"/>
    <w:rsid w:val="00EB4964"/>
    <w:rsid w:val="00EB4BF6"/>
    <w:rsid w:val="00EB4DF6"/>
    <w:rsid w:val="00EB4FB6"/>
    <w:rsid w:val="00EB5085"/>
    <w:rsid w:val="00EB50DC"/>
    <w:rsid w:val="00EB5175"/>
    <w:rsid w:val="00EB5254"/>
    <w:rsid w:val="00EB534B"/>
    <w:rsid w:val="00EB5355"/>
    <w:rsid w:val="00EB5461"/>
    <w:rsid w:val="00EB54EF"/>
    <w:rsid w:val="00EB5799"/>
    <w:rsid w:val="00EB5886"/>
    <w:rsid w:val="00EB5CEF"/>
    <w:rsid w:val="00EB5DD5"/>
    <w:rsid w:val="00EB603D"/>
    <w:rsid w:val="00EB6093"/>
    <w:rsid w:val="00EB61B4"/>
    <w:rsid w:val="00EB630C"/>
    <w:rsid w:val="00EB631B"/>
    <w:rsid w:val="00EB6323"/>
    <w:rsid w:val="00EB6483"/>
    <w:rsid w:val="00EB6526"/>
    <w:rsid w:val="00EB6582"/>
    <w:rsid w:val="00EB6687"/>
    <w:rsid w:val="00EB66A4"/>
    <w:rsid w:val="00EB68A1"/>
    <w:rsid w:val="00EB6DF1"/>
    <w:rsid w:val="00EB6E6B"/>
    <w:rsid w:val="00EB6ECF"/>
    <w:rsid w:val="00EB700A"/>
    <w:rsid w:val="00EB71E1"/>
    <w:rsid w:val="00EB7210"/>
    <w:rsid w:val="00EB7440"/>
    <w:rsid w:val="00EB74E0"/>
    <w:rsid w:val="00EB75B4"/>
    <w:rsid w:val="00EB75D5"/>
    <w:rsid w:val="00EB7627"/>
    <w:rsid w:val="00EB76DB"/>
    <w:rsid w:val="00EB7762"/>
    <w:rsid w:val="00EB7974"/>
    <w:rsid w:val="00EC02DC"/>
    <w:rsid w:val="00EC0340"/>
    <w:rsid w:val="00EC034A"/>
    <w:rsid w:val="00EC039A"/>
    <w:rsid w:val="00EC0466"/>
    <w:rsid w:val="00EC048A"/>
    <w:rsid w:val="00EC05C9"/>
    <w:rsid w:val="00EC061E"/>
    <w:rsid w:val="00EC0889"/>
    <w:rsid w:val="00EC08D6"/>
    <w:rsid w:val="00EC0932"/>
    <w:rsid w:val="00EC0968"/>
    <w:rsid w:val="00EC098B"/>
    <w:rsid w:val="00EC0D98"/>
    <w:rsid w:val="00EC0F73"/>
    <w:rsid w:val="00EC0F86"/>
    <w:rsid w:val="00EC10D0"/>
    <w:rsid w:val="00EC10F0"/>
    <w:rsid w:val="00EC145B"/>
    <w:rsid w:val="00EC1473"/>
    <w:rsid w:val="00EC1479"/>
    <w:rsid w:val="00EC14AC"/>
    <w:rsid w:val="00EC1615"/>
    <w:rsid w:val="00EC179A"/>
    <w:rsid w:val="00EC1B7B"/>
    <w:rsid w:val="00EC1CF0"/>
    <w:rsid w:val="00EC1D47"/>
    <w:rsid w:val="00EC1E59"/>
    <w:rsid w:val="00EC220E"/>
    <w:rsid w:val="00EC233C"/>
    <w:rsid w:val="00EC2506"/>
    <w:rsid w:val="00EC2613"/>
    <w:rsid w:val="00EC2656"/>
    <w:rsid w:val="00EC2752"/>
    <w:rsid w:val="00EC27A8"/>
    <w:rsid w:val="00EC28FF"/>
    <w:rsid w:val="00EC2AA9"/>
    <w:rsid w:val="00EC2CEE"/>
    <w:rsid w:val="00EC30B9"/>
    <w:rsid w:val="00EC32D6"/>
    <w:rsid w:val="00EC3440"/>
    <w:rsid w:val="00EC34C5"/>
    <w:rsid w:val="00EC36ED"/>
    <w:rsid w:val="00EC390D"/>
    <w:rsid w:val="00EC3924"/>
    <w:rsid w:val="00EC395F"/>
    <w:rsid w:val="00EC3AA0"/>
    <w:rsid w:val="00EC3B0B"/>
    <w:rsid w:val="00EC3BDD"/>
    <w:rsid w:val="00EC3CBE"/>
    <w:rsid w:val="00EC3D63"/>
    <w:rsid w:val="00EC3D81"/>
    <w:rsid w:val="00EC3F81"/>
    <w:rsid w:val="00EC3F86"/>
    <w:rsid w:val="00EC45A0"/>
    <w:rsid w:val="00EC460A"/>
    <w:rsid w:val="00EC46FA"/>
    <w:rsid w:val="00EC482F"/>
    <w:rsid w:val="00EC498B"/>
    <w:rsid w:val="00EC4AF5"/>
    <w:rsid w:val="00EC4DA0"/>
    <w:rsid w:val="00EC4DE2"/>
    <w:rsid w:val="00EC4DFA"/>
    <w:rsid w:val="00EC4E4E"/>
    <w:rsid w:val="00EC50BC"/>
    <w:rsid w:val="00EC5127"/>
    <w:rsid w:val="00EC530E"/>
    <w:rsid w:val="00EC53F7"/>
    <w:rsid w:val="00EC546A"/>
    <w:rsid w:val="00EC5731"/>
    <w:rsid w:val="00EC5A27"/>
    <w:rsid w:val="00EC5B4C"/>
    <w:rsid w:val="00EC5B65"/>
    <w:rsid w:val="00EC5BFF"/>
    <w:rsid w:val="00EC5EFA"/>
    <w:rsid w:val="00EC6113"/>
    <w:rsid w:val="00EC6365"/>
    <w:rsid w:val="00EC651A"/>
    <w:rsid w:val="00EC6A96"/>
    <w:rsid w:val="00EC6A9E"/>
    <w:rsid w:val="00EC6CAB"/>
    <w:rsid w:val="00EC6D3C"/>
    <w:rsid w:val="00EC6EC8"/>
    <w:rsid w:val="00EC6F6C"/>
    <w:rsid w:val="00EC6FBA"/>
    <w:rsid w:val="00EC6FEC"/>
    <w:rsid w:val="00EC71FD"/>
    <w:rsid w:val="00EC723D"/>
    <w:rsid w:val="00EC725A"/>
    <w:rsid w:val="00EC73AD"/>
    <w:rsid w:val="00EC74B3"/>
    <w:rsid w:val="00EC7540"/>
    <w:rsid w:val="00EC76F5"/>
    <w:rsid w:val="00EC77A1"/>
    <w:rsid w:val="00EC7865"/>
    <w:rsid w:val="00EC7A50"/>
    <w:rsid w:val="00EC7A51"/>
    <w:rsid w:val="00EC7DDC"/>
    <w:rsid w:val="00ED0003"/>
    <w:rsid w:val="00ED001E"/>
    <w:rsid w:val="00ED02AB"/>
    <w:rsid w:val="00ED035D"/>
    <w:rsid w:val="00ED0468"/>
    <w:rsid w:val="00ED0607"/>
    <w:rsid w:val="00ED07EC"/>
    <w:rsid w:val="00ED0928"/>
    <w:rsid w:val="00ED0963"/>
    <w:rsid w:val="00ED0AC7"/>
    <w:rsid w:val="00ED0C42"/>
    <w:rsid w:val="00ED0DAC"/>
    <w:rsid w:val="00ED0F16"/>
    <w:rsid w:val="00ED0FC8"/>
    <w:rsid w:val="00ED1234"/>
    <w:rsid w:val="00ED126F"/>
    <w:rsid w:val="00ED1381"/>
    <w:rsid w:val="00ED1438"/>
    <w:rsid w:val="00ED150A"/>
    <w:rsid w:val="00ED16F3"/>
    <w:rsid w:val="00ED1BE0"/>
    <w:rsid w:val="00ED1C7C"/>
    <w:rsid w:val="00ED1CF6"/>
    <w:rsid w:val="00ED1D31"/>
    <w:rsid w:val="00ED1F24"/>
    <w:rsid w:val="00ED1F56"/>
    <w:rsid w:val="00ED1F64"/>
    <w:rsid w:val="00ED1FB2"/>
    <w:rsid w:val="00ED1FB6"/>
    <w:rsid w:val="00ED238E"/>
    <w:rsid w:val="00ED24C3"/>
    <w:rsid w:val="00ED26D9"/>
    <w:rsid w:val="00ED27FF"/>
    <w:rsid w:val="00ED2886"/>
    <w:rsid w:val="00ED2C03"/>
    <w:rsid w:val="00ED2C16"/>
    <w:rsid w:val="00ED2C6A"/>
    <w:rsid w:val="00ED2F4F"/>
    <w:rsid w:val="00ED2FEF"/>
    <w:rsid w:val="00ED30D3"/>
    <w:rsid w:val="00ED3176"/>
    <w:rsid w:val="00ED31AF"/>
    <w:rsid w:val="00ED32BB"/>
    <w:rsid w:val="00ED367A"/>
    <w:rsid w:val="00ED37C9"/>
    <w:rsid w:val="00ED3956"/>
    <w:rsid w:val="00ED39DF"/>
    <w:rsid w:val="00ED3A2D"/>
    <w:rsid w:val="00ED3AD3"/>
    <w:rsid w:val="00ED3B2E"/>
    <w:rsid w:val="00ED3CAD"/>
    <w:rsid w:val="00ED3DF9"/>
    <w:rsid w:val="00ED3E91"/>
    <w:rsid w:val="00ED3EBE"/>
    <w:rsid w:val="00ED3EC6"/>
    <w:rsid w:val="00ED428A"/>
    <w:rsid w:val="00ED42F0"/>
    <w:rsid w:val="00ED461F"/>
    <w:rsid w:val="00ED4A26"/>
    <w:rsid w:val="00ED4A41"/>
    <w:rsid w:val="00ED4AF9"/>
    <w:rsid w:val="00ED4D5E"/>
    <w:rsid w:val="00ED4D74"/>
    <w:rsid w:val="00ED4E64"/>
    <w:rsid w:val="00ED5088"/>
    <w:rsid w:val="00ED50EB"/>
    <w:rsid w:val="00ED5207"/>
    <w:rsid w:val="00ED526B"/>
    <w:rsid w:val="00ED5611"/>
    <w:rsid w:val="00ED56AC"/>
    <w:rsid w:val="00ED57D6"/>
    <w:rsid w:val="00ED5868"/>
    <w:rsid w:val="00ED587C"/>
    <w:rsid w:val="00ED5CA1"/>
    <w:rsid w:val="00ED5EC5"/>
    <w:rsid w:val="00ED5F96"/>
    <w:rsid w:val="00ED610B"/>
    <w:rsid w:val="00ED6202"/>
    <w:rsid w:val="00ED6556"/>
    <w:rsid w:val="00ED676F"/>
    <w:rsid w:val="00ED680E"/>
    <w:rsid w:val="00ED681D"/>
    <w:rsid w:val="00ED68BB"/>
    <w:rsid w:val="00ED694B"/>
    <w:rsid w:val="00ED6A1F"/>
    <w:rsid w:val="00ED6AD3"/>
    <w:rsid w:val="00ED6AD6"/>
    <w:rsid w:val="00ED6AF1"/>
    <w:rsid w:val="00ED6B11"/>
    <w:rsid w:val="00ED6B76"/>
    <w:rsid w:val="00ED6C11"/>
    <w:rsid w:val="00ED6CDC"/>
    <w:rsid w:val="00ED6D2D"/>
    <w:rsid w:val="00ED6DBE"/>
    <w:rsid w:val="00ED70F4"/>
    <w:rsid w:val="00ED7307"/>
    <w:rsid w:val="00ED7325"/>
    <w:rsid w:val="00ED734A"/>
    <w:rsid w:val="00ED7491"/>
    <w:rsid w:val="00ED75E8"/>
    <w:rsid w:val="00ED75E9"/>
    <w:rsid w:val="00ED784F"/>
    <w:rsid w:val="00ED7CD5"/>
    <w:rsid w:val="00ED7EA3"/>
    <w:rsid w:val="00EE02B0"/>
    <w:rsid w:val="00EE0310"/>
    <w:rsid w:val="00EE0331"/>
    <w:rsid w:val="00EE0451"/>
    <w:rsid w:val="00EE052E"/>
    <w:rsid w:val="00EE0569"/>
    <w:rsid w:val="00EE064D"/>
    <w:rsid w:val="00EE077A"/>
    <w:rsid w:val="00EE0960"/>
    <w:rsid w:val="00EE0B24"/>
    <w:rsid w:val="00EE0B29"/>
    <w:rsid w:val="00EE0E3E"/>
    <w:rsid w:val="00EE0E5E"/>
    <w:rsid w:val="00EE0F97"/>
    <w:rsid w:val="00EE0FDB"/>
    <w:rsid w:val="00EE1124"/>
    <w:rsid w:val="00EE12B1"/>
    <w:rsid w:val="00EE170C"/>
    <w:rsid w:val="00EE18C2"/>
    <w:rsid w:val="00EE1925"/>
    <w:rsid w:val="00EE1AC1"/>
    <w:rsid w:val="00EE1BCE"/>
    <w:rsid w:val="00EE1EFE"/>
    <w:rsid w:val="00EE20E4"/>
    <w:rsid w:val="00EE214F"/>
    <w:rsid w:val="00EE2176"/>
    <w:rsid w:val="00EE2185"/>
    <w:rsid w:val="00EE224E"/>
    <w:rsid w:val="00EE2311"/>
    <w:rsid w:val="00EE2385"/>
    <w:rsid w:val="00EE23E2"/>
    <w:rsid w:val="00EE2BF1"/>
    <w:rsid w:val="00EE2D19"/>
    <w:rsid w:val="00EE2D4C"/>
    <w:rsid w:val="00EE2F43"/>
    <w:rsid w:val="00EE302B"/>
    <w:rsid w:val="00EE3047"/>
    <w:rsid w:val="00EE3153"/>
    <w:rsid w:val="00EE32D9"/>
    <w:rsid w:val="00EE32F9"/>
    <w:rsid w:val="00EE33DC"/>
    <w:rsid w:val="00EE3413"/>
    <w:rsid w:val="00EE3425"/>
    <w:rsid w:val="00EE3525"/>
    <w:rsid w:val="00EE38F0"/>
    <w:rsid w:val="00EE397F"/>
    <w:rsid w:val="00EE39DC"/>
    <w:rsid w:val="00EE3A30"/>
    <w:rsid w:val="00EE3B06"/>
    <w:rsid w:val="00EE3B90"/>
    <w:rsid w:val="00EE3C44"/>
    <w:rsid w:val="00EE3C46"/>
    <w:rsid w:val="00EE3ED4"/>
    <w:rsid w:val="00EE4149"/>
    <w:rsid w:val="00EE42C4"/>
    <w:rsid w:val="00EE45D9"/>
    <w:rsid w:val="00EE4610"/>
    <w:rsid w:val="00EE49A9"/>
    <w:rsid w:val="00EE4A38"/>
    <w:rsid w:val="00EE4A59"/>
    <w:rsid w:val="00EE4A70"/>
    <w:rsid w:val="00EE4AE3"/>
    <w:rsid w:val="00EE4B2E"/>
    <w:rsid w:val="00EE4C9A"/>
    <w:rsid w:val="00EE4E8D"/>
    <w:rsid w:val="00EE507B"/>
    <w:rsid w:val="00EE5237"/>
    <w:rsid w:val="00EE52C9"/>
    <w:rsid w:val="00EE542F"/>
    <w:rsid w:val="00EE55EC"/>
    <w:rsid w:val="00EE5703"/>
    <w:rsid w:val="00EE5790"/>
    <w:rsid w:val="00EE589A"/>
    <w:rsid w:val="00EE58CB"/>
    <w:rsid w:val="00EE58E5"/>
    <w:rsid w:val="00EE5995"/>
    <w:rsid w:val="00EE5BA3"/>
    <w:rsid w:val="00EE5CC8"/>
    <w:rsid w:val="00EE5FCE"/>
    <w:rsid w:val="00EE6057"/>
    <w:rsid w:val="00EE6217"/>
    <w:rsid w:val="00EE6478"/>
    <w:rsid w:val="00EE6803"/>
    <w:rsid w:val="00EE686D"/>
    <w:rsid w:val="00EE6B0A"/>
    <w:rsid w:val="00EE6E37"/>
    <w:rsid w:val="00EE6EFB"/>
    <w:rsid w:val="00EE6F87"/>
    <w:rsid w:val="00EE6FD6"/>
    <w:rsid w:val="00EE7060"/>
    <w:rsid w:val="00EE71F5"/>
    <w:rsid w:val="00EE7204"/>
    <w:rsid w:val="00EE721A"/>
    <w:rsid w:val="00EE74EC"/>
    <w:rsid w:val="00EE7581"/>
    <w:rsid w:val="00EE7589"/>
    <w:rsid w:val="00EE75DC"/>
    <w:rsid w:val="00EE761D"/>
    <w:rsid w:val="00EE774A"/>
    <w:rsid w:val="00EE7983"/>
    <w:rsid w:val="00EE7AFF"/>
    <w:rsid w:val="00EE7DB7"/>
    <w:rsid w:val="00EE7E30"/>
    <w:rsid w:val="00EE7E31"/>
    <w:rsid w:val="00EE7F9C"/>
    <w:rsid w:val="00EF01B6"/>
    <w:rsid w:val="00EF02E9"/>
    <w:rsid w:val="00EF0408"/>
    <w:rsid w:val="00EF040B"/>
    <w:rsid w:val="00EF0470"/>
    <w:rsid w:val="00EF0591"/>
    <w:rsid w:val="00EF076F"/>
    <w:rsid w:val="00EF0B53"/>
    <w:rsid w:val="00EF0D65"/>
    <w:rsid w:val="00EF0E15"/>
    <w:rsid w:val="00EF1124"/>
    <w:rsid w:val="00EF12E2"/>
    <w:rsid w:val="00EF13E9"/>
    <w:rsid w:val="00EF1611"/>
    <w:rsid w:val="00EF1641"/>
    <w:rsid w:val="00EF1718"/>
    <w:rsid w:val="00EF1732"/>
    <w:rsid w:val="00EF17AB"/>
    <w:rsid w:val="00EF17C6"/>
    <w:rsid w:val="00EF1A94"/>
    <w:rsid w:val="00EF1BD1"/>
    <w:rsid w:val="00EF1D09"/>
    <w:rsid w:val="00EF1ECB"/>
    <w:rsid w:val="00EF1EEC"/>
    <w:rsid w:val="00EF1F07"/>
    <w:rsid w:val="00EF1F55"/>
    <w:rsid w:val="00EF2169"/>
    <w:rsid w:val="00EF228D"/>
    <w:rsid w:val="00EF22B8"/>
    <w:rsid w:val="00EF22BC"/>
    <w:rsid w:val="00EF232D"/>
    <w:rsid w:val="00EF282F"/>
    <w:rsid w:val="00EF2990"/>
    <w:rsid w:val="00EF29C1"/>
    <w:rsid w:val="00EF2A4A"/>
    <w:rsid w:val="00EF2AE7"/>
    <w:rsid w:val="00EF2CFF"/>
    <w:rsid w:val="00EF2D54"/>
    <w:rsid w:val="00EF2D6C"/>
    <w:rsid w:val="00EF2EAF"/>
    <w:rsid w:val="00EF2EC8"/>
    <w:rsid w:val="00EF2F6B"/>
    <w:rsid w:val="00EF3049"/>
    <w:rsid w:val="00EF3145"/>
    <w:rsid w:val="00EF31CA"/>
    <w:rsid w:val="00EF3600"/>
    <w:rsid w:val="00EF3615"/>
    <w:rsid w:val="00EF372B"/>
    <w:rsid w:val="00EF3741"/>
    <w:rsid w:val="00EF3755"/>
    <w:rsid w:val="00EF3851"/>
    <w:rsid w:val="00EF38E9"/>
    <w:rsid w:val="00EF3A53"/>
    <w:rsid w:val="00EF3BD9"/>
    <w:rsid w:val="00EF3D34"/>
    <w:rsid w:val="00EF3FF1"/>
    <w:rsid w:val="00EF410D"/>
    <w:rsid w:val="00EF438A"/>
    <w:rsid w:val="00EF43C9"/>
    <w:rsid w:val="00EF44CE"/>
    <w:rsid w:val="00EF450F"/>
    <w:rsid w:val="00EF4610"/>
    <w:rsid w:val="00EF468C"/>
    <w:rsid w:val="00EF46E9"/>
    <w:rsid w:val="00EF4BD2"/>
    <w:rsid w:val="00EF4C41"/>
    <w:rsid w:val="00EF4D50"/>
    <w:rsid w:val="00EF4F62"/>
    <w:rsid w:val="00EF508F"/>
    <w:rsid w:val="00EF5095"/>
    <w:rsid w:val="00EF50B6"/>
    <w:rsid w:val="00EF52F9"/>
    <w:rsid w:val="00EF5529"/>
    <w:rsid w:val="00EF5573"/>
    <w:rsid w:val="00EF562C"/>
    <w:rsid w:val="00EF56D6"/>
    <w:rsid w:val="00EF571D"/>
    <w:rsid w:val="00EF57E7"/>
    <w:rsid w:val="00EF5AD6"/>
    <w:rsid w:val="00EF5D66"/>
    <w:rsid w:val="00EF5E28"/>
    <w:rsid w:val="00EF5EB5"/>
    <w:rsid w:val="00EF5EF2"/>
    <w:rsid w:val="00EF61AC"/>
    <w:rsid w:val="00EF6283"/>
    <w:rsid w:val="00EF63D0"/>
    <w:rsid w:val="00EF6416"/>
    <w:rsid w:val="00EF6469"/>
    <w:rsid w:val="00EF66DA"/>
    <w:rsid w:val="00EF66E8"/>
    <w:rsid w:val="00EF68E6"/>
    <w:rsid w:val="00EF6977"/>
    <w:rsid w:val="00EF69E7"/>
    <w:rsid w:val="00EF6AA8"/>
    <w:rsid w:val="00EF6B32"/>
    <w:rsid w:val="00EF6E45"/>
    <w:rsid w:val="00EF6E61"/>
    <w:rsid w:val="00EF6F14"/>
    <w:rsid w:val="00EF70D2"/>
    <w:rsid w:val="00EF739D"/>
    <w:rsid w:val="00EF7431"/>
    <w:rsid w:val="00EF7432"/>
    <w:rsid w:val="00EF79CB"/>
    <w:rsid w:val="00EF7B16"/>
    <w:rsid w:val="00EF7B55"/>
    <w:rsid w:val="00EF7BD5"/>
    <w:rsid w:val="00EF7C1E"/>
    <w:rsid w:val="00EF7D9A"/>
    <w:rsid w:val="00EF7E4A"/>
    <w:rsid w:val="00EF7FBE"/>
    <w:rsid w:val="00F00100"/>
    <w:rsid w:val="00F001AE"/>
    <w:rsid w:val="00F00431"/>
    <w:rsid w:val="00F00498"/>
    <w:rsid w:val="00F00505"/>
    <w:rsid w:val="00F00660"/>
    <w:rsid w:val="00F0077C"/>
    <w:rsid w:val="00F00894"/>
    <w:rsid w:val="00F00A98"/>
    <w:rsid w:val="00F00BB8"/>
    <w:rsid w:val="00F01265"/>
    <w:rsid w:val="00F0130A"/>
    <w:rsid w:val="00F0158E"/>
    <w:rsid w:val="00F01680"/>
    <w:rsid w:val="00F016A7"/>
    <w:rsid w:val="00F0179E"/>
    <w:rsid w:val="00F01805"/>
    <w:rsid w:val="00F01823"/>
    <w:rsid w:val="00F01C36"/>
    <w:rsid w:val="00F01C58"/>
    <w:rsid w:val="00F01CB6"/>
    <w:rsid w:val="00F01D58"/>
    <w:rsid w:val="00F01E5E"/>
    <w:rsid w:val="00F01ED5"/>
    <w:rsid w:val="00F01F2C"/>
    <w:rsid w:val="00F01F93"/>
    <w:rsid w:val="00F02085"/>
    <w:rsid w:val="00F023C9"/>
    <w:rsid w:val="00F02765"/>
    <w:rsid w:val="00F027D1"/>
    <w:rsid w:val="00F0297A"/>
    <w:rsid w:val="00F02C38"/>
    <w:rsid w:val="00F02CD0"/>
    <w:rsid w:val="00F02D7B"/>
    <w:rsid w:val="00F02E57"/>
    <w:rsid w:val="00F02EA2"/>
    <w:rsid w:val="00F030DC"/>
    <w:rsid w:val="00F03134"/>
    <w:rsid w:val="00F03181"/>
    <w:rsid w:val="00F032CD"/>
    <w:rsid w:val="00F03601"/>
    <w:rsid w:val="00F03739"/>
    <w:rsid w:val="00F038A1"/>
    <w:rsid w:val="00F0393E"/>
    <w:rsid w:val="00F03A54"/>
    <w:rsid w:val="00F03BF5"/>
    <w:rsid w:val="00F03C00"/>
    <w:rsid w:val="00F03DAB"/>
    <w:rsid w:val="00F03F16"/>
    <w:rsid w:val="00F04085"/>
    <w:rsid w:val="00F040E4"/>
    <w:rsid w:val="00F041AC"/>
    <w:rsid w:val="00F041F7"/>
    <w:rsid w:val="00F04218"/>
    <w:rsid w:val="00F0429E"/>
    <w:rsid w:val="00F04482"/>
    <w:rsid w:val="00F0452E"/>
    <w:rsid w:val="00F0462C"/>
    <w:rsid w:val="00F0472C"/>
    <w:rsid w:val="00F04813"/>
    <w:rsid w:val="00F04A5B"/>
    <w:rsid w:val="00F04CAC"/>
    <w:rsid w:val="00F04E9F"/>
    <w:rsid w:val="00F0503F"/>
    <w:rsid w:val="00F05247"/>
    <w:rsid w:val="00F052B9"/>
    <w:rsid w:val="00F053DF"/>
    <w:rsid w:val="00F057D4"/>
    <w:rsid w:val="00F058A0"/>
    <w:rsid w:val="00F05AF7"/>
    <w:rsid w:val="00F05C0C"/>
    <w:rsid w:val="00F05CD6"/>
    <w:rsid w:val="00F05D9F"/>
    <w:rsid w:val="00F05DE8"/>
    <w:rsid w:val="00F06070"/>
    <w:rsid w:val="00F06140"/>
    <w:rsid w:val="00F06167"/>
    <w:rsid w:val="00F06195"/>
    <w:rsid w:val="00F06326"/>
    <w:rsid w:val="00F06477"/>
    <w:rsid w:val="00F06745"/>
    <w:rsid w:val="00F06898"/>
    <w:rsid w:val="00F068DB"/>
    <w:rsid w:val="00F068F7"/>
    <w:rsid w:val="00F06983"/>
    <w:rsid w:val="00F069E5"/>
    <w:rsid w:val="00F06AE5"/>
    <w:rsid w:val="00F06C6A"/>
    <w:rsid w:val="00F06FE4"/>
    <w:rsid w:val="00F0733F"/>
    <w:rsid w:val="00F07497"/>
    <w:rsid w:val="00F0750B"/>
    <w:rsid w:val="00F077D2"/>
    <w:rsid w:val="00F0780D"/>
    <w:rsid w:val="00F07C3B"/>
    <w:rsid w:val="00F07F78"/>
    <w:rsid w:val="00F07FF4"/>
    <w:rsid w:val="00F083DF"/>
    <w:rsid w:val="00F1037E"/>
    <w:rsid w:val="00F10423"/>
    <w:rsid w:val="00F1048C"/>
    <w:rsid w:val="00F10846"/>
    <w:rsid w:val="00F10A23"/>
    <w:rsid w:val="00F10AB7"/>
    <w:rsid w:val="00F11088"/>
    <w:rsid w:val="00F1138F"/>
    <w:rsid w:val="00F1150E"/>
    <w:rsid w:val="00F11686"/>
    <w:rsid w:val="00F11855"/>
    <w:rsid w:val="00F11935"/>
    <w:rsid w:val="00F11B74"/>
    <w:rsid w:val="00F11F0A"/>
    <w:rsid w:val="00F11F46"/>
    <w:rsid w:val="00F12009"/>
    <w:rsid w:val="00F121DC"/>
    <w:rsid w:val="00F122BA"/>
    <w:rsid w:val="00F12383"/>
    <w:rsid w:val="00F12593"/>
    <w:rsid w:val="00F12794"/>
    <w:rsid w:val="00F127BD"/>
    <w:rsid w:val="00F12AFC"/>
    <w:rsid w:val="00F12D86"/>
    <w:rsid w:val="00F12F23"/>
    <w:rsid w:val="00F12F3E"/>
    <w:rsid w:val="00F1318E"/>
    <w:rsid w:val="00F132FB"/>
    <w:rsid w:val="00F1341F"/>
    <w:rsid w:val="00F13423"/>
    <w:rsid w:val="00F13847"/>
    <w:rsid w:val="00F139B8"/>
    <w:rsid w:val="00F13A66"/>
    <w:rsid w:val="00F13AF3"/>
    <w:rsid w:val="00F13B4E"/>
    <w:rsid w:val="00F13BB1"/>
    <w:rsid w:val="00F13BC5"/>
    <w:rsid w:val="00F13C14"/>
    <w:rsid w:val="00F13D35"/>
    <w:rsid w:val="00F13D3B"/>
    <w:rsid w:val="00F13E39"/>
    <w:rsid w:val="00F13EC8"/>
    <w:rsid w:val="00F13EF7"/>
    <w:rsid w:val="00F140EF"/>
    <w:rsid w:val="00F144F0"/>
    <w:rsid w:val="00F14543"/>
    <w:rsid w:val="00F145F6"/>
    <w:rsid w:val="00F14606"/>
    <w:rsid w:val="00F146A1"/>
    <w:rsid w:val="00F14816"/>
    <w:rsid w:val="00F148A2"/>
    <w:rsid w:val="00F14A1F"/>
    <w:rsid w:val="00F14A80"/>
    <w:rsid w:val="00F14BA7"/>
    <w:rsid w:val="00F14BAC"/>
    <w:rsid w:val="00F14CBE"/>
    <w:rsid w:val="00F14E2D"/>
    <w:rsid w:val="00F14F52"/>
    <w:rsid w:val="00F14F6A"/>
    <w:rsid w:val="00F15089"/>
    <w:rsid w:val="00F15158"/>
    <w:rsid w:val="00F1515A"/>
    <w:rsid w:val="00F151B7"/>
    <w:rsid w:val="00F152B0"/>
    <w:rsid w:val="00F1538B"/>
    <w:rsid w:val="00F153C6"/>
    <w:rsid w:val="00F156DB"/>
    <w:rsid w:val="00F157F7"/>
    <w:rsid w:val="00F158AD"/>
    <w:rsid w:val="00F15901"/>
    <w:rsid w:val="00F159EA"/>
    <w:rsid w:val="00F15AEE"/>
    <w:rsid w:val="00F15D76"/>
    <w:rsid w:val="00F15EB3"/>
    <w:rsid w:val="00F16010"/>
    <w:rsid w:val="00F16062"/>
    <w:rsid w:val="00F1613C"/>
    <w:rsid w:val="00F162F2"/>
    <w:rsid w:val="00F165F6"/>
    <w:rsid w:val="00F16653"/>
    <w:rsid w:val="00F16661"/>
    <w:rsid w:val="00F166B1"/>
    <w:rsid w:val="00F166CB"/>
    <w:rsid w:val="00F16707"/>
    <w:rsid w:val="00F16922"/>
    <w:rsid w:val="00F16AFF"/>
    <w:rsid w:val="00F16B65"/>
    <w:rsid w:val="00F16C25"/>
    <w:rsid w:val="00F17058"/>
    <w:rsid w:val="00F17060"/>
    <w:rsid w:val="00F1715C"/>
    <w:rsid w:val="00F17259"/>
    <w:rsid w:val="00F17353"/>
    <w:rsid w:val="00F174B1"/>
    <w:rsid w:val="00F17549"/>
    <w:rsid w:val="00F1762B"/>
    <w:rsid w:val="00F17678"/>
    <w:rsid w:val="00F1779B"/>
    <w:rsid w:val="00F1783E"/>
    <w:rsid w:val="00F1789B"/>
    <w:rsid w:val="00F178A6"/>
    <w:rsid w:val="00F17915"/>
    <w:rsid w:val="00F17A3F"/>
    <w:rsid w:val="00F17E1E"/>
    <w:rsid w:val="00F17E39"/>
    <w:rsid w:val="00F17EAF"/>
    <w:rsid w:val="00F20073"/>
    <w:rsid w:val="00F20225"/>
    <w:rsid w:val="00F20230"/>
    <w:rsid w:val="00F2068C"/>
    <w:rsid w:val="00F206C8"/>
    <w:rsid w:val="00F2072E"/>
    <w:rsid w:val="00F207D1"/>
    <w:rsid w:val="00F20912"/>
    <w:rsid w:val="00F20A1B"/>
    <w:rsid w:val="00F20E23"/>
    <w:rsid w:val="00F20E62"/>
    <w:rsid w:val="00F21022"/>
    <w:rsid w:val="00F210D6"/>
    <w:rsid w:val="00F21669"/>
    <w:rsid w:val="00F21767"/>
    <w:rsid w:val="00F2176A"/>
    <w:rsid w:val="00F219C7"/>
    <w:rsid w:val="00F21A2F"/>
    <w:rsid w:val="00F21A87"/>
    <w:rsid w:val="00F21B7E"/>
    <w:rsid w:val="00F21BA6"/>
    <w:rsid w:val="00F21D45"/>
    <w:rsid w:val="00F22191"/>
    <w:rsid w:val="00F222AD"/>
    <w:rsid w:val="00F226F6"/>
    <w:rsid w:val="00F22784"/>
    <w:rsid w:val="00F227AD"/>
    <w:rsid w:val="00F2286D"/>
    <w:rsid w:val="00F22A09"/>
    <w:rsid w:val="00F22D5E"/>
    <w:rsid w:val="00F22E9F"/>
    <w:rsid w:val="00F22F9E"/>
    <w:rsid w:val="00F22FE9"/>
    <w:rsid w:val="00F23004"/>
    <w:rsid w:val="00F23007"/>
    <w:rsid w:val="00F2303A"/>
    <w:rsid w:val="00F23051"/>
    <w:rsid w:val="00F234B8"/>
    <w:rsid w:val="00F235EA"/>
    <w:rsid w:val="00F23608"/>
    <w:rsid w:val="00F23625"/>
    <w:rsid w:val="00F23A82"/>
    <w:rsid w:val="00F23D16"/>
    <w:rsid w:val="00F23E9F"/>
    <w:rsid w:val="00F2437B"/>
    <w:rsid w:val="00F2438D"/>
    <w:rsid w:val="00F24544"/>
    <w:rsid w:val="00F245C7"/>
    <w:rsid w:val="00F24893"/>
    <w:rsid w:val="00F2489C"/>
    <w:rsid w:val="00F249EA"/>
    <w:rsid w:val="00F24AB9"/>
    <w:rsid w:val="00F24C23"/>
    <w:rsid w:val="00F24CFA"/>
    <w:rsid w:val="00F250AB"/>
    <w:rsid w:val="00F252D9"/>
    <w:rsid w:val="00F25323"/>
    <w:rsid w:val="00F2555C"/>
    <w:rsid w:val="00F25669"/>
    <w:rsid w:val="00F25787"/>
    <w:rsid w:val="00F25911"/>
    <w:rsid w:val="00F2592A"/>
    <w:rsid w:val="00F2594B"/>
    <w:rsid w:val="00F25BA0"/>
    <w:rsid w:val="00F25BBD"/>
    <w:rsid w:val="00F25BF9"/>
    <w:rsid w:val="00F25F87"/>
    <w:rsid w:val="00F2628F"/>
    <w:rsid w:val="00F26298"/>
    <w:rsid w:val="00F26549"/>
    <w:rsid w:val="00F2658B"/>
    <w:rsid w:val="00F265B7"/>
    <w:rsid w:val="00F267FD"/>
    <w:rsid w:val="00F26838"/>
    <w:rsid w:val="00F26BE5"/>
    <w:rsid w:val="00F26D46"/>
    <w:rsid w:val="00F26D66"/>
    <w:rsid w:val="00F26EC9"/>
    <w:rsid w:val="00F26ECC"/>
    <w:rsid w:val="00F27071"/>
    <w:rsid w:val="00F270CF"/>
    <w:rsid w:val="00F2716E"/>
    <w:rsid w:val="00F271CA"/>
    <w:rsid w:val="00F271DE"/>
    <w:rsid w:val="00F27478"/>
    <w:rsid w:val="00F2753D"/>
    <w:rsid w:val="00F275DE"/>
    <w:rsid w:val="00F276C3"/>
    <w:rsid w:val="00F276E8"/>
    <w:rsid w:val="00F278B8"/>
    <w:rsid w:val="00F27923"/>
    <w:rsid w:val="00F279B4"/>
    <w:rsid w:val="00F27A0C"/>
    <w:rsid w:val="00F27B66"/>
    <w:rsid w:val="00F27ED5"/>
    <w:rsid w:val="00F27F7D"/>
    <w:rsid w:val="00F27FA8"/>
    <w:rsid w:val="00F303C7"/>
    <w:rsid w:val="00F305D1"/>
    <w:rsid w:val="00F306A6"/>
    <w:rsid w:val="00F309A3"/>
    <w:rsid w:val="00F30ACE"/>
    <w:rsid w:val="00F30B0C"/>
    <w:rsid w:val="00F30C80"/>
    <w:rsid w:val="00F3140F"/>
    <w:rsid w:val="00F3149C"/>
    <w:rsid w:val="00F314A1"/>
    <w:rsid w:val="00F31846"/>
    <w:rsid w:val="00F31A5E"/>
    <w:rsid w:val="00F31A61"/>
    <w:rsid w:val="00F31A76"/>
    <w:rsid w:val="00F31AA3"/>
    <w:rsid w:val="00F31AA5"/>
    <w:rsid w:val="00F31C9D"/>
    <w:rsid w:val="00F31CBF"/>
    <w:rsid w:val="00F31D6B"/>
    <w:rsid w:val="00F31DE3"/>
    <w:rsid w:val="00F31EDC"/>
    <w:rsid w:val="00F31EE1"/>
    <w:rsid w:val="00F31EF7"/>
    <w:rsid w:val="00F31FD7"/>
    <w:rsid w:val="00F31FDD"/>
    <w:rsid w:val="00F3227F"/>
    <w:rsid w:val="00F32579"/>
    <w:rsid w:val="00F3257D"/>
    <w:rsid w:val="00F326F8"/>
    <w:rsid w:val="00F32764"/>
    <w:rsid w:val="00F32787"/>
    <w:rsid w:val="00F32984"/>
    <w:rsid w:val="00F32A89"/>
    <w:rsid w:val="00F32BB7"/>
    <w:rsid w:val="00F32DB3"/>
    <w:rsid w:val="00F32E2A"/>
    <w:rsid w:val="00F32E47"/>
    <w:rsid w:val="00F33053"/>
    <w:rsid w:val="00F330FF"/>
    <w:rsid w:val="00F331C6"/>
    <w:rsid w:val="00F3321C"/>
    <w:rsid w:val="00F3329A"/>
    <w:rsid w:val="00F33305"/>
    <w:rsid w:val="00F33793"/>
    <w:rsid w:val="00F338FC"/>
    <w:rsid w:val="00F339AD"/>
    <w:rsid w:val="00F33A89"/>
    <w:rsid w:val="00F33C01"/>
    <w:rsid w:val="00F33C50"/>
    <w:rsid w:val="00F33C8A"/>
    <w:rsid w:val="00F33CC4"/>
    <w:rsid w:val="00F340AB"/>
    <w:rsid w:val="00F341ED"/>
    <w:rsid w:val="00F34294"/>
    <w:rsid w:val="00F342D4"/>
    <w:rsid w:val="00F34366"/>
    <w:rsid w:val="00F34789"/>
    <w:rsid w:val="00F34ADA"/>
    <w:rsid w:val="00F34C70"/>
    <w:rsid w:val="00F34D86"/>
    <w:rsid w:val="00F3517C"/>
    <w:rsid w:val="00F35445"/>
    <w:rsid w:val="00F355D6"/>
    <w:rsid w:val="00F35679"/>
    <w:rsid w:val="00F358FE"/>
    <w:rsid w:val="00F35C47"/>
    <w:rsid w:val="00F35D30"/>
    <w:rsid w:val="00F35DF0"/>
    <w:rsid w:val="00F35E4C"/>
    <w:rsid w:val="00F3612C"/>
    <w:rsid w:val="00F361B5"/>
    <w:rsid w:val="00F36208"/>
    <w:rsid w:val="00F3643A"/>
    <w:rsid w:val="00F36582"/>
    <w:rsid w:val="00F36599"/>
    <w:rsid w:val="00F36956"/>
    <w:rsid w:val="00F36992"/>
    <w:rsid w:val="00F36A3B"/>
    <w:rsid w:val="00F36BD2"/>
    <w:rsid w:val="00F36E0B"/>
    <w:rsid w:val="00F36E70"/>
    <w:rsid w:val="00F3700D"/>
    <w:rsid w:val="00F370AF"/>
    <w:rsid w:val="00F370EB"/>
    <w:rsid w:val="00F37385"/>
    <w:rsid w:val="00F373F4"/>
    <w:rsid w:val="00F37499"/>
    <w:rsid w:val="00F374AD"/>
    <w:rsid w:val="00F374BA"/>
    <w:rsid w:val="00F37535"/>
    <w:rsid w:val="00F37569"/>
    <w:rsid w:val="00F37756"/>
    <w:rsid w:val="00F37844"/>
    <w:rsid w:val="00F37943"/>
    <w:rsid w:val="00F37B88"/>
    <w:rsid w:val="00F37C00"/>
    <w:rsid w:val="00F37F6B"/>
    <w:rsid w:val="00F37F98"/>
    <w:rsid w:val="00F4000D"/>
    <w:rsid w:val="00F401DB"/>
    <w:rsid w:val="00F402A3"/>
    <w:rsid w:val="00F402EB"/>
    <w:rsid w:val="00F4035F"/>
    <w:rsid w:val="00F403A1"/>
    <w:rsid w:val="00F403B7"/>
    <w:rsid w:val="00F404CE"/>
    <w:rsid w:val="00F40A4F"/>
    <w:rsid w:val="00F40B93"/>
    <w:rsid w:val="00F40BC6"/>
    <w:rsid w:val="00F40D3D"/>
    <w:rsid w:val="00F40D51"/>
    <w:rsid w:val="00F410EA"/>
    <w:rsid w:val="00F413A5"/>
    <w:rsid w:val="00F418FB"/>
    <w:rsid w:val="00F41C40"/>
    <w:rsid w:val="00F41D64"/>
    <w:rsid w:val="00F41DC4"/>
    <w:rsid w:val="00F41DF4"/>
    <w:rsid w:val="00F41FB7"/>
    <w:rsid w:val="00F42031"/>
    <w:rsid w:val="00F42079"/>
    <w:rsid w:val="00F42209"/>
    <w:rsid w:val="00F42227"/>
    <w:rsid w:val="00F42326"/>
    <w:rsid w:val="00F4233C"/>
    <w:rsid w:val="00F42347"/>
    <w:rsid w:val="00F42643"/>
    <w:rsid w:val="00F427D5"/>
    <w:rsid w:val="00F427DF"/>
    <w:rsid w:val="00F428CA"/>
    <w:rsid w:val="00F4298E"/>
    <w:rsid w:val="00F42A4B"/>
    <w:rsid w:val="00F42F77"/>
    <w:rsid w:val="00F4308E"/>
    <w:rsid w:val="00F430C8"/>
    <w:rsid w:val="00F431A3"/>
    <w:rsid w:val="00F43259"/>
    <w:rsid w:val="00F43526"/>
    <w:rsid w:val="00F43A42"/>
    <w:rsid w:val="00F43A7A"/>
    <w:rsid w:val="00F43A98"/>
    <w:rsid w:val="00F43BE7"/>
    <w:rsid w:val="00F43C60"/>
    <w:rsid w:val="00F43E44"/>
    <w:rsid w:val="00F43F94"/>
    <w:rsid w:val="00F44483"/>
    <w:rsid w:val="00F44488"/>
    <w:rsid w:val="00F44577"/>
    <w:rsid w:val="00F44619"/>
    <w:rsid w:val="00F4466B"/>
    <w:rsid w:val="00F44694"/>
    <w:rsid w:val="00F44731"/>
    <w:rsid w:val="00F4474F"/>
    <w:rsid w:val="00F44A7A"/>
    <w:rsid w:val="00F44AB5"/>
    <w:rsid w:val="00F44BAE"/>
    <w:rsid w:val="00F450BD"/>
    <w:rsid w:val="00F45165"/>
    <w:rsid w:val="00F451A8"/>
    <w:rsid w:val="00F451D1"/>
    <w:rsid w:val="00F452FF"/>
    <w:rsid w:val="00F45318"/>
    <w:rsid w:val="00F45480"/>
    <w:rsid w:val="00F454E3"/>
    <w:rsid w:val="00F4568A"/>
    <w:rsid w:val="00F456A9"/>
    <w:rsid w:val="00F457A3"/>
    <w:rsid w:val="00F457C4"/>
    <w:rsid w:val="00F45945"/>
    <w:rsid w:val="00F45A9C"/>
    <w:rsid w:val="00F45BAE"/>
    <w:rsid w:val="00F45D53"/>
    <w:rsid w:val="00F460CB"/>
    <w:rsid w:val="00F462E3"/>
    <w:rsid w:val="00F46322"/>
    <w:rsid w:val="00F463E0"/>
    <w:rsid w:val="00F46432"/>
    <w:rsid w:val="00F46519"/>
    <w:rsid w:val="00F4660C"/>
    <w:rsid w:val="00F468C1"/>
    <w:rsid w:val="00F469EF"/>
    <w:rsid w:val="00F46B13"/>
    <w:rsid w:val="00F47614"/>
    <w:rsid w:val="00F47679"/>
    <w:rsid w:val="00F47703"/>
    <w:rsid w:val="00F47E1A"/>
    <w:rsid w:val="00F47EEC"/>
    <w:rsid w:val="00F500FA"/>
    <w:rsid w:val="00F502A2"/>
    <w:rsid w:val="00F50354"/>
    <w:rsid w:val="00F504CC"/>
    <w:rsid w:val="00F50583"/>
    <w:rsid w:val="00F50853"/>
    <w:rsid w:val="00F50A4F"/>
    <w:rsid w:val="00F50C91"/>
    <w:rsid w:val="00F50F34"/>
    <w:rsid w:val="00F50F49"/>
    <w:rsid w:val="00F5103C"/>
    <w:rsid w:val="00F510A9"/>
    <w:rsid w:val="00F51174"/>
    <w:rsid w:val="00F51198"/>
    <w:rsid w:val="00F511FD"/>
    <w:rsid w:val="00F51211"/>
    <w:rsid w:val="00F514F2"/>
    <w:rsid w:val="00F51613"/>
    <w:rsid w:val="00F516D4"/>
    <w:rsid w:val="00F519F4"/>
    <w:rsid w:val="00F51A26"/>
    <w:rsid w:val="00F51A97"/>
    <w:rsid w:val="00F51B76"/>
    <w:rsid w:val="00F51BF2"/>
    <w:rsid w:val="00F51C24"/>
    <w:rsid w:val="00F52060"/>
    <w:rsid w:val="00F5207B"/>
    <w:rsid w:val="00F5211A"/>
    <w:rsid w:val="00F523E1"/>
    <w:rsid w:val="00F523FE"/>
    <w:rsid w:val="00F52511"/>
    <w:rsid w:val="00F525F2"/>
    <w:rsid w:val="00F52815"/>
    <w:rsid w:val="00F52B7C"/>
    <w:rsid w:val="00F52DC5"/>
    <w:rsid w:val="00F52E77"/>
    <w:rsid w:val="00F52E95"/>
    <w:rsid w:val="00F52EAF"/>
    <w:rsid w:val="00F52FB2"/>
    <w:rsid w:val="00F533EF"/>
    <w:rsid w:val="00F5347D"/>
    <w:rsid w:val="00F53607"/>
    <w:rsid w:val="00F5364C"/>
    <w:rsid w:val="00F537B3"/>
    <w:rsid w:val="00F53942"/>
    <w:rsid w:val="00F53A4E"/>
    <w:rsid w:val="00F53AE9"/>
    <w:rsid w:val="00F53C21"/>
    <w:rsid w:val="00F53C46"/>
    <w:rsid w:val="00F53CE1"/>
    <w:rsid w:val="00F53D10"/>
    <w:rsid w:val="00F53D54"/>
    <w:rsid w:val="00F540C2"/>
    <w:rsid w:val="00F5411E"/>
    <w:rsid w:val="00F54226"/>
    <w:rsid w:val="00F5435A"/>
    <w:rsid w:val="00F544F2"/>
    <w:rsid w:val="00F54519"/>
    <w:rsid w:val="00F54547"/>
    <w:rsid w:val="00F54697"/>
    <w:rsid w:val="00F546E5"/>
    <w:rsid w:val="00F54C8B"/>
    <w:rsid w:val="00F54DDC"/>
    <w:rsid w:val="00F54E22"/>
    <w:rsid w:val="00F54F30"/>
    <w:rsid w:val="00F54F5F"/>
    <w:rsid w:val="00F54FB2"/>
    <w:rsid w:val="00F55046"/>
    <w:rsid w:val="00F55249"/>
    <w:rsid w:val="00F555D2"/>
    <w:rsid w:val="00F55C36"/>
    <w:rsid w:val="00F55C94"/>
    <w:rsid w:val="00F55D2F"/>
    <w:rsid w:val="00F55D68"/>
    <w:rsid w:val="00F55E9B"/>
    <w:rsid w:val="00F55FFA"/>
    <w:rsid w:val="00F56250"/>
    <w:rsid w:val="00F56370"/>
    <w:rsid w:val="00F563CC"/>
    <w:rsid w:val="00F56444"/>
    <w:rsid w:val="00F56580"/>
    <w:rsid w:val="00F565BF"/>
    <w:rsid w:val="00F565FD"/>
    <w:rsid w:val="00F567A9"/>
    <w:rsid w:val="00F568A1"/>
    <w:rsid w:val="00F568D3"/>
    <w:rsid w:val="00F56A46"/>
    <w:rsid w:val="00F56AB1"/>
    <w:rsid w:val="00F56B6C"/>
    <w:rsid w:val="00F56DDD"/>
    <w:rsid w:val="00F56E1B"/>
    <w:rsid w:val="00F571EC"/>
    <w:rsid w:val="00F57420"/>
    <w:rsid w:val="00F5790F"/>
    <w:rsid w:val="00F57AE3"/>
    <w:rsid w:val="00F57B07"/>
    <w:rsid w:val="00F57C0C"/>
    <w:rsid w:val="00F57D90"/>
    <w:rsid w:val="00F57E5E"/>
    <w:rsid w:val="00F57F88"/>
    <w:rsid w:val="00F601AB"/>
    <w:rsid w:val="00F60812"/>
    <w:rsid w:val="00F608DA"/>
    <w:rsid w:val="00F608E6"/>
    <w:rsid w:val="00F60A40"/>
    <w:rsid w:val="00F60B18"/>
    <w:rsid w:val="00F60BDB"/>
    <w:rsid w:val="00F60BDD"/>
    <w:rsid w:val="00F60CF6"/>
    <w:rsid w:val="00F60D53"/>
    <w:rsid w:val="00F60D6C"/>
    <w:rsid w:val="00F60FDD"/>
    <w:rsid w:val="00F611E4"/>
    <w:rsid w:val="00F6138B"/>
    <w:rsid w:val="00F613A4"/>
    <w:rsid w:val="00F61455"/>
    <w:rsid w:val="00F615DE"/>
    <w:rsid w:val="00F618AF"/>
    <w:rsid w:val="00F6190B"/>
    <w:rsid w:val="00F61921"/>
    <w:rsid w:val="00F6198A"/>
    <w:rsid w:val="00F61B6B"/>
    <w:rsid w:val="00F61CB1"/>
    <w:rsid w:val="00F61DCC"/>
    <w:rsid w:val="00F61F38"/>
    <w:rsid w:val="00F6217C"/>
    <w:rsid w:val="00F623AC"/>
    <w:rsid w:val="00F62483"/>
    <w:rsid w:val="00F6266B"/>
    <w:rsid w:val="00F62867"/>
    <w:rsid w:val="00F62AC1"/>
    <w:rsid w:val="00F62D33"/>
    <w:rsid w:val="00F62E2A"/>
    <w:rsid w:val="00F62E9E"/>
    <w:rsid w:val="00F63143"/>
    <w:rsid w:val="00F63177"/>
    <w:rsid w:val="00F6325C"/>
    <w:rsid w:val="00F63366"/>
    <w:rsid w:val="00F634EE"/>
    <w:rsid w:val="00F63632"/>
    <w:rsid w:val="00F63717"/>
    <w:rsid w:val="00F63794"/>
    <w:rsid w:val="00F63911"/>
    <w:rsid w:val="00F63B03"/>
    <w:rsid w:val="00F63D67"/>
    <w:rsid w:val="00F63DB9"/>
    <w:rsid w:val="00F64119"/>
    <w:rsid w:val="00F64469"/>
    <w:rsid w:val="00F644A1"/>
    <w:rsid w:val="00F645D7"/>
    <w:rsid w:val="00F64629"/>
    <w:rsid w:val="00F64675"/>
    <w:rsid w:val="00F64715"/>
    <w:rsid w:val="00F648F3"/>
    <w:rsid w:val="00F64F47"/>
    <w:rsid w:val="00F65109"/>
    <w:rsid w:val="00F6544D"/>
    <w:rsid w:val="00F654C2"/>
    <w:rsid w:val="00F65A9F"/>
    <w:rsid w:val="00F65C81"/>
    <w:rsid w:val="00F65D3C"/>
    <w:rsid w:val="00F65EC0"/>
    <w:rsid w:val="00F65FC1"/>
    <w:rsid w:val="00F660AD"/>
    <w:rsid w:val="00F6647F"/>
    <w:rsid w:val="00F665B4"/>
    <w:rsid w:val="00F6671A"/>
    <w:rsid w:val="00F668D8"/>
    <w:rsid w:val="00F66AEA"/>
    <w:rsid w:val="00F66C72"/>
    <w:rsid w:val="00F66DB4"/>
    <w:rsid w:val="00F6703B"/>
    <w:rsid w:val="00F6707A"/>
    <w:rsid w:val="00F67081"/>
    <w:rsid w:val="00F67164"/>
    <w:rsid w:val="00F67223"/>
    <w:rsid w:val="00F67276"/>
    <w:rsid w:val="00F673ED"/>
    <w:rsid w:val="00F6760C"/>
    <w:rsid w:val="00F6780D"/>
    <w:rsid w:val="00F6786C"/>
    <w:rsid w:val="00F67A9C"/>
    <w:rsid w:val="00F67AB5"/>
    <w:rsid w:val="00F67AEF"/>
    <w:rsid w:val="00F67B98"/>
    <w:rsid w:val="00F67ECD"/>
    <w:rsid w:val="00F70097"/>
    <w:rsid w:val="00F702F1"/>
    <w:rsid w:val="00F703B7"/>
    <w:rsid w:val="00F705C5"/>
    <w:rsid w:val="00F7071C"/>
    <w:rsid w:val="00F70779"/>
    <w:rsid w:val="00F7081E"/>
    <w:rsid w:val="00F70846"/>
    <w:rsid w:val="00F708E5"/>
    <w:rsid w:val="00F70B01"/>
    <w:rsid w:val="00F70C45"/>
    <w:rsid w:val="00F70C50"/>
    <w:rsid w:val="00F70F6C"/>
    <w:rsid w:val="00F7109C"/>
    <w:rsid w:val="00F710B8"/>
    <w:rsid w:val="00F7138F"/>
    <w:rsid w:val="00F713D7"/>
    <w:rsid w:val="00F713DD"/>
    <w:rsid w:val="00F714FF"/>
    <w:rsid w:val="00F71533"/>
    <w:rsid w:val="00F715ED"/>
    <w:rsid w:val="00F7166E"/>
    <w:rsid w:val="00F716BB"/>
    <w:rsid w:val="00F718A3"/>
    <w:rsid w:val="00F719DC"/>
    <w:rsid w:val="00F71A7D"/>
    <w:rsid w:val="00F71B62"/>
    <w:rsid w:val="00F71C32"/>
    <w:rsid w:val="00F71D88"/>
    <w:rsid w:val="00F71D92"/>
    <w:rsid w:val="00F71F55"/>
    <w:rsid w:val="00F71FFF"/>
    <w:rsid w:val="00F72024"/>
    <w:rsid w:val="00F720F3"/>
    <w:rsid w:val="00F72150"/>
    <w:rsid w:val="00F721ED"/>
    <w:rsid w:val="00F7226E"/>
    <w:rsid w:val="00F72317"/>
    <w:rsid w:val="00F72732"/>
    <w:rsid w:val="00F729C8"/>
    <w:rsid w:val="00F72A50"/>
    <w:rsid w:val="00F72C13"/>
    <w:rsid w:val="00F72C1B"/>
    <w:rsid w:val="00F72EEE"/>
    <w:rsid w:val="00F7317F"/>
    <w:rsid w:val="00F73255"/>
    <w:rsid w:val="00F7340D"/>
    <w:rsid w:val="00F734CF"/>
    <w:rsid w:val="00F738A3"/>
    <w:rsid w:val="00F738FB"/>
    <w:rsid w:val="00F73A2D"/>
    <w:rsid w:val="00F73A62"/>
    <w:rsid w:val="00F73AC7"/>
    <w:rsid w:val="00F73CBC"/>
    <w:rsid w:val="00F73F18"/>
    <w:rsid w:val="00F74022"/>
    <w:rsid w:val="00F74062"/>
    <w:rsid w:val="00F7409C"/>
    <w:rsid w:val="00F740A5"/>
    <w:rsid w:val="00F7441B"/>
    <w:rsid w:val="00F74484"/>
    <w:rsid w:val="00F7448E"/>
    <w:rsid w:val="00F747A7"/>
    <w:rsid w:val="00F748D9"/>
    <w:rsid w:val="00F748FF"/>
    <w:rsid w:val="00F750B5"/>
    <w:rsid w:val="00F7512B"/>
    <w:rsid w:val="00F75260"/>
    <w:rsid w:val="00F75359"/>
    <w:rsid w:val="00F7548A"/>
    <w:rsid w:val="00F755B7"/>
    <w:rsid w:val="00F755E2"/>
    <w:rsid w:val="00F758AB"/>
    <w:rsid w:val="00F75944"/>
    <w:rsid w:val="00F75A53"/>
    <w:rsid w:val="00F75CE1"/>
    <w:rsid w:val="00F75CF2"/>
    <w:rsid w:val="00F75DE3"/>
    <w:rsid w:val="00F75FB0"/>
    <w:rsid w:val="00F76024"/>
    <w:rsid w:val="00F76026"/>
    <w:rsid w:val="00F760F1"/>
    <w:rsid w:val="00F76356"/>
    <w:rsid w:val="00F763FE"/>
    <w:rsid w:val="00F7657E"/>
    <w:rsid w:val="00F76641"/>
    <w:rsid w:val="00F76864"/>
    <w:rsid w:val="00F768EB"/>
    <w:rsid w:val="00F769C3"/>
    <w:rsid w:val="00F76AAD"/>
    <w:rsid w:val="00F76B24"/>
    <w:rsid w:val="00F76B66"/>
    <w:rsid w:val="00F76D53"/>
    <w:rsid w:val="00F76E10"/>
    <w:rsid w:val="00F76EFB"/>
    <w:rsid w:val="00F76FEC"/>
    <w:rsid w:val="00F77019"/>
    <w:rsid w:val="00F771A7"/>
    <w:rsid w:val="00F771EE"/>
    <w:rsid w:val="00F77267"/>
    <w:rsid w:val="00F7728F"/>
    <w:rsid w:val="00F7755F"/>
    <w:rsid w:val="00F775F0"/>
    <w:rsid w:val="00F77661"/>
    <w:rsid w:val="00F776F8"/>
    <w:rsid w:val="00F7770E"/>
    <w:rsid w:val="00F7789D"/>
    <w:rsid w:val="00F778D5"/>
    <w:rsid w:val="00F77B1C"/>
    <w:rsid w:val="00F77D6C"/>
    <w:rsid w:val="00F77EF7"/>
    <w:rsid w:val="00F77F79"/>
    <w:rsid w:val="00F77FD7"/>
    <w:rsid w:val="00F800AF"/>
    <w:rsid w:val="00F802F5"/>
    <w:rsid w:val="00F803CA"/>
    <w:rsid w:val="00F80405"/>
    <w:rsid w:val="00F80426"/>
    <w:rsid w:val="00F80431"/>
    <w:rsid w:val="00F804C3"/>
    <w:rsid w:val="00F804DA"/>
    <w:rsid w:val="00F806A9"/>
    <w:rsid w:val="00F806E2"/>
    <w:rsid w:val="00F809BF"/>
    <w:rsid w:val="00F809DC"/>
    <w:rsid w:val="00F80AE8"/>
    <w:rsid w:val="00F80DBF"/>
    <w:rsid w:val="00F80F4F"/>
    <w:rsid w:val="00F81078"/>
    <w:rsid w:val="00F810DF"/>
    <w:rsid w:val="00F811CE"/>
    <w:rsid w:val="00F811DD"/>
    <w:rsid w:val="00F8141E"/>
    <w:rsid w:val="00F817BC"/>
    <w:rsid w:val="00F81810"/>
    <w:rsid w:val="00F819EC"/>
    <w:rsid w:val="00F81B9C"/>
    <w:rsid w:val="00F81DA4"/>
    <w:rsid w:val="00F820C4"/>
    <w:rsid w:val="00F8219A"/>
    <w:rsid w:val="00F824AC"/>
    <w:rsid w:val="00F82C11"/>
    <w:rsid w:val="00F82DC3"/>
    <w:rsid w:val="00F82EE9"/>
    <w:rsid w:val="00F830D1"/>
    <w:rsid w:val="00F8340D"/>
    <w:rsid w:val="00F837AD"/>
    <w:rsid w:val="00F83AD3"/>
    <w:rsid w:val="00F83D06"/>
    <w:rsid w:val="00F83D77"/>
    <w:rsid w:val="00F83EC4"/>
    <w:rsid w:val="00F83FAA"/>
    <w:rsid w:val="00F840F4"/>
    <w:rsid w:val="00F842F2"/>
    <w:rsid w:val="00F842F4"/>
    <w:rsid w:val="00F844B6"/>
    <w:rsid w:val="00F846AF"/>
    <w:rsid w:val="00F846F9"/>
    <w:rsid w:val="00F8473C"/>
    <w:rsid w:val="00F8476E"/>
    <w:rsid w:val="00F8489A"/>
    <w:rsid w:val="00F84A34"/>
    <w:rsid w:val="00F84A58"/>
    <w:rsid w:val="00F84B3C"/>
    <w:rsid w:val="00F84BFD"/>
    <w:rsid w:val="00F84C48"/>
    <w:rsid w:val="00F84C87"/>
    <w:rsid w:val="00F84CAC"/>
    <w:rsid w:val="00F84E12"/>
    <w:rsid w:val="00F85046"/>
    <w:rsid w:val="00F85069"/>
    <w:rsid w:val="00F8518A"/>
    <w:rsid w:val="00F851C9"/>
    <w:rsid w:val="00F8523A"/>
    <w:rsid w:val="00F85660"/>
    <w:rsid w:val="00F856C2"/>
    <w:rsid w:val="00F858E2"/>
    <w:rsid w:val="00F8597F"/>
    <w:rsid w:val="00F859D5"/>
    <w:rsid w:val="00F859FB"/>
    <w:rsid w:val="00F85BDD"/>
    <w:rsid w:val="00F85BE6"/>
    <w:rsid w:val="00F85C27"/>
    <w:rsid w:val="00F85E2F"/>
    <w:rsid w:val="00F8603A"/>
    <w:rsid w:val="00F86195"/>
    <w:rsid w:val="00F861C3"/>
    <w:rsid w:val="00F86587"/>
    <w:rsid w:val="00F865A3"/>
    <w:rsid w:val="00F865FD"/>
    <w:rsid w:val="00F86864"/>
    <w:rsid w:val="00F86C76"/>
    <w:rsid w:val="00F86CB0"/>
    <w:rsid w:val="00F86D63"/>
    <w:rsid w:val="00F86D69"/>
    <w:rsid w:val="00F86DFA"/>
    <w:rsid w:val="00F86ECF"/>
    <w:rsid w:val="00F87049"/>
    <w:rsid w:val="00F870B3"/>
    <w:rsid w:val="00F870DD"/>
    <w:rsid w:val="00F872B3"/>
    <w:rsid w:val="00F87319"/>
    <w:rsid w:val="00F873A6"/>
    <w:rsid w:val="00F874CD"/>
    <w:rsid w:val="00F87723"/>
    <w:rsid w:val="00F87791"/>
    <w:rsid w:val="00F87947"/>
    <w:rsid w:val="00F87A5A"/>
    <w:rsid w:val="00F87AC9"/>
    <w:rsid w:val="00F87DCD"/>
    <w:rsid w:val="00F87F0C"/>
    <w:rsid w:val="00F90022"/>
    <w:rsid w:val="00F9018D"/>
    <w:rsid w:val="00F901D7"/>
    <w:rsid w:val="00F904D3"/>
    <w:rsid w:val="00F90545"/>
    <w:rsid w:val="00F905AF"/>
    <w:rsid w:val="00F90727"/>
    <w:rsid w:val="00F9087A"/>
    <w:rsid w:val="00F90939"/>
    <w:rsid w:val="00F90B14"/>
    <w:rsid w:val="00F90DC1"/>
    <w:rsid w:val="00F91259"/>
    <w:rsid w:val="00F91263"/>
    <w:rsid w:val="00F912BE"/>
    <w:rsid w:val="00F91383"/>
    <w:rsid w:val="00F91410"/>
    <w:rsid w:val="00F91502"/>
    <w:rsid w:val="00F91614"/>
    <w:rsid w:val="00F9165F"/>
    <w:rsid w:val="00F9194E"/>
    <w:rsid w:val="00F91F1E"/>
    <w:rsid w:val="00F9209C"/>
    <w:rsid w:val="00F92175"/>
    <w:rsid w:val="00F9235D"/>
    <w:rsid w:val="00F92501"/>
    <w:rsid w:val="00F92546"/>
    <w:rsid w:val="00F9254E"/>
    <w:rsid w:val="00F9257F"/>
    <w:rsid w:val="00F925AB"/>
    <w:rsid w:val="00F9270F"/>
    <w:rsid w:val="00F9281E"/>
    <w:rsid w:val="00F92996"/>
    <w:rsid w:val="00F92BD8"/>
    <w:rsid w:val="00F92D54"/>
    <w:rsid w:val="00F9318B"/>
    <w:rsid w:val="00F93330"/>
    <w:rsid w:val="00F93498"/>
    <w:rsid w:val="00F936AA"/>
    <w:rsid w:val="00F937F3"/>
    <w:rsid w:val="00F93865"/>
    <w:rsid w:val="00F939DE"/>
    <w:rsid w:val="00F93B50"/>
    <w:rsid w:val="00F93F55"/>
    <w:rsid w:val="00F94150"/>
    <w:rsid w:val="00F941CC"/>
    <w:rsid w:val="00F94339"/>
    <w:rsid w:val="00F94480"/>
    <w:rsid w:val="00F944A2"/>
    <w:rsid w:val="00F94513"/>
    <w:rsid w:val="00F9453C"/>
    <w:rsid w:val="00F948C4"/>
    <w:rsid w:val="00F949CE"/>
    <w:rsid w:val="00F94A33"/>
    <w:rsid w:val="00F94A8C"/>
    <w:rsid w:val="00F94C6E"/>
    <w:rsid w:val="00F94D90"/>
    <w:rsid w:val="00F94E9D"/>
    <w:rsid w:val="00F9528B"/>
    <w:rsid w:val="00F95656"/>
    <w:rsid w:val="00F95684"/>
    <w:rsid w:val="00F9568A"/>
    <w:rsid w:val="00F956E7"/>
    <w:rsid w:val="00F95918"/>
    <w:rsid w:val="00F95920"/>
    <w:rsid w:val="00F95AA5"/>
    <w:rsid w:val="00F95C28"/>
    <w:rsid w:val="00F95EB7"/>
    <w:rsid w:val="00F9619E"/>
    <w:rsid w:val="00F961D8"/>
    <w:rsid w:val="00F9639A"/>
    <w:rsid w:val="00F9644B"/>
    <w:rsid w:val="00F964FC"/>
    <w:rsid w:val="00F9673F"/>
    <w:rsid w:val="00F969F0"/>
    <w:rsid w:val="00F96A28"/>
    <w:rsid w:val="00F96A49"/>
    <w:rsid w:val="00F96A5C"/>
    <w:rsid w:val="00F97049"/>
    <w:rsid w:val="00F9709B"/>
    <w:rsid w:val="00F97161"/>
    <w:rsid w:val="00F971BC"/>
    <w:rsid w:val="00F97230"/>
    <w:rsid w:val="00F9729C"/>
    <w:rsid w:val="00F97359"/>
    <w:rsid w:val="00F9763F"/>
    <w:rsid w:val="00F97889"/>
    <w:rsid w:val="00F9788C"/>
    <w:rsid w:val="00F9796A"/>
    <w:rsid w:val="00F97B72"/>
    <w:rsid w:val="00F97BE6"/>
    <w:rsid w:val="00F97C5E"/>
    <w:rsid w:val="00F97D97"/>
    <w:rsid w:val="00F97DEA"/>
    <w:rsid w:val="00F97F4F"/>
    <w:rsid w:val="00F97F74"/>
    <w:rsid w:val="00F97FCC"/>
    <w:rsid w:val="00FA0005"/>
    <w:rsid w:val="00FA0157"/>
    <w:rsid w:val="00FA020B"/>
    <w:rsid w:val="00FA0338"/>
    <w:rsid w:val="00FA058F"/>
    <w:rsid w:val="00FA0721"/>
    <w:rsid w:val="00FA0B11"/>
    <w:rsid w:val="00FA0DB4"/>
    <w:rsid w:val="00FA0E05"/>
    <w:rsid w:val="00FA1000"/>
    <w:rsid w:val="00FA100C"/>
    <w:rsid w:val="00FA1345"/>
    <w:rsid w:val="00FA1363"/>
    <w:rsid w:val="00FA14C2"/>
    <w:rsid w:val="00FA15C5"/>
    <w:rsid w:val="00FA179E"/>
    <w:rsid w:val="00FA18D5"/>
    <w:rsid w:val="00FA193D"/>
    <w:rsid w:val="00FA1958"/>
    <w:rsid w:val="00FA1C0E"/>
    <w:rsid w:val="00FA1C2C"/>
    <w:rsid w:val="00FA1D76"/>
    <w:rsid w:val="00FA1DAE"/>
    <w:rsid w:val="00FA2342"/>
    <w:rsid w:val="00FA252E"/>
    <w:rsid w:val="00FA2681"/>
    <w:rsid w:val="00FA2694"/>
    <w:rsid w:val="00FA2733"/>
    <w:rsid w:val="00FA2770"/>
    <w:rsid w:val="00FA2AD2"/>
    <w:rsid w:val="00FA2BBA"/>
    <w:rsid w:val="00FA2EF8"/>
    <w:rsid w:val="00FA302C"/>
    <w:rsid w:val="00FA3148"/>
    <w:rsid w:val="00FA3315"/>
    <w:rsid w:val="00FA346D"/>
    <w:rsid w:val="00FA3628"/>
    <w:rsid w:val="00FA37D6"/>
    <w:rsid w:val="00FA3908"/>
    <w:rsid w:val="00FA3A34"/>
    <w:rsid w:val="00FA3AB2"/>
    <w:rsid w:val="00FA3C93"/>
    <w:rsid w:val="00FA3C9C"/>
    <w:rsid w:val="00FA3E70"/>
    <w:rsid w:val="00FA3F14"/>
    <w:rsid w:val="00FA4193"/>
    <w:rsid w:val="00FA4345"/>
    <w:rsid w:val="00FA4373"/>
    <w:rsid w:val="00FA43E9"/>
    <w:rsid w:val="00FA447C"/>
    <w:rsid w:val="00FA45D1"/>
    <w:rsid w:val="00FA4747"/>
    <w:rsid w:val="00FA49EC"/>
    <w:rsid w:val="00FA4A44"/>
    <w:rsid w:val="00FA4AB5"/>
    <w:rsid w:val="00FA4B08"/>
    <w:rsid w:val="00FA4CD7"/>
    <w:rsid w:val="00FA4CF1"/>
    <w:rsid w:val="00FA4D13"/>
    <w:rsid w:val="00FA4D97"/>
    <w:rsid w:val="00FA4DD5"/>
    <w:rsid w:val="00FA4E9E"/>
    <w:rsid w:val="00FA4F51"/>
    <w:rsid w:val="00FA4F59"/>
    <w:rsid w:val="00FA520E"/>
    <w:rsid w:val="00FA5334"/>
    <w:rsid w:val="00FA5506"/>
    <w:rsid w:val="00FA5591"/>
    <w:rsid w:val="00FA569D"/>
    <w:rsid w:val="00FA5830"/>
    <w:rsid w:val="00FA59E7"/>
    <w:rsid w:val="00FA5A3D"/>
    <w:rsid w:val="00FA5B24"/>
    <w:rsid w:val="00FA5B9B"/>
    <w:rsid w:val="00FA5CF6"/>
    <w:rsid w:val="00FA5D08"/>
    <w:rsid w:val="00FA5D27"/>
    <w:rsid w:val="00FA5ED4"/>
    <w:rsid w:val="00FA5FF0"/>
    <w:rsid w:val="00FA615D"/>
    <w:rsid w:val="00FA6250"/>
    <w:rsid w:val="00FA6397"/>
    <w:rsid w:val="00FA6580"/>
    <w:rsid w:val="00FA665F"/>
    <w:rsid w:val="00FA676B"/>
    <w:rsid w:val="00FA688D"/>
    <w:rsid w:val="00FA6A67"/>
    <w:rsid w:val="00FA6C4D"/>
    <w:rsid w:val="00FA6CCD"/>
    <w:rsid w:val="00FA6E0E"/>
    <w:rsid w:val="00FA6EC4"/>
    <w:rsid w:val="00FA73B4"/>
    <w:rsid w:val="00FA7462"/>
    <w:rsid w:val="00FA76F1"/>
    <w:rsid w:val="00FA771D"/>
    <w:rsid w:val="00FA788B"/>
    <w:rsid w:val="00FA790D"/>
    <w:rsid w:val="00FA794B"/>
    <w:rsid w:val="00FA79EC"/>
    <w:rsid w:val="00FA7A5F"/>
    <w:rsid w:val="00FA7B0A"/>
    <w:rsid w:val="00FA7CF7"/>
    <w:rsid w:val="00FA7FAA"/>
    <w:rsid w:val="00FB0180"/>
    <w:rsid w:val="00FB0211"/>
    <w:rsid w:val="00FB02D9"/>
    <w:rsid w:val="00FB0379"/>
    <w:rsid w:val="00FB04E3"/>
    <w:rsid w:val="00FB0697"/>
    <w:rsid w:val="00FB088C"/>
    <w:rsid w:val="00FB0935"/>
    <w:rsid w:val="00FB0A22"/>
    <w:rsid w:val="00FB0BEF"/>
    <w:rsid w:val="00FB0C5A"/>
    <w:rsid w:val="00FB0F49"/>
    <w:rsid w:val="00FB124A"/>
    <w:rsid w:val="00FB1449"/>
    <w:rsid w:val="00FB16B3"/>
    <w:rsid w:val="00FB1714"/>
    <w:rsid w:val="00FB178A"/>
    <w:rsid w:val="00FB185F"/>
    <w:rsid w:val="00FB1943"/>
    <w:rsid w:val="00FB1A7A"/>
    <w:rsid w:val="00FB1AF0"/>
    <w:rsid w:val="00FB1F37"/>
    <w:rsid w:val="00FB1F55"/>
    <w:rsid w:val="00FB1FE9"/>
    <w:rsid w:val="00FB2098"/>
    <w:rsid w:val="00FB24A7"/>
    <w:rsid w:val="00FB2500"/>
    <w:rsid w:val="00FB2555"/>
    <w:rsid w:val="00FB260A"/>
    <w:rsid w:val="00FB2832"/>
    <w:rsid w:val="00FB28BB"/>
    <w:rsid w:val="00FB2BA1"/>
    <w:rsid w:val="00FB2CC7"/>
    <w:rsid w:val="00FB2E66"/>
    <w:rsid w:val="00FB3037"/>
    <w:rsid w:val="00FB32DD"/>
    <w:rsid w:val="00FB337D"/>
    <w:rsid w:val="00FB3404"/>
    <w:rsid w:val="00FB359E"/>
    <w:rsid w:val="00FB368C"/>
    <w:rsid w:val="00FB37A0"/>
    <w:rsid w:val="00FB39E3"/>
    <w:rsid w:val="00FB3B84"/>
    <w:rsid w:val="00FB3D99"/>
    <w:rsid w:val="00FB3E97"/>
    <w:rsid w:val="00FB410A"/>
    <w:rsid w:val="00FB423C"/>
    <w:rsid w:val="00FB42A6"/>
    <w:rsid w:val="00FB4455"/>
    <w:rsid w:val="00FB4639"/>
    <w:rsid w:val="00FB4789"/>
    <w:rsid w:val="00FB47E5"/>
    <w:rsid w:val="00FB482B"/>
    <w:rsid w:val="00FB4A25"/>
    <w:rsid w:val="00FB4B61"/>
    <w:rsid w:val="00FB4C22"/>
    <w:rsid w:val="00FB4E19"/>
    <w:rsid w:val="00FB4EDB"/>
    <w:rsid w:val="00FB51E5"/>
    <w:rsid w:val="00FB5341"/>
    <w:rsid w:val="00FB5700"/>
    <w:rsid w:val="00FB57B7"/>
    <w:rsid w:val="00FB5AD1"/>
    <w:rsid w:val="00FB5B0B"/>
    <w:rsid w:val="00FB5D37"/>
    <w:rsid w:val="00FB5DBB"/>
    <w:rsid w:val="00FB5E96"/>
    <w:rsid w:val="00FB605A"/>
    <w:rsid w:val="00FB60D7"/>
    <w:rsid w:val="00FB615F"/>
    <w:rsid w:val="00FB617F"/>
    <w:rsid w:val="00FB638F"/>
    <w:rsid w:val="00FB660D"/>
    <w:rsid w:val="00FB6643"/>
    <w:rsid w:val="00FB6753"/>
    <w:rsid w:val="00FB689A"/>
    <w:rsid w:val="00FB6C09"/>
    <w:rsid w:val="00FB6F0B"/>
    <w:rsid w:val="00FB720F"/>
    <w:rsid w:val="00FB7593"/>
    <w:rsid w:val="00FB76A6"/>
    <w:rsid w:val="00FB787F"/>
    <w:rsid w:val="00FB7A13"/>
    <w:rsid w:val="00FB7A80"/>
    <w:rsid w:val="00FB7B2E"/>
    <w:rsid w:val="00FB7D35"/>
    <w:rsid w:val="00FB7D49"/>
    <w:rsid w:val="00FB7F29"/>
    <w:rsid w:val="00FB7F48"/>
    <w:rsid w:val="00FC020D"/>
    <w:rsid w:val="00FC02D3"/>
    <w:rsid w:val="00FC0376"/>
    <w:rsid w:val="00FC04B7"/>
    <w:rsid w:val="00FC04E4"/>
    <w:rsid w:val="00FC050D"/>
    <w:rsid w:val="00FC07FF"/>
    <w:rsid w:val="00FC097B"/>
    <w:rsid w:val="00FC0C1B"/>
    <w:rsid w:val="00FC0CA1"/>
    <w:rsid w:val="00FC0EA5"/>
    <w:rsid w:val="00FC0F3C"/>
    <w:rsid w:val="00FC1067"/>
    <w:rsid w:val="00FC14D0"/>
    <w:rsid w:val="00FC14F5"/>
    <w:rsid w:val="00FC188F"/>
    <w:rsid w:val="00FC1A44"/>
    <w:rsid w:val="00FC1C36"/>
    <w:rsid w:val="00FC1DFF"/>
    <w:rsid w:val="00FC1E1C"/>
    <w:rsid w:val="00FC22C5"/>
    <w:rsid w:val="00FC2316"/>
    <w:rsid w:val="00FC2345"/>
    <w:rsid w:val="00FC243A"/>
    <w:rsid w:val="00FC24CF"/>
    <w:rsid w:val="00FC251C"/>
    <w:rsid w:val="00FC2870"/>
    <w:rsid w:val="00FC291E"/>
    <w:rsid w:val="00FC2B9C"/>
    <w:rsid w:val="00FC2BFF"/>
    <w:rsid w:val="00FC2D96"/>
    <w:rsid w:val="00FC2F96"/>
    <w:rsid w:val="00FC30BC"/>
    <w:rsid w:val="00FC31EA"/>
    <w:rsid w:val="00FC32EF"/>
    <w:rsid w:val="00FC3322"/>
    <w:rsid w:val="00FC33BB"/>
    <w:rsid w:val="00FC3531"/>
    <w:rsid w:val="00FC3574"/>
    <w:rsid w:val="00FC3648"/>
    <w:rsid w:val="00FC3800"/>
    <w:rsid w:val="00FC3933"/>
    <w:rsid w:val="00FC39CC"/>
    <w:rsid w:val="00FC3A49"/>
    <w:rsid w:val="00FC3B53"/>
    <w:rsid w:val="00FC3BD4"/>
    <w:rsid w:val="00FC3C79"/>
    <w:rsid w:val="00FC3D16"/>
    <w:rsid w:val="00FC3FAC"/>
    <w:rsid w:val="00FC44BB"/>
    <w:rsid w:val="00FC454C"/>
    <w:rsid w:val="00FC48E1"/>
    <w:rsid w:val="00FC494C"/>
    <w:rsid w:val="00FC4B25"/>
    <w:rsid w:val="00FC4D35"/>
    <w:rsid w:val="00FC4EB0"/>
    <w:rsid w:val="00FC4FE5"/>
    <w:rsid w:val="00FC5028"/>
    <w:rsid w:val="00FC5042"/>
    <w:rsid w:val="00FC50F1"/>
    <w:rsid w:val="00FC52DA"/>
    <w:rsid w:val="00FC540D"/>
    <w:rsid w:val="00FC5433"/>
    <w:rsid w:val="00FC5501"/>
    <w:rsid w:val="00FC578A"/>
    <w:rsid w:val="00FC5829"/>
    <w:rsid w:val="00FC5867"/>
    <w:rsid w:val="00FC5870"/>
    <w:rsid w:val="00FC592D"/>
    <w:rsid w:val="00FC59BA"/>
    <w:rsid w:val="00FC5C2C"/>
    <w:rsid w:val="00FC5CBC"/>
    <w:rsid w:val="00FC5D2E"/>
    <w:rsid w:val="00FC5D3F"/>
    <w:rsid w:val="00FC5F45"/>
    <w:rsid w:val="00FC60F9"/>
    <w:rsid w:val="00FC64DA"/>
    <w:rsid w:val="00FC6522"/>
    <w:rsid w:val="00FC6837"/>
    <w:rsid w:val="00FC690B"/>
    <w:rsid w:val="00FC6D74"/>
    <w:rsid w:val="00FC6E74"/>
    <w:rsid w:val="00FC6EC1"/>
    <w:rsid w:val="00FC7701"/>
    <w:rsid w:val="00FC7791"/>
    <w:rsid w:val="00FC78CC"/>
    <w:rsid w:val="00FC7949"/>
    <w:rsid w:val="00FC7DA8"/>
    <w:rsid w:val="00FC7EF3"/>
    <w:rsid w:val="00FD017C"/>
    <w:rsid w:val="00FD069A"/>
    <w:rsid w:val="00FD0741"/>
    <w:rsid w:val="00FD0AA0"/>
    <w:rsid w:val="00FD0C6C"/>
    <w:rsid w:val="00FD0D0D"/>
    <w:rsid w:val="00FD0DC2"/>
    <w:rsid w:val="00FD10B4"/>
    <w:rsid w:val="00FD11F5"/>
    <w:rsid w:val="00FD123C"/>
    <w:rsid w:val="00FD12D4"/>
    <w:rsid w:val="00FD12DD"/>
    <w:rsid w:val="00FD1339"/>
    <w:rsid w:val="00FD15C7"/>
    <w:rsid w:val="00FD1772"/>
    <w:rsid w:val="00FD177F"/>
    <w:rsid w:val="00FD192E"/>
    <w:rsid w:val="00FD1C09"/>
    <w:rsid w:val="00FD1C5E"/>
    <w:rsid w:val="00FD1D92"/>
    <w:rsid w:val="00FD1EFE"/>
    <w:rsid w:val="00FD1FA8"/>
    <w:rsid w:val="00FD2097"/>
    <w:rsid w:val="00FD20ED"/>
    <w:rsid w:val="00FD22FB"/>
    <w:rsid w:val="00FD2444"/>
    <w:rsid w:val="00FD24AE"/>
    <w:rsid w:val="00FD2857"/>
    <w:rsid w:val="00FD28BE"/>
    <w:rsid w:val="00FD29DE"/>
    <w:rsid w:val="00FD2ADB"/>
    <w:rsid w:val="00FD2B0C"/>
    <w:rsid w:val="00FD2CC9"/>
    <w:rsid w:val="00FD2F0F"/>
    <w:rsid w:val="00FD3168"/>
    <w:rsid w:val="00FD32FD"/>
    <w:rsid w:val="00FD340B"/>
    <w:rsid w:val="00FD3476"/>
    <w:rsid w:val="00FD349C"/>
    <w:rsid w:val="00FD356F"/>
    <w:rsid w:val="00FD376B"/>
    <w:rsid w:val="00FD38B9"/>
    <w:rsid w:val="00FD391A"/>
    <w:rsid w:val="00FD3B84"/>
    <w:rsid w:val="00FD3D3A"/>
    <w:rsid w:val="00FD3DF7"/>
    <w:rsid w:val="00FD3FBD"/>
    <w:rsid w:val="00FD418E"/>
    <w:rsid w:val="00FD41F5"/>
    <w:rsid w:val="00FD441A"/>
    <w:rsid w:val="00FD4430"/>
    <w:rsid w:val="00FD450E"/>
    <w:rsid w:val="00FD4748"/>
    <w:rsid w:val="00FD47DE"/>
    <w:rsid w:val="00FD4883"/>
    <w:rsid w:val="00FD49C6"/>
    <w:rsid w:val="00FD4A31"/>
    <w:rsid w:val="00FD4B88"/>
    <w:rsid w:val="00FD4DDF"/>
    <w:rsid w:val="00FD5080"/>
    <w:rsid w:val="00FD510D"/>
    <w:rsid w:val="00FD53D4"/>
    <w:rsid w:val="00FD55D8"/>
    <w:rsid w:val="00FD5899"/>
    <w:rsid w:val="00FD58AF"/>
    <w:rsid w:val="00FD5A75"/>
    <w:rsid w:val="00FD5B37"/>
    <w:rsid w:val="00FD5DBF"/>
    <w:rsid w:val="00FD6165"/>
    <w:rsid w:val="00FD640F"/>
    <w:rsid w:val="00FD65B0"/>
    <w:rsid w:val="00FD6778"/>
    <w:rsid w:val="00FD68CA"/>
    <w:rsid w:val="00FD6A8B"/>
    <w:rsid w:val="00FD6A98"/>
    <w:rsid w:val="00FD6AF8"/>
    <w:rsid w:val="00FD6B29"/>
    <w:rsid w:val="00FD6D0F"/>
    <w:rsid w:val="00FD6DD6"/>
    <w:rsid w:val="00FD6F62"/>
    <w:rsid w:val="00FD707C"/>
    <w:rsid w:val="00FD7163"/>
    <w:rsid w:val="00FD75A4"/>
    <w:rsid w:val="00FD772E"/>
    <w:rsid w:val="00FD7B7F"/>
    <w:rsid w:val="00FD7C75"/>
    <w:rsid w:val="00FD7EF4"/>
    <w:rsid w:val="00FE0240"/>
    <w:rsid w:val="00FE0261"/>
    <w:rsid w:val="00FE03A8"/>
    <w:rsid w:val="00FE03D1"/>
    <w:rsid w:val="00FE03D6"/>
    <w:rsid w:val="00FE08B9"/>
    <w:rsid w:val="00FE09A9"/>
    <w:rsid w:val="00FE0A1D"/>
    <w:rsid w:val="00FE0A3A"/>
    <w:rsid w:val="00FE0A48"/>
    <w:rsid w:val="00FE0AD1"/>
    <w:rsid w:val="00FE0B2F"/>
    <w:rsid w:val="00FE0BC0"/>
    <w:rsid w:val="00FE0F8E"/>
    <w:rsid w:val="00FE1098"/>
    <w:rsid w:val="00FE1158"/>
    <w:rsid w:val="00FE118D"/>
    <w:rsid w:val="00FE1599"/>
    <w:rsid w:val="00FE16B1"/>
    <w:rsid w:val="00FE19A5"/>
    <w:rsid w:val="00FE1B73"/>
    <w:rsid w:val="00FE1BD6"/>
    <w:rsid w:val="00FE1DB0"/>
    <w:rsid w:val="00FE1DE8"/>
    <w:rsid w:val="00FE200D"/>
    <w:rsid w:val="00FE2176"/>
    <w:rsid w:val="00FE22CC"/>
    <w:rsid w:val="00FE2323"/>
    <w:rsid w:val="00FE26BF"/>
    <w:rsid w:val="00FE28F6"/>
    <w:rsid w:val="00FE2939"/>
    <w:rsid w:val="00FE29EC"/>
    <w:rsid w:val="00FE2B92"/>
    <w:rsid w:val="00FE2BB8"/>
    <w:rsid w:val="00FE2E26"/>
    <w:rsid w:val="00FE3000"/>
    <w:rsid w:val="00FE3259"/>
    <w:rsid w:val="00FE33A1"/>
    <w:rsid w:val="00FE34D0"/>
    <w:rsid w:val="00FE367C"/>
    <w:rsid w:val="00FE3945"/>
    <w:rsid w:val="00FE39C3"/>
    <w:rsid w:val="00FE3AE0"/>
    <w:rsid w:val="00FE3B44"/>
    <w:rsid w:val="00FE3C22"/>
    <w:rsid w:val="00FE3CB2"/>
    <w:rsid w:val="00FE3DDD"/>
    <w:rsid w:val="00FE409D"/>
    <w:rsid w:val="00FE40F7"/>
    <w:rsid w:val="00FE4106"/>
    <w:rsid w:val="00FE417E"/>
    <w:rsid w:val="00FE431C"/>
    <w:rsid w:val="00FE4436"/>
    <w:rsid w:val="00FE4494"/>
    <w:rsid w:val="00FE4AA4"/>
    <w:rsid w:val="00FE4B15"/>
    <w:rsid w:val="00FE4BC1"/>
    <w:rsid w:val="00FE50D0"/>
    <w:rsid w:val="00FE5201"/>
    <w:rsid w:val="00FE5267"/>
    <w:rsid w:val="00FE54B3"/>
    <w:rsid w:val="00FE54D6"/>
    <w:rsid w:val="00FE54E5"/>
    <w:rsid w:val="00FE5618"/>
    <w:rsid w:val="00FE57AB"/>
    <w:rsid w:val="00FE5846"/>
    <w:rsid w:val="00FE5C32"/>
    <w:rsid w:val="00FE5D56"/>
    <w:rsid w:val="00FE5F10"/>
    <w:rsid w:val="00FE6051"/>
    <w:rsid w:val="00FE62D8"/>
    <w:rsid w:val="00FE6434"/>
    <w:rsid w:val="00FE6518"/>
    <w:rsid w:val="00FE6549"/>
    <w:rsid w:val="00FE6584"/>
    <w:rsid w:val="00FE663B"/>
    <w:rsid w:val="00FE6649"/>
    <w:rsid w:val="00FE688A"/>
    <w:rsid w:val="00FE6A1A"/>
    <w:rsid w:val="00FE6A52"/>
    <w:rsid w:val="00FE6AAB"/>
    <w:rsid w:val="00FE6D04"/>
    <w:rsid w:val="00FE6D40"/>
    <w:rsid w:val="00FE6E84"/>
    <w:rsid w:val="00FE6F09"/>
    <w:rsid w:val="00FE6F28"/>
    <w:rsid w:val="00FE6FFA"/>
    <w:rsid w:val="00FE7096"/>
    <w:rsid w:val="00FE7135"/>
    <w:rsid w:val="00FE7180"/>
    <w:rsid w:val="00FE7295"/>
    <w:rsid w:val="00FE760F"/>
    <w:rsid w:val="00FE79F3"/>
    <w:rsid w:val="00FE7B8E"/>
    <w:rsid w:val="00FE7D42"/>
    <w:rsid w:val="00FF000E"/>
    <w:rsid w:val="00FF01D0"/>
    <w:rsid w:val="00FF0347"/>
    <w:rsid w:val="00FF0377"/>
    <w:rsid w:val="00FF03B8"/>
    <w:rsid w:val="00FF0494"/>
    <w:rsid w:val="00FF0505"/>
    <w:rsid w:val="00FF056A"/>
    <w:rsid w:val="00FF0618"/>
    <w:rsid w:val="00FF0715"/>
    <w:rsid w:val="00FF082C"/>
    <w:rsid w:val="00FF0896"/>
    <w:rsid w:val="00FF08BC"/>
    <w:rsid w:val="00FF0B96"/>
    <w:rsid w:val="00FF0E50"/>
    <w:rsid w:val="00FF110D"/>
    <w:rsid w:val="00FF1241"/>
    <w:rsid w:val="00FF1252"/>
    <w:rsid w:val="00FF1614"/>
    <w:rsid w:val="00FF17C9"/>
    <w:rsid w:val="00FF1A04"/>
    <w:rsid w:val="00FF1AF0"/>
    <w:rsid w:val="00FF1C05"/>
    <w:rsid w:val="00FF1C5E"/>
    <w:rsid w:val="00FF1D6B"/>
    <w:rsid w:val="00FF1E68"/>
    <w:rsid w:val="00FF1F70"/>
    <w:rsid w:val="00FF1FCB"/>
    <w:rsid w:val="00FF20DE"/>
    <w:rsid w:val="00FF2119"/>
    <w:rsid w:val="00FF22AE"/>
    <w:rsid w:val="00FF22B8"/>
    <w:rsid w:val="00FF22E1"/>
    <w:rsid w:val="00FF2409"/>
    <w:rsid w:val="00FF2561"/>
    <w:rsid w:val="00FF2789"/>
    <w:rsid w:val="00FF2861"/>
    <w:rsid w:val="00FF2953"/>
    <w:rsid w:val="00FF2C0E"/>
    <w:rsid w:val="00FF2D2C"/>
    <w:rsid w:val="00FF2D70"/>
    <w:rsid w:val="00FF3143"/>
    <w:rsid w:val="00FF3502"/>
    <w:rsid w:val="00FF3636"/>
    <w:rsid w:val="00FF3784"/>
    <w:rsid w:val="00FF3A9B"/>
    <w:rsid w:val="00FF3BD0"/>
    <w:rsid w:val="00FF3DA3"/>
    <w:rsid w:val="00FF3DD2"/>
    <w:rsid w:val="00FF3E86"/>
    <w:rsid w:val="00FF3EAC"/>
    <w:rsid w:val="00FF401D"/>
    <w:rsid w:val="00FF4029"/>
    <w:rsid w:val="00FF40E8"/>
    <w:rsid w:val="00FF4183"/>
    <w:rsid w:val="00FF43A2"/>
    <w:rsid w:val="00FF43E9"/>
    <w:rsid w:val="00FF4771"/>
    <w:rsid w:val="00FF4BE7"/>
    <w:rsid w:val="00FF4D21"/>
    <w:rsid w:val="00FF4DA7"/>
    <w:rsid w:val="00FF4DD9"/>
    <w:rsid w:val="00FF4EC6"/>
    <w:rsid w:val="00FF4F27"/>
    <w:rsid w:val="00FF4F57"/>
    <w:rsid w:val="00FF5064"/>
    <w:rsid w:val="00FF5145"/>
    <w:rsid w:val="00FF5181"/>
    <w:rsid w:val="00FF543B"/>
    <w:rsid w:val="00FF5511"/>
    <w:rsid w:val="00FF558F"/>
    <w:rsid w:val="00FF5598"/>
    <w:rsid w:val="00FF55DF"/>
    <w:rsid w:val="00FF5614"/>
    <w:rsid w:val="00FF5784"/>
    <w:rsid w:val="00FF5A4C"/>
    <w:rsid w:val="00FF5AD9"/>
    <w:rsid w:val="00FF5C27"/>
    <w:rsid w:val="00FF5E6B"/>
    <w:rsid w:val="00FF5F09"/>
    <w:rsid w:val="00FF5FD5"/>
    <w:rsid w:val="00FF6067"/>
    <w:rsid w:val="00FF61C1"/>
    <w:rsid w:val="00FF639F"/>
    <w:rsid w:val="00FF6454"/>
    <w:rsid w:val="00FF648E"/>
    <w:rsid w:val="00FF656B"/>
    <w:rsid w:val="00FF67DF"/>
    <w:rsid w:val="00FF68AE"/>
    <w:rsid w:val="00FF695D"/>
    <w:rsid w:val="00FF698E"/>
    <w:rsid w:val="00FF69A2"/>
    <w:rsid w:val="00FF7094"/>
    <w:rsid w:val="00FF7247"/>
    <w:rsid w:val="00FF73C4"/>
    <w:rsid w:val="00FF77FC"/>
    <w:rsid w:val="00FF78AA"/>
    <w:rsid w:val="00FF7938"/>
    <w:rsid w:val="00FF7A03"/>
    <w:rsid w:val="00FF7C6D"/>
    <w:rsid w:val="00FF7C70"/>
    <w:rsid w:val="00FF7DD5"/>
    <w:rsid w:val="00FF7DE4"/>
    <w:rsid w:val="00FF7E11"/>
    <w:rsid w:val="00FF7E29"/>
    <w:rsid w:val="00FF7EF6"/>
    <w:rsid w:val="00FF7FE0"/>
    <w:rsid w:val="01011D33"/>
    <w:rsid w:val="010A3771"/>
    <w:rsid w:val="010FAF89"/>
    <w:rsid w:val="0111A0A8"/>
    <w:rsid w:val="0115A725"/>
    <w:rsid w:val="01170478"/>
    <w:rsid w:val="011C0740"/>
    <w:rsid w:val="011F82A9"/>
    <w:rsid w:val="0126D970"/>
    <w:rsid w:val="01352745"/>
    <w:rsid w:val="013C5C76"/>
    <w:rsid w:val="013C9945"/>
    <w:rsid w:val="013ECD91"/>
    <w:rsid w:val="01470B54"/>
    <w:rsid w:val="015324FA"/>
    <w:rsid w:val="01638EBF"/>
    <w:rsid w:val="017A8D21"/>
    <w:rsid w:val="0188A8AA"/>
    <w:rsid w:val="01A75299"/>
    <w:rsid w:val="01B3F788"/>
    <w:rsid w:val="01BCF063"/>
    <w:rsid w:val="01C61452"/>
    <w:rsid w:val="01CCB59D"/>
    <w:rsid w:val="01DCD748"/>
    <w:rsid w:val="01DF5251"/>
    <w:rsid w:val="01E59E5D"/>
    <w:rsid w:val="01F5D385"/>
    <w:rsid w:val="01F6C22B"/>
    <w:rsid w:val="0210ED93"/>
    <w:rsid w:val="0214C9CA"/>
    <w:rsid w:val="021C6169"/>
    <w:rsid w:val="0223CD67"/>
    <w:rsid w:val="02293359"/>
    <w:rsid w:val="02295A34"/>
    <w:rsid w:val="02314B05"/>
    <w:rsid w:val="023729A9"/>
    <w:rsid w:val="0247765B"/>
    <w:rsid w:val="02543212"/>
    <w:rsid w:val="0260FFC1"/>
    <w:rsid w:val="0276EA14"/>
    <w:rsid w:val="02783603"/>
    <w:rsid w:val="02856780"/>
    <w:rsid w:val="028861B4"/>
    <w:rsid w:val="02890219"/>
    <w:rsid w:val="02896F4A"/>
    <w:rsid w:val="028975EA"/>
    <w:rsid w:val="028EB6A1"/>
    <w:rsid w:val="029535AE"/>
    <w:rsid w:val="02979214"/>
    <w:rsid w:val="029A05D8"/>
    <w:rsid w:val="029AEC42"/>
    <w:rsid w:val="02A1051D"/>
    <w:rsid w:val="02C70AD1"/>
    <w:rsid w:val="02C9F40C"/>
    <w:rsid w:val="02CD7740"/>
    <w:rsid w:val="02D5A0EB"/>
    <w:rsid w:val="02EABE6B"/>
    <w:rsid w:val="02EF6E60"/>
    <w:rsid w:val="02F1EE20"/>
    <w:rsid w:val="02F79B1F"/>
    <w:rsid w:val="02F9DA89"/>
    <w:rsid w:val="02FD7D56"/>
    <w:rsid w:val="03029890"/>
    <w:rsid w:val="0305B528"/>
    <w:rsid w:val="0311BDAA"/>
    <w:rsid w:val="03319C2E"/>
    <w:rsid w:val="0333380E"/>
    <w:rsid w:val="03338C53"/>
    <w:rsid w:val="034158CF"/>
    <w:rsid w:val="0348DB23"/>
    <w:rsid w:val="0351840A"/>
    <w:rsid w:val="03546189"/>
    <w:rsid w:val="03550C3E"/>
    <w:rsid w:val="036C65DD"/>
    <w:rsid w:val="0374CF40"/>
    <w:rsid w:val="038A3467"/>
    <w:rsid w:val="038C8533"/>
    <w:rsid w:val="0390EBB2"/>
    <w:rsid w:val="039560F7"/>
    <w:rsid w:val="039CC190"/>
    <w:rsid w:val="03AC1B2C"/>
    <w:rsid w:val="03C98FCD"/>
    <w:rsid w:val="03D1AB38"/>
    <w:rsid w:val="03D932C5"/>
    <w:rsid w:val="03F7D14A"/>
    <w:rsid w:val="03FA8C9B"/>
    <w:rsid w:val="040014C0"/>
    <w:rsid w:val="04084E05"/>
    <w:rsid w:val="040AD467"/>
    <w:rsid w:val="040C2D54"/>
    <w:rsid w:val="0411093C"/>
    <w:rsid w:val="043803AF"/>
    <w:rsid w:val="0459943C"/>
    <w:rsid w:val="0459FC3D"/>
    <w:rsid w:val="045D44B3"/>
    <w:rsid w:val="046CEB75"/>
    <w:rsid w:val="046EB451"/>
    <w:rsid w:val="04708D91"/>
    <w:rsid w:val="04731511"/>
    <w:rsid w:val="0478DBF8"/>
    <w:rsid w:val="047F2283"/>
    <w:rsid w:val="04822B43"/>
    <w:rsid w:val="04854963"/>
    <w:rsid w:val="04886B89"/>
    <w:rsid w:val="048B419C"/>
    <w:rsid w:val="048DCFF9"/>
    <w:rsid w:val="049D27A8"/>
    <w:rsid w:val="04A0C351"/>
    <w:rsid w:val="04A72F7B"/>
    <w:rsid w:val="04A79C25"/>
    <w:rsid w:val="04C5278E"/>
    <w:rsid w:val="04E73650"/>
    <w:rsid w:val="04EDDD36"/>
    <w:rsid w:val="04EEC54F"/>
    <w:rsid w:val="04F2E8B7"/>
    <w:rsid w:val="04F6229A"/>
    <w:rsid w:val="0500C649"/>
    <w:rsid w:val="0504A3A2"/>
    <w:rsid w:val="0509A516"/>
    <w:rsid w:val="050F920A"/>
    <w:rsid w:val="0515D6BA"/>
    <w:rsid w:val="051A8F0C"/>
    <w:rsid w:val="051B8CE4"/>
    <w:rsid w:val="051CA66F"/>
    <w:rsid w:val="0525681B"/>
    <w:rsid w:val="052A1523"/>
    <w:rsid w:val="05351648"/>
    <w:rsid w:val="053918AD"/>
    <w:rsid w:val="053D6DB2"/>
    <w:rsid w:val="053E709B"/>
    <w:rsid w:val="054510F4"/>
    <w:rsid w:val="054E5F34"/>
    <w:rsid w:val="05619252"/>
    <w:rsid w:val="0589F3C5"/>
    <w:rsid w:val="059901B5"/>
    <w:rsid w:val="059DE44B"/>
    <w:rsid w:val="05AB53F4"/>
    <w:rsid w:val="05B70894"/>
    <w:rsid w:val="05B81ACB"/>
    <w:rsid w:val="05B9D3CB"/>
    <w:rsid w:val="05BCA8F0"/>
    <w:rsid w:val="05C1CD84"/>
    <w:rsid w:val="05C48586"/>
    <w:rsid w:val="05CD7EA7"/>
    <w:rsid w:val="05CFA978"/>
    <w:rsid w:val="05D0F6F6"/>
    <w:rsid w:val="05D87CEA"/>
    <w:rsid w:val="05E49029"/>
    <w:rsid w:val="060453A1"/>
    <w:rsid w:val="060BBBA6"/>
    <w:rsid w:val="0613A123"/>
    <w:rsid w:val="061C3E9C"/>
    <w:rsid w:val="06452712"/>
    <w:rsid w:val="06499B04"/>
    <w:rsid w:val="064FCD8F"/>
    <w:rsid w:val="0663996C"/>
    <w:rsid w:val="0669C176"/>
    <w:rsid w:val="066A648B"/>
    <w:rsid w:val="066AA9EA"/>
    <w:rsid w:val="06742C13"/>
    <w:rsid w:val="069387BC"/>
    <w:rsid w:val="0698D450"/>
    <w:rsid w:val="069A8492"/>
    <w:rsid w:val="06A6EB49"/>
    <w:rsid w:val="06A7173D"/>
    <w:rsid w:val="06B67438"/>
    <w:rsid w:val="06BC350C"/>
    <w:rsid w:val="06BE0C04"/>
    <w:rsid w:val="06CC7945"/>
    <w:rsid w:val="06DD28B6"/>
    <w:rsid w:val="06ECBB83"/>
    <w:rsid w:val="06F570BE"/>
    <w:rsid w:val="06FE6F82"/>
    <w:rsid w:val="070CD4D8"/>
    <w:rsid w:val="0720D7D2"/>
    <w:rsid w:val="07275A24"/>
    <w:rsid w:val="07284CD8"/>
    <w:rsid w:val="072C87A3"/>
    <w:rsid w:val="072C8BEC"/>
    <w:rsid w:val="07301BB3"/>
    <w:rsid w:val="073056A8"/>
    <w:rsid w:val="0730BE98"/>
    <w:rsid w:val="0733234D"/>
    <w:rsid w:val="073497A4"/>
    <w:rsid w:val="073E0511"/>
    <w:rsid w:val="074B067D"/>
    <w:rsid w:val="075E8203"/>
    <w:rsid w:val="07675DC3"/>
    <w:rsid w:val="076A6804"/>
    <w:rsid w:val="07AEBAC7"/>
    <w:rsid w:val="07C21084"/>
    <w:rsid w:val="07D93FA8"/>
    <w:rsid w:val="07DC4061"/>
    <w:rsid w:val="07DD4168"/>
    <w:rsid w:val="07E7E390"/>
    <w:rsid w:val="07EA158F"/>
    <w:rsid w:val="07F07715"/>
    <w:rsid w:val="08063503"/>
    <w:rsid w:val="08067E19"/>
    <w:rsid w:val="080A34E2"/>
    <w:rsid w:val="081C00DC"/>
    <w:rsid w:val="0821F758"/>
    <w:rsid w:val="08376400"/>
    <w:rsid w:val="0838AD97"/>
    <w:rsid w:val="083F7C69"/>
    <w:rsid w:val="08478493"/>
    <w:rsid w:val="085328BB"/>
    <w:rsid w:val="085C394D"/>
    <w:rsid w:val="085E40E2"/>
    <w:rsid w:val="087728F4"/>
    <w:rsid w:val="0878174E"/>
    <w:rsid w:val="088D6245"/>
    <w:rsid w:val="089AF842"/>
    <w:rsid w:val="08B5A2C1"/>
    <w:rsid w:val="08BEFAAB"/>
    <w:rsid w:val="08CDF421"/>
    <w:rsid w:val="08CE9CC5"/>
    <w:rsid w:val="08E40AB6"/>
    <w:rsid w:val="08EBDB8E"/>
    <w:rsid w:val="08EBEDFA"/>
    <w:rsid w:val="09120603"/>
    <w:rsid w:val="091824D9"/>
    <w:rsid w:val="091FD517"/>
    <w:rsid w:val="09235B5C"/>
    <w:rsid w:val="09258F5C"/>
    <w:rsid w:val="092A5194"/>
    <w:rsid w:val="094912E1"/>
    <w:rsid w:val="094EC813"/>
    <w:rsid w:val="0951C1DB"/>
    <w:rsid w:val="095C2325"/>
    <w:rsid w:val="095C91D8"/>
    <w:rsid w:val="0966840B"/>
    <w:rsid w:val="096956BD"/>
    <w:rsid w:val="0969DCD6"/>
    <w:rsid w:val="0969E96E"/>
    <w:rsid w:val="09739DB7"/>
    <w:rsid w:val="097883E8"/>
    <w:rsid w:val="0978D916"/>
    <w:rsid w:val="097DF301"/>
    <w:rsid w:val="0985534E"/>
    <w:rsid w:val="0986186A"/>
    <w:rsid w:val="09A7CCB0"/>
    <w:rsid w:val="09A9FC35"/>
    <w:rsid w:val="09AE0351"/>
    <w:rsid w:val="09B26C27"/>
    <w:rsid w:val="09B31886"/>
    <w:rsid w:val="09BD6122"/>
    <w:rsid w:val="09BF77B5"/>
    <w:rsid w:val="09BFC7E0"/>
    <w:rsid w:val="09D1C02F"/>
    <w:rsid w:val="09D22238"/>
    <w:rsid w:val="09D90B7D"/>
    <w:rsid w:val="09E469F8"/>
    <w:rsid w:val="09FA7622"/>
    <w:rsid w:val="0A0261E5"/>
    <w:rsid w:val="0A05B12B"/>
    <w:rsid w:val="0A0C284B"/>
    <w:rsid w:val="0A0CFED2"/>
    <w:rsid w:val="0A177874"/>
    <w:rsid w:val="0A1D0010"/>
    <w:rsid w:val="0A201764"/>
    <w:rsid w:val="0A21D111"/>
    <w:rsid w:val="0A310E64"/>
    <w:rsid w:val="0A37DD3D"/>
    <w:rsid w:val="0A4446BF"/>
    <w:rsid w:val="0A48ED04"/>
    <w:rsid w:val="0A4E4945"/>
    <w:rsid w:val="0A551862"/>
    <w:rsid w:val="0A587D06"/>
    <w:rsid w:val="0A59233F"/>
    <w:rsid w:val="0A5AC82E"/>
    <w:rsid w:val="0A6267B9"/>
    <w:rsid w:val="0A661616"/>
    <w:rsid w:val="0A6CF3AE"/>
    <w:rsid w:val="0A841980"/>
    <w:rsid w:val="0A8ABA94"/>
    <w:rsid w:val="0A8AE3F0"/>
    <w:rsid w:val="0A92FC34"/>
    <w:rsid w:val="0A9564A0"/>
    <w:rsid w:val="0A9575A2"/>
    <w:rsid w:val="0A97E24C"/>
    <w:rsid w:val="0AB38231"/>
    <w:rsid w:val="0AC2BDC2"/>
    <w:rsid w:val="0AC81852"/>
    <w:rsid w:val="0AD2F9FA"/>
    <w:rsid w:val="0AD361C4"/>
    <w:rsid w:val="0AD9E70B"/>
    <w:rsid w:val="0AE80C60"/>
    <w:rsid w:val="0AEE8ACF"/>
    <w:rsid w:val="0AF2A71D"/>
    <w:rsid w:val="0B098CCE"/>
    <w:rsid w:val="0B09E3B1"/>
    <w:rsid w:val="0B0CE8EC"/>
    <w:rsid w:val="0B0EE82C"/>
    <w:rsid w:val="0B208BC4"/>
    <w:rsid w:val="0B324E5D"/>
    <w:rsid w:val="0B347846"/>
    <w:rsid w:val="0B35ADE9"/>
    <w:rsid w:val="0B377DCD"/>
    <w:rsid w:val="0B38745E"/>
    <w:rsid w:val="0B3E33E7"/>
    <w:rsid w:val="0B4B0D94"/>
    <w:rsid w:val="0B4F3596"/>
    <w:rsid w:val="0B57D352"/>
    <w:rsid w:val="0B591BDA"/>
    <w:rsid w:val="0B6A1336"/>
    <w:rsid w:val="0B6A77B7"/>
    <w:rsid w:val="0B7B41ED"/>
    <w:rsid w:val="0B92CC75"/>
    <w:rsid w:val="0B9BCD1D"/>
    <w:rsid w:val="0BA316B1"/>
    <w:rsid w:val="0BAB6824"/>
    <w:rsid w:val="0BB5139E"/>
    <w:rsid w:val="0BBB2E3A"/>
    <w:rsid w:val="0BC6C8D8"/>
    <w:rsid w:val="0BC6E239"/>
    <w:rsid w:val="0BD2EAEC"/>
    <w:rsid w:val="0BE89454"/>
    <w:rsid w:val="0BE99857"/>
    <w:rsid w:val="0BF94A15"/>
    <w:rsid w:val="0BF9D228"/>
    <w:rsid w:val="0C0732A6"/>
    <w:rsid w:val="0C0FA079"/>
    <w:rsid w:val="0C23C884"/>
    <w:rsid w:val="0C275C15"/>
    <w:rsid w:val="0C2CC8C4"/>
    <w:rsid w:val="0C369DB3"/>
    <w:rsid w:val="0C45F716"/>
    <w:rsid w:val="0C5879B2"/>
    <w:rsid w:val="0C58E54C"/>
    <w:rsid w:val="0C599A51"/>
    <w:rsid w:val="0C5D94B3"/>
    <w:rsid w:val="0C692725"/>
    <w:rsid w:val="0C6A801C"/>
    <w:rsid w:val="0C782168"/>
    <w:rsid w:val="0C7E320D"/>
    <w:rsid w:val="0C7EF96B"/>
    <w:rsid w:val="0C80955F"/>
    <w:rsid w:val="0C83CF6B"/>
    <w:rsid w:val="0C886D84"/>
    <w:rsid w:val="0C8A5E1C"/>
    <w:rsid w:val="0C8C4C08"/>
    <w:rsid w:val="0C8CE68F"/>
    <w:rsid w:val="0C903D8F"/>
    <w:rsid w:val="0C90C7D9"/>
    <w:rsid w:val="0C94C24A"/>
    <w:rsid w:val="0C95B49B"/>
    <w:rsid w:val="0CA3637A"/>
    <w:rsid w:val="0CAADC4A"/>
    <w:rsid w:val="0CADA132"/>
    <w:rsid w:val="0CB76788"/>
    <w:rsid w:val="0CC428BC"/>
    <w:rsid w:val="0CD6474C"/>
    <w:rsid w:val="0CD6AD8F"/>
    <w:rsid w:val="0CE6A293"/>
    <w:rsid w:val="0CE7EFD6"/>
    <w:rsid w:val="0CEA3310"/>
    <w:rsid w:val="0CEA9B17"/>
    <w:rsid w:val="0CEB61FF"/>
    <w:rsid w:val="0CF0259B"/>
    <w:rsid w:val="0CFB1C39"/>
    <w:rsid w:val="0D03EC5E"/>
    <w:rsid w:val="0D306721"/>
    <w:rsid w:val="0D31EF59"/>
    <w:rsid w:val="0D38213E"/>
    <w:rsid w:val="0D3AFF5F"/>
    <w:rsid w:val="0D4136A0"/>
    <w:rsid w:val="0D477DB2"/>
    <w:rsid w:val="0D47BDC2"/>
    <w:rsid w:val="0D4C368C"/>
    <w:rsid w:val="0D79AB67"/>
    <w:rsid w:val="0D7EBD21"/>
    <w:rsid w:val="0D82FBEC"/>
    <w:rsid w:val="0D950004"/>
    <w:rsid w:val="0D99E8BB"/>
    <w:rsid w:val="0DB59FB2"/>
    <w:rsid w:val="0DBC08F0"/>
    <w:rsid w:val="0DC2A1C1"/>
    <w:rsid w:val="0DC68A48"/>
    <w:rsid w:val="0DD633AC"/>
    <w:rsid w:val="0DD659F2"/>
    <w:rsid w:val="0DD76B16"/>
    <w:rsid w:val="0DDEC929"/>
    <w:rsid w:val="0DE26FF5"/>
    <w:rsid w:val="0DE2AC75"/>
    <w:rsid w:val="0DE9C377"/>
    <w:rsid w:val="0DEA1546"/>
    <w:rsid w:val="0DEDC718"/>
    <w:rsid w:val="0E0441C8"/>
    <w:rsid w:val="0E0B16C9"/>
    <w:rsid w:val="0E155EA7"/>
    <w:rsid w:val="0E1BB017"/>
    <w:rsid w:val="0E2D9817"/>
    <w:rsid w:val="0E44AF96"/>
    <w:rsid w:val="0E46C4DE"/>
    <w:rsid w:val="0E4C500B"/>
    <w:rsid w:val="0E4FE8A6"/>
    <w:rsid w:val="0E7210C5"/>
    <w:rsid w:val="0E8B6CD1"/>
    <w:rsid w:val="0E8F85CE"/>
    <w:rsid w:val="0EA18468"/>
    <w:rsid w:val="0EA37DF0"/>
    <w:rsid w:val="0EA95773"/>
    <w:rsid w:val="0EB1B919"/>
    <w:rsid w:val="0EB25053"/>
    <w:rsid w:val="0EBE943D"/>
    <w:rsid w:val="0EBF8DF8"/>
    <w:rsid w:val="0EC5B8A6"/>
    <w:rsid w:val="0EE7C7E6"/>
    <w:rsid w:val="0EECC40A"/>
    <w:rsid w:val="0F0163D9"/>
    <w:rsid w:val="0F0F1ED2"/>
    <w:rsid w:val="0F13172E"/>
    <w:rsid w:val="0F18ADEF"/>
    <w:rsid w:val="0F203BE4"/>
    <w:rsid w:val="0F27742A"/>
    <w:rsid w:val="0F2ABFED"/>
    <w:rsid w:val="0F2B7100"/>
    <w:rsid w:val="0F3D082F"/>
    <w:rsid w:val="0F4E32E2"/>
    <w:rsid w:val="0F5774AD"/>
    <w:rsid w:val="0F5C94D9"/>
    <w:rsid w:val="0F5D79F9"/>
    <w:rsid w:val="0F69B78C"/>
    <w:rsid w:val="0F74DF10"/>
    <w:rsid w:val="0F7A92CC"/>
    <w:rsid w:val="0F801D8A"/>
    <w:rsid w:val="0F854E50"/>
    <w:rsid w:val="0F863290"/>
    <w:rsid w:val="0F8E2ADE"/>
    <w:rsid w:val="0F930628"/>
    <w:rsid w:val="0F9E4A20"/>
    <w:rsid w:val="0FA1B222"/>
    <w:rsid w:val="0FA9FA4E"/>
    <w:rsid w:val="0FB1A5E3"/>
    <w:rsid w:val="0FBBCFA3"/>
    <w:rsid w:val="0FC3BCAD"/>
    <w:rsid w:val="0FC802B4"/>
    <w:rsid w:val="0FCCCCD0"/>
    <w:rsid w:val="0FD427EE"/>
    <w:rsid w:val="0FDB24DE"/>
    <w:rsid w:val="0FDB6E89"/>
    <w:rsid w:val="0FE5119B"/>
    <w:rsid w:val="0FF87452"/>
    <w:rsid w:val="0FF8A583"/>
    <w:rsid w:val="0FFD952D"/>
    <w:rsid w:val="10041075"/>
    <w:rsid w:val="1010D39D"/>
    <w:rsid w:val="1011BD59"/>
    <w:rsid w:val="101F7938"/>
    <w:rsid w:val="1024BEC9"/>
    <w:rsid w:val="10288DE1"/>
    <w:rsid w:val="102C369E"/>
    <w:rsid w:val="1033629F"/>
    <w:rsid w:val="10357C9E"/>
    <w:rsid w:val="103A688B"/>
    <w:rsid w:val="10526AFD"/>
    <w:rsid w:val="1063ECB0"/>
    <w:rsid w:val="106900DC"/>
    <w:rsid w:val="10730A69"/>
    <w:rsid w:val="107899C3"/>
    <w:rsid w:val="107A0B60"/>
    <w:rsid w:val="107C291E"/>
    <w:rsid w:val="107E7792"/>
    <w:rsid w:val="1080FC51"/>
    <w:rsid w:val="108106AE"/>
    <w:rsid w:val="10848EED"/>
    <w:rsid w:val="1084C153"/>
    <w:rsid w:val="10950107"/>
    <w:rsid w:val="10991FCE"/>
    <w:rsid w:val="10A7B097"/>
    <w:rsid w:val="10A7E00D"/>
    <w:rsid w:val="10A8F605"/>
    <w:rsid w:val="10C329BC"/>
    <w:rsid w:val="10C65BD9"/>
    <w:rsid w:val="10DBACAC"/>
    <w:rsid w:val="10DD1154"/>
    <w:rsid w:val="10DE176F"/>
    <w:rsid w:val="10E0CA89"/>
    <w:rsid w:val="10F5B0EF"/>
    <w:rsid w:val="10F7A808"/>
    <w:rsid w:val="10F827EB"/>
    <w:rsid w:val="10FB2D39"/>
    <w:rsid w:val="110FA649"/>
    <w:rsid w:val="111A21DF"/>
    <w:rsid w:val="111A88FF"/>
    <w:rsid w:val="11242A8D"/>
    <w:rsid w:val="11253394"/>
    <w:rsid w:val="112AAC59"/>
    <w:rsid w:val="112E4AA6"/>
    <w:rsid w:val="1132E5E7"/>
    <w:rsid w:val="115A56D8"/>
    <w:rsid w:val="11745726"/>
    <w:rsid w:val="11775487"/>
    <w:rsid w:val="1180DEC0"/>
    <w:rsid w:val="1181B7BD"/>
    <w:rsid w:val="1183F75B"/>
    <w:rsid w:val="1189BACC"/>
    <w:rsid w:val="1189FCAE"/>
    <w:rsid w:val="11A6B673"/>
    <w:rsid w:val="11B8783D"/>
    <w:rsid w:val="11C09612"/>
    <w:rsid w:val="11CD2087"/>
    <w:rsid w:val="11DA8D56"/>
    <w:rsid w:val="11DBC82D"/>
    <w:rsid w:val="11E0EE9A"/>
    <w:rsid w:val="11E0FA66"/>
    <w:rsid w:val="11EB1EC8"/>
    <w:rsid w:val="11F2AC18"/>
    <w:rsid w:val="11FA6B9B"/>
    <w:rsid w:val="12001BEF"/>
    <w:rsid w:val="12073AA7"/>
    <w:rsid w:val="120EC1AE"/>
    <w:rsid w:val="1219FF91"/>
    <w:rsid w:val="122337C3"/>
    <w:rsid w:val="1228E526"/>
    <w:rsid w:val="1231E686"/>
    <w:rsid w:val="12494703"/>
    <w:rsid w:val="12529175"/>
    <w:rsid w:val="1253265E"/>
    <w:rsid w:val="12582F34"/>
    <w:rsid w:val="1263175B"/>
    <w:rsid w:val="126A6A8E"/>
    <w:rsid w:val="12726E81"/>
    <w:rsid w:val="12756824"/>
    <w:rsid w:val="127F5616"/>
    <w:rsid w:val="1281E160"/>
    <w:rsid w:val="12972EFF"/>
    <w:rsid w:val="12979474"/>
    <w:rsid w:val="12983EB8"/>
    <w:rsid w:val="12B09C0A"/>
    <w:rsid w:val="12B29746"/>
    <w:rsid w:val="12BBA0C7"/>
    <w:rsid w:val="12C8C63C"/>
    <w:rsid w:val="12DFB2DD"/>
    <w:rsid w:val="12E902C5"/>
    <w:rsid w:val="12EE1E74"/>
    <w:rsid w:val="12F283FE"/>
    <w:rsid w:val="12F2EAE0"/>
    <w:rsid w:val="12FF5398"/>
    <w:rsid w:val="1300C00E"/>
    <w:rsid w:val="131BDB9A"/>
    <w:rsid w:val="132015CB"/>
    <w:rsid w:val="132A15FC"/>
    <w:rsid w:val="1341AFFF"/>
    <w:rsid w:val="135CB484"/>
    <w:rsid w:val="1360B5E5"/>
    <w:rsid w:val="13661D94"/>
    <w:rsid w:val="136D5839"/>
    <w:rsid w:val="136D7EA2"/>
    <w:rsid w:val="1373CAFF"/>
    <w:rsid w:val="1379A11E"/>
    <w:rsid w:val="137BA652"/>
    <w:rsid w:val="137EEA98"/>
    <w:rsid w:val="1383D3CC"/>
    <w:rsid w:val="13863E06"/>
    <w:rsid w:val="1387FFDF"/>
    <w:rsid w:val="1396231A"/>
    <w:rsid w:val="13A2D724"/>
    <w:rsid w:val="13ADDB3C"/>
    <w:rsid w:val="13B564D5"/>
    <w:rsid w:val="13B89101"/>
    <w:rsid w:val="13BB4AF9"/>
    <w:rsid w:val="13BD80D4"/>
    <w:rsid w:val="13C3F98B"/>
    <w:rsid w:val="13CA2A1D"/>
    <w:rsid w:val="13E56B7A"/>
    <w:rsid w:val="13F7CB25"/>
    <w:rsid w:val="140898CA"/>
    <w:rsid w:val="141B2825"/>
    <w:rsid w:val="141B2A6A"/>
    <w:rsid w:val="142012B2"/>
    <w:rsid w:val="1439B9E4"/>
    <w:rsid w:val="1456DD53"/>
    <w:rsid w:val="145B7EED"/>
    <w:rsid w:val="145E3DA7"/>
    <w:rsid w:val="146B2761"/>
    <w:rsid w:val="14720B92"/>
    <w:rsid w:val="14859222"/>
    <w:rsid w:val="1489432C"/>
    <w:rsid w:val="1494E3F4"/>
    <w:rsid w:val="14AF2BED"/>
    <w:rsid w:val="14B47509"/>
    <w:rsid w:val="14BA1F8E"/>
    <w:rsid w:val="14C12A7D"/>
    <w:rsid w:val="14CA881F"/>
    <w:rsid w:val="14D32621"/>
    <w:rsid w:val="14EF0E11"/>
    <w:rsid w:val="14EF4518"/>
    <w:rsid w:val="1508F7AF"/>
    <w:rsid w:val="15149D3E"/>
    <w:rsid w:val="151A422A"/>
    <w:rsid w:val="151D182D"/>
    <w:rsid w:val="1520FD4F"/>
    <w:rsid w:val="152105EE"/>
    <w:rsid w:val="1523EFBD"/>
    <w:rsid w:val="152C64D1"/>
    <w:rsid w:val="15300AD9"/>
    <w:rsid w:val="15301F59"/>
    <w:rsid w:val="1537086A"/>
    <w:rsid w:val="153EA3E2"/>
    <w:rsid w:val="154F809D"/>
    <w:rsid w:val="1565C238"/>
    <w:rsid w:val="1567CF18"/>
    <w:rsid w:val="1568F313"/>
    <w:rsid w:val="157F5676"/>
    <w:rsid w:val="157FA052"/>
    <w:rsid w:val="158191F0"/>
    <w:rsid w:val="1583FA31"/>
    <w:rsid w:val="15A29CF9"/>
    <w:rsid w:val="15A836C7"/>
    <w:rsid w:val="15C424E4"/>
    <w:rsid w:val="15D81E25"/>
    <w:rsid w:val="15E13AE5"/>
    <w:rsid w:val="15E463F5"/>
    <w:rsid w:val="15EC2674"/>
    <w:rsid w:val="15EEB845"/>
    <w:rsid w:val="15F03A4A"/>
    <w:rsid w:val="15F9953F"/>
    <w:rsid w:val="16039B90"/>
    <w:rsid w:val="160D4836"/>
    <w:rsid w:val="160D5AEA"/>
    <w:rsid w:val="1638F9BA"/>
    <w:rsid w:val="163EA25C"/>
    <w:rsid w:val="163F1698"/>
    <w:rsid w:val="1644A2D0"/>
    <w:rsid w:val="1646F5E9"/>
    <w:rsid w:val="1651A92F"/>
    <w:rsid w:val="165DD368"/>
    <w:rsid w:val="165E427E"/>
    <w:rsid w:val="165EB703"/>
    <w:rsid w:val="166A0AD4"/>
    <w:rsid w:val="16700D47"/>
    <w:rsid w:val="16738E33"/>
    <w:rsid w:val="167C2E7D"/>
    <w:rsid w:val="167E6417"/>
    <w:rsid w:val="1680C138"/>
    <w:rsid w:val="1687567D"/>
    <w:rsid w:val="168D749E"/>
    <w:rsid w:val="168DDAEE"/>
    <w:rsid w:val="16A18058"/>
    <w:rsid w:val="16ABFDB1"/>
    <w:rsid w:val="16AFF48A"/>
    <w:rsid w:val="16B4ADC8"/>
    <w:rsid w:val="16BAE498"/>
    <w:rsid w:val="16C4D979"/>
    <w:rsid w:val="16DA42C3"/>
    <w:rsid w:val="16E16128"/>
    <w:rsid w:val="16E1C224"/>
    <w:rsid w:val="16EE4461"/>
    <w:rsid w:val="16F42868"/>
    <w:rsid w:val="16FFA22F"/>
    <w:rsid w:val="17147F4C"/>
    <w:rsid w:val="17174D6F"/>
    <w:rsid w:val="172ABB4A"/>
    <w:rsid w:val="173BABE3"/>
    <w:rsid w:val="174A9242"/>
    <w:rsid w:val="176BA978"/>
    <w:rsid w:val="176E5089"/>
    <w:rsid w:val="177778C5"/>
    <w:rsid w:val="178125C7"/>
    <w:rsid w:val="1782F22D"/>
    <w:rsid w:val="178C15D1"/>
    <w:rsid w:val="178DAD4C"/>
    <w:rsid w:val="179156BC"/>
    <w:rsid w:val="179A50BE"/>
    <w:rsid w:val="17A74036"/>
    <w:rsid w:val="17B38F29"/>
    <w:rsid w:val="17B3ED9E"/>
    <w:rsid w:val="17B5F171"/>
    <w:rsid w:val="17C6398B"/>
    <w:rsid w:val="17C9D511"/>
    <w:rsid w:val="17DC7A42"/>
    <w:rsid w:val="17F5EFC5"/>
    <w:rsid w:val="180A4A11"/>
    <w:rsid w:val="1810F1B3"/>
    <w:rsid w:val="181AF301"/>
    <w:rsid w:val="183C8F0A"/>
    <w:rsid w:val="184CAC10"/>
    <w:rsid w:val="1867906D"/>
    <w:rsid w:val="186897E3"/>
    <w:rsid w:val="187BCD1E"/>
    <w:rsid w:val="18806AFA"/>
    <w:rsid w:val="188918A3"/>
    <w:rsid w:val="18951265"/>
    <w:rsid w:val="189BBBB2"/>
    <w:rsid w:val="18C05474"/>
    <w:rsid w:val="18C3367A"/>
    <w:rsid w:val="18C7C68C"/>
    <w:rsid w:val="18D32BEA"/>
    <w:rsid w:val="18D6ECDC"/>
    <w:rsid w:val="18E7F28C"/>
    <w:rsid w:val="18EA8C06"/>
    <w:rsid w:val="18ED1F9A"/>
    <w:rsid w:val="18EFFBC5"/>
    <w:rsid w:val="18F3C6F3"/>
    <w:rsid w:val="18F57D20"/>
    <w:rsid w:val="18FB754A"/>
    <w:rsid w:val="19019817"/>
    <w:rsid w:val="190B4025"/>
    <w:rsid w:val="190C0390"/>
    <w:rsid w:val="1933EB68"/>
    <w:rsid w:val="193630FD"/>
    <w:rsid w:val="193EA097"/>
    <w:rsid w:val="194F19C0"/>
    <w:rsid w:val="19574E4C"/>
    <w:rsid w:val="197833A0"/>
    <w:rsid w:val="197D116F"/>
    <w:rsid w:val="19802DB2"/>
    <w:rsid w:val="1988135D"/>
    <w:rsid w:val="198F4A50"/>
    <w:rsid w:val="198F8468"/>
    <w:rsid w:val="198FF81B"/>
    <w:rsid w:val="19955C8D"/>
    <w:rsid w:val="19A8FC16"/>
    <w:rsid w:val="19AA5B70"/>
    <w:rsid w:val="19B98433"/>
    <w:rsid w:val="19BA89C5"/>
    <w:rsid w:val="19CA1C08"/>
    <w:rsid w:val="19CB96D7"/>
    <w:rsid w:val="19D8A1DB"/>
    <w:rsid w:val="19D9E9FA"/>
    <w:rsid w:val="19DA609A"/>
    <w:rsid w:val="19DB73D4"/>
    <w:rsid w:val="19DD3681"/>
    <w:rsid w:val="1A10EAB3"/>
    <w:rsid w:val="1A189C82"/>
    <w:rsid w:val="1A21AA48"/>
    <w:rsid w:val="1A38E7E1"/>
    <w:rsid w:val="1A42C5F4"/>
    <w:rsid w:val="1A503118"/>
    <w:rsid w:val="1A593A37"/>
    <w:rsid w:val="1A6B2AB5"/>
    <w:rsid w:val="1A6B58C0"/>
    <w:rsid w:val="1A73A8A9"/>
    <w:rsid w:val="1A75E36A"/>
    <w:rsid w:val="1A7CF6F3"/>
    <w:rsid w:val="1A7FF574"/>
    <w:rsid w:val="1A801DEB"/>
    <w:rsid w:val="1A813EF4"/>
    <w:rsid w:val="1A837C6F"/>
    <w:rsid w:val="1A870E5B"/>
    <w:rsid w:val="1A884AA1"/>
    <w:rsid w:val="1A8EEEBF"/>
    <w:rsid w:val="1A915A76"/>
    <w:rsid w:val="1A994A90"/>
    <w:rsid w:val="1A9D07AA"/>
    <w:rsid w:val="1AC53D4E"/>
    <w:rsid w:val="1AD432C2"/>
    <w:rsid w:val="1ADA12DD"/>
    <w:rsid w:val="1ADC7371"/>
    <w:rsid w:val="1AE02709"/>
    <w:rsid w:val="1AE26AC1"/>
    <w:rsid w:val="1AE71695"/>
    <w:rsid w:val="1AEADF67"/>
    <w:rsid w:val="1AFF3D9C"/>
    <w:rsid w:val="1B01CAC9"/>
    <w:rsid w:val="1B032B13"/>
    <w:rsid w:val="1B0EBBF0"/>
    <w:rsid w:val="1B11FE15"/>
    <w:rsid w:val="1B12F567"/>
    <w:rsid w:val="1B18B75D"/>
    <w:rsid w:val="1B207DA8"/>
    <w:rsid w:val="1B230DC6"/>
    <w:rsid w:val="1B27D098"/>
    <w:rsid w:val="1B3317CA"/>
    <w:rsid w:val="1B35CF68"/>
    <w:rsid w:val="1B371331"/>
    <w:rsid w:val="1B377970"/>
    <w:rsid w:val="1B3B13FF"/>
    <w:rsid w:val="1B41CF66"/>
    <w:rsid w:val="1B4242AF"/>
    <w:rsid w:val="1B4A825A"/>
    <w:rsid w:val="1B4CBB4A"/>
    <w:rsid w:val="1B563B6B"/>
    <w:rsid w:val="1B578A0A"/>
    <w:rsid w:val="1B61442B"/>
    <w:rsid w:val="1B65C487"/>
    <w:rsid w:val="1B68E029"/>
    <w:rsid w:val="1B6AC2AA"/>
    <w:rsid w:val="1B739C62"/>
    <w:rsid w:val="1B8B0264"/>
    <w:rsid w:val="1B8BA4D0"/>
    <w:rsid w:val="1B8BB439"/>
    <w:rsid w:val="1B8E0A8F"/>
    <w:rsid w:val="1B980D79"/>
    <w:rsid w:val="1B99D22C"/>
    <w:rsid w:val="1B9DD54E"/>
    <w:rsid w:val="1BA1FF87"/>
    <w:rsid w:val="1BA304CA"/>
    <w:rsid w:val="1BA31545"/>
    <w:rsid w:val="1BB17EB1"/>
    <w:rsid w:val="1BBD099D"/>
    <w:rsid w:val="1BC6A29D"/>
    <w:rsid w:val="1BC9E08C"/>
    <w:rsid w:val="1BCAF352"/>
    <w:rsid w:val="1BCBA132"/>
    <w:rsid w:val="1BDA2A30"/>
    <w:rsid w:val="1BDD92CC"/>
    <w:rsid w:val="1BE7A465"/>
    <w:rsid w:val="1BEC8EFB"/>
    <w:rsid w:val="1BEF0F36"/>
    <w:rsid w:val="1BF234E5"/>
    <w:rsid w:val="1BFF1520"/>
    <w:rsid w:val="1C01103E"/>
    <w:rsid w:val="1C0FBC61"/>
    <w:rsid w:val="1C247A44"/>
    <w:rsid w:val="1C2EC428"/>
    <w:rsid w:val="1C301D27"/>
    <w:rsid w:val="1C3152F1"/>
    <w:rsid w:val="1C316835"/>
    <w:rsid w:val="1C3597DC"/>
    <w:rsid w:val="1C3B0A9B"/>
    <w:rsid w:val="1C3FEB57"/>
    <w:rsid w:val="1C4A537B"/>
    <w:rsid w:val="1C507EFE"/>
    <w:rsid w:val="1C5CE3A6"/>
    <w:rsid w:val="1C660FE0"/>
    <w:rsid w:val="1C6CFEF8"/>
    <w:rsid w:val="1C7C4165"/>
    <w:rsid w:val="1C7D0C89"/>
    <w:rsid w:val="1C7EC05C"/>
    <w:rsid w:val="1C9996C7"/>
    <w:rsid w:val="1C99D615"/>
    <w:rsid w:val="1CA0638D"/>
    <w:rsid w:val="1CA2254F"/>
    <w:rsid w:val="1CA46417"/>
    <w:rsid w:val="1CBCB2F4"/>
    <w:rsid w:val="1CC37C00"/>
    <w:rsid w:val="1CC56142"/>
    <w:rsid w:val="1CC6206D"/>
    <w:rsid w:val="1CC879DA"/>
    <w:rsid w:val="1CC96624"/>
    <w:rsid w:val="1CCB0FD3"/>
    <w:rsid w:val="1CD4E9EE"/>
    <w:rsid w:val="1CD50658"/>
    <w:rsid w:val="1CD68208"/>
    <w:rsid w:val="1D04C10C"/>
    <w:rsid w:val="1D0D9734"/>
    <w:rsid w:val="1D12B45C"/>
    <w:rsid w:val="1D152C0D"/>
    <w:rsid w:val="1D2D186B"/>
    <w:rsid w:val="1D2DCAEF"/>
    <w:rsid w:val="1D3FCFF2"/>
    <w:rsid w:val="1D417625"/>
    <w:rsid w:val="1D581E17"/>
    <w:rsid w:val="1D5A2BE6"/>
    <w:rsid w:val="1D5B5FF3"/>
    <w:rsid w:val="1D5DEBD8"/>
    <w:rsid w:val="1D7C219B"/>
    <w:rsid w:val="1D7F4241"/>
    <w:rsid w:val="1D818E67"/>
    <w:rsid w:val="1D82DE33"/>
    <w:rsid w:val="1D85ECC3"/>
    <w:rsid w:val="1D9725EC"/>
    <w:rsid w:val="1D9B4DF5"/>
    <w:rsid w:val="1D9F0CCD"/>
    <w:rsid w:val="1DA3AE7E"/>
    <w:rsid w:val="1DAA7F42"/>
    <w:rsid w:val="1DAA9A40"/>
    <w:rsid w:val="1DB4BA84"/>
    <w:rsid w:val="1DB6B79B"/>
    <w:rsid w:val="1DC1A75D"/>
    <w:rsid w:val="1DCB0220"/>
    <w:rsid w:val="1DD28D04"/>
    <w:rsid w:val="1DE3E136"/>
    <w:rsid w:val="1DEC36CA"/>
    <w:rsid w:val="1DEC898F"/>
    <w:rsid w:val="1E09A220"/>
    <w:rsid w:val="1E118FA6"/>
    <w:rsid w:val="1E1C50FB"/>
    <w:rsid w:val="1E239F5E"/>
    <w:rsid w:val="1E23BD35"/>
    <w:rsid w:val="1E29844E"/>
    <w:rsid w:val="1E4E5D2F"/>
    <w:rsid w:val="1E4F676D"/>
    <w:rsid w:val="1E520317"/>
    <w:rsid w:val="1E5AA81E"/>
    <w:rsid w:val="1E8631EF"/>
    <w:rsid w:val="1E89CECA"/>
    <w:rsid w:val="1E8B1360"/>
    <w:rsid w:val="1E946E02"/>
    <w:rsid w:val="1EA45370"/>
    <w:rsid w:val="1EA8ACD8"/>
    <w:rsid w:val="1EAAA6E7"/>
    <w:rsid w:val="1EAB0E5A"/>
    <w:rsid w:val="1EC1598F"/>
    <w:rsid w:val="1ECACD3A"/>
    <w:rsid w:val="1ED3B499"/>
    <w:rsid w:val="1EED383D"/>
    <w:rsid w:val="1EF68C93"/>
    <w:rsid w:val="1F0483C5"/>
    <w:rsid w:val="1F099D34"/>
    <w:rsid w:val="1F0CF102"/>
    <w:rsid w:val="1F1C82DD"/>
    <w:rsid w:val="1F2112CA"/>
    <w:rsid w:val="1F255496"/>
    <w:rsid w:val="1F2AEBF3"/>
    <w:rsid w:val="1F2C81B5"/>
    <w:rsid w:val="1F2CFB40"/>
    <w:rsid w:val="1F2EC79C"/>
    <w:rsid w:val="1F4DBC7A"/>
    <w:rsid w:val="1F52493F"/>
    <w:rsid w:val="1F577516"/>
    <w:rsid w:val="1F5D94FD"/>
    <w:rsid w:val="1F5EF29F"/>
    <w:rsid w:val="1F66A7EF"/>
    <w:rsid w:val="1F6B0581"/>
    <w:rsid w:val="1F73F023"/>
    <w:rsid w:val="1F95A868"/>
    <w:rsid w:val="1F9D2044"/>
    <w:rsid w:val="1FA15208"/>
    <w:rsid w:val="1FB287F9"/>
    <w:rsid w:val="1FB44763"/>
    <w:rsid w:val="1FB7B9B0"/>
    <w:rsid w:val="1FB9881B"/>
    <w:rsid w:val="1FD972C8"/>
    <w:rsid w:val="1FE59C97"/>
    <w:rsid w:val="1FEC1B3F"/>
    <w:rsid w:val="2004E556"/>
    <w:rsid w:val="2005D906"/>
    <w:rsid w:val="20124B50"/>
    <w:rsid w:val="202B211E"/>
    <w:rsid w:val="20318348"/>
    <w:rsid w:val="203CE532"/>
    <w:rsid w:val="204546EB"/>
    <w:rsid w:val="205F0A96"/>
    <w:rsid w:val="2061AE70"/>
    <w:rsid w:val="207BA8BD"/>
    <w:rsid w:val="207BC6AE"/>
    <w:rsid w:val="208E29E5"/>
    <w:rsid w:val="20A40473"/>
    <w:rsid w:val="20ACF927"/>
    <w:rsid w:val="20AD8307"/>
    <w:rsid w:val="20AF9B4A"/>
    <w:rsid w:val="20B31585"/>
    <w:rsid w:val="20B72B40"/>
    <w:rsid w:val="20BD9A18"/>
    <w:rsid w:val="20C23B6B"/>
    <w:rsid w:val="20D4EE90"/>
    <w:rsid w:val="20D878D9"/>
    <w:rsid w:val="20DB4DDA"/>
    <w:rsid w:val="20E403E7"/>
    <w:rsid w:val="20EB4477"/>
    <w:rsid w:val="20EE67E9"/>
    <w:rsid w:val="20F00D27"/>
    <w:rsid w:val="20F750A3"/>
    <w:rsid w:val="20F8CB3E"/>
    <w:rsid w:val="2103B83F"/>
    <w:rsid w:val="210691C5"/>
    <w:rsid w:val="211E0FE6"/>
    <w:rsid w:val="2121AC9F"/>
    <w:rsid w:val="2122EC94"/>
    <w:rsid w:val="212D4E49"/>
    <w:rsid w:val="213683DA"/>
    <w:rsid w:val="214301D9"/>
    <w:rsid w:val="214951C1"/>
    <w:rsid w:val="2160F744"/>
    <w:rsid w:val="2165DB18"/>
    <w:rsid w:val="217CA67E"/>
    <w:rsid w:val="21801272"/>
    <w:rsid w:val="21841CE9"/>
    <w:rsid w:val="2193238A"/>
    <w:rsid w:val="2195290C"/>
    <w:rsid w:val="21A48596"/>
    <w:rsid w:val="21A6327D"/>
    <w:rsid w:val="21AF361F"/>
    <w:rsid w:val="21C1967E"/>
    <w:rsid w:val="21CB5DD0"/>
    <w:rsid w:val="21CDC874"/>
    <w:rsid w:val="21D23736"/>
    <w:rsid w:val="21D755D4"/>
    <w:rsid w:val="21D7F7C8"/>
    <w:rsid w:val="21E3305F"/>
    <w:rsid w:val="21EFF4E2"/>
    <w:rsid w:val="21F3CFA7"/>
    <w:rsid w:val="21FBDBA9"/>
    <w:rsid w:val="21FBE6A8"/>
    <w:rsid w:val="22004C9F"/>
    <w:rsid w:val="2201BE9D"/>
    <w:rsid w:val="220D6CF6"/>
    <w:rsid w:val="2231374F"/>
    <w:rsid w:val="22349FDE"/>
    <w:rsid w:val="223A2D46"/>
    <w:rsid w:val="224DEE98"/>
    <w:rsid w:val="225D86ED"/>
    <w:rsid w:val="22626E54"/>
    <w:rsid w:val="2266ADF0"/>
    <w:rsid w:val="226C0311"/>
    <w:rsid w:val="227172A6"/>
    <w:rsid w:val="2277C2B4"/>
    <w:rsid w:val="227C8D4B"/>
    <w:rsid w:val="2285EA04"/>
    <w:rsid w:val="229AB56C"/>
    <w:rsid w:val="22A5145B"/>
    <w:rsid w:val="22B0D3C7"/>
    <w:rsid w:val="22B542A7"/>
    <w:rsid w:val="22BCDCD3"/>
    <w:rsid w:val="22C1897D"/>
    <w:rsid w:val="22C41A0A"/>
    <w:rsid w:val="22E59E1E"/>
    <w:rsid w:val="22EE8D8B"/>
    <w:rsid w:val="22F78743"/>
    <w:rsid w:val="22F85DAF"/>
    <w:rsid w:val="2301735E"/>
    <w:rsid w:val="2306F0AA"/>
    <w:rsid w:val="2309F494"/>
    <w:rsid w:val="2323A381"/>
    <w:rsid w:val="233355E9"/>
    <w:rsid w:val="23355CB1"/>
    <w:rsid w:val="233F66BB"/>
    <w:rsid w:val="23457F68"/>
    <w:rsid w:val="23477505"/>
    <w:rsid w:val="234C5F31"/>
    <w:rsid w:val="234C7064"/>
    <w:rsid w:val="234CAEE0"/>
    <w:rsid w:val="2372EE61"/>
    <w:rsid w:val="23738DCE"/>
    <w:rsid w:val="2376D7EC"/>
    <w:rsid w:val="238CBAFC"/>
    <w:rsid w:val="238D5436"/>
    <w:rsid w:val="238EE409"/>
    <w:rsid w:val="23950978"/>
    <w:rsid w:val="23A81414"/>
    <w:rsid w:val="23D8F082"/>
    <w:rsid w:val="23D8F9E3"/>
    <w:rsid w:val="23E24E76"/>
    <w:rsid w:val="23F035CF"/>
    <w:rsid w:val="24014D8A"/>
    <w:rsid w:val="24043651"/>
    <w:rsid w:val="24058647"/>
    <w:rsid w:val="2405D8EF"/>
    <w:rsid w:val="24076641"/>
    <w:rsid w:val="2417C38E"/>
    <w:rsid w:val="241D1CE0"/>
    <w:rsid w:val="2427DCDD"/>
    <w:rsid w:val="24295265"/>
    <w:rsid w:val="243739A2"/>
    <w:rsid w:val="2440BFF9"/>
    <w:rsid w:val="2449A5E0"/>
    <w:rsid w:val="244CAA63"/>
    <w:rsid w:val="245D8050"/>
    <w:rsid w:val="246F88BE"/>
    <w:rsid w:val="247CD09F"/>
    <w:rsid w:val="2485E872"/>
    <w:rsid w:val="2496AF0F"/>
    <w:rsid w:val="249720E2"/>
    <w:rsid w:val="24CDA204"/>
    <w:rsid w:val="24E225FE"/>
    <w:rsid w:val="24E4690A"/>
    <w:rsid w:val="24E802D0"/>
    <w:rsid w:val="24EC1383"/>
    <w:rsid w:val="24EEC510"/>
    <w:rsid w:val="24FD1F44"/>
    <w:rsid w:val="2504E32E"/>
    <w:rsid w:val="2519EE99"/>
    <w:rsid w:val="25268679"/>
    <w:rsid w:val="252D7157"/>
    <w:rsid w:val="254C2EFB"/>
    <w:rsid w:val="25539D08"/>
    <w:rsid w:val="256A2ED2"/>
    <w:rsid w:val="256B88C2"/>
    <w:rsid w:val="256E496C"/>
    <w:rsid w:val="257D8083"/>
    <w:rsid w:val="25843337"/>
    <w:rsid w:val="2587DE3A"/>
    <w:rsid w:val="25884206"/>
    <w:rsid w:val="258BE269"/>
    <w:rsid w:val="2592B853"/>
    <w:rsid w:val="25A09A43"/>
    <w:rsid w:val="25ACBEA6"/>
    <w:rsid w:val="25AF2D28"/>
    <w:rsid w:val="25B4787A"/>
    <w:rsid w:val="25B52167"/>
    <w:rsid w:val="25B7351B"/>
    <w:rsid w:val="25C7358A"/>
    <w:rsid w:val="25C82124"/>
    <w:rsid w:val="25CC3594"/>
    <w:rsid w:val="25CCC8B9"/>
    <w:rsid w:val="25D4BE64"/>
    <w:rsid w:val="25EECC0C"/>
    <w:rsid w:val="2603A8A1"/>
    <w:rsid w:val="261BEB9C"/>
    <w:rsid w:val="261CA18B"/>
    <w:rsid w:val="2621FE44"/>
    <w:rsid w:val="262CD7F1"/>
    <w:rsid w:val="26340D66"/>
    <w:rsid w:val="26343D66"/>
    <w:rsid w:val="26358824"/>
    <w:rsid w:val="263A2CA2"/>
    <w:rsid w:val="2643B809"/>
    <w:rsid w:val="266472C2"/>
    <w:rsid w:val="2668E567"/>
    <w:rsid w:val="26793B83"/>
    <w:rsid w:val="268998D1"/>
    <w:rsid w:val="269967D9"/>
    <w:rsid w:val="26998AD1"/>
    <w:rsid w:val="26A57662"/>
    <w:rsid w:val="26B89DA0"/>
    <w:rsid w:val="26C492B1"/>
    <w:rsid w:val="26D662B2"/>
    <w:rsid w:val="26DCCC09"/>
    <w:rsid w:val="26E2ECF6"/>
    <w:rsid w:val="26E37A2A"/>
    <w:rsid w:val="26EECBAF"/>
    <w:rsid w:val="26EFC530"/>
    <w:rsid w:val="26F4340B"/>
    <w:rsid w:val="26FA9B26"/>
    <w:rsid w:val="26FB4D8E"/>
    <w:rsid w:val="26FD9024"/>
    <w:rsid w:val="271FFBE9"/>
    <w:rsid w:val="2732D5B0"/>
    <w:rsid w:val="27340FFA"/>
    <w:rsid w:val="27361098"/>
    <w:rsid w:val="27489ACD"/>
    <w:rsid w:val="275403EC"/>
    <w:rsid w:val="2758FB10"/>
    <w:rsid w:val="2763CC97"/>
    <w:rsid w:val="276B5275"/>
    <w:rsid w:val="27846EB9"/>
    <w:rsid w:val="2791FE19"/>
    <w:rsid w:val="27945B69"/>
    <w:rsid w:val="27946C52"/>
    <w:rsid w:val="27998D55"/>
    <w:rsid w:val="27A93209"/>
    <w:rsid w:val="27B7E7D4"/>
    <w:rsid w:val="27D7332D"/>
    <w:rsid w:val="27E61430"/>
    <w:rsid w:val="27ED13AE"/>
    <w:rsid w:val="27F1B061"/>
    <w:rsid w:val="27FACFAD"/>
    <w:rsid w:val="281186B9"/>
    <w:rsid w:val="281A0175"/>
    <w:rsid w:val="28238645"/>
    <w:rsid w:val="283AB02F"/>
    <w:rsid w:val="283D5969"/>
    <w:rsid w:val="284AC881"/>
    <w:rsid w:val="2852128D"/>
    <w:rsid w:val="2866AB1E"/>
    <w:rsid w:val="286F3BBB"/>
    <w:rsid w:val="28727C00"/>
    <w:rsid w:val="2879D511"/>
    <w:rsid w:val="287D143A"/>
    <w:rsid w:val="287FB6B2"/>
    <w:rsid w:val="2883B404"/>
    <w:rsid w:val="288D42CC"/>
    <w:rsid w:val="28921622"/>
    <w:rsid w:val="28AFEB5F"/>
    <w:rsid w:val="28B19716"/>
    <w:rsid w:val="28B28183"/>
    <w:rsid w:val="28C695C9"/>
    <w:rsid w:val="28C80EFF"/>
    <w:rsid w:val="28D9DB4E"/>
    <w:rsid w:val="28DB7AA6"/>
    <w:rsid w:val="28EB6BE7"/>
    <w:rsid w:val="28F408A0"/>
    <w:rsid w:val="28F50782"/>
    <w:rsid w:val="28F79498"/>
    <w:rsid w:val="28FAD30F"/>
    <w:rsid w:val="291B83AA"/>
    <w:rsid w:val="291F4AF1"/>
    <w:rsid w:val="2924F4BA"/>
    <w:rsid w:val="292E73F5"/>
    <w:rsid w:val="29373B34"/>
    <w:rsid w:val="294AB496"/>
    <w:rsid w:val="2954424D"/>
    <w:rsid w:val="2956B182"/>
    <w:rsid w:val="296B8127"/>
    <w:rsid w:val="297129C0"/>
    <w:rsid w:val="297535B0"/>
    <w:rsid w:val="297ED2E8"/>
    <w:rsid w:val="2984F7EC"/>
    <w:rsid w:val="2989E0FE"/>
    <w:rsid w:val="298A50A8"/>
    <w:rsid w:val="298B0DD0"/>
    <w:rsid w:val="2990870E"/>
    <w:rsid w:val="29914DE5"/>
    <w:rsid w:val="29951B58"/>
    <w:rsid w:val="299EBB76"/>
    <w:rsid w:val="29A30EF1"/>
    <w:rsid w:val="29ADD084"/>
    <w:rsid w:val="29AFA823"/>
    <w:rsid w:val="29B90344"/>
    <w:rsid w:val="29BBE6BA"/>
    <w:rsid w:val="29C6658F"/>
    <w:rsid w:val="29D50885"/>
    <w:rsid w:val="29E0B6FF"/>
    <w:rsid w:val="29E22213"/>
    <w:rsid w:val="29E60170"/>
    <w:rsid w:val="29EC2A74"/>
    <w:rsid w:val="29EC7D20"/>
    <w:rsid w:val="29F097B2"/>
    <w:rsid w:val="29F13719"/>
    <w:rsid w:val="29F627DF"/>
    <w:rsid w:val="2A08AD5F"/>
    <w:rsid w:val="2A0912F9"/>
    <w:rsid w:val="2A16E26B"/>
    <w:rsid w:val="2A29C46A"/>
    <w:rsid w:val="2A2A161E"/>
    <w:rsid w:val="2A30B81C"/>
    <w:rsid w:val="2A376DA1"/>
    <w:rsid w:val="2A41BAF2"/>
    <w:rsid w:val="2A4DF838"/>
    <w:rsid w:val="2A52DD74"/>
    <w:rsid w:val="2A59007D"/>
    <w:rsid w:val="2A5DCDF6"/>
    <w:rsid w:val="2A659601"/>
    <w:rsid w:val="2A6E9615"/>
    <w:rsid w:val="2A78C18D"/>
    <w:rsid w:val="2A78D5DD"/>
    <w:rsid w:val="2A79795D"/>
    <w:rsid w:val="2A97C487"/>
    <w:rsid w:val="2AA5238A"/>
    <w:rsid w:val="2AA76E83"/>
    <w:rsid w:val="2ABDD707"/>
    <w:rsid w:val="2ACD6E6B"/>
    <w:rsid w:val="2AD43238"/>
    <w:rsid w:val="2AED24A3"/>
    <w:rsid w:val="2AF1EC44"/>
    <w:rsid w:val="2B000F8F"/>
    <w:rsid w:val="2B0532F6"/>
    <w:rsid w:val="2B08534B"/>
    <w:rsid w:val="2B0CEE78"/>
    <w:rsid w:val="2B0FF7C6"/>
    <w:rsid w:val="2B12CA6B"/>
    <w:rsid w:val="2B1AB250"/>
    <w:rsid w:val="2B1BEEAA"/>
    <w:rsid w:val="2B229FD6"/>
    <w:rsid w:val="2B23E395"/>
    <w:rsid w:val="2B278817"/>
    <w:rsid w:val="2B2E7812"/>
    <w:rsid w:val="2B30D297"/>
    <w:rsid w:val="2B329C99"/>
    <w:rsid w:val="2B4711AA"/>
    <w:rsid w:val="2B471793"/>
    <w:rsid w:val="2B50B211"/>
    <w:rsid w:val="2B74EDFE"/>
    <w:rsid w:val="2B86443C"/>
    <w:rsid w:val="2B8C3D34"/>
    <w:rsid w:val="2B8E83CF"/>
    <w:rsid w:val="2B9C3B8D"/>
    <w:rsid w:val="2B9F935F"/>
    <w:rsid w:val="2BAA74C1"/>
    <w:rsid w:val="2BAD7B30"/>
    <w:rsid w:val="2BB7EBF6"/>
    <w:rsid w:val="2BC4CDAD"/>
    <w:rsid w:val="2BDF0ACD"/>
    <w:rsid w:val="2BE0E9A6"/>
    <w:rsid w:val="2BEAC286"/>
    <w:rsid w:val="2BFD3F12"/>
    <w:rsid w:val="2C0DE271"/>
    <w:rsid w:val="2C1448E2"/>
    <w:rsid w:val="2C1B7621"/>
    <w:rsid w:val="2C2481EE"/>
    <w:rsid w:val="2C25A55A"/>
    <w:rsid w:val="2C2F238C"/>
    <w:rsid w:val="2C3D4C75"/>
    <w:rsid w:val="2C3F46AE"/>
    <w:rsid w:val="2C42DCD6"/>
    <w:rsid w:val="2C4AD733"/>
    <w:rsid w:val="2C50A099"/>
    <w:rsid w:val="2C563CEC"/>
    <w:rsid w:val="2C56F128"/>
    <w:rsid w:val="2C61EED1"/>
    <w:rsid w:val="2C7753FA"/>
    <w:rsid w:val="2C77BD3D"/>
    <w:rsid w:val="2C7C8534"/>
    <w:rsid w:val="2C8A5967"/>
    <w:rsid w:val="2C8FE404"/>
    <w:rsid w:val="2C9864D8"/>
    <w:rsid w:val="2C9884E1"/>
    <w:rsid w:val="2C99101D"/>
    <w:rsid w:val="2C9A380F"/>
    <w:rsid w:val="2C9F1D3A"/>
    <w:rsid w:val="2CA51C0D"/>
    <w:rsid w:val="2CAE820B"/>
    <w:rsid w:val="2CB7B1FC"/>
    <w:rsid w:val="2CB853B1"/>
    <w:rsid w:val="2CBFB1FB"/>
    <w:rsid w:val="2CCBF014"/>
    <w:rsid w:val="2CD1DB57"/>
    <w:rsid w:val="2CD8541C"/>
    <w:rsid w:val="2CF03747"/>
    <w:rsid w:val="2CFB06CC"/>
    <w:rsid w:val="2CFFD06D"/>
    <w:rsid w:val="2D1053FD"/>
    <w:rsid w:val="2D1C7DC2"/>
    <w:rsid w:val="2D259384"/>
    <w:rsid w:val="2D29D8AA"/>
    <w:rsid w:val="2D33BDC0"/>
    <w:rsid w:val="2D5100E6"/>
    <w:rsid w:val="2D56D13E"/>
    <w:rsid w:val="2D5B1DF2"/>
    <w:rsid w:val="2D5D7A2B"/>
    <w:rsid w:val="2D61DD96"/>
    <w:rsid w:val="2D6AE301"/>
    <w:rsid w:val="2D6DBECD"/>
    <w:rsid w:val="2D7B8660"/>
    <w:rsid w:val="2D7E239D"/>
    <w:rsid w:val="2D83799A"/>
    <w:rsid w:val="2D8A44B9"/>
    <w:rsid w:val="2D9E4129"/>
    <w:rsid w:val="2DA00A63"/>
    <w:rsid w:val="2DAA6961"/>
    <w:rsid w:val="2DBA6E2D"/>
    <w:rsid w:val="2DBC09AB"/>
    <w:rsid w:val="2DD9E83D"/>
    <w:rsid w:val="2DDD4F22"/>
    <w:rsid w:val="2DE1DF7A"/>
    <w:rsid w:val="2DE8FA44"/>
    <w:rsid w:val="2DEC75D0"/>
    <w:rsid w:val="2DF690CC"/>
    <w:rsid w:val="2DF9D83F"/>
    <w:rsid w:val="2DFB1175"/>
    <w:rsid w:val="2DFC85F3"/>
    <w:rsid w:val="2E087836"/>
    <w:rsid w:val="2E19A570"/>
    <w:rsid w:val="2E1B09F0"/>
    <w:rsid w:val="2E2014A1"/>
    <w:rsid w:val="2E213012"/>
    <w:rsid w:val="2E2D3575"/>
    <w:rsid w:val="2E448D5C"/>
    <w:rsid w:val="2E4578F1"/>
    <w:rsid w:val="2E496275"/>
    <w:rsid w:val="2E49F8CE"/>
    <w:rsid w:val="2E53AA20"/>
    <w:rsid w:val="2E53FCF8"/>
    <w:rsid w:val="2E597D42"/>
    <w:rsid w:val="2E69759C"/>
    <w:rsid w:val="2E7B51D3"/>
    <w:rsid w:val="2E7C9C6B"/>
    <w:rsid w:val="2E8B5531"/>
    <w:rsid w:val="2E8BC1E8"/>
    <w:rsid w:val="2E8C0AA0"/>
    <w:rsid w:val="2E98278B"/>
    <w:rsid w:val="2EAFD6E2"/>
    <w:rsid w:val="2EBBF93A"/>
    <w:rsid w:val="2EC34A06"/>
    <w:rsid w:val="2ECCACA3"/>
    <w:rsid w:val="2ECDBC17"/>
    <w:rsid w:val="2ED21CDE"/>
    <w:rsid w:val="2ED43372"/>
    <w:rsid w:val="2ED983A4"/>
    <w:rsid w:val="2EDA0323"/>
    <w:rsid w:val="2EE3315C"/>
    <w:rsid w:val="2EE960D0"/>
    <w:rsid w:val="2EF1DFFD"/>
    <w:rsid w:val="2EFC4F8B"/>
    <w:rsid w:val="2EFDB7A8"/>
    <w:rsid w:val="2EFECBEE"/>
    <w:rsid w:val="2F08E151"/>
    <w:rsid w:val="2F0A9911"/>
    <w:rsid w:val="2F0CF2D5"/>
    <w:rsid w:val="2F127B12"/>
    <w:rsid w:val="2F15A573"/>
    <w:rsid w:val="2F1FFBDC"/>
    <w:rsid w:val="2F235030"/>
    <w:rsid w:val="2F33D9EF"/>
    <w:rsid w:val="2F360EAB"/>
    <w:rsid w:val="2F38F917"/>
    <w:rsid w:val="2F3DB896"/>
    <w:rsid w:val="2F435248"/>
    <w:rsid w:val="2F43CD24"/>
    <w:rsid w:val="2F4F5426"/>
    <w:rsid w:val="2F598DD5"/>
    <w:rsid w:val="2F698C71"/>
    <w:rsid w:val="2F7D0FFF"/>
    <w:rsid w:val="2F7D2674"/>
    <w:rsid w:val="2F7D3AFB"/>
    <w:rsid w:val="2F7DDAD9"/>
    <w:rsid w:val="2F842AE0"/>
    <w:rsid w:val="2F8F7F9F"/>
    <w:rsid w:val="2F92614C"/>
    <w:rsid w:val="2F93013C"/>
    <w:rsid w:val="2FA67BB7"/>
    <w:rsid w:val="2FAAFF2E"/>
    <w:rsid w:val="2FAC0818"/>
    <w:rsid w:val="2FB0848E"/>
    <w:rsid w:val="2FBF92C2"/>
    <w:rsid w:val="2FBFE4B3"/>
    <w:rsid w:val="2FD3ABDC"/>
    <w:rsid w:val="2FD41472"/>
    <w:rsid w:val="2FE80EBC"/>
    <w:rsid w:val="2FE9C651"/>
    <w:rsid w:val="2FEAC83E"/>
    <w:rsid w:val="2FF8BE55"/>
    <w:rsid w:val="2FFACEA6"/>
    <w:rsid w:val="2FFCB488"/>
    <w:rsid w:val="2FFDA1FC"/>
    <w:rsid w:val="30166DD0"/>
    <w:rsid w:val="3017B691"/>
    <w:rsid w:val="301EC05F"/>
    <w:rsid w:val="30215DF4"/>
    <w:rsid w:val="3027F5C6"/>
    <w:rsid w:val="3029C6BB"/>
    <w:rsid w:val="3029DF11"/>
    <w:rsid w:val="302ED74F"/>
    <w:rsid w:val="30347AA6"/>
    <w:rsid w:val="303B39BE"/>
    <w:rsid w:val="3049B7C9"/>
    <w:rsid w:val="304A1D37"/>
    <w:rsid w:val="30531CE9"/>
    <w:rsid w:val="30554B7C"/>
    <w:rsid w:val="305F19C3"/>
    <w:rsid w:val="306BFDF8"/>
    <w:rsid w:val="30752BEB"/>
    <w:rsid w:val="3084F1EA"/>
    <w:rsid w:val="308BB4E5"/>
    <w:rsid w:val="308CDE28"/>
    <w:rsid w:val="3094677C"/>
    <w:rsid w:val="309FC32A"/>
    <w:rsid w:val="30B9AB65"/>
    <w:rsid w:val="30C0507D"/>
    <w:rsid w:val="30D282B7"/>
    <w:rsid w:val="30D4EB72"/>
    <w:rsid w:val="30DF40E8"/>
    <w:rsid w:val="30E0B524"/>
    <w:rsid w:val="30E49500"/>
    <w:rsid w:val="30E5CE63"/>
    <w:rsid w:val="30E64370"/>
    <w:rsid w:val="30E91122"/>
    <w:rsid w:val="30ECB480"/>
    <w:rsid w:val="30F3DAAF"/>
    <w:rsid w:val="311FD56D"/>
    <w:rsid w:val="31400DD8"/>
    <w:rsid w:val="3143ADB1"/>
    <w:rsid w:val="3149E493"/>
    <w:rsid w:val="31529021"/>
    <w:rsid w:val="31533C5D"/>
    <w:rsid w:val="31583B8D"/>
    <w:rsid w:val="31597605"/>
    <w:rsid w:val="316D7DC8"/>
    <w:rsid w:val="3174C20D"/>
    <w:rsid w:val="317DB3EC"/>
    <w:rsid w:val="3182FF2A"/>
    <w:rsid w:val="3199058B"/>
    <w:rsid w:val="31A312C6"/>
    <w:rsid w:val="31A3953D"/>
    <w:rsid w:val="31B1969C"/>
    <w:rsid w:val="31B3637D"/>
    <w:rsid w:val="31B486B0"/>
    <w:rsid w:val="31C0EDCF"/>
    <w:rsid w:val="31C2850E"/>
    <w:rsid w:val="31C85A8C"/>
    <w:rsid w:val="31CA5FBA"/>
    <w:rsid w:val="31CB0EC3"/>
    <w:rsid w:val="31D2D178"/>
    <w:rsid w:val="31D6A9A0"/>
    <w:rsid w:val="31DBA6F3"/>
    <w:rsid w:val="31EF3B20"/>
    <w:rsid w:val="31FC3F59"/>
    <w:rsid w:val="32076461"/>
    <w:rsid w:val="3207BB6C"/>
    <w:rsid w:val="3208099C"/>
    <w:rsid w:val="321075B9"/>
    <w:rsid w:val="32142951"/>
    <w:rsid w:val="3215940B"/>
    <w:rsid w:val="321AD21E"/>
    <w:rsid w:val="32317F72"/>
    <w:rsid w:val="32368A64"/>
    <w:rsid w:val="32372373"/>
    <w:rsid w:val="3241E0AB"/>
    <w:rsid w:val="324E23E7"/>
    <w:rsid w:val="3256E4AA"/>
    <w:rsid w:val="32744B6D"/>
    <w:rsid w:val="32763FAC"/>
    <w:rsid w:val="32796664"/>
    <w:rsid w:val="3287020E"/>
    <w:rsid w:val="329B7569"/>
    <w:rsid w:val="32A31A5A"/>
    <w:rsid w:val="32C037F7"/>
    <w:rsid w:val="32C54DD2"/>
    <w:rsid w:val="32CAEE34"/>
    <w:rsid w:val="32D1B609"/>
    <w:rsid w:val="32D6E503"/>
    <w:rsid w:val="32D7677F"/>
    <w:rsid w:val="32E5324D"/>
    <w:rsid w:val="32F0EBD5"/>
    <w:rsid w:val="32F74AC7"/>
    <w:rsid w:val="33008D5E"/>
    <w:rsid w:val="3316FB76"/>
    <w:rsid w:val="334CCA87"/>
    <w:rsid w:val="33531B33"/>
    <w:rsid w:val="33542C89"/>
    <w:rsid w:val="336630FF"/>
    <w:rsid w:val="33690C60"/>
    <w:rsid w:val="3377AC1F"/>
    <w:rsid w:val="3378DA72"/>
    <w:rsid w:val="337FD8F4"/>
    <w:rsid w:val="338FABA1"/>
    <w:rsid w:val="33929D28"/>
    <w:rsid w:val="3392B1C3"/>
    <w:rsid w:val="3396F3FE"/>
    <w:rsid w:val="33A86748"/>
    <w:rsid w:val="33ABC319"/>
    <w:rsid w:val="33B09473"/>
    <w:rsid w:val="33BBED08"/>
    <w:rsid w:val="33CAEA92"/>
    <w:rsid w:val="33CF9EAD"/>
    <w:rsid w:val="33D59C5A"/>
    <w:rsid w:val="33D9DDFA"/>
    <w:rsid w:val="33E61C06"/>
    <w:rsid w:val="33EE4BFB"/>
    <w:rsid w:val="33FAE481"/>
    <w:rsid w:val="340205C0"/>
    <w:rsid w:val="340BC3D5"/>
    <w:rsid w:val="340C8405"/>
    <w:rsid w:val="340E4983"/>
    <w:rsid w:val="34169898"/>
    <w:rsid w:val="3418683A"/>
    <w:rsid w:val="3420F5F0"/>
    <w:rsid w:val="34251E96"/>
    <w:rsid w:val="34280CF4"/>
    <w:rsid w:val="342D96F4"/>
    <w:rsid w:val="3436385D"/>
    <w:rsid w:val="34374160"/>
    <w:rsid w:val="34383B47"/>
    <w:rsid w:val="343EEDB2"/>
    <w:rsid w:val="34452234"/>
    <w:rsid w:val="3447DAA6"/>
    <w:rsid w:val="344BB792"/>
    <w:rsid w:val="34549853"/>
    <w:rsid w:val="345C8C62"/>
    <w:rsid w:val="34699BD2"/>
    <w:rsid w:val="34739DC5"/>
    <w:rsid w:val="3479FF62"/>
    <w:rsid w:val="34837463"/>
    <w:rsid w:val="348FA8DB"/>
    <w:rsid w:val="349105BF"/>
    <w:rsid w:val="34AEB1D6"/>
    <w:rsid w:val="34B680DD"/>
    <w:rsid w:val="34C19B17"/>
    <w:rsid w:val="34D24BF3"/>
    <w:rsid w:val="34D278C7"/>
    <w:rsid w:val="34DD970B"/>
    <w:rsid w:val="34EBD532"/>
    <w:rsid w:val="34F72195"/>
    <w:rsid w:val="35134D8B"/>
    <w:rsid w:val="351A8A89"/>
    <w:rsid w:val="351B1BDF"/>
    <w:rsid w:val="3533E3C9"/>
    <w:rsid w:val="35438D7B"/>
    <w:rsid w:val="354CF119"/>
    <w:rsid w:val="354F6A33"/>
    <w:rsid w:val="354FDF68"/>
    <w:rsid w:val="355FB41A"/>
    <w:rsid w:val="356E4882"/>
    <w:rsid w:val="3579719D"/>
    <w:rsid w:val="3582C8B8"/>
    <w:rsid w:val="358685EF"/>
    <w:rsid w:val="358A14B1"/>
    <w:rsid w:val="359688C2"/>
    <w:rsid w:val="35A1DE71"/>
    <w:rsid w:val="35AB4A14"/>
    <w:rsid w:val="35AC59A6"/>
    <w:rsid w:val="35BF69D0"/>
    <w:rsid w:val="35C66B44"/>
    <w:rsid w:val="35D69144"/>
    <w:rsid w:val="35D79090"/>
    <w:rsid w:val="35DB9C7A"/>
    <w:rsid w:val="35DD4438"/>
    <w:rsid w:val="35E48F28"/>
    <w:rsid w:val="360B071A"/>
    <w:rsid w:val="360D3889"/>
    <w:rsid w:val="363AEF49"/>
    <w:rsid w:val="363D009B"/>
    <w:rsid w:val="3643D8B6"/>
    <w:rsid w:val="36468732"/>
    <w:rsid w:val="365C748B"/>
    <w:rsid w:val="365F560A"/>
    <w:rsid w:val="3660698D"/>
    <w:rsid w:val="366136FE"/>
    <w:rsid w:val="366591AD"/>
    <w:rsid w:val="3667247F"/>
    <w:rsid w:val="366852CC"/>
    <w:rsid w:val="366C03A3"/>
    <w:rsid w:val="36759127"/>
    <w:rsid w:val="3677536A"/>
    <w:rsid w:val="367D8F08"/>
    <w:rsid w:val="367DBBA2"/>
    <w:rsid w:val="367EE809"/>
    <w:rsid w:val="3682AF32"/>
    <w:rsid w:val="36998AE3"/>
    <w:rsid w:val="36ACC9B9"/>
    <w:rsid w:val="36B055F9"/>
    <w:rsid w:val="36B3DDAC"/>
    <w:rsid w:val="36C3CF55"/>
    <w:rsid w:val="36DA4755"/>
    <w:rsid w:val="36DB6E1E"/>
    <w:rsid w:val="36DF381F"/>
    <w:rsid w:val="36E7F8C5"/>
    <w:rsid w:val="36F2FDE4"/>
    <w:rsid w:val="36FF118C"/>
    <w:rsid w:val="36FF6B5A"/>
    <w:rsid w:val="3725EF41"/>
    <w:rsid w:val="37346B14"/>
    <w:rsid w:val="3737CDA3"/>
    <w:rsid w:val="37417729"/>
    <w:rsid w:val="374428BD"/>
    <w:rsid w:val="3747E6E5"/>
    <w:rsid w:val="3748A88D"/>
    <w:rsid w:val="374A2D5A"/>
    <w:rsid w:val="3752A9AD"/>
    <w:rsid w:val="37583CD4"/>
    <w:rsid w:val="376FD641"/>
    <w:rsid w:val="37781B53"/>
    <w:rsid w:val="378422D5"/>
    <w:rsid w:val="378B1BA2"/>
    <w:rsid w:val="379120E3"/>
    <w:rsid w:val="3791254C"/>
    <w:rsid w:val="37A3FB67"/>
    <w:rsid w:val="37B39C93"/>
    <w:rsid w:val="37B49BE8"/>
    <w:rsid w:val="37D13064"/>
    <w:rsid w:val="37E9C286"/>
    <w:rsid w:val="37FFFD38"/>
    <w:rsid w:val="3808DC01"/>
    <w:rsid w:val="3809FCEA"/>
    <w:rsid w:val="380B0232"/>
    <w:rsid w:val="380B823F"/>
    <w:rsid w:val="380E5FD1"/>
    <w:rsid w:val="38116B25"/>
    <w:rsid w:val="3814FCA9"/>
    <w:rsid w:val="381DE29A"/>
    <w:rsid w:val="3834CB3D"/>
    <w:rsid w:val="384726FC"/>
    <w:rsid w:val="384739CE"/>
    <w:rsid w:val="384B419E"/>
    <w:rsid w:val="386006CD"/>
    <w:rsid w:val="386D31E3"/>
    <w:rsid w:val="386FE597"/>
    <w:rsid w:val="38811F35"/>
    <w:rsid w:val="3885BE4E"/>
    <w:rsid w:val="3886BA9E"/>
    <w:rsid w:val="388852DB"/>
    <w:rsid w:val="388E8F5A"/>
    <w:rsid w:val="38945418"/>
    <w:rsid w:val="38988607"/>
    <w:rsid w:val="389E5970"/>
    <w:rsid w:val="38A6B66E"/>
    <w:rsid w:val="38A75EF7"/>
    <w:rsid w:val="38B6B361"/>
    <w:rsid w:val="38B8390B"/>
    <w:rsid w:val="38B871C1"/>
    <w:rsid w:val="38C3E48D"/>
    <w:rsid w:val="38CE307F"/>
    <w:rsid w:val="38CF6F65"/>
    <w:rsid w:val="38D10C31"/>
    <w:rsid w:val="38FA3050"/>
    <w:rsid w:val="390B78CE"/>
    <w:rsid w:val="390C838D"/>
    <w:rsid w:val="3922BFCF"/>
    <w:rsid w:val="392362A6"/>
    <w:rsid w:val="392C4A2F"/>
    <w:rsid w:val="3941CDF1"/>
    <w:rsid w:val="394763A8"/>
    <w:rsid w:val="39563141"/>
    <w:rsid w:val="396750BA"/>
    <w:rsid w:val="3973B27F"/>
    <w:rsid w:val="3977F0CE"/>
    <w:rsid w:val="398B0694"/>
    <w:rsid w:val="398D28A2"/>
    <w:rsid w:val="399278F8"/>
    <w:rsid w:val="39B01BA3"/>
    <w:rsid w:val="39B7FCE1"/>
    <w:rsid w:val="39BD1B4F"/>
    <w:rsid w:val="39C748DB"/>
    <w:rsid w:val="39D0012E"/>
    <w:rsid w:val="39D13F3A"/>
    <w:rsid w:val="39E9634D"/>
    <w:rsid w:val="39FEFB93"/>
    <w:rsid w:val="3A01A5F2"/>
    <w:rsid w:val="3A2AD3B4"/>
    <w:rsid w:val="3A2EC582"/>
    <w:rsid w:val="3A324AD6"/>
    <w:rsid w:val="3A35F139"/>
    <w:rsid w:val="3A47A425"/>
    <w:rsid w:val="3A5936EE"/>
    <w:rsid w:val="3A63F06E"/>
    <w:rsid w:val="3A6E462B"/>
    <w:rsid w:val="3A78354C"/>
    <w:rsid w:val="3A7839A3"/>
    <w:rsid w:val="3A816400"/>
    <w:rsid w:val="3A83FD52"/>
    <w:rsid w:val="3A888C19"/>
    <w:rsid w:val="3A8D52FB"/>
    <w:rsid w:val="3A914A52"/>
    <w:rsid w:val="3AA028B5"/>
    <w:rsid w:val="3AA1B612"/>
    <w:rsid w:val="3AA25713"/>
    <w:rsid w:val="3AA88FF6"/>
    <w:rsid w:val="3AAA7C17"/>
    <w:rsid w:val="3ABE5581"/>
    <w:rsid w:val="3ABEF830"/>
    <w:rsid w:val="3AC15744"/>
    <w:rsid w:val="3AC4005F"/>
    <w:rsid w:val="3AC4A92F"/>
    <w:rsid w:val="3AC5A0AD"/>
    <w:rsid w:val="3AC5F0BE"/>
    <w:rsid w:val="3AC5FE5D"/>
    <w:rsid w:val="3AC881EC"/>
    <w:rsid w:val="3ACD2154"/>
    <w:rsid w:val="3AF7ADF4"/>
    <w:rsid w:val="3B09BA27"/>
    <w:rsid w:val="3B0D3644"/>
    <w:rsid w:val="3B19325F"/>
    <w:rsid w:val="3B3D9FAA"/>
    <w:rsid w:val="3B440EF2"/>
    <w:rsid w:val="3B4E64EA"/>
    <w:rsid w:val="3B50F0FB"/>
    <w:rsid w:val="3B550DF3"/>
    <w:rsid w:val="3B5675FD"/>
    <w:rsid w:val="3B5AF263"/>
    <w:rsid w:val="3B65BE01"/>
    <w:rsid w:val="3B69565B"/>
    <w:rsid w:val="3B6A63F2"/>
    <w:rsid w:val="3B7CC6B8"/>
    <w:rsid w:val="3B7E2547"/>
    <w:rsid w:val="3B8157A9"/>
    <w:rsid w:val="3B8AA0BF"/>
    <w:rsid w:val="3BA52B97"/>
    <w:rsid w:val="3BA554FC"/>
    <w:rsid w:val="3BAC0089"/>
    <w:rsid w:val="3BBE48A2"/>
    <w:rsid w:val="3BD95EB3"/>
    <w:rsid w:val="3BE5995A"/>
    <w:rsid w:val="3BEA1445"/>
    <w:rsid w:val="3BEC203B"/>
    <w:rsid w:val="3BED2C34"/>
    <w:rsid w:val="3C0C6452"/>
    <w:rsid w:val="3C1F336C"/>
    <w:rsid w:val="3C2627E6"/>
    <w:rsid w:val="3C271C81"/>
    <w:rsid w:val="3C27AFD5"/>
    <w:rsid w:val="3C3EA413"/>
    <w:rsid w:val="3C457B2C"/>
    <w:rsid w:val="3C50E091"/>
    <w:rsid w:val="3C62373C"/>
    <w:rsid w:val="3C720E3C"/>
    <w:rsid w:val="3C78B11C"/>
    <w:rsid w:val="3C7C7E7D"/>
    <w:rsid w:val="3C81A191"/>
    <w:rsid w:val="3C8F49CE"/>
    <w:rsid w:val="3C909DD7"/>
    <w:rsid w:val="3C9304A3"/>
    <w:rsid w:val="3CAC83F5"/>
    <w:rsid w:val="3CB1105C"/>
    <w:rsid w:val="3CB3A759"/>
    <w:rsid w:val="3CBC4458"/>
    <w:rsid w:val="3CBD0AD6"/>
    <w:rsid w:val="3CE2F0AE"/>
    <w:rsid w:val="3CE5D588"/>
    <w:rsid w:val="3CE650C2"/>
    <w:rsid w:val="3CE69BE1"/>
    <w:rsid w:val="3CEEB057"/>
    <w:rsid w:val="3CF2BFC9"/>
    <w:rsid w:val="3CF35693"/>
    <w:rsid w:val="3CFD6000"/>
    <w:rsid w:val="3D0C155A"/>
    <w:rsid w:val="3D103552"/>
    <w:rsid w:val="3D1BCC54"/>
    <w:rsid w:val="3D1EB10F"/>
    <w:rsid w:val="3D23E080"/>
    <w:rsid w:val="3D241176"/>
    <w:rsid w:val="3D4B2CFA"/>
    <w:rsid w:val="3D5406DA"/>
    <w:rsid w:val="3D691112"/>
    <w:rsid w:val="3D711900"/>
    <w:rsid w:val="3D74C79A"/>
    <w:rsid w:val="3D7855EB"/>
    <w:rsid w:val="3D863FFE"/>
    <w:rsid w:val="3DA085B8"/>
    <w:rsid w:val="3DABF940"/>
    <w:rsid w:val="3DAECE96"/>
    <w:rsid w:val="3DBC35CD"/>
    <w:rsid w:val="3DC06532"/>
    <w:rsid w:val="3DC12891"/>
    <w:rsid w:val="3DC8B81B"/>
    <w:rsid w:val="3DCB417F"/>
    <w:rsid w:val="3DD1B0C9"/>
    <w:rsid w:val="3DE87AF0"/>
    <w:rsid w:val="3DF38C68"/>
    <w:rsid w:val="3DF986B8"/>
    <w:rsid w:val="3E0B05E5"/>
    <w:rsid w:val="3E1AD87E"/>
    <w:rsid w:val="3E1D8CD3"/>
    <w:rsid w:val="3E20D6C8"/>
    <w:rsid w:val="3E334FB4"/>
    <w:rsid w:val="3E354FA6"/>
    <w:rsid w:val="3E38CE29"/>
    <w:rsid w:val="3E584B00"/>
    <w:rsid w:val="3E698092"/>
    <w:rsid w:val="3E6DA47F"/>
    <w:rsid w:val="3E6F3E91"/>
    <w:rsid w:val="3E71B4C8"/>
    <w:rsid w:val="3E735A5E"/>
    <w:rsid w:val="3E7462E0"/>
    <w:rsid w:val="3E7B26E5"/>
    <w:rsid w:val="3E7DAF28"/>
    <w:rsid w:val="3E9E689B"/>
    <w:rsid w:val="3EA254B1"/>
    <w:rsid w:val="3EADD52C"/>
    <w:rsid w:val="3EAF8762"/>
    <w:rsid w:val="3EB3D028"/>
    <w:rsid w:val="3EBD5224"/>
    <w:rsid w:val="3EC283E3"/>
    <w:rsid w:val="3EC33078"/>
    <w:rsid w:val="3ECDD19C"/>
    <w:rsid w:val="3ED2E2EF"/>
    <w:rsid w:val="3EE2C42B"/>
    <w:rsid w:val="3EE5004E"/>
    <w:rsid w:val="3EF0DA42"/>
    <w:rsid w:val="3EFE7A3D"/>
    <w:rsid w:val="3EFFEC53"/>
    <w:rsid w:val="3F13B567"/>
    <w:rsid w:val="3F1495A8"/>
    <w:rsid w:val="3F1DD68A"/>
    <w:rsid w:val="3F24E6BE"/>
    <w:rsid w:val="3F32F5F9"/>
    <w:rsid w:val="3F3421BD"/>
    <w:rsid w:val="3F379E59"/>
    <w:rsid w:val="3F399150"/>
    <w:rsid w:val="3F60BC32"/>
    <w:rsid w:val="3F6C1CFF"/>
    <w:rsid w:val="3F7103BF"/>
    <w:rsid w:val="3F7264DE"/>
    <w:rsid w:val="3F7B56D5"/>
    <w:rsid w:val="3F819380"/>
    <w:rsid w:val="3F9270DE"/>
    <w:rsid w:val="3F933E6C"/>
    <w:rsid w:val="3F949C82"/>
    <w:rsid w:val="3FB09A39"/>
    <w:rsid w:val="3FB90F4C"/>
    <w:rsid w:val="3FBFFCD7"/>
    <w:rsid w:val="3FC75E34"/>
    <w:rsid w:val="3FC7D71C"/>
    <w:rsid w:val="3FCA0580"/>
    <w:rsid w:val="3FCA16C9"/>
    <w:rsid w:val="3FD2A465"/>
    <w:rsid w:val="3FD2BF5C"/>
    <w:rsid w:val="3FD41AD6"/>
    <w:rsid w:val="3FE0B312"/>
    <w:rsid w:val="3FE1C050"/>
    <w:rsid w:val="3FE57120"/>
    <w:rsid w:val="3FEC5DB3"/>
    <w:rsid w:val="3FECA468"/>
    <w:rsid w:val="3FED4716"/>
    <w:rsid w:val="3FF179D8"/>
    <w:rsid w:val="3FF2AB6B"/>
    <w:rsid w:val="3FFA2B43"/>
    <w:rsid w:val="401383D4"/>
    <w:rsid w:val="401CF51E"/>
    <w:rsid w:val="402A0D17"/>
    <w:rsid w:val="40539628"/>
    <w:rsid w:val="40572840"/>
    <w:rsid w:val="4057D537"/>
    <w:rsid w:val="406C73A1"/>
    <w:rsid w:val="406EE16D"/>
    <w:rsid w:val="4074F185"/>
    <w:rsid w:val="4081134D"/>
    <w:rsid w:val="40872779"/>
    <w:rsid w:val="40AFA41D"/>
    <w:rsid w:val="40B8D3D5"/>
    <w:rsid w:val="40BAC65A"/>
    <w:rsid w:val="40BED3EB"/>
    <w:rsid w:val="40C180B3"/>
    <w:rsid w:val="40C87380"/>
    <w:rsid w:val="40CB5E97"/>
    <w:rsid w:val="40D23491"/>
    <w:rsid w:val="40E44449"/>
    <w:rsid w:val="40E5F5F4"/>
    <w:rsid w:val="40EAEE7F"/>
    <w:rsid w:val="40FD426C"/>
    <w:rsid w:val="40FFCDC0"/>
    <w:rsid w:val="410303AE"/>
    <w:rsid w:val="41063F65"/>
    <w:rsid w:val="4108EC5B"/>
    <w:rsid w:val="41094681"/>
    <w:rsid w:val="410A9D3D"/>
    <w:rsid w:val="410BFF41"/>
    <w:rsid w:val="4122F5A9"/>
    <w:rsid w:val="41355422"/>
    <w:rsid w:val="413E19A5"/>
    <w:rsid w:val="4142CE23"/>
    <w:rsid w:val="41585F2D"/>
    <w:rsid w:val="415BDCC2"/>
    <w:rsid w:val="416495D8"/>
    <w:rsid w:val="41662A37"/>
    <w:rsid w:val="416751CF"/>
    <w:rsid w:val="4168AE01"/>
    <w:rsid w:val="4168E52E"/>
    <w:rsid w:val="41715955"/>
    <w:rsid w:val="41747BAA"/>
    <w:rsid w:val="417C7AA0"/>
    <w:rsid w:val="417ED4D3"/>
    <w:rsid w:val="418A2423"/>
    <w:rsid w:val="41959B5D"/>
    <w:rsid w:val="41A79ED2"/>
    <w:rsid w:val="41AE772F"/>
    <w:rsid w:val="41B5AC03"/>
    <w:rsid w:val="41BDA8E7"/>
    <w:rsid w:val="41CA8035"/>
    <w:rsid w:val="41CEE9E1"/>
    <w:rsid w:val="41DCB6F5"/>
    <w:rsid w:val="41E28271"/>
    <w:rsid w:val="41E7B26C"/>
    <w:rsid w:val="41E8D756"/>
    <w:rsid w:val="41F1C307"/>
    <w:rsid w:val="41FD9417"/>
    <w:rsid w:val="42012891"/>
    <w:rsid w:val="42019B81"/>
    <w:rsid w:val="4201CE8E"/>
    <w:rsid w:val="4205FA35"/>
    <w:rsid w:val="420852E2"/>
    <w:rsid w:val="4211906C"/>
    <w:rsid w:val="421446CA"/>
    <w:rsid w:val="42159BF8"/>
    <w:rsid w:val="4218FA1B"/>
    <w:rsid w:val="42227949"/>
    <w:rsid w:val="422A2FE8"/>
    <w:rsid w:val="424DF296"/>
    <w:rsid w:val="425486A3"/>
    <w:rsid w:val="42594ABA"/>
    <w:rsid w:val="425CD9F7"/>
    <w:rsid w:val="4265AA72"/>
    <w:rsid w:val="4266A323"/>
    <w:rsid w:val="426CB637"/>
    <w:rsid w:val="426E5D9F"/>
    <w:rsid w:val="427C8F65"/>
    <w:rsid w:val="428619F6"/>
    <w:rsid w:val="4290B9BA"/>
    <w:rsid w:val="4292B5AB"/>
    <w:rsid w:val="42978D11"/>
    <w:rsid w:val="42B04E3B"/>
    <w:rsid w:val="42B6E345"/>
    <w:rsid w:val="42C31C79"/>
    <w:rsid w:val="42E2F788"/>
    <w:rsid w:val="42E333EE"/>
    <w:rsid w:val="42E37333"/>
    <w:rsid w:val="42E970D6"/>
    <w:rsid w:val="42F17F59"/>
    <w:rsid w:val="42F405D2"/>
    <w:rsid w:val="43086FED"/>
    <w:rsid w:val="430C6B55"/>
    <w:rsid w:val="4316A9D8"/>
    <w:rsid w:val="432241A2"/>
    <w:rsid w:val="433492EC"/>
    <w:rsid w:val="43358701"/>
    <w:rsid w:val="4339216E"/>
    <w:rsid w:val="433BE7FF"/>
    <w:rsid w:val="4344C820"/>
    <w:rsid w:val="437241B0"/>
    <w:rsid w:val="437487BF"/>
    <w:rsid w:val="43791C3A"/>
    <w:rsid w:val="4382D065"/>
    <w:rsid w:val="43A7DB5A"/>
    <w:rsid w:val="43B7E3DE"/>
    <w:rsid w:val="43B999EA"/>
    <w:rsid w:val="43BB6703"/>
    <w:rsid w:val="43BBAFD0"/>
    <w:rsid w:val="43F93C26"/>
    <w:rsid w:val="440D5463"/>
    <w:rsid w:val="441FA02B"/>
    <w:rsid w:val="44318488"/>
    <w:rsid w:val="44370C82"/>
    <w:rsid w:val="44396F99"/>
    <w:rsid w:val="444C15E5"/>
    <w:rsid w:val="444F2C7D"/>
    <w:rsid w:val="4465F6FE"/>
    <w:rsid w:val="4474381B"/>
    <w:rsid w:val="447A19C0"/>
    <w:rsid w:val="4487CF4B"/>
    <w:rsid w:val="448944D3"/>
    <w:rsid w:val="44B87BBF"/>
    <w:rsid w:val="44C3F6F2"/>
    <w:rsid w:val="44D4CDFE"/>
    <w:rsid w:val="44D6E68E"/>
    <w:rsid w:val="44D96E01"/>
    <w:rsid w:val="44DA481B"/>
    <w:rsid w:val="44DEE68A"/>
    <w:rsid w:val="44E8AA93"/>
    <w:rsid w:val="450E112C"/>
    <w:rsid w:val="45152A18"/>
    <w:rsid w:val="4518B09E"/>
    <w:rsid w:val="45195A82"/>
    <w:rsid w:val="45197A8C"/>
    <w:rsid w:val="452012B0"/>
    <w:rsid w:val="45223113"/>
    <w:rsid w:val="45286035"/>
    <w:rsid w:val="4532E996"/>
    <w:rsid w:val="4533A6C3"/>
    <w:rsid w:val="4535EC67"/>
    <w:rsid w:val="453808F1"/>
    <w:rsid w:val="4539BF64"/>
    <w:rsid w:val="4540C8CD"/>
    <w:rsid w:val="4543075B"/>
    <w:rsid w:val="454D0E22"/>
    <w:rsid w:val="454E2706"/>
    <w:rsid w:val="4553C20D"/>
    <w:rsid w:val="45679562"/>
    <w:rsid w:val="4569EDC5"/>
    <w:rsid w:val="456AA2CC"/>
    <w:rsid w:val="45789D18"/>
    <w:rsid w:val="457965A4"/>
    <w:rsid w:val="45813689"/>
    <w:rsid w:val="45898CEA"/>
    <w:rsid w:val="458C526E"/>
    <w:rsid w:val="459127A8"/>
    <w:rsid w:val="45926481"/>
    <w:rsid w:val="45952428"/>
    <w:rsid w:val="45A3B9FC"/>
    <w:rsid w:val="45A51ED6"/>
    <w:rsid w:val="45B252F6"/>
    <w:rsid w:val="45B2F93A"/>
    <w:rsid w:val="45BD1C88"/>
    <w:rsid w:val="45D61E5A"/>
    <w:rsid w:val="45EB14E4"/>
    <w:rsid w:val="45F18027"/>
    <w:rsid w:val="45F1B925"/>
    <w:rsid w:val="45F3A014"/>
    <w:rsid w:val="45F9A3E7"/>
    <w:rsid w:val="46069DEA"/>
    <w:rsid w:val="46071892"/>
    <w:rsid w:val="46157205"/>
    <w:rsid w:val="461FA686"/>
    <w:rsid w:val="46238079"/>
    <w:rsid w:val="463CE256"/>
    <w:rsid w:val="4641079F"/>
    <w:rsid w:val="464516C9"/>
    <w:rsid w:val="465730B9"/>
    <w:rsid w:val="465C4B83"/>
    <w:rsid w:val="465F264E"/>
    <w:rsid w:val="46611B36"/>
    <w:rsid w:val="4670ABB3"/>
    <w:rsid w:val="4687D979"/>
    <w:rsid w:val="46979F51"/>
    <w:rsid w:val="469FD337"/>
    <w:rsid w:val="46C21787"/>
    <w:rsid w:val="46E43928"/>
    <w:rsid w:val="46F426E1"/>
    <w:rsid w:val="4708DB6C"/>
    <w:rsid w:val="470A1780"/>
    <w:rsid w:val="471C8B06"/>
    <w:rsid w:val="4731B771"/>
    <w:rsid w:val="4733019E"/>
    <w:rsid w:val="4739992A"/>
    <w:rsid w:val="473B5D19"/>
    <w:rsid w:val="47481EF7"/>
    <w:rsid w:val="47496AC1"/>
    <w:rsid w:val="474FB5DC"/>
    <w:rsid w:val="4753572F"/>
    <w:rsid w:val="47539410"/>
    <w:rsid w:val="47554B3A"/>
    <w:rsid w:val="475A71AE"/>
    <w:rsid w:val="47620027"/>
    <w:rsid w:val="47673C08"/>
    <w:rsid w:val="47676E5F"/>
    <w:rsid w:val="47738E0A"/>
    <w:rsid w:val="477ADC94"/>
    <w:rsid w:val="47836048"/>
    <w:rsid w:val="4784CCED"/>
    <w:rsid w:val="478A8D30"/>
    <w:rsid w:val="4796EFDD"/>
    <w:rsid w:val="479B27FC"/>
    <w:rsid w:val="47A11DE4"/>
    <w:rsid w:val="47A32728"/>
    <w:rsid w:val="47A3AAE8"/>
    <w:rsid w:val="47A7A4BD"/>
    <w:rsid w:val="47B1E6FD"/>
    <w:rsid w:val="47C1E2D6"/>
    <w:rsid w:val="47C2A7F6"/>
    <w:rsid w:val="47CB6A26"/>
    <w:rsid w:val="47D261F6"/>
    <w:rsid w:val="47D6B06F"/>
    <w:rsid w:val="47D7D372"/>
    <w:rsid w:val="47DDF0FE"/>
    <w:rsid w:val="47E2DF25"/>
    <w:rsid w:val="47ED2C84"/>
    <w:rsid w:val="47EF5D67"/>
    <w:rsid w:val="4801B73A"/>
    <w:rsid w:val="4814AD7A"/>
    <w:rsid w:val="48256C2D"/>
    <w:rsid w:val="48354082"/>
    <w:rsid w:val="4838FEAE"/>
    <w:rsid w:val="484B7633"/>
    <w:rsid w:val="484F8638"/>
    <w:rsid w:val="48525BC6"/>
    <w:rsid w:val="4856A0C7"/>
    <w:rsid w:val="4857BE09"/>
    <w:rsid w:val="485C687C"/>
    <w:rsid w:val="48658D03"/>
    <w:rsid w:val="486928F8"/>
    <w:rsid w:val="487F3537"/>
    <w:rsid w:val="4882F168"/>
    <w:rsid w:val="48837603"/>
    <w:rsid w:val="4884E457"/>
    <w:rsid w:val="48926ECF"/>
    <w:rsid w:val="4896A48C"/>
    <w:rsid w:val="4899D79A"/>
    <w:rsid w:val="489C998A"/>
    <w:rsid w:val="48AA983D"/>
    <w:rsid w:val="48AABEAC"/>
    <w:rsid w:val="48B0A26E"/>
    <w:rsid w:val="48B7E5F5"/>
    <w:rsid w:val="48BB6745"/>
    <w:rsid w:val="48BEC64C"/>
    <w:rsid w:val="48CBA6B6"/>
    <w:rsid w:val="48D11E43"/>
    <w:rsid w:val="48D8154A"/>
    <w:rsid w:val="48DD1A57"/>
    <w:rsid w:val="48DFF4DF"/>
    <w:rsid w:val="48EDC406"/>
    <w:rsid w:val="48F13C31"/>
    <w:rsid w:val="48FB895E"/>
    <w:rsid w:val="48FBE8D5"/>
    <w:rsid w:val="49016719"/>
    <w:rsid w:val="49059BF0"/>
    <w:rsid w:val="4907DD01"/>
    <w:rsid w:val="49253290"/>
    <w:rsid w:val="492B3520"/>
    <w:rsid w:val="492CCACB"/>
    <w:rsid w:val="49319C30"/>
    <w:rsid w:val="49394348"/>
    <w:rsid w:val="493DF9D7"/>
    <w:rsid w:val="4959F131"/>
    <w:rsid w:val="495E97A8"/>
    <w:rsid w:val="49805143"/>
    <w:rsid w:val="499D9113"/>
    <w:rsid w:val="49AE7C33"/>
    <w:rsid w:val="49B46A36"/>
    <w:rsid w:val="49C12DB6"/>
    <w:rsid w:val="49C1990B"/>
    <w:rsid w:val="49E4F95F"/>
    <w:rsid w:val="49EC8319"/>
    <w:rsid w:val="49FB2519"/>
    <w:rsid w:val="49FB48DB"/>
    <w:rsid w:val="4A05BD50"/>
    <w:rsid w:val="4A0FC931"/>
    <w:rsid w:val="4A231A86"/>
    <w:rsid w:val="4A2F43D3"/>
    <w:rsid w:val="4A31C7D9"/>
    <w:rsid w:val="4A32ACAA"/>
    <w:rsid w:val="4A38E87C"/>
    <w:rsid w:val="4A3C132B"/>
    <w:rsid w:val="4A5B43A3"/>
    <w:rsid w:val="4A5B4C32"/>
    <w:rsid w:val="4A5E639F"/>
    <w:rsid w:val="4A6464A3"/>
    <w:rsid w:val="4A660099"/>
    <w:rsid w:val="4A703ED7"/>
    <w:rsid w:val="4A73DD99"/>
    <w:rsid w:val="4A774A93"/>
    <w:rsid w:val="4A815128"/>
    <w:rsid w:val="4A81D0FB"/>
    <w:rsid w:val="4A8216C2"/>
    <w:rsid w:val="4A8919C3"/>
    <w:rsid w:val="4A8A0C05"/>
    <w:rsid w:val="4A8BCC9E"/>
    <w:rsid w:val="4A91354B"/>
    <w:rsid w:val="4A91DF9B"/>
    <w:rsid w:val="4A95957E"/>
    <w:rsid w:val="4A9C22BB"/>
    <w:rsid w:val="4AADCC79"/>
    <w:rsid w:val="4AAFB440"/>
    <w:rsid w:val="4AB8ED5F"/>
    <w:rsid w:val="4ABCDBAB"/>
    <w:rsid w:val="4AC1C558"/>
    <w:rsid w:val="4ACF22A5"/>
    <w:rsid w:val="4AD4F9CA"/>
    <w:rsid w:val="4AE0BC37"/>
    <w:rsid w:val="4AE61034"/>
    <w:rsid w:val="4AEB1AAD"/>
    <w:rsid w:val="4AEB6617"/>
    <w:rsid w:val="4AED1081"/>
    <w:rsid w:val="4AEF5067"/>
    <w:rsid w:val="4AF4C8D3"/>
    <w:rsid w:val="4B049C0D"/>
    <w:rsid w:val="4B087832"/>
    <w:rsid w:val="4B08D35D"/>
    <w:rsid w:val="4B170E6A"/>
    <w:rsid w:val="4B275541"/>
    <w:rsid w:val="4B2A5E6B"/>
    <w:rsid w:val="4B3C42D1"/>
    <w:rsid w:val="4B3DE52F"/>
    <w:rsid w:val="4B40D05E"/>
    <w:rsid w:val="4B469D8D"/>
    <w:rsid w:val="4B49DC7E"/>
    <w:rsid w:val="4B49F7A3"/>
    <w:rsid w:val="4B5591FE"/>
    <w:rsid w:val="4B55DC7C"/>
    <w:rsid w:val="4B647C1B"/>
    <w:rsid w:val="4B66E713"/>
    <w:rsid w:val="4B75EA2F"/>
    <w:rsid w:val="4B77248A"/>
    <w:rsid w:val="4B84D23F"/>
    <w:rsid w:val="4B8EB43C"/>
    <w:rsid w:val="4B96D75F"/>
    <w:rsid w:val="4BB2A314"/>
    <w:rsid w:val="4BB85D96"/>
    <w:rsid w:val="4BC055CF"/>
    <w:rsid w:val="4BC2A051"/>
    <w:rsid w:val="4BCB0B26"/>
    <w:rsid w:val="4BD05165"/>
    <w:rsid w:val="4BD2799B"/>
    <w:rsid w:val="4BDD73FC"/>
    <w:rsid w:val="4BE35903"/>
    <w:rsid w:val="4BE42F0D"/>
    <w:rsid w:val="4BE8586D"/>
    <w:rsid w:val="4BED4722"/>
    <w:rsid w:val="4BF30527"/>
    <w:rsid w:val="4BF5D28F"/>
    <w:rsid w:val="4BFF78A4"/>
    <w:rsid w:val="4C04DE93"/>
    <w:rsid w:val="4C065E18"/>
    <w:rsid w:val="4C06D822"/>
    <w:rsid w:val="4C0D5BCE"/>
    <w:rsid w:val="4C13822C"/>
    <w:rsid w:val="4C148987"/>
    <w:rsid w:val="4C1E63ED"/>
    <w:rsid w:val="4C2444A2"/>
    <w:rsid w:val="4C32AEE7"/>
    <w:rsid w:val="4C3745B0"/>
    <w:rsid w:val="4C394E46"/>
    <w:rsid w:val="4C42641C"/>
    <w:rsid w:val="4C629EF0"/>
    <w:rsid w:val="4C632A05"/>
    <w:rsid w:val="4C7437EB"/>
    <w:rsid w:val="4C9A1D78"/>
    <w:rsid w:val="4CA22194"/>
    <w:rsid w:val="4CB24293"/>
    <w:rsid w:val="4CC1F330"/>
    <w:rsid w:val="4CC6CD9E"/>
    <w:rsid w:val="4CC72A79"/>
    <w:rsid w:val="4CE53D7A"/>
    <w:rsid w:val="4CE6BE2E"/>
    <w:rsid w:val="4CEC8715"/>
    <w:rsid w:val="4CED5BCC"/>
    <w:rsid w:val="4CF0E5BD"/>
    <w:rsid w:val="4CFCB420"/>
    <w:rsid w:val="4D026CAF"/>
    <w:rsid w:val="4D0D2C5A"/>
    <w:rsid w:val="4D2B1CD1"/>
    <w:rsid w:val="4D2C4753"/>
    <w:rsid w:val="4D5062CE"/>
    <w:rsid w:val="4D5E1997"/>
    <w:rsid w:val="4D6DC932"/>
    <w:rsid w:val="4D74153D"/>
    <w:rsid w:val="4D79189A"/>
    <w:rsid w:val="4D844222"/>
    <w:rsid w:val="4D84BB58"/>
    <w:rsid w:val="4D85BD8B"/>
    <w:rsid w:val="4D882B7E"/>
    <w:rsid w:val="4D8A2E78"/>
    <w:rsid w:val="4D8C2543"/>
    <w:rsid w:val="4D8C94E3"/>
    <w:rsid w:val="4D8D37C5"/>
    <w:rsid w:val="4D9FE3ED"/>
    <w:rsid w:val="4DAAC93E"/>
    <w:rsid w:val="4DB1A048"/>
    <w:rsid w:val="4DB51FF5"/>
    <w:rsid w:val="4DCC2291"/>
    <w:rsid w:val="4DD4FB3F"/>
    <w:rsid w:val="4DD868BE"/>
    <w:rsid w:val="4DE67F1C"/>
    <w:rsid w:val="4DF43E72"/>
    <w:rsid w:val="4E06D0E5"/>
    <w:rsid w:val="4E0C5CBC"/>
    <w:rsid w:val="4E18C8D4"/>
    <w:rsid w:val="4E1914D9"/>
    <w:rsid w:val="4E1A5CC0"/>
    <w:rsid w:val="4E4413E6"/>
    <w:rsid w:val="4E474B58"/>
    <w:rsid w:val="4E4DCF83"/>
    <w:rsid w:val="4E5F8D1E"/>
    <w:rsid w:val="4E63CB77"/>
    <w:rsid w:val="4E721CAF"/>
    <w:rsid w:val="4E7E3359"/>
    <w:rsid w:val="4E8861C2"/>
    <w:rsid w:val="4E93E6D6"/>
    <w:rsid w:val="4E9462B7"/>
    <w:rsid w:val="4EA346F6"/>
    <w:rsid w:val="4EA4F490"/>
    <w:rsid w:val="4EAE0392"/>
    <w:rsid w:val="4EAEA137"/>
    <w:rsid w:val="4EBB78BA"/>
    <w:rsid w:val="4EBC3307"/>
    <w:rsid w:val="4EC2C612"/>
    <w:rsid w:val="4ECAA8F7"/>
    <w:rsid w:val="4ED41D2C"/>
    <w:rsid w:val="4EDA9F6D"/>
    <w:rsid w:val="4EF0F95F"/>
    <w:rsid w:val="4EF2911F"/>
    <w:rsid w:val="4EF954B1"/>
    <w:rsid w:val="4EFDD14C"/>
    <w:rsid w:val="4F02C3EE"/>
    <w:rsid w:val="4F266491"/>
    <w:rsid w:val="4F2A6398"/>
    <w:rsid w:val="4F2C9796"/>
    <w:rsid w:val="4F3682D4"/>
    <w:rsid w:val="4F3D810E"/>
    <w:rsid w:val="4F46F0A6"/>
    <w:rsid w:val="4F4D9D96"/>
    <w:rsid w:val="4F5F4DD0"/>
    <w:rsid w:val="4F78D84E"/>
    <w:rsid w:val="4F88BB68"/>
    <w:rsid w:val="4F8985A7"/>
    <w:rsid w:val="4F92071C"/>
    <w:rsid w:val="4F94877C"/>
    <w:rsid w:val="4F9E7068"/>
    <w:rsid w:val="4FA0CFCE"/>
    <w:rsid w:val="4FA3A359"/>
    <w:rsid w:val="4FA586DF"/>
    <w:rsid w:val="4FA97248"/>
    <w:rsid w:val="4FB6ACE3"/>
    <w:rsid w:val="4FCAA50F"/>
    <w:rsid w:val="4FCE941C"/>
    <w:rsid w:val="4FD57D7A"/>
    <w:rsid w:val="4FDB2939"/>
    <w:rsid w:val="4FF3F0BF"/>
    <w:rsid w:val="4FF93028"/>
    <w:rsid w:val="500540EE"/>
    <w:rsid w:val="50059220"/>
    <w:rsid w:val="5006D81C"/>
    <w:rsid w:val="50142151"/>
    <w:rsid w:val="5018E9E5"/>
    <w:rsid w:val="502BCBAA"/>
    <w:rsid w:val="50310C15"/>
    <w:rsid w:val="5045C8DF"/>
    <w:rsid w:val="50477D9F"/>
    <w:rsid w:val="504A41E2"/>
    <w:rsid w:val="5054652B"/>
    <w:rsid w:val="505CF3AB"/>
    <w:rsid w:val="505EEA85"/>
    <w:rsid w:val="5062C557"/>
    <w:rsid w:val="50662C48"/>
    <w:rsid w:val="5071F53E"/>
    <w:rsid w:val="507BF720"/>
    <w:rsid w:val="507FE9FE"/>
    <w:rsid w:val="5080EFF1"/>
    <w:rsid w:val="50810BC2"/>
    <w:rsid w:val="508C2599"/>
    <w:rsid w:val="50937E32"/>
    <w:rsid w:val="50967591"/>
    <w:rsid w:val="50A556FF"/>
    <w:rsid w:val="50A6173B"/>
    <w:rsid w:val="50B079D7"/>
    <w:rsid w:val="50B0D8E3"/>
    <w:rsid w:val="50B2C809"/>
    <w:rsid w:val="50C0FE2C"/>
    <w:rsid w:val="50C1D9B8"/>
    <w:rsid w:val="50C57DAA"/>
    <w:rsid w:val="50D0FBC6"/>
    <w:rsid w:val="50E1CB3C"/>
    <w:rsid w:val="50E2E7D8"/>
    <w:rsid w:val="50F9E2FE"/>
    <w:rsid w:val="50FC85A1"/>
    <w:rsid w:val="510F4C11"/>
    <w:rsid w:val="5128315A"/>
    <w:rsid w:val="512A98BF"/>
    <w:rsid w:val="512B7E83"/>
    <w:rsid w:val="515A37D8"/>
    <w:rsid w:val="51676F58"/>
    <w:rsid w:val="517FE5A1"/>
    <w:rsid w:val="5181373F"/>
    <w:rsid w:val="5183E6CE"/>
    <w:rsid w:val="518D1890"/>
    <w:rsid w:val="518E23BE"/>
    <w:rsid w:val="51994BE8"/>
    <w:rsid w:val="51A1AB13"/>
    <w:rsid w:val="51B11284"/>
    <w:rsid w:val="51BDF92E"/>
    <w:rsid w:val="51BF2E93"/>
    <w:rsid w:val="51C3BB09"/>
    <w:rsid w:val="51DDC957"/>
    <w:rsid w:val="51E23A74"/>
    <w:rsid w:val="51E56D5B"/>
    <w:rsid w:val="51EAA1F1"/>
    <w:rsid w:val="51EAFB4F"/>
    <w:rsid w:val="51F07301"/>
    <w:rsid w:val="51F79C15"/>
    <w:rsid w:val="52003BF1"/>
    <w:rsid w:val="5205AEA6"/>
    <w:rsid w:val="5207CE56"/>
    <w:rsid w:val="520D1F38"/>
    <w:rsid w:val="520F7E8A"/>
    <w:rsid w:val="52120C21"/>
    <w:rsid w:val="5216C7D2"/>
    <w:rsid w:val="5228D28F"/>
    <w:rsid w:val="522A2F05"/>
    <w:rsid w:val="5237D105"/>
    <w:rsid w:val="5237E5C6"/>
    <w:rsid w:val="524A97E1"/>
    <w:rsid w:val="524F1DCC"/>
    <w:rsid w:val="52564C3A"/>
    <w:rsid w:val="526271AF"/>
    <w:rsid w:val="52674CC4"/>
    <w:rsid w:val="526B0D25"/>
    <w:rsid w:val="526E7D4F"/>
    <w:rsid w:val="5270F234"/>
    <w:rsid w:val="5280C8E1"/>
    <w:rsid w:val="5284F63F"/>
    <w:rsid w:val="529A244A"/>
    <w:rsid w:val="52A60D0F"/>
    <w:rsid w:val="52A95A76"/>
    <w:rsid w:val="52AD27A4"/>
    <w:rsid w:val="52B21775"/>
    <w:rsid w:val="52C2AA3B"/>
    <w:rsid w:val="52D70AB9"/>
    <w:rsid w:val="52E5DB83"/>
    <w:rsid w:val="52F0C43C"/>
    <w:rsid w:val="52F592A1"/>
    <w:rsid w:val="52FBA82D"/>
    <w:rsid w:val="53009A25"/>
    <w:rsid w:val="5307221F"/>
    <w:rsid w:val="530C4492"/>
    <w:rsid w:val="530CCB9C"/>
    <w:rsid w:val="5318CCF2"/>
    <w:rsid w:val="53196717"/>
    <w:rsid w:val="53226EF9"/>
    <w:rsid w:val="5331912F"/>
    <w:rsid w:val="5334AA95"/>
    <w:rsid w:val="53411F38"/>
    <w:rsid w:val="53430699"/>
    <w:rsid w:val="53481FC5"/>
    <w:rsid w:val="53584968"/>
    <w:rsid w:val="535F7215"/>
    <w:rsid w:val="53649139"/>
    <w:rsid w:val="536C96E6"/>
    <w:rsid w:val="536E3C3A"/>
    <w:rsid w:val="536FAE3F"/>
    <w:rsid w:val="5374504A"/>
    <w:rsid w:val="5377DD1F"/>
    <w:rsid w:val="53791B3C"/>
    <w:rsid w:val="539138DA"/>
    <w:rsid w:val="539921BC"/>
    <w:rsid w:val="53A33E36"/>
    <w:rsid w:val="53AE0842"/>
    <w:rsid w:val="53B55F82"/>
    <w:rsid w:val="53BB39FD"/>
    <w:rsid w:val="53C44590"/>
    <w:rsid w:val="53CABB21"/>
    <w:rsid w:val="53D03FD2"/>
    <w:rsid w:val="53EBD52E"/>
    <w:rsid w:val="54182704"/>
    <w:rsid w:val="5422EE36"/>
    <w:rsid w:val="54285231"/>
    <w:rsid w:val="5433AE1D"/>
    <w:rsid w:val="543AE820"/>
    <w:rsid w:val="5441B1D6"/>
    <w:rsid w:val="544257D5"/>
    <w:rsid w:val="54438110"/>
    <w:rsid w:val="5468A590"/>
    <w:rsid w:val="547B2F56"/>
    <w:rsid w:val="547C19A4"/>
    <w:rsid w:val="5483BC9B"/>
    <w:rsid w:val="5486EB22"/>
    <w:rsid w:val="5487911A"/>
    <w:rsid w:val="54A2C74A"/>
    <w:rsid w:val="54AAE18E"/>
    <w:rsid w:val="54B1831E"/>
    <w:rsid w:val="54C4FB26"/>
    <w:rsid w:val="54D641D8"/>
    <w:rsid w:val="54DB3CF3"/>
    <w:rsid w:val="54DE63CE"/>
    <w:rsid w:val="54E05211"/>
    <w:rsid w:val="54E54C56"/>
    <w:rsid w:val="54ED6DEA"/>
    <w:rsid w:val="54F23029"/>
    <w:rsid w:val="54FEDB47"/>
    <w:rsid w:val="5507914E"/>
    <w:rsid w:val="550A7811"/>
    <w:rsid w:val="550BE021"/>
    <w:rsid w:val="55117EF3"/>
    <w:rsid w:val="5521E680"/>
    <w:rsid w:val="55289001"/>
    <w:rsid w:val="5528CCEB"/>
    <w:rsid w:val="552D7F19"/>
    <w:rsid w:val="5532B82F"/>
    <w:rsid w:val="553CC747"/>
    <w:rsid w:val="553EA8F5"/>
    <w:rsid w:val="554ACF29"/>
    <w:rsid w:val="554DE5FD"/>
    <w:rsid w:val="555384FC"/>
    <w:rsid w:val="5557EDF9"/>
    <w:rsid w:val="555AC13E"/>
    <w:rsid w:val="5565D208"/>
    <w:rsid w:val="556B9E88"/>
    <w:rsid w:val="55743BBA"/>
    <w:rsid w:val="55784864"/>
    <w:rsid w:val="557EFC83"/>
    <w:rsid w:val="55857610"/>
    <w:rsid w:val="55875FEB"/>
    <w:rsid w:val="558A3788"/>
    <w:rsid w:val="5593B84E"/>
    <w:rsid w:val="559E2907"/>
    <w:rsid w:val="55A4A81C"/>
    <w:rsid w:val="55A7DA83"/>
    <w:rsid w:val="55AD3FD6"/>
    <w:rsid w:val="55BDBAE6"/>
    <w:rsid w:val="55C12FC0"/>
    <w:rsid w:val="55C6E315"/>
    <w:rsid w:val="55DBBA0E"/>
    <w:rsid w:val="55EEC411"/>
    <w:rsid w:val="55F66711"/>
    <w:rsid w:val="55F81171"/>
    <w:rsid w:val="55F87293"/>
    <w:rsid w:val="560CB19D"/>
    <w:rsid w:val="560D5DC3"/>
    <w:rsid w:val="56124598"/>
    <w:rsid w:val="5613448D"/>
    <w:rsid w:val="56157DEC"/>
    <w:rsid w:val="56262485"/>
    <w:rsid w:val="5632E7F3"/>
    <w:rsid w:val="563725CD"/>
    <w:rsid w:val="563CB15D"/>
    <w:rsid w:val="563DBE4D"/>
    <w:rsid w:val="56544F2D"/>
    <w:rsid w:val="5662DB40"/>
    <w:rsid w:val="566392D0"/>
    <w:rsid w:val="566A2C7F"/>
    <w:rsid w:val="566C9418"/>
    <w:rsid w:val="56702277"/>
    <w:rsid w:val="5677D6D7"/>
    <w:rsid w:val="56816B7F"/>
    <w:rsid w:val="568362EA"/>
    <w:rsid w:val="5685B2A2"/>
    <w:rsid w:val="5685C0B5"/>
    <w:rsid w:val="5687044E"/>
    <w:rsid w:val="568AEF5A"/>
    <w:rsid w:val="568E3F4F"/>
    <w:rsid w:val="569DA3BB"/>
    <w:rsid w:val="56C1AE75"/>
    <w:rsid w:val="56C77FD0"/>
    <w:rsid w:val="56CD7779"/>
    <w:rsid w:val="56EADB83"/>
    <w:rsid w:val="56ED028E"/>
    <w:rsid w:val="56F7CC38"/>
    <w:rsid w:val="56FDB60D"/>
    <w:rsid w:val="5700A620"/>
    <w:rsid w:val="570941DE"/>
    <w:rsid w:val="572E986C"/>
    <w:rsid w:val="57361018"/>
    <w:rsid w:val="573D2A9D"/>
    <w:rsid w:val="573D768E"/>
    <w:rsid w:val="5740F89F"/>
    <w:rsid w:val="57488517"/>
    <w:rsid w:val="576BFF16"/>
    <w:rsid w:val="5770F0E4"/>
    <w:rsid w:val="577D181E"/>
    <w:rsid w:val="5782D731"/>
    <w:rsid w:val="57844D2C"/>
    <w:rsid w:val="5789E83B"/>
    <w:rsid w:val="5790DFFC"/>
    <w:rsid w:val="579167DA"/>
    <w:rsid w:val="579BCCFC"/>
    <w:rsid w:val="579FB971"/>
    <w:rsid w:val="57AC9C6F"/>
    <w:rsid w:val="57BA84EC"/>
    <w:rsid w:val="57BBED0C"/>
    <w:rsid w:val="57BF5F58"/>
    <w:rsid w:val="57D4D796"/>
    <w:rsid w:val="57D5D7A4"/>
    <w:rsid w:val="57D73DB0"/>
    <w:rsid w:val="57D82CA5"/>
    <w:rsid w:val="57FAD326"/>
    <w:rsid w:val="57FF8741"/>
    <w:rsid w:val="580097E3"/>
    <w:rsid w:val="5804AF1B"/>
    <w:rsid w:val="5814E614"/>
    <w:rsid w:val="5815D296"/>
    <w:rsid w:val="58191E21"/>
    <w:rsid w:val="5819B499"/>
    <w:rsid w:val="581AB3AB"/>
    <w:rsid w:val="581EAC93"/>
    <w:rsid w:val="58488794"/>
    <w:rsid w:val="584B0B00"/>
    <w:rsid w:val="5858F6D6"/>
    <w:rsid w:val="585CE4EC"/>
    <w:rsid w:val="585DD1B7"/>
    <w:rsid w:val="5866246D"/>
    <w:rsid w:val="586940D0"/>
    <w:rsid w:val="586D741B"/>
    <w:rsid w:val="586ECEF2"/>
    <w:rsid w:val="587CC2A5"/>
    <w:rsid w:val="58879E29"/>
    <w:rsid w:val="58A88C87"/>
    <w:rsid w:val="58B2D581"/>
    <w:rsid w:val="58B39DB8"/>
    <w:rsid w:val="58BD2603"/>
    <w:rsid w:val="58BF7018"/>
    <w:rsid w:val="58C403B4"/>
    <w:rsid w:val="58DE8F23"/>
    <w:rsid w:val="58E58D17"/>
    <w:rsid w:val="58E977B0"/>
    <w:rsid w:val="58F1EF03"/>
    <w:rsid w:val="58F23710"/>
    <w:rsid w:val="58FE6BAB"/>
    <w:rsid w:val="5914D11F"/>
    <w:rsid w:val="5915E360"/>
    <w:rsid w:val="5916863D"/>
    <w:rsid w:val="592298BD"/>
    <w:rsid w:val="592403C9"/>
    <w:rsid w:val="592A5DB2"/>
    <w:rsid w:val="592FB5F2"/>
    <w:rsid w:val="59317477"/>
    <w:rsid w:val="59379153"/>
    <w:rsid w:val="593E07B9"/>
    <w:rsid w:val="5952346A"/>
    <w:rsid w:val="5952C524"/>
    <w:rsid w:val="59586195"/>
    <w:rsid w:val="5958C0CC"/>
    <w:rsid w:val="596308CA"/>
    <w:rsid w:val="5972F148"/>
    <w:rsid w:val="5978D5E0"/>
    <w:rsid w:val="598647A2"/>
    <w:rsid w:val="599061ED"/>
    <w:rsid w:val="5990E608"/>
    <w:rsid w:val="599884D8"/>
    <w:rsid w:val="59A37D81"/>
    <w:rsid w:val="59A4C9AE"/>
    <w:rsid w:val="59A88D76"/>
    <w:rsid w:val="59AA6038"/>
    <w:rsid w:val="59AB773D"/>
    <w:rsid w:val="59B1607E"/>
    <w:rsid w:val="59B37068"/>
    <w:rsid w:val="59C334D2"/>
    <w:rsid w:val="59C9338B"/>
    <w:rsid w:val="59DFC508"/>
    <w:rsid w:val="59E1DBF5"/>
    <w:rsid w:val="59EC2669"/>
    <w:rsid w:val="59FCCC28"/>
    <w:rsid w:val="5A0627C1"/>
    <w:rsid w:val="5A0A2358"/>
    <w:rsid w:val="5A0E1E3C"/>
    <w:rsid w:val="5A0E9FE0"/>
    <w:rsid w:val="5A1CB716"/>
    <w:rsid w:val="5A1EFBBD"/>
    <w:rsid w:val="5A1F3224"/>
    <w:rsid w:val="5A202C8C"/>
    <w:rsid w:val="5A23AA78"/>
    <w:rsid w:val="5A28EED6"/>
    <w:rsid w:val="5A392F26"/>
    <w:rsid w:val="5A3C0451"/>
    <w:rsid w:val="5A40EE61"/>
    <w:rsid w:val="5A490524"/>
    <w:rsid w:val="5A5F5C14"/>
    <w:rsid w:val="5A69AB04"/>
    <w:rsid w:val="5A86F9EC"/>
    <w:rsid w:val="5A8BFA38"/>
    <w:rsid w:val="5A8CA430"/>
    <w:rsid w:val="5A99D3BC"/>
    <w:rsid w:val="5A9FFC7A"/>
    <w:rsid w:val="5AA077A6"/>
    <w:rsid w:val="5AA81B61"/>
    <w:rsid w:val="5AA9A616"/>
    <w:rsid w:val="5ADAB9CF"/>
    <w:rsid w:val="5ADB70F8"/>
    <w:rsid w:val="5ADCFB71"/>
    <w:rsid w:val="5ADD6349"/>
    <w:rsid w:val="5ADE11A0"/>
    <w:rsid w:val="5ADFA752"/>
    <w:rsid w:val="5AF61C68"/>
    <w:rsid w:val="5AF8220D"/>
    <w:rsid w:val="5AFD120D"/>
    <w:rsid w:val="5B01758D"/>
    <w:rsid w:val="5B02C971"/>
    <w:rsid w:val="5B08D168"/>
    <w:rsid w:val="5B09D618"/>
    <w:rsid w:val="5B0DAE73"/>
    <w:rsid w:val="5B1DEC18"/>
    <w:rsid w:val="5B2BEA60"/>
    <w:rsid w:val="5B3DD149"/>
    <w:rsid w:val="5B3EA22F"/>
    <w:rsid w:val="5B4FDEE6"/>
    <w:rsid w:val="5B53E974"/>
    <w:rsid w:val="5B5921C3"/>
    <w:rsid w:val="5B5B3008"/>
    <w:rsid w:val="5B5FD9AE"/>
    <w:rsid w:val="5B63B07E"/>
    <w:rsid w:val="5B71BF0E"/>
    <w:rsid w:val="5B73F904"/>
    <w:rsid w:val="5B7B17F6"/>
    <w:rsid w:val="5B8091CF"/>
    <w:rsid w:val="5B812B3D"/>
    <w:rsid w:val="5B8ECECA"/>
    <w:rsid w:val="5BB552D4"/>
    <w:rsid w:val="5BBD1812"/>
    <w:rsid w:val="5BC3041B"/>
    <w:rsid w:val="5BC42CFF"/>
    <w:rsid w:val="5BD37D30"/>
    <w:rsid w:val="5BD3A0CC"/>
    <w:rsid w:val="5BE9CAE4"/>
    <w:rsid w:val="5BF629A0"/>
    <w:rsid w:val="5BF8FA43"/>
    <w:rsid w:val="5C096B4B"/>
    <w:rsid w:val="5C0BE2CB"/>
    <w:rsid w:val="5C3A9ADE"/>
    <w:rsid w:val="5C3F4123"/>
    <w:rsid w:val="5C445795"/>
    <w:rsid w:val="5C46A5AB"/>
    <w:rsid w:val="5C4ACDAC"/>
    <w:rsid w:val="5C52E944"/>
    <w:rsid w:val="5C584DFF"/>
    <w:rsid w:val="5C58DE62"/>
    <w:rsid w:val="5C6F86E3"/>
    <w:rsid w:val="5C79CA0B"/>
    <w:rsid w:val="5C7C4297"/>
    <w:rsid w:val="5C7DCC2D"/>
    <w:rsid w:val="5C863162"/>
    <w:rsid w:val="5C949FDE"/>
    <w:rsid w:val="5C960C06"/>
    <w:rsid w:val="5CAE6A21"/>
    <w:rsid w:val="5CB12326"/>
    <w:rsid w:val="5CB4F16A"/>
    <w:rsid w:val="5CCAB849"/>
    <w:rsid w:val="5CD2ECAF"/>
    <w:rsid w:val="5CD48653"/>
    <w:rsid w:val="5CDEC95F"/>
    <w:rsid w:val="5CE2B0C3"/>
    <w:rsid w:val="5CE2D1F7"/>
    <w:rsid w:val="5CE5A2EC"/>
    <w:rsid w:val="5CE9CFEF"/>
    <w:rsid w:val="5D0E6059"/>
    <w:rsid w:val="5D1B603C"/>
    <w:rsid w:val="5D1BDA20"/>
    <w:rsid w:val="5D21E7B0"/>
    <w:rsid w:val="5D234FEC"/>
    <w:rsid w:val="5D27707C"/>
    <w:rsid w:val="5D2A769B"/>
    <w:rsid w:val="5D344FB4"/>
    <w:rsid w:val="5D353AF8"/>
    <w:rsid w:val="5D51E855"/>
    <w:rsid w:val="5D66E2F0"/>
    <w:rsid w:val="5D856A96"/>
    <w:rsid w:val="5D8626F7"/>
    <w:rsid w:val="5DA82B27"/>
    <w:rsid w:val="5DADD16B"/>
    <w:rsid w:val="5DB53C1A"/>
    <w:rsid w:val="5DB70428"/>
    <w:rsid w:val="5DC3AF8F"/>
    <w:rsid w:val="5DC42764"/>
    <w:rsid w:val="5DD564A8"/>
    <w:rsid w:val="5DD5E8A0"/>
    <w:rsid w:val="5DDE01FC"/>
    <w:rsid w:val="5DE12132"/>
    <w:rsid w:val="5DE2EC6D"/>
    <w:rsid w:val="5DE3364C"/>
    <w:rsid w:val="5DEC206F"/>
    <w:rsid w:val="5E07D269"/>
    <w:rsid w:val="5E0A9CF6"/>
    <w:rsid w:val="5E2D941E"/>
    <w:rsid w:val="5E2D9765"/>
    <w:rsid w:val="5E3101CF"/>
    <w:rsid w:val="5E3E53FB"/>
    <w:rsid w:val="5E449FED"/>
    <w:rsid w:val="5E45AC3A"/>
    <w:rsid w:val="5E54B7E7"/>
    <w:rsid w:val="5E56D6E0"/>
    <w:rsid w:val="5E658A12"/>
    <w:rsid w:val="5E69D0A4"/>
    <w:rsid w:val="5E77C5AA"/>
    <w:rsid w:val="5E77CBB4"/>
    <w:rsid w:val="5E81009D"/>
    <w:rsid w:val="5E8A0738"/>
    <w:rsid w:val="5E9C198A"/>
    <w:rsid w:val="5EA41B18"/>
    <w:rsid w:val="5EA93B13"/>
    <w:rsid w:val="5EAD5B40"/>
    <w:rsid w:val="5EADF60B"/>
    <w:rsid w:val="5EAF980C"/>
    <w:rsid w:val="5EBD0F42"/>
    <w:rsid w:val="5ECF1B23"/>
    <w:rsid w:val="5ED45286"/>
    <w:rsid w:val="5ED73763"/>
    <w:rsid w:val="5ED7FC9D"/>
    <w:rsid w:val="5ED92D2F"/>
    <w:rsid w:val="5EDFDE98"/>
    <w:rsid w:val="5EE777D2"/>
    <w:rsid w:val="5EFA0DAD"/>
    <w:rsid w:val="5F0E49D6"/>
    <w:rsid w:val="5F12E948"/>
    <w:rsid w:val="5F158F6B"/>
    <w:rsid w:val="5F17029D"/>
    <w:rsid w:val="5F1F3EB1"/>
    <w:rsid w:val="5F22D671"/>
    <w:rsid w:val="5F25601D"/>
    <w:rsid w:val="5F3EAB59"/>
    <w:rsid w:val="5F4C524C"/>
    <w:rsid w:val="5F55E7E3"/>
    <w:rsid w:val="5F574153"/>
    <w:rsid w:val="5F59E270"/>
    <w:rsid w:val="5F5E9955"/>
    <w:rsid w:val="5F6119A1"/>
    <w:rsid w:val="5F70BC95"/>
    <w:rsid w:val="5F7526A8"/>
    <w:rsid w:val="5F7C6893"/>
    <w:rsid w:val="5F947456"/>
    <w:rsid w:val="5FA3DF67"/>
    <w:rsid w:val="5FB925DC"/>
    <w:rsid w:val="5FB97F14"/>
    <w:rsid w:val="5FB99F53"/>
    <w:rsid w:val="5FBF1D64"/>
    <w:rsid w:val="5FC58FB8"/>
    <w:rsid w:val="5FD777BA"/>
    <w:rsid w:val="5FD9A747"/>
    <w:rsid w:val="5FE8E17B"/>
    <w:rsid w:val="5FECCE76"/>
    <w:rsid w:val="5FF054C5"/>
    <w:rsid w:val="5FF3ECAD"/>
    <w:rsid w:val="5FF7CC25"/>
    <w:rsid w:val="5FF97099"/>
    <w:rsid w:val="5FFCE8BE"/>
    <w:rsid w:val="5FFFE8B3"/>
    <w:rsid w:val="6005F859"/>
    <w:rsid w:val="6016CB80"/>
    <w:rsid w:val="60176852"/>
    <w:rsid w:val="60199D16"/>
    <w:rsid w:val="601B4CFF"/>
    <w:rsid w:val="60293184"/>
    <w:rsid w:val="6040E8CC"/>
    <w:rsid w:val="604CE576"/>
    <w:rsid w:val="6050C24B"/>
    <w:rsid w:val="606278F1"/>
    <w:rsid w:val="606A09C4"/>
    <w:rsid w:val="6075B96B"/>
    <w:rsid w:val="607E0404"/>
    <w:rsid w:val="608ADF4F"/>
    <w:rsid w:val="6090F6F2"/>
    <w:rsid w:val="60958AD6"/>
    <w:rsid w:val="60A7B760"/>
    <w:rsid w:val="60BE99B8"/>
    <w:rsid w:val="60CCE8AA"/>
    <w:rsid w:val="60CF5A89"/>
    <w:rsid w:val="60E407B5"/>
    <w:rsid w:val="60E9F365"/>
    <w:rsid w:val="60FD4596"/>
    <w:rsid w:val="6106B45A"/>
    <w:rsid w:val="61089F67"/>
    <w:rsid w:val="6110C05C"/>
    <w:rsid w:val="6110F1FA"/>
    <w:rsid w:val="613902FD"/>
    <w:rsid w:val="61404CBF"/>
    <w:rsid w:val="6145628F"/>
    <w:rsid w:val="614D776E"/>
    <w:rsid w:val="614F6797"/>
    <w:rsid w:val="6154B300"/>
    <w:rsid w:val="6175918F"/>
    <w:rsid w:val="6179F6AA"/>
    <w:rsid w:val="617CE256"/>
    <w:rsid w:val="6191EEE1"/>
    <w:rsid w:val="61930777"/>
    <w:rsid w:val="61937B0B"/>
    <w:rsid w:val="6196278D"/>
    <w:rsid w:val="619DC76F"/>
    <w:rsid w:val="61A0DFAD"/>
    <w:rsid w:val="61A22D13"/>
    <w:rsid w:val="61A257E1"/>
    <w:rsid w:val="61C6E1F5"/>
    <w:rsid w:val="61CADC72"/>
    <w:rsid w:val="61CF7AB8"/>
    <w:rsid w:val="61D38E21"/>
    <w:rsid w:val="61DF8A31"/>
    <w:rsid w:val="61E39E8F"/>
    <w:rsid w:val="61E6ED86"/>
    <w:rsid w:val="61E8C590"/>
    <w:rsid w:val="61F31B0E"/>
    <w:rsid w:val="61F6897F"/>
    <w:rsid w:val="62048A76"/>
    <w:rsid w:val="621F4E92"/>
    <w:rsid w:val="6224CABA"/>
    <w:rsid w:val="622A63C3"/>
    <w:rsid w:val="62350838"/>
    <w:rsid w:val="623C5966"/>
    <w:rsid w:val="624B135E"/>
    <w:rsid w:val="624DEFFE"/>
    <w:rsid w:val="6256648E"/>
    <w:rsid w:val="625C9E79"/>
    <w:rsid w:val="6269D5ED"/>
    <w:rsid w:val="627B2BC5"/>
    <w:rsid w:val="62819E9D"/>
    <w:rsid w:val="6285FC4A"/>
    <w:rsid w:val="62A11CD3"/>
    <w:rsid w:val="62AB6C3F"/>
    <w:rsid w:val="62AEC064"/>
    <w:rsid w:val="62B1364B"/>
    <w:rsid w:val="62DA230E"/>
    <w:rsid w:val="62DD2508"/>
    <w:rsid w:val="62F33D1A"/>
    <w:rsid w:val="62FB396F"/>
    <w:rsid w:val="62FC4E3F"/>
    <w:rsid w:val="63050D62"/>
    <w:rsid w:val="63061099"/>
    <w:rsid w:val="630A1A8F"/>
    <w:rsid w:val="6312ED23"/>
    <w:rsid w:val="6318F1D3"/>
    <w:rsid w:val="631D11AE"/>
    <w:rsid w:val="63231AED"/>
    <w:rsid w:val="632F3C58"/>
    <w:rsid w:val="63397C6C"/>
    <w:rsid w:val="633A00E8"/>
    <w:rsid w:val="63491288"/>
    <w:rsid w:val="634CFF35"/>
    <w:rsid w:val="6355BBAB"/>
    <w:rsid w:val="6355DECD"/>
    <w:rsid w:val="63594A0D"/>
    <w:rsid w:val="6364F649"/>
    <w:rsid w:val="636B942A"/>
    <w:rsid w:val="636CACBD"/>
    <w:rsid w:val="637660E9"/>
    <w:rsid w:val="637E78F7"/>
    <w:rsid w:val="638009F2"/>
    <w:rsid w:val="63816E7B"/>
    <w:rsid w:val="638198F2"/>
    <w:rsid w:val="6382707E"/>
    <w:rsid w:val="638C63C6"/>
    <w:rsid w:val="638E58BB"/>
    <w:rsid w:val="6391511A"/>
    <w:rsid w:val="6398ECCA"/>
    <w:rsid w:val="639ABCBB"/>
    <w:rsid w:val="639B8643"/>
    <w:rsid w:val="639EB04D"/>
    <w:rsid w:val="63A482D0"/>
    <w:rsid w:val="63A53A34"/>
    <w:rsid w:val="63BEF57E"/>
    <w:rsid w:val="63CDB00E"/>
    <w:rsid w:val="63D0BB5C"/>
    <w:rsid w:val="63DA47E4"/>
    <w:rsid w:val="63E23258"/>
    <w:rsid w:val="63E330F5"/>
    <w:rsid w:val="63E50170"/>
    <w:rsid w:val="63EA9B89"/>
    <w:rsid w:val="63F48CE5"/>
    <w:rsid w:val="63F5C16C"/>
    <w:rsid w:val="63FB0D5C"/>
    <w:rsid w:val="63FED8AE"/>
    <w:rsid w:val="64035B40"/>
    <w:rsid w:val="6404C4A1"/>
    <w:rsid w:val="641FCDE6"/>
    <w:rsid w:val="642368EB"/>
    <w:rsid w:val="6427077F"/>
    <w:rsid w:val="6430EAFF"/>
    <w:rsid w:val="6440F845"/>
    <w:rsid w:val="6447F00E"/>
    <w:rsid w:val="646B24FC"/>
    <w:rsid w:val="64763FFD"/>
    <w:rsid w:val="6478B80C"/>
    <w:rsid w:val="648B476B"/>
    <w:rsid w:val="64924F41"/>
    <w:rsid w:val="649660C8"/>
    <w:rsid w:val="64992E3F"/>
    <w:rsid w:val="649FC4AB"/>
    <w:rsid w:val="64AB82C4"/>
    <w:rsid w:val="64BE5ECF"/>
    <w:rsid w:val="64CC0A5C"/>
    <w:rsid w:val="64CFB7E9"/>
    <w:rsid w:val="64CFDC3C"/>
    <w:rsid w:val="64DCF8DA"/>
    <w:rsid w:val="64EFFBD8"/>
    <w:rsid w:val="6504EA0F"/>
    <w:rsid w:val="6508739C"/>
    <w:rsid w:val="651E9773"/>
    <w:rsid w:val="6525B009"/>
    <w:rsid w:val="652DEB43"/>
    <w:rsid w:val="6535E533"/>
    <w:rsid w:val="6536FCA3"/>
    <w:rsid w:val="653A2419"/>
    <w:rsid w:val="653B2901"/>
    <w:rsid w:val="654B963E"/>
    <w:rsid w:val="655972FD"/>
    <w:rsid w:val="655F5DDC"/>
    <w:rsid w:val="6567C64E"/>
    <w:rsid w:val="6581659A"/>
    <w:rsid w:val="658C5F8D"/>
    <w:rsid w:val="659A4270"/>
    <w:rsid w:val="659F6ADD"/>
    <w:rsid w:val="65AE2A84"/>
    <w:rsid w:val="65B1D678"/>
    <w:rsid w:val="65B457E4"/>
    <w:rsid w:val="65C8FE2B"/>
    <w:rsid w:val="65D2AC1E"/>
    <w:rsid w:val="65E02E3D"/>
    <w:rsid w:val="65E21F34"/>
    <w:rsid w:val="65E5AAD2"/>
    <w:rsid w:val="65F3EFBB"/>
    <w:rsid w:val="65F615F2"/>
    <w:rsid w:val="65F7E13D"/>
    <w:rsid w:val="66053FFE"/>
    <w:rsid w:val="660714BE"/>
    <w:rsid w:val="660EA11B"/>
    <w:rsid w:val="662522A3"/>
    <w:rsid w:val="662A0B87"/>
    <w:rsid w:val="662A7FE9"/>
    <w:rsid w:val="66301145"/>
    <w:rsid w:val="664182D9"/>
    <w:rsid w:val="664C3C41"/>
    <w:rsid w:val="664E29E4"/>
    <w:rsid w:val="6653551A"/>
    <w:rsid w:val="66574356"/>
    <w:rsid w:val="66609A53"/>
    <w:rsid w:val="66661531"/>
    <w:rsid w:val="66707C62"/>
    <w:rsid w:val="6670A1BF"/>
    <w:rsid w:val="667AF321"/>
    <w:rsid w:val="6680823F"/>
    <w:rsid w:val="66840FBE"/>
    <w:rsid w:val="66984E66"/>
    <w:rsid w:val="669CD537"/>
    <w:rsid w:val="669D762D"/>
    <w:rsid w:val="66A00C43"/>
    <w:rsid w:val="66A89E53"/>
    <w:rsid w:val="66BD5A97"/>
    <w:rsid w:val="66BFF896"/>
    <w:rsid w:val="66D05951"/>
    <w:rsid w:val="66D0EF9A"/>
    <w:rsid w:val="66D224F7"/>
    <w:rsid w:val="66DE4EF9"/>
    <w:rsid w:val="66DEFABF"/>
    <w:rsid w:val="66E7FD92"/>
    <w:rsid w:val="66F057BB"/>
    <w:rsid w:val="66F33AE9"/>
    <w:rsid w:val="66F598F8"/>
    <w:rsid w:val="66F7F803"/>
    <w:rsid w:val="66FC7341"/>
    <w:rsid w:val="670457D3"/>
    <w:rsid w:val="670C69B8"/>
    <w:rsid w:val="67167C03"/>
    <w:rsid w:val="67198EB9"/>
    <w:rsid w:val="671F5B66"/>
    <w:rsid w:val="6723F25E"/>
    <w:rsid w:val="67273281"/>
    <w:rsid w:val="67393688"/>
    <w:rsid w:val="673DFDA0"/>
    <w:rsid w:val="6743B91B"/>
    <w:rsid w:val="674FE022"/>
    <w:rsid w:val="6754F768"/>
    <w:rsid w:val="6758A0D7"/>
    <w:rsid w:val="676BDB81"/>
    <w:rsid w:val="67865926"/>
    <w:rsid w:val="678CAB9E"/>
    <w:rsid w:val="679686D8"/>
    <w:rsid w:val="67A0FAA7"/>
    <w:rsid w:val="67A2D525"/>
    <w:rsid w:val="67A6E798"/>
    <w:rsid w:val="67ABCF09"/>
    <w:rsid w:val="67ACB1C0"/>
    <w:rsid w:val="67AD02F0"/>
    <w:rsid w:val="67B9A221"/>
    <w:rsid w:val="67C12006"/>
    <w:rsid w:val="67C1FD23"/>
    <w:rsid w:val="67C3FAEA"/>
    <w:rsid w:val="67C9DFE4"/>
    <w:rsid w:val="67CBB3CB"/>
    <w:rsid w:val="67CC659A"/>
    <w:rsid w:val="67CD9225"/>
    <w:rsid w:val="67D03028"/>
    <w:rsid w:val="67D143EE"/>
    <w:rsid w:val="67D9E57B"/>
    <w:rsid w:val="67DDA65D"/>
    <w:rsid w:val="67F64520"/>
    <w:rsid w:val="680007B5"/>
    <w:rsid w:val="68062A07"/>
    <w:rsid w:val="6809DAA6"/>
    <w:rsid w:val="680C4EEA"/>
    <w:rsid w:val="680FF5E8"/>
    <w:rsid w:val="68118E02"/>
    <w:rsid w:val="681AA5CF"/>
    <w:rsid w:val="681B0705"/>
    <w:rsid w:val="682575F0"/>
    <w:rsid w:val="6825B2F5"/>
    <w:rsid w:val="682940E9"/>
    <w:rsid w:val="6833DF02"/>
    <w:rsid w:val="683476B0"/>
    <w:rsid w:val="683746FE"/>
    <w:rsid w:val="6837B3AF"/>
    <w:rsid w:val="683FFB61"/>
    <w:rsid w:val="684F3375"/>
    <w:rsid w:val="686863BB"/>
    <w:rsid w:val="686BC1F9"/>
    <w:rsid w:val="686F91AE"/>
    <w:rsid w:val="68771C29"/>
    <w:rsid w:val="687AE9B6"/>
    <w:rsid w:val="687FC631"/>
    <w:rsid w:val="688641F0"/>
    <w:rsid w:val="6889A5CD"/>
    <w:rsid w:val="688A1B1C"/>
    <w:rsid w:val="688A3E60"/>
    <w:rsid w:val="688E4124"/>
    <w:rsid w:val="689268CA"/>
    <w:rsid w:val="689956F0"/>
    <w:rsid w:val="68A4C771"/>
    <w:rsid w:val="68A86020"/>
    <w:rsid w:val="68AB2D3D"/>
    <w:rsid w:val="68B6C64E"/>
    <w:rsid w:val="68C69FA2"/>
    <w:rsid w:val="68CD45E5"/>
    <w:rsid w:val="68CE9727"/>
    <w:rsid w:val="68D14678"/>
    <w:rsid w:val="68D1D836"/>
    <w:rsid w:val="68E4A6B2"/>
    <w:rsid w:val="68EE336F"/>
    <w:rsid w:val="68F328A3"/>
    <w:rsid w:val="68F343A1"/>
    <w:rsid w:val="68F41B31"/>
    <w:rsid w:val="68FB1556"/>
    <w:rsid w:val="68FC6BE5"/>
    <w:rsid w:val="690F65CA"/>
    <w:rsid w:val="6912CA5C"/>
    <w:rsid w:val="69139A24"/>
    <w:rsid w:val="691B733B"/>
    <w:rsid w:val="693808E6"/>
    <w:rsid w:val="6949422C"/>
    <w:rsid w:val="694E93C4"/>
    <w:rsid w:val="694FBF80"/>
    <w:rsid w:val="695DF7EE"/>
    <w:rsid w:val="6961709A"/>
    <w:rsid w:val="6971BBEF"/>
    <w:rsid w:val="698ADEF2"/>
    <w:rsid w:val="699EF254"/>
    <w:rsid w:val="69A32CB4"/>
    <w:rsid w:val="69A5B053"/>
    <w:rsid w:val="69B10175"/>
    <w:rsid w:val="69B6C677"/>
    <w:rsid w:val="69C06206"/>
    <w:rsid w:val="69EA385A"/>
    <w:rsid w:val="69EE84D4"/>
    <w:rsid w:val="69EEC0E5"/>
    <w:rsid w:val="69F5FFAB"/>
    <w:rsid w:val="6A060578"/>
    <w:rsid w:val="6A0CC3ED"/>
    <w:rsid w:val="6A1458D7"/>
    <w:rsid w:val="6A203E00"/>
    <w:rsid w:val="6A20DAC4"/>
    <w:rsid w:val="6A2DCF99"/>
    <w:rsid w:val="6A421471"/>
    <w:rsid w:val="6A4CFD1A"/>
    <w:rsid w:val="6A549183"/>
    <w:rsid w:val="6A552501"/>
    <w:rsid w:val="6A5C5008"/>
    <w:rsid w:val="6A630392"/>
    <w:rsid w:val="6A6548DD"/>
    <w:rsid w:val="6A690C62"/>
    <w:rsid w:val="6A7736C6"/>
    <w:rsid w:val="6A7D3DA2"/>
    <w:rsid w:val="6A809F17"/>
    <w:rsid w:val="6A820156"/>
    <w:rsid w:val="6A88CAF9"/>
    <w:rsid w:val="6A8AD3A6"/>
    <w:rsid w:val="6A8B1DE4"/>
    <w:rsid w:val="6A930E95"/>
    <w:rsid w:val="6A9C9264"/>
    <w:rsid w:val="6A9D75A1"/>
    <w:rsid w:val="6AA61D60"/>
    <w:rsid w:val="6AAC80D9"/>
    <w:rsid w:val="6AB9F5FA"/>
    <w:rsid w:val="6ABB1565"/>
    <w:rsid w:val="6ABCB687"/>
    <w:rsid w:val="6ACD040D"/>
    <w:rsid w:val="6ADD5D93"/>
    <w:rsid w:val="6ADE4487"/>
    <w:rsid w:val="6AE38BFF"/>
    <w:rsid w:val="6AE3DB35"/>
    <w:rsid w:val="6AE9079E"/>
    <w:rsid w:val="6AFD5C8B"/>
    <w:rsid w:val="6AFE6639"/>
    <w:rsid w:val="6B046654"/>
    <w:rsid w:val="6B09378D"/>
    <w:rsid w:val="6B315298"/>
    <w:rsid w:val="6B591373"/>
    <w:rsid w:val="6B596C06"/>
    <w:rsid w:val="6B5DA101"/>
    <w:rsid w:val="6B6876C1"/>
    <w:rsid w:val="6B6A12B7"/>
    <w:rsid w:val="6B775D99"/>
    <w:rsid w:val="6B81289C"/>
    <w:rsid w:val="6B88CA9A"/>
    <w:rsid w:val="6B8B1383"/>
    <w:rsid w:val="6B8C132B"/>
    <w:rsid w:val="6B9C32C3"/>
    <w:rsid w:val="6B9D44E7"/>
    <w:rsid w:val="6B9DCE8E"/>
    <w:rsid w:val="6BA97C11"/>
    <w:rsid w:val="6BD22B6E"/>
    <w:rsid w:val="6BD372D7"/>
    <w:rsid w:val="6BD6BE73"/>
    <w:rsid w:val="6BEEF146"/>
    <w:rsid w:val="6BFD6DF7"/>
    <w:rsid w:val="6BFDA444"/>
    <w:rsid w:val="6BFDE71E"/>
    <w:rsid w:val="6BFDF560"/>
    <w:rsid w:val="6C0C9DAB"/>
    <w:rsid w:val="6C1D867D"/>
    <w:rsid w:val="6C23B92B"/>
    <w:rsid w:val="6C247855"/>
    <w:rsid w:val="6C34D529"/>
    <w:rsid w:val="6C368140"/>
    <w:rsid w:val="6C37BA56"/>
    <w:rsid w:val="6C488EC9"/>
    <w:rsid w:val="6C4F3F71"/>
    <w:rsid w:val="6C5DB1C5"/>
    <w:rsid w:val="6C5E0522"/>
    <w:rsid w:val="6C5EE565"/>
    <w:rsid w:val="6C65A4C5"/>
    <w:rsid w:val="6C767EF9"/>
    <w:rsid w:val="6C7AD5E4"/>
    <w:rsid w:val="6C84C41C"/>
    <w:rsid w:val="6C869599"/>
    <w:rsid w:val="6CA1F505"/>
    <w:rsid w:val="6CA66DCF"/>
    <w:rsid w:val="6CB0B46A"/>
    <w:rsid w:val="6CBE24CB"/>
    <w:rsid w:val="6CC9BA1C"/>
    <w:rsid w:val="6CCA1E5D"/>
    <w:rsid w:val="6CCC6B69"/>
    <w:rsid w:val="6CCDA560"/>
    <w:rsid w:val="6CD2DB49"/>
    <w:rsid w:val="6CD5941C"/>
    <w:rsid w:val="6CDBC19F"/>
    <w:rsid w:val="6CE2E43C"/>
    <w:rsid w:val="6CE9AC74"/>
    <w:rsid w:val="6CEEA1BF"/>
    <w:rsid w:val="6D1B5D26"/>
    <w:rsid w:val="6D3F35D1"/>
    <w:rsid w:val="6D68AA51"/>
    <w:rsid w:val="6D6C447E"/>
    <w:rsid w:val="6D734847"/>
    <w:rsid w:val="6D76E474"/>
    <w:rsid w:val="6D7C82FC"/>
    <w:rsid w:val="6D7F7159"/>
    <w:rsid w:val="6D906620"/>
    <w:rsid w:val="6D92C432"/>
    <w:rsid w:val="6DA16047"/>
    <w:rsid w:val="6DA5B530"/>
    <w:rsid w:val="6DA6AD06"/>
    <w:rsid w:val="6DAB23D2"/>
    <w:rsid w:val="6DAC6BD1"/>
    <w:rsid w:val="6DAD046F"/>
    <w:rsid w:val="6DB23B1A"/>
    <w:rsid w:val="6DB5FBEA"/>
    <w:rsid w:val="6DC763FD"/>
    <w:rsid w:val="6DDC0DA6"/>
    <w:rsid w:val="6DE5BD6E"/>
    <w:rsid w:val="6DE6A95F"/>
    <w:rsid w:val="6DE705BC"/>
    <w:rsid w:val="6DE799E1"/>
    <w:rsid w:val="6DEA0654"/>
    <w:rsid w:val="6DEE04A8"/>
    <w:rsid w:val="6DF5CD5E"/>
    <w:rsid w:val="6DFA8279"/>
    <w:rsid w:val="6E1446B3"/>
    <w:rsid w:val="6E1495F8"/>
    <w:rsid w:val="6E16F8FF"/>
    <w:rsid w:val="6E1DCD0C"/>
    <w:rsid w:val="6E1E24D2"/>
    <w:rsid w:val="6E2AA1F1"/>
    <w:rsid w:val="6E331FDF"/>
    <w:rsid w:val="6E343CC7"/>
    <w:rsid w:val="6E424B53"/>
    <w:rsid w:val="6E567629"/>
    <w:rsid w:val="6E708C1F"/>
    <w:rsid w:val="6E7B8B38"/>
    <w:rsid w:val="6E8184E8"/>
    <w:rsid w:val="6E8EAE20"/>
    <w:rsid w:val="6E944C92"/>
    <w:rsid w:val="6EA50942"/>
    <w:rsid w:val="6EA5CB7A"/>
    <w:rsid w:val="6EA85864"/>
    <w:rsid w:val="6EBB70D1"/>
    <w:rsid w:val="6ECBA321"/>
    <w:rsid w:val="6ED19ED7"/>
    <w:rsid w:val="6EE0B38A"/>
    <w:rsid w:val="6EE0BFC3"/>
    <w:rsid w:val="6EE9AE8A"/>
    <w:rsid w:val="6EF15BE5"/>
    <w:rsid w:val="6EFBEF36"/>
    <w:rsid w:val="6F001E08"/>
    <w:rsid w:val="6F1A4DEE"/>
    <w:rsid w:val="6F1CF5E9"/>
    <w:rsid w:val="6F2C12B1"/>
    <w:rsid w:val="6F2EB3ED"/>
    <w:rsid w:val="6F5501DD"/>
    <w:rsid w:val="6F557833"/>
    <w:rsid w:val="6F66A41D"/>
    <w:rsid w:val="6F71394A"/>
    <w:rsid w:val="6F76650D"/>
    <w:rsid w:val="6F79C65C"/>
    <w:rsid w:val="6F82C619"/>
    <w:rsid w:val="6F837744"/>
    <w:rsid w:val="6F9A011B"/>
    <w:rsid w:val="6FA43705"/>
    <w:rsid w:val="6FBA2698"/>
    <w:rsid w:val="6FCD800D"/>
    <w:rsid w:val="6FD03636"/>
    <w:rsid w:val="6FD265DE"/>
    <w:rsid w:val="6FD67FE7"/>
    <w:rsid w:val="6FE084AA"/>
    <w:rsid w:val="6FE7DEE6"/>
    <w:rsid w:val="6FF37458"/>
    <w:rsid w:val="6FFEF11A"/>
    <w:rsid w:val="70132AAF"/>
    <w:rsid w:val="701503C4"/>
    <w:rsid w:val="7029094C"/>
    <w:rsid w:val="702E9938"/>
    <w:rsid w:val="7038A2EE"/>
    <w:rsid w:val="703E00F4"/>
    <w:rsid w:val="703F0AC1"/>
    <w:rsid w:val="704075FE"/>
    <w:rsid w:val="7050152A"/>
    <w:rsid w:val="705CA336"/>
    <w:rsid w:val="70617D07"/>
    <w:rsid w:val="706AC6A7"/>
    <w:rsid w:val="70703920"/>
    <w:rsid w:val="707E3388"/>
    <w:rsid w:val="7081B12D"/>
    <w:rsid w:val="7086C335"/>
    <w:rsid w:val="708BF38F"/>
    <w:rsid w:val="7090C5AA"/>
    <w:rsid w:val="70987D8F"/>
    <w:rsid w:val="70A8B40E"/>
    <w:rsid w:val="70A9288E"/>
    <w:rsid w:val="70ACFECA"/>
    <w:rsid w:val="70B10658"/>
    <w:rsid w:val="70B237DD"/>
    <w:rsid w:val="70BB2487"/>
    <w:rsid w:val="70C31880"/>
    <w:rsid w:val="70C833C7"/>
    <w:rsid w:val="70CF711C"/>
    <w:rsid w:val="70D2FE3A"/>
    <w:rsid w:val="70D93948"/>
    <w:rsid w:val="70DA68D7"/>
    <w:rsid w:val="70EE74EC"/>
    <w:rsid w:val="70F3990B"/>
    <w:rsid w:val="71025707"/>
    <w:rsid w:val="71031AC7"/>
    <w:rsid w:val="71056DF9"/>
    <w:rsid w:val="710A52AA"/>
    <w:rsid w:val="71110F99"/>
    <w:rsid w:val="711477FE"/>
    <w:rsid w:val="7116363C"/>
    <w:rsid w:val="714A59EC"/>
    <w:rsid w:val="71709833"/>
    <w:rsid w:val="71722968"/>
    <w:rsid w:val="7178BE20"/>
    <w:rsid w:val="7179C22E"/>
    <w:rsid w:val="71939662"/>
    <w:rsid w:val="719EEDD9"/>
    <w:rsid w:val="71B3CB8C"/>
    <w:rsid w:val="71B4059A"/>
    <w:rsid w:val="71C140E4"/>
    <w:rsid w:val="71D4228F"/>
    <w:rsid w:val="71F0DE36"/>
    <w:rsid w:val="71F31F96"/>
    <w:rsid w:val="71F54E56"/>
    <w:rsid w:val="7204ADA7"/>
    <w:rsid w:val="720F1DE3"/>
    <w:rsid w:val="7238F128"/>
    <w:rsid w:val="723B1F55"/>
    <w:rsid w:val="723D3B80"/>
    <w:rsid w:val="7240DA15"/>
    <w:rsid w:val="724327FA"/>
    <w:rsid w:val="72442792"/>
    <w:rsid w:val="7244885B"/>
    <w:rsid w:val="72517F98"/>
    <w:rsid w:val="7254EB44"/>
    <w:rsid w:val="72620DD7"/>
    <w:rsid w:val="726E0355"/>
    <w:rsid w:val="727CDDE7"/>
    <w:rsid w:val="729BC214"/>
    <w:rsid w:val="729D56E0"/>
    <w:rsid w:val="729D9D71"/>
    <w:rsid w:val="72A38A3C"/>
    <w:rsid w:val="72B0FCC6"/>
    <w:rsid w:val="72B11A70"/>
    <w:rsid w:val="72CEF0BB"/>
    <w:rsid w:val="72DA48AD"/>
    <w:rsid w:val="72E6F067"/>
    <w:rsid w:val="72F7E437"/>
    <w:rsid w:val="7308A8A4"/>
    <w:rsid w:val="7309D6CF"/>
    <w:rsid w:val="730B20B8"/>
    <w:rsid w:val="7315D29D"/>
    <w:rsid w:val="731E57ED"/>
    <w:rsid w:val="7323C7C3"/>
    <w:rsid w:val="73249FE0"/>
    <w:rsid w:val="733674ED"/>
    <w:rsid w:val="733825EB"/>
    <w:rsid w:val="734B99B9"/>
    <w:rsid w:val="734FD5FB"/>
    <w:rsid w:val="7356EBE9"/>
    <w:rsid w:val="736175FB"/>
    <w:rsid w:val="737C30BA"/>
    <w:rsid w:val="737D6161"/>
    <w:rsid w:val="73894231"/>
    <w:rsid w:val="738BC046"/>
    <w:rsid w:val="738C6BAC"/>
    <w:rsid w:val="7392C963"/>
    <w:rsid w:val="73A107C8"/>
    <w:rsid w:val="73A31711"/>
    <w:rsid w:val="73A6E722"/>
    <w:rsid w:val="73AF3DBB"/>
    <w:rsid w:val="73B480C6"/>
    <w:rsid w:val="73BDFBE3"/>
    <w:rsid w:val="73C7FB26"/>
    <w:rsid w:val="73DBFDAF"/>
    <w:rsid w:val="73EB1360"/>
    <w:rsid w:val="73EEB145"/>
    <w:rsid w:val="7404230E"/>
    <w:rsid w:val="740C53A3"/>
    <w:rsid w:val="741F2973"/>
    <w:rsid w:val="7437ABDB"/>
    <w:rsid w:val="743964BF"/>
    <w:rsid w:val="743A2243"/>
    <w:rsid w:val="744352E5"/>
    <w:rsid w:val="744414FA"/>
    <w:rsid w:val="744418EF"/>
    <w:rsid w:val="745290C7"/>
    <w:rsid w:val="7452FB1F"/>
    <w:rsid w:val="74626D30"/>
    <w:rsid w:val="746E4FFF"/>
    <w:rsid w:val="746F8B40"/>
    <w:rsid w:val="747125DC"/>
    <w:rsid w:val="74836075"/>
    <w:rsid w:val="748A05C1"/>
    <w:rsid w:val="748EAFB5"/>
    <w:rsid w:val="74A5EDD2"/>
    <w:rsid w:val="74B53419"/>
    <w:rsid w:val="74CCD876"/>
    <w:rsid w:val="74CF49E5"/>
    <w:rsid w:val="74D11935"/>
    <w:rsid w:val="74D1935C"/>
    <w:rsid w:val="74D23CFE"/>
    <w:rsid w:val="74D3432F"/>
    <w:rsid w:val="74E2FAD8"/>
    <w:rsid w:val="74E5A37C"/>
    <w:rsid w:val="74EA33FA"/>
    <w:rsid w:val="74F550C0"/>
    <w:rsid w:val="7505C18D"/>
    <w:rsid w:val="7507C122"/>
    <w:rsid w:val="750C9BAC"/>
    <w:rsid w:val="75282C4A"/>
    <w:rsid w:val="753D8F0E"/>
    <w:rsid w:val="75430CB0"/>
    <w:rsid w:val="7561F759"/>
    <w:rsid w:val="7563678E"/>
    <w:rsid w:val="7565E5F6"/>
    <w:rsid w:val="7571C815"/>
    <w:rsid w:val="75779214"/>
    <w:rsid w:val="757E8615"/>
    <w:rsid w:val="758CC0A1"/>
    <w:rsid w:val="759494B9"/>
    <w:rsid w:val="7595C3F7"/>
    <w:rsid w:val="7598C3C1"/>
    <w:rsid w:val="75A4A8C3"/>
    <w:rsid w:val="75A6205B"/>
    <w:rsid w:val="75A9538B"/>
    <w:rsid w:val="75B9AC70"/>
    <w:rsid w:val="75BAEFDD"/>
    <w:rsid w:val="75BFF28C"/>
    <w:rsid w:val="75C23AC7"/>
    <w:rsid w:val="75C40F4B"/>
    <w:rsid w:val="75CE071F"/>
    <w:rsid w:val="75D15E4E"/>
    <w:rsid w:val="75E1C959"/>
    <w:rsid w:val="75EAEAD5"/>
    <w:rsid w:val="75F0B5FC"/>
    <w:rsid w:val="75F2AABC"/>
    <w:rsid w:val="75FA30EC"/>
    <w:rsid w:val="75FB8D15"/>
    <w:rsid w:val="76023D4D"/>
    <w:rsid w:val="7620CEBA"/>
    <w:rsid w:val="7622C49B"/>
    <w:rsid w:val="76250D44"/>
    <w:rsid w:val="762B5D06"/>
    <w:rsid w:val="76372230"/>
    <w:rsid w:val="763F498F"/>
    <w:rsid w:val="7643F88A"/>
    <w:rsid w:val="76489054"/>
    <w:rsid w:val="7676D3F6"/>
    <w:rsid w:val="7689C78C"/>
    <w:rsid w:val="769C2162"/>
    <w:rsid w:val="76AA7ED3"/>
    <w:rsid w:val="76B53966"/>
    <w:rsid w:val="76CD42BB"/>
    <w:rsid w:val="76D97C17"/>
    <w:rsid w:val="76E88E51"/>
    <w:rsid w:val="76FA4A74"/>
    <w:rsid w:val="76FD174D"/>
    <w:rsid w:val="7712665C"/>
    <w:rsid w:val="77198174"/>
    <w:rsid w:val="77258A43"/>
    <w:rsid w:val="77298C32"/>
    <w:rsid w:val="772A5897"/>
    <w:rsid w:val="772CD993"/>
    <w:rsid w:val="77362669"/>
    <w:rsid w:val="7745AF0C"/>
    <w:rsid w:val="7745E268"/>
    <w:rsid w:val="774FD32D"/>
    <w:rsid w:val="77583F54"/>
    <w:rsid w:val="775A2278"/>
    <w:rsid w:val="775AD108"/>
    <w:rsid w:val="775CF6B9"/>
    <w:rsid w:val="77678BA8"/>
    <w:rsid w:val="776BA9D2"/>
    <w:rsid w:val="776EBAD7"/>
    <w:rsid w:val="776FD27B"/>
    <w:rsid w:val="7774BC55"/>
    <w:rsid w:val="77796FFF"/>
    <w:rsid w:val="77848A9C"/>
    <w:rsid w:val="779D5601"/>
    <w:rsid w:val="77B77C50"/>
    <w:rsid w:val="77BB1954"/>
    <w:rsid w:val="77C4D0BE"/>
    <w:rsid w:val="77C70863"/>
    <w:rsid w:val="77CC6852"/>
    <w:rsid w:val="77E8B46E"/>
    <w:rsid w:val="77EC523C"/>
    <w:rsid w:val="77EC7292"/>
    <w:rsid w:val="77EF4671"/>
    <w:rsid w:val="77F069F1"/>
    <w:rsid w:val="7802F806"/>
    <w:rsid w:val="78048179"/>
    <w:rsid w:val="780E8EDC"/>
    <w:rsid w:val="7819600A"/>
    <w:rsid w:val="78273A7C"/>
    <w:rsid w:val="78311B36"/>
    <w:rsid w:val="78319D0F"/>
    <w:rsid w:val="7835969D"/>
    <w:rsid w:val="783F163C"/>
    <w:rsid w:val="786040AF"/>
    <w:rsid w:val="78613C05"/>
    <w:rsid w:val="786208A7"/>
    <w:rsid w:val="7873FC25"/>
    <w:rsid w:val="787B6DA4"/>
    <w:rsid w:val="788557F6"/>
    <w:rsid w:val="788D960E"/>
    <w:rsid w:val="7893E62A"/>
    <w:rsid w:val="78A274C2"/>
    <w:rsid w:val="78A478B7"/>
    <w:rsid w:val="78A4804B"/>
    <w:rsid w:val="78A48CC2"/>
    <w:rsid w:val="78AB7AF0"/>
    <w:rsid w:val="78BF6E9D"/>
    <w:rsid w:val="78C04D09"/>
    <w:rsid w:val="78CB90BA"/>
    <w:rsid w:val="78CCC566"/>
    <w:rsid w:val="78D3D1F9"/>
    <w:rsid w:val="78D61302"/>
    <w:rsid w:val="78ECA26D"/>
    <w:rsid w:val="78FF2B12"/>
    <w:rsid w:val="79048FE9"/>
    <w:rsid w:val="792693FF"/>
    <w:rsid w:val="792F8788"/>
    <w:rsid w:val="7935BCE1"/>
    <w:rsid w:val="793C0466"/>
    <w:rsid w:val="79565473"/>
    <w:rsid w:val="795C5C82"/>
    <w:rsid w:val="79644C8F"/>
    <w:rsid w:val="796ACA95"/>
    <w:rsid w:val="796D80E5"/>
    <w:rsid w:val="7970F4ED"/>
    <w:rsid w:val="7989A95C"/>
    <w:rsid w:val="79ADD2D7"/>
    <w:rsid w:val="79B59316"/>
    <w:rsid w:val="79B89481"/>
    <w:rsid w:val="79BDB0B2"/>
    <w:rsid w:val="79C27F76"/>
    <w:rsid w:val="79C5E285"/>
    <w:rsid w:val="79C68D0A"/>
    <w:rsid w:val="79C7AA78"/>
    <w:rsid w:val="79C84321"/>
    <w:rsid w:val="79CFE7C5"/>
    <w:rsid w:val="79ED8CB5"/>
    <w:rsid w:val="79EE2965"/>
    <w:rsid w:val="79F0F0A7"/>
    <w:rsid w:val="79F370B1"/>
    <w:rsid w:val="79F4C1DF"/>
    <w:rsid w:val="79FE0E2B"/>
    <w:rsid w:val="7A00BA06"/>
    <w:rsid w:val="7A1808A4"/>
    <w:rsid w:val="7A22E853"/>
    <w:rsid w:val="7A6B31BF"/>
    <w:rsid w:val="7A6D2731"/>
    <w:rsid w:val="7A6D5867"/>
    <w:rsid w:val="7A82C166"/>
    <w:rsid w:val="7A852D45"/>
    <w:rsid w:val="7A8D850E"/>
    <w:rsid w:val="7A95C042"/>
    <w:rsid w:val="7A981E43"/>
    <w:rsid w:val="7A98B5AD"/>
    <w:rsid w:val="7A98E87E"/>
    <w:rsid w:val="7AA4AEA2"/>
    <w:rsid w:val="7AA590CC"/>
    <w:rsid w:val="7AA6ED5F"/>
    <w:rsid w:val="7AAC472E"/>
    <w:rsid w:val="7AAD847B"/>
    <w:rsid w:val="7AB7795A"/>
    <w:rsid w:val="7AB7AA28"/>
    <w:rsid w:val="7AC41AB7"/>
    <w:rsid w:val="7AC57883"/>
    <w:rsid w:val="7AD31ABC"/>
    <w:rsid w:val="7AE7810D"/>
    <w:rsid w:val="7AF9CC57"/>
    <w:rsid w:val="7B008A21"/>
    <w:rsid w:val="7B16683F"/>
    <w:rsid w:val="7B1ED716"/>
    <w:rsid w:val="7B1F7AE8"/>
    <w:rsid w:val="7B244E6B"/>
    <w:rsid w:val="7B25F805"/>
    <w:rsid w:val="7B27383B"/>
    <w:rsid w:val="7B303879"/>
    <w:rsid w:val="7B3C1058"/>
    <w:rsid w:val="7B489909"/>
    <w:rsid w:val="7B543369"/>
    <w:rsid w:val="7B5786D3"/>
    <w:rsid w:val="7B6024F6"/>
    <w:rsid w:val="7B63E879"/>
    <w:rsid w:val="7B647E55"/>
    <w:rsid w:val="7B6A6E98"/>
    <w:rsid w:val="7B7FD1AE"/>
    <w:rsid w:val="7B8A88FC"/>
    <w:rsid w:val="7B8D0FD8"/>
    <w:rsid w:val="7B93D2DC"/>
    <w:rsid w:val="7B992441"/>
    <w:rsid w:val="7BA4F000"/>
    <w:rsid w:val="7BC9FC0D"/>
    <w:rsid w:val="7BCECFDF"/>
    <w:rsid w:val="7BD7F298"/>
    <w:rsid w:val="7BFAE9FF"/>
    <w:rsid w:val="7BFBAC69"/>
    <w:rsid w:val="7C00FBE1"/>
    <w:rsid w:val="7C0D3C76"/>
    <w:rsid w:val="7C0D80FE"/>
    <w:rsid w:val="7C0F8FEA"/>
    <w:rsid w:val="7C11469D"/>
    <w:rsid w:val="7C122BC7"/>
    <w:rsid w:val="7C14558E"/>
    <w:rsid w:val="7C15E418"/>
    <w:rsid w:val="7C21B174"/>
    <w:rsid w:val="7C22A19D"/>
    <w:rsid w:val="7C234B66"/>
    <w:rsid w:val="7C2CC966"/>
    <w:rsid w:val="7C30FEEF"/>
    <w:rsid w:val="7C37B9E1"/>
    <w:rsid w:val="7C3E4957"/>
    <w:rsid w:val="7C420E4F"/>
    <w:rsid w:val="7C4363C0"/>
    <w:rsid w:val="7C45FB53"/>
    <w:rsid w:val="7C658AEB"/>
    <w:rsid w:val="7C706CBB"/>
    <w:rsid w:val="7C7AA7BD"/>
    <w:rsid w:val="7C7AFF41"/>
    <w:rsid w:val="7C7B606F"/>
    <w:rsid w:val="7C86EA31"/>
    <w:rsid w:val="7C9A290E"/>
    <w:rsid w:val="7CB38588"/>
    <w:rsid w:val="7CB804F4"/>
    <w:rsid w:val="7CB869BD"/>
    <w:rsid w:val="7CBEC988"/>
    <w:rsid w:val="7CC63EEC"/>
    <w:rsid w:val="7CD27925"/>
    <w:rsid w:val="7CD5E8B3"/>
    <w:rsid w:val="7CD86AE8"/>
    <w:rsid w:val="7CDEA44B"/>
    <w:rsid w:val="7CE0DFF5"/>
    <w:rsid w:val="7CF0235D"/>
    <w:rsid w:val="7CFD9371"/>
    <w:rsid w:val="7D03A185"/>
    <w:rsid w:val="7D04A398"/>
    <w:rsid w:val="7D0596D8"/>
    <w:rsid w:val="7D0FDB4D"/>
    <w:rsid w:val="7D249335"/>
    <w:rsid w:val="7D2C9D90"/>
    <w:rsid w:val="7D3210E0"/>
    <w:rsid w:val="7D348777"/>
    <w:rsid w:val="7D3E9618"/>
    <w:rsid w:val="7D45E600"/>
    <w:rsid w:val="7D599C48"/>
    <w:rsid w:val="7D5A6C3E"/>
    <w:rsid w:val="7D5CAF69"/>
    <w:rsid w:val="7D699308"/>
    <w:rsid w:val="7D723C57"/>
    <w:rsid w:val="7D7326FF"/>
    <w:rsid w:val="7D9FAA0E"/>
    <w:rsid w:val="7DA79727"/>
    <w:rsid w:val="7DA8B3C0"/>
    <w:rsid w:val="7DAFCA37"/>
    <w:rsid w:val="7DB4A641"/>
    <w:rsid w:val="7DB8BF1A"/>
    <w:rsid w:val="7DC0D338"/>
    <w:rsid w:val="7DC2C638"/>
    <w:rsid w:val="7DC9D77F"/>
    <w:rsid w:val="7DD458AE"/>
    <w:rsid w:val="7DE92350"/>
    <w:rsid w:val="7E0A483C"/>
    <w:rsid w:val="7E11B451"/>
    <w:rsid w:val="7E213AF1"/>
    <w:rsid w:val="7E2C5802"/>
    <w:rsid w:val="7E2DFE45"/>
    <w:rsid w:val="7E3CE00F"/>
    <w:rsid w:val="7E4BF55D"/>
    <w:rsid w:val="7E4D3B12"/>
    <w:rsid w:val="7E6226CC"/>
    <w:rsid w:val="7E6C626B"/>
    <w:rsid w:val="7E6D3FB5"/>
    <w:rsid w:val="7E7F3AC7"/>
    <w:rsid w:val="7E8BE4BF"/>
    <w:rsid w:val="7E9030D2"/>
    <w:rsid w:val="7E9A43EC"/>
    <w:rsid w:val="7EA1D150"/>
    <w:rsid w:val="7EA3DFD0"/>
    <w:rsid w:val="7EAF6E6F"/>
    <w:rsid w:val="7EB2026F"/>
    <w:rsid w:val="7EDDABE5"/>
    <w:rsid w:val="7EEF91D5"/>
    <w:rsid w:val="7EF66705"/>
    <w:rsid w:val="7EFAEF59"/>
    <w:rsid w:val="7F02A112"/>
    <w:rsid w:val="7F069B63"/>
    <w:rsid w:val="7F0BED14"/>
    <w:rsid w:val="7F0C90EB"/>
    <w:rsid w:val="7F13160F"/>
    <w:rsid w:val="7F154F50"/>
    <w:rsid w:val="7F385CEB"/>
    <w:rsid w:val="7F3CEE7C"/>
    <w:rsid w:val="7F45888B"/>
    <w:rsid w:val="7F4CFA76"/>
    <w:rsid w:val="7F5F3A28"/>
    <w:rsid w:val="7F672990"/>
    <w:rsid w:val="7F680AD8"/>
    <w:rsid w:val="7F867C5D"/>
    <w:rsid w:val="7F9A8B67"/>
    <w:rsid w:val="7FAA2133"/>
    <w:rsid w:val="7FADE79A"/>
    <w:rsid w:val="7FBAB562"/>
    <w:rsid w:val="7FBEEAA6"/>
    <w:rsid w:val="7FC0833A"/>
    <w:rsid w:val="7FC1B0BD"/>
    <w:rsid w:val="7FC30D60"/>
    <w:rsid w:val="7FC498C9"/>
    <w:rsid w:val="7FCBE29C"/>
    <w:rsid w:val="7FCC949D"/>
    <w:rsid w:val="7FEF8013"/>
    <w:rsid w:val="7FFDF72D"/>
    <w:rsid w:val="7FFFC1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61EE3"/>
  <w15:docId w15:val="{566ACBF7-325F-4D84-9B16-89522670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BC1"/>
  </w:style>
  <w:style w:type="paragraph" w:styleId="Heading1">
    <w:name w:val="heading 1"/>
    <w:basedOn w:val="Normal"/>
    <w:link w:val="Heading1Char"/>
    <w:uiPriority w:val="9"/>
    <w:qFormat/>
    <w:rsid w:val="00A41AFE"/>
    <w:pPr>
      <w:spacing w:before="100" w:beforeAutospacing="1" w:after="100" w:afterAutospacing="1" w:line="240" w:lineRule="auto"/>
      <w:outlineLvl w:val="0"/>
    </w:pPr>
    <w:rPr>
      <w:rFonts w:ascii="TimesNewRomanPSMT" w:eastAsia="TimesNewRomanPSMT" w:hAnsi="TimesNewRomanPSMT" w:cs="TimesNewRomanPSMT"/>
      <w:b/>
      <w:bCs/>
      <w:kern w:val="36"/>
      <w:sz w:val="48"/>
      <w:szCs w:val="48"/>
    </w:rPr>
  </w:style>
  <w:style w:type="paragraph" w:styleId="Heading2">
    <w:name w:val="heading 2"/>
    <w:basedOn w:val="Normal"/>
    <w:next w:val="Normal"/>
    <w:link w:val="Heading2Char"/>
    <w:uiPriority w:val="9"/>
    <w:unhideWhenUsed/>
    <w:qFormat/>
    <w:rsid w:val="007148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2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85CF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69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469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469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469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469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12CB"/>
    <w:pPr>
      <w:spacing w:after="0" w:line="240" w:lineRule="auto"/>
    </w:pPr>
  </w:style>
  <w:style w:type="character" w:styleId="Hyperlink">
    <w:name w:val="Hyperlink"/>
    <w:basedOn w:val="DefaultParagraphFont"/>
    <w:uiPriority w:val="99"/>
    <w:rsid w:val="00A41AFE"/>
    <w:rPr>
      <w:color w:val="0000FF"/>
      <w:u w:val="single"/>
    </w:rPr>
  </w:style>
  <w:style w:type="paragraph" w:styleId="NormalWeb">
    <w:name w:val="Normal (Web)"/>
    <w:basedOn w:val="Normal"/>
    <w:uiPriority w:val="99"/>
    <w:unhideWhenUsed/>
    <w:rsid w:val="00A41AFE"/>
    <w:pPr>
      <w:spacing w:before="100" w:beforeAutospacing="1" w:after="100" w:afterAutospacing="1" w:line="240" w:lineRule="auto"/>
    </w:pPr>
    <w:rPr>
      <w:rFonts w:ascii="TimesNewRomanPSMT" w:eastAsia="TimesNewRomanPSMT" w:hAnsi="TimesNewRomanPSMT" w:cs="TimesNewRomanPSMT"/>
      <w:sz w:val="24"/>
      <w:szCs w:val="24"/>
    </w:rPr>
  </w:style>
  <w:style w:type="character" w:customStyle="1" w:styleId="Heading1Char">
    <w:name w:val="Heading 1 Char"/>
    <w:basedOn w:val="DefaultParagraphFont"/>
    <w:link w:val="Heading1"/>
    <w:uiPriority w:val="9"/>
    <w:rsid w:val="00A41AFE"/>
    <w:rPr>
      <w:rFonts w:ascii="TimesNewRomanPSMT" w:eastAsia="TimesNewRomanPSMT" w:hAnsi="TimesNewRomanPSMT" w:cs="TimesNewRomanPSMT"/>
      <w:b/>
      <w:bCs/>
      <w:kern w:val="36"/>
      <w:sz w:val="48"/>
      <w:szCs w:val="48"/>
    </w:rPr>
  </w:style>
  <w:style w:type="paragraph" w:customStyle="1" w:styleId="xmsonormal">
    <w:name w:val="x_msonormal"/>
    <w:basedOn w:val="Normal"/>
    <w:rsid w:val="00326440"/>
    <w:pPr>
      <w:spacing w:before="100" w:beforeAutospacing="1" w:after="100" w:afterAutospacing="1" w:line="240" w:lineRule="auto"/>
    </w:pPr>
    <w:rPr>
      <w:rFonts w:ascii="TimesNewRomanPSMT" w:eastAsia="TimesNewRomanPSMT" w:hAnsi="TimesNewRomanPSMT" w:cs="TimesNewRomanPSMT"/>
      <w:sz w:val="24"/>
      <w:szCs w:val="24"/>
    </w:rPr>
  </w:style>
  <w:style w:type="paragraph" w:customStyle="1" w:styleId="Default">
    <w:name w:val="Default"/>
    <w:rsid w:val="00E4374E"/>
    <w:pPr>
      <w:autoSpaceDE w:val="0"/>
      <w:autoSpaceDN w:val="0"/>
      <w:adjustRightInd w:val="0"/>
      <w:spacing w:after="0" w:line="240" w:lineRule="auto"/>
    </w:pPr>
    <w:rPr>
      <w:rFonts w:ascii="Yu Mincho" w:hAnsi="Yu Mincho" w:cs="Yu Mincho"/>
      <w:color w:val="000000"/>
      <w:sz w:val="24"/>
      <w:szCs w:val="24"/>
    </w:rPr>
  </w:style>
  <w:style w:type="character" w:customStyle="1" w:styleId="UnresolvedMention1">
    <w:name w:val="Unresolved Mention1"/>
    <w:basedOn w:val="DefaultParagraphFont"/>
    <w:uiPriority w:val="99"/>
    <w:semiHidden/>
    <w:unhideWhenUsed/>
    <w:rsid w:val="00257C59"/>
    <w:rPr>
      <w:color w:val="605E5C"/>
      <w:shd w:val="clear" w:color="auto" w:fill="E1DFDD"/>
    </w:rPr>
  </w:style>
  <w:style w:type="character" w:customStyle="1" w:styleId="value-inner-wrapper">
    <w:name w:val="value-inner-wrapper"/>
    <w:basedOn w:val="DefaultParagraphFont"/>
    <w:rsid w:val="00EE397F"/>
  </w:style>
  <w:style w:type="paragraph" w:styleId="Header">
    <w:name w:val="header"/>
    <w:basedOn w:val="Normal"/>
    <w:link w:val="HeaderChar"/>
    <w:uiPriority w:val="99"/>
    <w:unhideWhenUsed/>
    <w:rsid w:val="009A7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FD3"/>
  </w:style>
  <w:style w:type="paragraph" w:styleId="Footer">
    <w:name w:val="footer"/>
    <w:basedOn w:val="Normal"/>
    <w:link w:val="FooterChar"/>
    <w:uiPriority w:val="99"/>
    <w:unhideWhenUsed/>
    <w:rsid w:val="009A7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FD3"/>
  </w:style>
  <w:style w:type="paragraph" w:styleId="CommentText">
    <w:name w:val="annotation text"/>
    <w:basedOn w:val="Normal"/>
    <w:link w:val="CommentTextChar"/>
    <w:uiPriority w:val="99"/>
    <w:unhideWhenUsed/>
    <w:rsid w:val="00255BF7"/>
    <w:pPr>
      <w:spacing w:line="240" w:lineRule="auto"/>
    </w:pPr>
    <w:rPr>
      <w:sz w:val="20"/>
      <w:szCs w:val="20"/>
    </w:rPr>
  </w:style>
  <w:style w:type="character" w:customStyle="1" w:styleId="CommentTextChar">
    <w:name w:val="Comment Text Char"/>
    <w:basedOn w:val="DefaultParagraphFont"/>
    <w:link w:val="CommentText"/>
    <w:uiPriority w:val="99"/>
    <w:rsid w:val="00255BF7"/>
    <w:rPr>
      <w:sz w:val="20"/>
      <w:szCs w:val="20"/>
    </w:rPr>
  </w:style>
  <w:style w:type="character" w:styleId="CommentReference">
    <w:name w:val="annotation reference"/>
    <w:basedOn w:val="DefaultParagraphFont"/>
    <w:uiPriority w:val="99"/>
    <w:unhideWhenUsed/>
    <w:rsid w:val="00255BF7"/>
    <w:rPr>
      <w:sz w:val="16"/>
      <w:szCs w:val="16"/>
    </w:rPr>
  </w:style>
  <w:style w:type="paragraph" w:styleId="CommentSubject">
    <w:name w:val="annotation subject"/>
    <w:basedOn w:val="CommentText"/>
    <w:next w:val="CommentText"/>
    <w:link w:val="CommentSubjectChar"/>
    <w:uiPriority w:val="99"/>
    <w:semiHidden/>
    <w:unhideWhenUsed/>
    <w:rsid w:val="00E05105"/>
    <w:rPr>
      <w:b/>
      <w:bCs/>
    </w:rPr>
  </w:style>
  <w:style w:type="character" w:customStyle="1" w:styleId="CommentSubjectChar">
    <w:name w:val="Comment Subject Char"/>
    <w:basedOn w:val="CommentTextChar"/>
    <w:link w:val="CommentSubject"/>
    <w:uiPriority w:val="99"/>
    <w:semiHidden/>
    <w:rsid w:val="00E05105"/>
    <w:rPr>
      <w:b/>
      <w:bCs/>
      <w:sz w:val="20"/>
      <w:szCs w:val="20"/>
    </w:rPr>
  </w:style>
  <w:style w:type="character" w:customStyle="1" w:styleId="field-item">
    <w:name w:val="field-item"/>
    <w:basedOn w:val="DefaultParagraphFont"/>
    <w:rsid w:val="00CF11EE"/>
  </w:style>
  <w:style w:type="character" w:customStyle="1" w:styleId="il">
    <w:name w:val="il"/>
    <w:basedOn w:val="DefaultParagraphFont"/>
    <w:rsid w:val="00CF11EE"/>
  </w:style>
  <w:style w:type="character" w:customStyle="1" w:styleId="st">
    <w:name w:val="st"/>
    <w:basedOn w:val="DefaultParagraphFont"/>
    <w:rsid w:val="00CF11EE"/>
  </w:style>
  <w:style w:type="character" w:customStyle="1" w:styleId="style31">
    <w:name w:val="style31"/>
    <w:basedOn w:val="DefaultParagraphFont"/>
    <w:rsid w:val="00CF11EE"/>
  </w:style>
  <w:style w:type="character" w:customStyle="1" w:styleId="Heading2Char">
    <w:name w:val="Heading 2 Char"/>
    <w:basedOn w:val="DefaultParagraphFont"/>
    <w:link w:val="Heading2"/>
    <w:uiPriority w:val="9"/>
    <w:rsid w:val="007148AA"/>
    <w:rPr>
      <w:rFonts w:asciiTheme="majorHAnsi" w:eastAsiaTheme="majorEastAsia" w:hAnsiTheme="majorHAnsi" w:cstheme="majorBidi"/>
      <w:color w:val="2F5496" w:themeColor="accent1" w:themeShade="BF"/>
      <w:sz w:val="26"/>
      <w:szCs w:val="26"/>
    </w:rPr>
  </w:style>
  <w:style w:type="paragraph" w:customStyle="1" w:styleId="asection">
    <w:name w:val="asection"/>
    <w:basedOn w:val="Normal"/>
    <w:rsid w:val="00BA4A68"/>
    <w:pPr>
      <w:spacing w:before="100" w:beforeAutospacing="1" w:after="100" w:afterAutospacing="1" w:line="240" w:lineRule="auto"/>
    </w:pPr>
    <w:rPr>
      <w:rFonts w:ascii="TimesNewRomanPSMT" w:eastAsia="TimesNewRomanPSMT" w:hAnsi="TimesNewRomanPSMT" w:cs="TimesNewRomanPSMT"/>
      <w:sz w:val="24"/>
      <w:szCs w:val="24"/>
    </w:rPr>
  </w:style>
  <w:style w:type="paragraph" w:customStyle="1" w:styleId="amargin1">
    <w:name w:val="amargin1"/>
    <w:basedOn w:val="Normal"/>
    <w:rsid w:val="00BA4A68"/>
    <w:pPr>
      <w:spacing w:before="100" w:beforeAutospacing="1" w:after="100" w:afterAutospacing="1" w:line="240" w:lineRule="auto"/>
    </w:pPr>
    <w:rPr>
      <w:rFonts w:ascii="TimesNewRomanPSMT" w:eastAsia="TimesNewRomanPSMT" w:hAnsi="TimesNewRomanPSMT" w:cs="TimesNewRomanPSMT"/>
      <w:sz w:val="24"/>
      <w:szCs w:val="24"/>
    </w:rPr>
  </w:style>
  <w:style w:type="character" w:customStyle="1" w:styleId="chistorynote">
    <w:name w:val="chistorynote"/>
    <w:basedOn w:val="DefaultParagraphFont"/>
    <w:rsid w:val="00BA4A68"/>
  </w:style>
  <w:style w:type="paragraph" w:customStyle="1" w:styleId="aarticle">
    <w:name w:val="aarticle"/>
    <w:basedOn w:val="Normal"/>
    <w:rsid w:val="00923F55"/>
    <w:pPr>
      <w:spacing w:before="100" w:beforeAutospacing="1" w:after="100" w:afterAutospacing="1" w:line="240" w:lineRule="auto"/>
    </w:pPr>
    <w:rPr>
      <w:rFonts w:ascii="TimesNewRomanPSMT" w:eastAsia="TimesNewRomanPSMT" w:hAnsi="TimesNewRomanPSMT" w:cs="TimesNewRomanPSMT"/>
      <w:sz w:val="24"/>
      <w:szCs w:val="24"/>
    </w:rPr>
  </w:style>
  <w:style w:type="paragraph" w:customStyle="1" w:styleId="aarticletitle">
    <w:name w:val="aarticletitle"/>
    <w:basedOn w:val="Normal"/>
    <w:rsid w:val="00923F55"/>
    <w:pPr>
      <w:spacing w:before="100" w:beforeAutospacing="1" w:after="100" w:afterAutospacing="1" w:line="240" w:lineRule="auto"/>
    </w:pPr>
    <w:rPr>
      <w:rFonts w:ascii="TimesNewRomanPSMT" w:eastAsia="TimesNewRomanPSMT" w:hAnsi="TimesNewRomanPSMT" w:cs="TimesNewRomanPSMT"/>
      <w:sz w:val="24"/>
      <w:szCs w:val="24"/>
    </w:rPr>
  </w:style>
  <w:style w:type="paragraph" w:customStyle="1" w:styleId="ablock1">
    <w:name w:val="ablock1"/>
    <w:basedOn w:val="Normal"/>
    <w:rsid w:val="00923F55"/>
    <w:pPr>
      <w:spacing w:before="100" w:beforeAutospacing="1" w:after="100" w:afterAutospacing="1" w:line="240" w:lineRule="auto"/>
    </w:pPr>
    <w:rPr>
      <w:rFonts w:ascii="TimesNewRomanPSMT" w:eastAsia="TimesNewRomanPSMT" w:hAnsi="TimesNewRomanPSMT" w:cs="TimesNewRomanPSMT"/>
      <w:sz w:val="24"/>
      <w:szCs w:val="24"/>
    </w:rPr>
  </w:style>
  <w:style w:type="paragraph" w:customStyle="1" w:styleId="abase">
    <w:name w:val="abase"/>
    <w:basedOn w:val="Normal"/>
    <w:rsid w:val="00923F55"/>
    <w:pPr>
      <w:spacing w:before="100" w:beforeAutospacing="1" w:after="100" w:afterAutospacing="1" w:line="240" w:lineRule="auto"/>
    </w:pPr>
    <w:rPr>
      <w:rFonts w:ascii="TimesNewRomanPSMT" w:eastAsia="TimesNewRomanPSMT" w:hAnsi="TimesNewRomanPSMT" w:cs="TimesNewRomanPSMT"/>
      <w:sz w:val="24"/>
      <w:szCs w:val="24"/>
    </w:rPr>
  </w:style>
  <w:style w:type="character" w:styleId="Emphasis">
    <w:name w:val="Emphasis"/>
    <w:basedOn w:val="DefaultParagraphFont"/>
    <w:uiPriority w:val="20"/>
    <w:qFormat/>
    <w:rsid w:val="00EF5E28"/>
    <w:rPr>
      <w:i/>
      <w:iCs/>
    </w:rPr>
  </w:style>
  <w:style w:type="character" w:customStyle="1" w:styleId="al-author-name-more">
    <w:name w:val="al-author-name-more"/>
    <w:basedOn w:val="DefaultParagraphFont"/>
    <w:rsid w:val="00EF5E28"/>
  </w:style>
  <w:style w:type="character" w:styleId="FollowedHyperlink">
    <w:name w:val="FollowedHyperlink"/>
    <w:basedOn w:val="DefaultParagraphFont"/>
    <w:uiPriority w:val="99"/>
    <w:semiHidden/>
    <w:unhideWhenUsed/>
    <w:rsid w:val="009C1C60"/>
    <w:rPr>
      <w:color w:val="954F72" w:themeColor="followedHyperlink"/>
      <w:u w:val="single"/>
    </w:rPr>
  </w:style>
  <w:style w:type="character" w:customStyle="1" w:styleId="Heading3Char">
    <w:name w:val="Heading 3 Char"/>
    <w:basedOn w:val="DefaultParagraphFont"/>
    <w:link w:val="Heading3"/>
    <w:uiPriority w:val="9"/>
    <w:rsid w:val="00B822A1"/>
    <w:rPr>
      <w:rFonts w:asciiTheme="majorHAnsi" w:eastAsiaTheme="majorEastAsia" w:hAnsiTheme="majorHAnsi" w:cstheme="majorBidi"/>
      <w:color w:val="1F3763" w:themeColor="accent1" w:themeShade="7F"/>
      <w:sz w:val="24"/>
      <w:szCs w:val="24"/>
    </w:rPr>
  </w:style>
  <w:style w:type="paragraph" w:customStyle="1" w:styleId="xmsolistparagraph">
    <w:name w:val="x_msolistparagraph"/>
    <w:basedOn w:val="Normal"/>
    <w:rsid w:val="006E64DD"/>
    <w:pPr>
      <w:spacing w:before="100" w:beforeAutospacing="1" w:after="100" w:afterAutospacing="1" w:line="240" w:lineRule="auto"/>
    </w:pPr>
    <w:rPr>
      <w:rFonts w:ascii="TimesNewRomanPSMT" w:eastAsia="TimesNewRomanPSMT" w:hAnsi="TimesNewRomanPSMT" w:cs="TimesNewRomanPSMT"/>
      <w:sz w:val="24"/>
      <w:szCs w:val="24"/>
    </w:rPr>
  </w:style>
  <w:style w:type="character" w:customStyle="1" w:styleId="UnresolvedMention2">
    <w:name w:val="Unresolved Mention2"/>
    <w:basedOn w:val="DefaultParagraphFont"/>
    <w:uiPriority w:val="99"/>
    <w:semiHidden/>
    <w:unhideWhenUsed/>
    <w:rsid w:val="00D20CBB"/>
    <w:rPr>
      <w:color w:val="605E5C"/>
      <w:shd w:val="clear" w:color="auto" w:fill="E1DFDD"/>
    </w:rPr>
  </w:style>
  <w:style w:type="paragraph" w:styleId="BalloonText">
    <w:name w:val="Balloon Text"/>
    <w:basedOn w:val="Normal"/>
    <w:link w:val="BalloonTextChar"/>
    <w:uiPriority w:val="99"/>
    <w:semiHidden/>
    <w:unhideWhenUsed/>
    <w:rsid w:val="00D20CBB"/>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D20CBB"/>
    <w:rPr>
      <w:rFonts w:ascii="Arial" w:hAnsi="Arial" w:cs="Arial"/>
      <w:sz w:val="18"/>
      <w:szCs w:val="18"/>
    </w:rPr>
  </w:style>
  <w:style w:type="character" w:styleId="Strong">
    <w:name w:val="Strong"/>
    <w:basedOn w:val="DefaultParagraphFont"/>
    <w:uiPriority w:val="22"/>
    <w:qFormat/>
    <w:rsid w:val="00BD48F8"/>
    <w:rPr>
      <w:b/>
      <w:bCs/>
    </w:rPr>
  </w:style>
  <w:style w:type="character" w:customStyle="1" w:styleId="markedcontent">
    <w:name w:val="markedcontent"/>
    <w:basedOn w:val="DefaultParagraphFont"/>
    <w:rsid w:val="006118B4"/>
  </w:style>
  <w:style w:type="table" w:styleId="TableGrid">
    <w:name w:val="Table Grid"/>
    <w:basedOn w:val="TableNormal"/>
    <w:uiPriority w:val="39"/>
    <w:rsid w:val="0034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A94333"/>
    <w:rPr>
      <w:i/>
      <w:iCs/>
    </w:rPr>
  </w:style>
  <w:style w:type="character" w:customStyle="1" w:styleId="author">
    <w:name w:val="author"/>
    <w:basedOn w:val="DefaultParagraphFont"/>
    <w:rsid w:val="00A94333"/>
  </w:style>
  <w:style w:type="character" w:customStyle="1" w:styleId="pubyear">
    <w:name w:val="pubyear"/>
    <w:basedOn w:val="DefaultParagraphFont"/>
    <w:rsid w:val="00A94333"/>
  </w:style>
  <w:style w:type="character" w:customStyle="1" w:styleId="chaptertitle">
    <w:name w:val="chaptertitle"/>
    <w:basedOn w:val="DefaultParagraphFont"/>
    <w:rsid w:val="00A94333"/>
  </w:style>
  <w:style w:type="character" w:customStyle="1" w:styleId="booktitle">
    <w:name w:val="booktitle"/>
    <w:basedOn w:val="DefaultParagraphFont"/>
    <w:rsid w:val="00A94333"/>
  </w:style>
  <w:style w:type="character" w:customStyle="1" w:styleId="pagefirst">
    <w:name w:val="pagefirst"/>
    <w:basedOn w:val="DefaultParagraphFont"/>
    <w:rsid w:val="00A94333"/>
  </w:style>
  <w:style w:type="character" w:customStyle="1" w:styleId="pagelast">
    <w:name w:val="pagelast"/>
    <w:basedOn w:val="DefaultParagraphFont"/>
    <w:rsid w:val="00A94333"/>
  </w:style>
  <w:style w:type="character" w:customStyle="1" w:styleId="UnresolvedMention3">
    <w:name w:val="Unresolved Mention3"/>
    <w:basedOn w:val="DefaultParagraphFont"/>
    <w:uiPriority w:val="99"/>
    <w:semiHidden/>
    <w:unhideWhenUsed/>
    <w:rsid w:val="003A065D"/>
    <w:rPr>
      <w:color w:val="605E5C"/>
      <w:shd w:val="clear" w:color="auto" w:fill="E1DFDD"/>
    </w:rPr>
  </w:style>
  <w:style w:type="character" w:customStyle="1" w:styleId="UnresolvedMention4">
    <w:name w:val="Unresolved Mention4"/>
    <w:basedOn w:val="DefaultParagraphFont"/>
    <w:uiPriority w:val="99"/>
    <w:semiHidden/>
    <w:unhideWhenUsed/>
    <w:rsid w:val="0026549D"/>
    <w:rPr>
      <w:color w:val="605E5C"/>
      <w:shd w:val="clear" w:color="auto" w:fill="E1DFDD"/>
    </w:rPr>
  </w:style>
  <w:style w:type="character" w:customStyle="1" w:styleId="UnresolvedMention5">
    <w:name w:val="Unresolved Mention5"/>
    <w:basedOn w:val="DefaultParagraphFont"/>
    <w:uiPriority w:val="99"/>
    <w:semiHidden/>
    <w:unhideWhenUsed/>
    <w:rsid w:val="000D6EF7"/>
    <w:rPr>
      <w:color w:val="605E5C"/>
      <w:shd w:val="clear" w:color="auto" w:fill="E1DFDD"/>
    </w:rPr>
  </w:style>
  <w:style w:type="character" w:styleId="UnresolvedMention">
    <w:name w:val="Unresolved Mention"/>
    <w:basedOn w:val="DefaultParagraphFont"/>
    <w:uiPriority w:val="99"/>
    <w:unhideWhenUsed/>
    <w:rsid w:val="00CB387D"/>
    <w:rPr>
      <w:color w:val="605E5C"/>
      <w:shd w:val="clear" w:color="auto" w:fill="E1DFDD"/>
    </w:rPr>
  </w:style>
  <w:style w:type="character" w:customStyle="1" w:styleId="mw-headline">
    <w:name w:val="mw-headline"/>
    <w:basedOn w:val="DefaultParagraphFont"/>
    <w:rsid w:val="0004321E"/>
  </w:style>
  <w:style w:type="character" w:customStyle="1" w:styleId="chemf">
    <w:name w:val="chemf"/>
    <w:basedOn w:val="DefaultParagraphFont"/>
    <w:rsid w:val="0004321E"/>
  </w:style>
  <w:style w:type="paragraph" w:styleId="Caption">
    <w:name w:val="caption"/>
    <w:basedOn w:val="Normal"/>
    <w:next w:val="Normal"/>
    <w:uiPriority w:val="35"/>
    <w:unhideWhenUsed/>
    <w:qFormat/>
    <w:rsid w:val="00A743F9"/>
    <w:pPr>
      <w:spacing w:after="200" w:line="240" w:lineRule="auto"/>
    </w:pPr>
    <w:rPr>
      <w:b/>
      <w:bCs/>
      <w:color w:val="4472C4" w:themeColor="accent1"/>
      <w:sz w:val="18"/>
      <w:szCs w:val="18"/>
    </w:rPr>
  </w:style>
  <w:style w:type="character" w:customStyle="1" w:styleId="normaltextrun">
    <w:name w:val="normaltextrun"/>
    <w:basedOn w:val="DefaultParagraphFont"/>
    <w:rsid w:val="006711A7"/>
  </w:style>
  <w:style w:type="character" w:customStyle="1" w:styleId="eop">
    <w:name w:val="eop"/>
    <w:basedOn w:val="DefaultParagraphFont"/>
    <w:rsid w:val="006711A7"/>
  </w:style>
  <w:style w:type="character" w:customStyle="1" w:styleId="findhit">
    <w:name w:val="findhit"/>
    <w:basedOn w:val="DefaultParagraphFont"/>
    <w:rsid w:val="006711A7"/>
  </w:style>
  <w:style w:type="paragraph" w:styleId="ListParagraph">
    <w:name w:val="List Paragraph"/>
    <w:basedOn w:val="Normal"/>
    <w:uiPriority w:val="34"/>
    <w:qFormat/>
    <w:rsid w:val="0098482B"/>
    <w:pPr>
      <w:ind w:left="720"/>
      <w:contextualSpacing/>
    </w:pPr>
  </w:style>
  <w:style w:type="paragraph" w:customStyle="1" w:styleId="CM4">
    <w:name w:val="CM4"/>
    <w:basedOn w:val="Default"/>
    <w:next w:val="Default"/>
    <w:uiPriority w:val="99"/>
    <w:rsid w:val="00B16EBA"/>
    <w:pPr>
      <w:spacing w:line="313" w:lineRule="atLeast"/>
    </w:pPr>
    <w:rPr>
      <w:rFonts w:ascii="Calibri" w:hAnsi="Calibri" w:cs="Calibri"/>
      <w:color w:val="auto"/>
    </w:rPr>
  </w:style>
  <w:style w:type="paragraph" w:styleId="Revision">
    <w:name w:val="Revision"/>
    <w:hidden/>
    <w:uiPriority w:val="99"/>
    <w:semiHidden/>
    <w:rsid w:val="007B4DBD"/>
    <w:pPr>
      <w:spacing w:after="0" w:line="240" w:lineRule="auto"/>
    </w:pPr>
  </w:style>
  <w:style w:type="paragraph" w:styleId="TOCHeading">
    <w:name w:val="TOC Heading"/>
    <w:basedOn w:val="Heading1"/>
    <w:next w:val="Normal"/>
    <w:uiPriority w:val="39"/>
    <w:unhideWhenUsed/>
    <w:qFormat/>
    <w:rsid w:val="00357B9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Normal"/>
    <w:next w:val="Normal"/>
    <w:autoRedefine/>
    <w:uiPriority w:val="39"/>
    <w:unhideWhenUsed/>
    <w:rsid w:val="00B619AC"/>
    <w:pPr>
      <w:spacing w:after="0"/>
      <w:ind w:left="220"/>
    </w:pPr>
    <w:rPr>
      <w:rFonts w:cstheme="minorHAnsi"/>
      <w:sz w:val="20"/>
      <w:szCs w:val="20"/>
    </w:rPr>
  </w:style>
  <w:style w:type="paragraph" w:styleId="TOC1">
    <w:name w:val="toc 1"/>
    <w:basedOn w:val="Normal"/>
    <w:next w:val="Normal"/>
    <w:autoRedefine/>
    <w:uiPriority w:val="39"/>
    <w:unhideWhenUsed/>
    <w:rsid w:val="00082101"/>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2059C1"/>
    <w:pPr>
      <w:spacing w:before="240" w:after="0"/>
    </w:pPr>
    <w:rPr>
      <w:rFonts w:cstheme="minorHAnsi"/>
      <w:b/>
      <w:bCs/>
      <w:sz w:val="20"/>
      <w:szCs w:val="20"/>
    </w:rPr>
  </w:style>
  <w:style w:type="character" w:styleId="LineNumber">
    <w:name w:val="line number"/>
    <w:basedOn w:val="DefaultParagraphFont"/>
    <w:uiPriority w:val="99"/>
    <w:semiHidden/>
    <w:unhideWhenUsed/>
    <w:rsid w:val="00777773"/>
  </w:style>
  <w:style w:type="character" w:styleId="Mention">
    <w:name w:val="Mention"/>
    <w:basedOn w:val="DefaultParagraphFont"/>
    <w:uiPriority w:val="99"/>
    <w:unhideWhenUsed/>
    <w:rsid w:val="00EE4A70"/>
    <w:rPr>
      <w:color w:val="2B579A"/>
      <w:shd w:val="clear" w:color="auto" w:fill="E1DFDD"/>
    </w:rPr>
  </w:style>
  <w:style w:type="character" w:customStyle="1" w:styleId="CommentSubjectChar1">
    <w:name w:val="Comment Subject Char1"/>
    <w:basedOn w:val="CommentTextChar"/>
    <w:uiPriority w:val="99"/>
    <w:semiHidden/>
    <w:rsid w:val="00D74104"/>
    <w:rPr>
      <w:b/>
      <w:bCs/>
      <w:sz w:val="20"/>
      <w:szCs w:val="20"/>
    </w:rPr>
  </w:style>
  <w:style w:type="paragraph" w:customStyle="1" w:styleId="msonormal0">
    <w:name w:val="msonormal"/>
    <w:basedOn w:val="Normal"/>
    <w:rsid w:val="00167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167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66">
    <w:name w:val="xl66"/>
    <w:basedOn w:val="Normal"/>
    <w:rsid w:val="00167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7">
    <w:name w:val="xl67"/>
    <w:basedOn w:val="Normal"/>
    <w:rsid w:val="00167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167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167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95BBA"/>
    <w:pPr>
      <w:widowControl w:val="0"/>
      <w:autoSpaceDE w:val="0"/>
      <w:autoSpaceDN w:val="0"/>
      <w:spacing w:after="0" w:line="240" w:lineRule="auto"/>
      <w:ind w:left="119"/>
      <w:jc w:val="both"/>
    </w:pPr>
    <w:rPr>
      <w:rFonts w:ascii="Gotham Light" w:eastAsia="Gotham Light" w:hAnsi="Gotham Light" w:cs="Gotham Light"/>
    </w:rPr>
  </w:style>
  <w:style w:type="character" w:customStyle="1" w:styleId="BodyTextChar">
    <w:name w:val="Body Text Char"/>
    <w:basedOn w:val="DefaultParagraphFont"/>
    <w:link w:val="BodyText"/>
    <w:uiPriority w:val="1"/>
    <w:rsid w:val="00E95BBA"/>
    <w:rPr>
      <w:rFonts w:ascii="Gotham Light" w:eastAsia="Gotham Light" w:hAnsi="Gotham Light" w:cs="Gotham Light"/>
    </w:rPr>
  </w:style>
  <w:style w:type="character" w:customStyle="1" w:styleId="titleauthoretc">
    <w:name w:val="titleauthoretc"/>
    <w:basedOn w:val="DefaultParagraphFont"/>
    <w:rsid w:val="005827A0"/>
  </w:style>
  <w:style w:type="character" w:customStyle="1" w:styleId="Heading4Char">
    <w:name w:val="Heading 4 Char"/>
    <w:basedOn w:val="DefaultParagraphFont"/>
    <w:link w:val="Heading4"/>
    <w:uiPriority w:val="9"/>
    <w:rsid w:val="00685CF1"/>
    <w:rPr>
      <w:rFonts w:asciiTheme="majorHAnsi" w:eastAsiaTheme="majorEastAsia" w:hAnsiTheme="majorHAnsi" w:cstheme="majorBidi"/>
      <w:i/>
      <w:iCs/>
      <w:color w:val="2F5496" w:themeColor="accent1" w:themeShade="BF"/>
    </w:rPr>
  </w:style>
  <w:style w:type="paragraph" w:customStyle="1" w:styleId="FirstParagraph">
    <w:name w:val="First Paragraph"/>
    <w:basedOn w:val="Normal"/>
    <w:next w:val="BodyText"/>
    <w:uiPriority w:val="1"/>
    <w:qFormat/>
    <w:rsid w:val="00401581"/>
    <w:pPr>
      <w:spacing w:before="180" w:after="180"/>
    </w:pPr>
    <w:rPr>
      <w:rFonts w:eastAsiaTheme="minorEastAsia"/>
      <w:sz w:val="24"/>
      <w:szCs w:val="24"/>
    </w:rPr>
  </w:style>
  <w:style w:type="paragraph" w:styleId="TOC4">
    <w:name w:val="toc 4"/>
    <w:basedOn w:val="Normal"/>
    <w:next w:val="Normal"/>
    <w:autoRedefine/>
    <w:uiPriority w:val="39"/>
    <w:unhideWhenUsed/>
    <w:rsid w:val="00FB02D9"/>
    <w:pPr>
      <w:spacing w:after="0"/>
      <w:ind w:left="440"/>
    </w:pPr>
    <w:rPr>
      <w:rFonts w:cstheme="minorHAnsi"/>
      <w:sz w:val="20"/>
      <w:szCs w:val="20"/>
    </w:rPr>
  </w:style>
  <w:style w:type="paragraph" w:styleId="TOC5">
    <w:name w:val="toc 5"/>
    <w:basedOn w:val="Normal"/>
    <w:next w:val="Normal"/>
    <w:autoRedefine/>
    <w:uiPriority w:val="39"/>
    <w:unhideWhenUsed/>
    <w:rsid w:val="00FB02D9"/>
    <w:pPr>
      <w:spacing w:after="0"/>
      <w:ind w:left="660"/>
    </w:pPr>
    <w:rPr>
      <w:rFonts w:cstheme="minorHAnsi"/>
      <w:sz w:val="20"/>
      <w:szCs w:val="20"/>
    </w:rPr>
  </w:style>
  <w:style w:type="paragraph" w:styleId="TOC6">
    <w:name w:val="toc 6"/>
    <w:basedOn w:val="Normal"/>
    <w:next w:val="Normal"/>
    <w:autoRedefine/>
    <w:uiPriority w:val="39"/>
    <w:unhideWhenUsed/>
    <w:rsid w:val="00FB02D9"/>
    <w:pPr>
      <w:spacing w:after="0"/>
      <w:ind w:left="880"/>
    </w:pPr>
    <w:rPr>
      <w:rFonts w:cstheme="minorHAnsi"/>
      <w:sz w:val="20"/>
      <w:szCs w:val="20"/>
    </w:rPr>
  </w:style>
  <w:style w:type="paragraph" w:styleId="TOC7">
    <w:name w:val="toc 7"/>
    <w:basedOn w:val="Normal"/>
    <w:next w:val="Normal"/>
    <w:autoRedefine/>
    <w:uiPriority w:val="39"/>
    <w:unhideWhenUsed/>
    <w:rsid w:val="00FB02D9"/>
    <w:pPr>
      <w:spacing w:after="0"/>
      <w:ind w:left="1100"/>
    </w:pPr>
    <w:rPr>
      <w:rFonts w:cstheme="minorHAnsi"/>
      <w:sz w:val="20"/>
      <w:szCs w:val="20"/>
    </w:rPr>
  </w:style>
  <w:style w:type="paragraph" w:styleId="TOC8">
    <w:name w:val="toc 8"/>
    <w:basedOn w:val="Normal"/>
    <w:next w:val="Normal"/>
    <w:autoRedefine/>
    <w:uiPriority w:val="39"/>
    <w:unhideWhenUsed/>
    <w:rsid w:val="00FB02D9"/>
    <w:pPr>
      <w:spacing w:after="0"/>
      <w:ind w:left="1320"/>
    </w:pPr>
    <w:rPr>
      <w:rFonts w:cstheme="minorHAnsi"/>
      <w:sz w:val="20"/>
      <w:szCs w:val="20"/>
    </w:rPr>
  </w:style>
  <w:style w:type="paragraph" w:styleId="TOC9">
    <w:name w:val="toc 9"/>
    <w:basedOn w:val="Normal"/>
    <w:next w:val="Normal"/>
    <w:autoRedefine/>
    <w:uiPriority w:val="39"/>
    <w:unhideWhenUsed/>
    <w:rsid w:val="00FB02D9"/>
    <w:pPr>
      <w:spacing w:after="0"/>
      <w:ind w:left="1540"/>
    </w:pPr>
    <w:rPr>
      <w:rFonts w:cstheme="minorHAnsi"/>
      <w:sz w:val="20"/>
      <w:szCs w:val="20"/>
    </w:rPr>
  </w:style>
  <w:style w:type="paragraph" w:styleId="Bibliography">
    <w:name w:val="Bibliography"/>
    <w:basedOn w:val="Normal"/>
    <w:next w:val="Normal"/>
    <w:uiPriority w:val="37"/>
    <w:semiHidden/>
    <w:unhideWhenUsed/>
    <w:rsid w:val="00F44694"/>
  </w:style>
  <w:style w:type="paragraph" w:styleId="BlockText">
    <w:name w:val="Block Text"/>
    <w:basedOn w:val="Normal"/>
    <w:uiPriority w:val="99"/>
    <w:semiHidden/>
    <w:unhideWhenUsed/>
    <w:rsid w:val="00F4469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2">
    <w:name w:val="Body Text 2"/>
    <w:basedOn w:val="Normal"/>
    <w:link w:val="BodyText2Char"/>
    <w:uiPriority w:val="99"/>
    <w:semiHidden/>
    <w:unhideWhenUsed/>
    <w:rsid w:val="00F44694"/>
    <w:pPr>
      <w:spacing w:after="120" w:line="480" w:lineRule="auto"/>
    </w:pPr>
  </w:style>
  <w:style w:type="character" w:customStyle="1" w:styleId="BodyText2Char">
    <w:name w:val="Body Text 2 Char"/>
    <w:basedOn w:val="DefaultParagraphFont"/>
    <w:link w:val="BodyText2"/>
    <w:uiPriority w:val="99"/>
    <w:semiHidden/>
    <w:rsid w:val="00F44694"/>
  </w:style>
  <w:style w:type="paragraph" w:styleId="BodyText3">
    <w:name w:val="Body Text 3"/>
    <w:basedOn w:val="Normal"/>
    <w:link w:val="BodyText3Char"/>
    <w:uiPriority w:val="99"/>
    <w:semiHidden/>
    <w:unhideWhenUsed/>
    <w:rsid w:val="00F44694"/>
    <w:pPr>
      <w:spacing w:after="120"/>
    </w:pPr>
    <w:rPr>
      <w:sz w:val="16"/>
      <w:szCs w:val="16"/>
    </w:rPr>
  </w:style>
  <w:style w:type="character" w:customStyle="1" w:styleId="BodyText3Char">
    <w:name w:val="Body Text 3 Char"/>
    <w:basedOn w:val="DefaultParagraphFont"/>
    <w:link w:val="BodyText3"/>
    <w:uiPriority w:val="99"/>
    <w:semiHidden/>
    <w:rsid w:val="00F44694"/>
    <w:rPr>
      <w:sz w:val="16"/>
      <w:szCs w:val="16"/>
    </w:rPr>
  </w:style>
  <w:style w:type="paragraph" w:styleId="BodyTextFirstIndent">
    <w:name w:val="Body Text First Indent"/>
    <w:basedOn w:val="BodyText"/>
    <w:link w:val="BodyTextFirstIndentChar"/>
    <w:uiPriority w:val="99"/>
    <w:semiHidden/>
    <w:unhideWhenUsed/>
    <w:rsid w:val="00F44694"/>
    <w:pPr>
      <w:widowControl/>
      <w:autoSpaceDE/>
      <w:autoSpaceDN/>
      <w:spacing w:after="160" w:line="259" w:lineRule="auto"/>
      <w:ind w:left="0" w:firstLine="360"/>
      <w:jc w:val="left"/>
    </w:pPr>
    <w:rPr>
      <w:rFonts w:asciiTheme="minorHAnsi" w:eastAsiaTheme="minorHAnsi" w:hAnsiTheme="minorHAnsi" w:cstheme="minorBidi"/>
    </w:rPr>
  </w:style>
  <w:style w:type="character" w:customStyle="1" w:styleId="BodyTextFirstIndentChar">
    <w:name w:val="Body Text First Indent Char"/>
    <w:basedOn w:val="BodyTextChar"/>
    <w:link w:val="BodyTextFirstIndent"/>
    <w:uiPriority w:val="99"/>
    <w:semiHidden/>
    <w:rsid w:val="00F44694"/>
    <w:rPr>
      <w:rFonts w:ascii="Gotham Light" w:eastAsia="Gotham Light" w:hAnsi="Gotham Light" w:cs="Gotham Light"/>
    </w:rPr>
  </w:style>
  <w:style w:type="paragraph" w:styleId="BodyTextIndent">
    <w:name w:val="Body Text Indent"/>
    <w:basedOn w:val="Normal"/>
    <w:link w:val="BodyTextIndentChar"/>
    <w:uiPriority w:val="99"/>
    <w:semiHidden/>
    <w:unhideWhenUsed/>
    <w:rsid w:val="00F44694"/>
    <w:pPr>
      <w:spacing w:after="120"/>
      <w:ind w:left="360"/>
    </w:pPr>
  </w:style>
  <w:style w:type="character" w:customStyle="1" w:styleId="BodyTextIndentChar">
    <w:name w:val="Body Text Indent Char"/>
    <w:basedOn w:val="DefaultParagraphFont"/>
    <w:link w:val="BodyTextIndent"/>
    <w:uiPriority w:val="99"/>
    <w:semiHidden/>
    <w:rsid w:val="00F44694"/>
  </w:style>
  <w:style w:type="paragraph" w:styleId="BodyTextFirstIndent2">
    <w:name w:val="Body Text First Indent 2"/>
    <w:basedOn w:val="BodyTextIndent"/>
    <w:link w:val="BodyTextFirstIndent2Char"/>
    <w:uiPriority w:val="99"/>
    <w:semiHidden/>
    <w:unhideWhenUsed/>
    <w:rsid w:val="00F44694"/>
    <w:pPr>
      <w:spacing w:after="160"/>
      <w:ind w:firstLine="360"/>
    </w:pPr>
  </w:style>
  <w:style w:type="character" w:customStyle="1" w:styleId="BodyTextFirstIndent2Char">
    <w:name w:val="Body Text First Indent 2 Char"/>
    <w:basedOn w:val="BodyTextIndentChar"/>
    <w:link w:val="BodyTextFirstIndent2"/>
    <w:uiPriority w:val="99"/>
    <w:semiHidden/>
    <w:rsid w:val="00F44694"/>
  </w:style>
  <w:style w:type="paragraph" w:styleId="BodyTextIndent2">
    <w:name w:val="Body Text Indent 2"/>
    <w:basedOn w:val="Normal"/>
    <w:link w:val="BodyTextIndent2Char"/>
    <w:uiPriority w:val="99"/>
    <w:semiHidden/>
    <w:unhideWhenUsed/>
    <w:rsid w:val="00F44694"/>
    <w:pPr>
      <w:spacing w:after="120" w:line="480" w:lineRule="auto"/>
      <w:ind w:left="360"/>
    </w:pPr>
  </w:style>
  <w:style w:type="character" w:customStyle="1" w:styleId="BodyTextIndent2Char">
    <w:name w:val="Body Text Indent 2 Char"/>
    <w:basedOn w:val="DefaultParagraphFont"/>
    <w:link w:val="BodyTextIndent2"/>
    <w:uiPriority w:val="99"/>
    <w:semiHidden/>
    <w:rsid w:val="00F44694"/>
  </w:style>
  <w:style w:type="paragraph" w:styleId="BodyTextIndent3">
    <w:name w:val="Body Text Indent 3"/>
    <w:basedOn w:val="Normal"/>
    <w:link w:val="BodyTextIndent3Char"/>
    <w:uiPriority w:val="99"/>
    <w:semiHidden/>
    <w:unhideWhenUsed/>
    <w:rsid w:val="00F4469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44694"/>
    <w:rPr>
      <w:sz w:val="16"/>
      <w:szCs w:val="16"/>
    </w:rPr>
  </w:style>
  <w:style w:type="paragraph" w:styleId="Closing">
    <w:name w:val="Closing"/>
    <w:basedOn w:val="Normal"/>
    <w:link w:val="ClosingChar"/>
    <w:uiPriority w:val="99"/>
    <w:semiHidden/>
    <w:unhideWhenUsed/>
    <w:rsid w:val="00F44694"/>
    <w:pPr>
      <w:spacing w:after="0" w:line="240" w:lineRule="auto"/>
      <w:ind w:left="4320"/>
    </w:pPr>
  </w:style>
  <w:style w:type="character" w:customStyle="1" w:styleId="ClosingChar">
    <w:name w:val="Closing Char"/>
    <w:basedOn w:val="DefaultParagraphFont"/>
    <w:link w:val="Closing"/>
    <w:uiPriority w:val="99"/>
    <w:semiHidden/>
    <w:rsid w:val="00F44694"/>
  </w:style>
  <w:style w:type="paragraph" w:styleId="Date">
    <w:name w:val="Date"/>
    <w:basedOn w:val="Normal"/>
    <w:next w:val="Normal"/>
    <w:link w:val="DateChar"/>
    <w:uiPriority w:val="99"/>
    <w:semiHidden/>
    <w:unhideWhenUsed/>
    <w:rsid w:val="00F44694"/>
  </w:style>
  <w:style w:type="character" w:customStyle="1" w:styleId="DateChar">
    <w:name w:val="Date Char"/>
    <w:basedOn w:val="DefaultParagraphFont"/>
    <w:link w:val="Date"/>
    <w:uiPriority w:val="99"/>
    <w:semiHidden/>
    <w:rsid w:val="00F44694"/>
  </w:style>
  <w:style w:type="paragraph" w:styleId="DocumentMap">
    <w:name w:val="Document Map"/>
    <w:basedOn w:val="Normal"/>
    <w:link w:val="DocumentMapChar"/>
    <w:uiPriority w:val="99"/>
    <w:semiHidden/>
    <w:unhideWhenUsed/>
    <w:rsid w:val="00F4469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44694"/>
    <w:rPr>
      <w:rFonts w:ascii="Segoe UI" w:hAnsi="Segoe UI" w:cs="Segoe UI"/>
      <w:sz w:val="16"/>
      <w:szCs w:val="16"/>
    </w:rPr>
  </w:style>
  <w:style w:type="paragraph" w:styleId="E-mailSignature">
    <w:name w:val="E-mail Signature"/>
    <w:basedOn w:val="Normal"/>
    <w:link w:val="E-mailSignatureChar"/>
    <w:uiPriority w:val="99"/>
    <w:semiHidden/>
    <w:unhideWhenUsed/>
    <w:rsid w:val="00F44694"/>
    <w:pPr>
      <w:spacing w:after="0" w:line="240" w:lineRule="auto"/>
    </w:pPr>
  </w:style>
  <w:style w:type="character" w:customStyle="1" w:styleId="E-mailSignatureChar">
    <w:name w:val="E-mail Signature Char"/>
    <w:basedOn w:val="DefaultParagraphFont"/>
    <w:link w:val="E-mailSignature"/>
    <w:uiPriority w:val="99"/>
    <w:semiHidden/>
    <w:rsid w:val="00F44694"/>
  </w:style>
  <w:style w:type="paragraph" w:styleId="EndnoteText">
    <w:name w:val="endnote text"/>
    <w:basedOn w:val="Normal"/>
    <w:link w:val="EndnoteTextChar"/>
    <w:uiPriority w:val="99"/>
    <w:semiHidden/>
    <w:unhideWhenUsed/>
    <w:rsid w:val="00F4469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44694"/>
    <w:rPr>
      <w:sz w:val="20"/>
      <w:szCs w:val="20"/>
    </w:rPr>
  </w:style>
  <w:style w:type="paragraph" w:styleId="EnvelopeAddress">
    <w:name w:val="envelope address"/>
    <w:basedOn w:val="Normal"/>
    <w:uiPriority w:val="99"/>
    <w:semiHidden/>
    <w:unhideWhenUsed/>
    <w:rsid w:val="00F4469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44694"/>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446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4694"/>
    <w:rPr>
      <w:sz w:val="20"/>
      <w:szCs w:val="20"/>
    </w:rPr>
  </w:style>
  <w:style w:type="character" w:customStyle="1" w:styleId="Heading5Char">
    <w:name w:val="Heading 5 Char"/>
    <w:basedOn w:val="DefaultParagraphFont"/>
    <w:link w:val="Heading5"/>
    <w:uiPriority w:val="9"/>
    <w:semiHidden/>
    <w:rsid w:val="00F4469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4469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4469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446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4694"/>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44694"/>
    <w:pPr>
      <w:spacing w:after="0" w:line="240" w:lineRule="auto"/>
    </w:pPr>
    <w:rPr>
      <w:i/>
      <w:iCs/>
    </w:rPr>
  </w:style>
  <w:style w:type="character" w:customStyle="1" w:styleId="HTMLAddressChar">
    <w:name w:val="HTML Address Char"/>
    <w:basedOn w:val="DefaultParagraphFont"/>
    <w:link w:val="HTMLAddress"/>
    <w:uiPriority w:val="99"/>
    <w:semiHidden/>
    <w:rsid w:val="00F44694"/>
    <w:rPr>
      <w:i/>
      <w:iCs/>
    </w:rPr>
  </w:style>
  <w:style w:type="paragraph" w:styleId="HTMLPreformatted">
    <w:name w:val="HTML Preformatted"/>
    <w:basedOn w:val="Normal"/>
    <w:link w:val="HTMLPreformattedChar"/>
    <w:uiPriority w:val="99"/>
    <w:semiHidden/>
    <w:unhideWhenUsed/>
    <w:rsid w:val="00F4469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4694"/>
    <w:rPr>
      <w:rFonts w:ascii="Consolas" w:hAnsi="Consolas"/>
      <w:sz w:val="20"/>
      <w:szCs w:val="20"/>
    </w:rPr>
  </w:style>
  <w:style w:type="paragraph" w:styleId="Index1">
    <w:name w:val="index 1"/>
    <w:basedOn w:val="Normal"/>
    <w:next w:val="Normal"/>
    <w:autoRedefine/>
    <w:uiPriority w:val="99"/>
    <w:semiHidden/>
    <w:unhideWhenUsed/>
    <w:rsid w:val="00F44694"/>
    <w:pPr>
      <w:spacing w:after="0" w:line="240" w:lineRule="auto"/>
      <w:ind w:left="220" w:hanging="220"/>
    </w:pPr>
  </w:style>
  <w:style w:type="paragraph" w:styleId="Index2">
    <w:name w:val="index 2"/>
    <w:basedOn w:val="Normal"/>
    <w:next w:val="Normal"/>
    <w:autoRedefine/>
    <w:uiPriority w:val="99"/>
    <w:semiHidden/>
    <w:unhideWhenUsed/>
    <w:rsid w:val="00F44694"/>
    <w:pPr>
      <w:spacing w:after="0" w:line="240" w:lineRule="auto"/>
      <w:ind w:left="440" w:hanging="220"/>
    </w:pPr>
  </w:style>
  <w:style w:type="paragraph" w:styleId="Index3">
    <w:name w:val="index 3"/>
    <w:basedOn w:val="Normal"/>
    <w:next w:val="Normal"/>
    <w:autoRedefine/>
    <w:uiPriority w:val="99"/>
    <w:semiHidden/>
    <w:unhideWhenUsed/>
    <w:rsid w:val="00F44694"/>
    <w:pPr>
      <w:spacing w:after="0" w:line="240" w:lineRule="auto"/>
      <w:ind w:left="660" w:hanging="220"/>
    </w:pPr>
  </w:style>
  <w:style w:type="paragraph" w:styleId="Index4">
    <w:name w:val="index 4"/>
    <w:basedOn w:val="Normal"/>
    <w:next w:val="Normal"/>
    <w:autoRedefine/>
    <w:uiPriority w:val="99"/>
    <w:semiHidden/>
    <w:unhideWhenUsed/>
    <w:rsid w:val="00F44694"/>
    <w:pPr>
      <w:spacing w:after="0" w:line="240" w:lineRule="auto"/>
      <w:ind w:left="880" w:hanging="220"/>
    </w:pPr>
  </w:style>
  <w:style w:type="paragraph" w:styleId="Index5">
    <w:name w:val="index 5"/>
    <w:basedOn w:val="Normal"/>
    <w:next w:val="Normal"/>
    <w:autoRedefine/>
    <w:uiPriority w:val="99"/>
    <w:semiHidden/>
    <w:unhideWhenUsed/>
    <w:rsid w:val="00F44694"/>
    <w:pPr>
      <w:spacing w:after="0" w:line="240" w:lineRule="auto"/>
      <w:ind w:left="1100" w:hanging="220"/>
    </w:pPr>
  </w:style>
  <w:style w:type="paragraph" w:styleId="Index6">
    <w:name w:val="index 6"/>
    <w:basedOn w:val="Normal"/>
    <w:next w:val="Normal"/>
    <w:autoRedefine/>
    <w:uiPriority w:val="99"/>
    <w:semiHidden/>
    <w:unhideWhenUsed/>
    <w:rsid w:val="00F44694"/>
    <w:pPr>
      <w:spacing w:after="0" w:line="240" w:lineRule="auto"/>
      <w:ind w:left="1320" w:hanging="220"/>
    </w:pPr>
  </w:style>
  <w:style w:type="paragraph" w:styleId="Index7">
    <w:name w:val="index 7"/>
    <w:basedOn w:val="Normal"/>
    <w:next w:val="Normal"/>
    <w:autoRedefine/>
    <w:uiPriority w:val="99"/>
    <w:semiHidden/>
    <w:unhideWhenUsed/>
    <w:rsid w:val="00F44694"/>
    <w:pPr>
      <w:spacing w:after="0" w:line="240" w:lineRule="auto"/>
      <w:ind w:left="1540" w:hanging="220"/>
    </w:pPr>
  </w:style>
  <w:style w:type="paragraph" w:styleId="Index8">
    <w:name w:val="index 8"/>
    <w:basedOn w:val="Normal"/>
    <w:next w:val="Normal"/>
    <w:autoRedefine/>
    <w:uiPriority w:val="99"/>
    <w:semiHidden/>
    <w:unhideWhenUsed/>
    <w:rsid w:val="00F44694"/>
    <w:pPr>
      <w:spacing w:after="0" w:line="240" w:lineRule="auto"/>
      <w:ind w:left="1760" w:hanging="220"/>
    </w:pPr>
  </w:style>
  <w:style w:type="paragraph" w:styleId="Index9">
    <w:name w:val="index 9"/>
    <w:basedOn w:val="Normal"/>
    <w:next w:val="Normal"/>
    <w:autoRedefine/>
    <w:uiPriority w:val="99"/>
    <w:semiHidden/>
    <w:unhideWhenUsed/>
    <w:rsid w:val="00F44694"/>
    <w:pPr>
      <w:spacing w:after="0" w:line="240" w:lineRule="auto"/>
      <w:ind w:left="1980" w:hanging="220"/>
    </w:pPr>
  </w:style>
  <w:style w:type="paragraph" w:styleId="IndexHeading">
    <w:name w:val="index heading"/>
    <w:basedOn w:val="Normal"/>
    <w:next w:val="Index1"/>
    <w:uiPriority w:val="99"/>
    <w:semiHidden/>
    <w:unhideWhenUsed/>
    <w:rsid w:val="00F4469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4469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44694"/>
    <w:rPr>
      <w:i/>
      <w:iCs/>
      <w:color w:val="4472C4" w:themeColor="accent1"/>
    </w:rPr>
  </w:style>
  <w:style w:type="paragraph" w:styleId="List">
    <w:name w:val="List"/>
    <w:basedOn w:val="Normal"/>
    <w:uiPriority w:val="99"/>
    <w:semiHidden/>
    <w:unhideWhenUsed/>
    <w:rsid w:val="00F44694"/>
    <w:pPr>
      <w:ind w:left="360" w:hanging="360"/>
      <w:contextualSpacing/>
    </w:pPr>
  </w:style>
  <w:style w:type="paragraph" w:styleId="List2">
    <w:name w:val="List 2"/>
    <w:basedOn w:val="Normal"/>
    <w:uiPriority w:val="99"/>
    <w:semiHidden/>
    <w:unhideWhenUsed/>
    <w:rsid w:val="00F44694"/>
    <w:pPr>
      <w:ind w:left="720" w:hanging="360"/>
      <w:contextualSpacing/>
    </w:pPr>
  </w:style>
  <w:style w:type="paragraph" w:styleId="List3">
    <w:name w:val="List 3"/>
    <w:basedOn w:val="Normal"/>
    <w:uiPriority w:val="99"/>
    <w:semiHidden/>
    <w:unhideWhenUsed/>
    <w:rsid w:val="00F44694"/>
    <w:pPr>
      <w:ind w:left="1080" w:hanging="360"/>
      <w:contextualSpacing/>
    </w:pPr>
  </w:style>
  <w:style w:type="paragraph" w:styleId="List4">
    <w:name w:val="List 4"/>
    <w:basedOn w:val="Normal"/>
    <w:uiPriority w:val="99"/>
    <w:semiHidden/>
    <w:unhideWhenUsed/>
    <w:rsid w:val="00F44694"/>
    <w:pPr>
      <w:ind w:left="1440" w:hanging="360"/>
      <w:contextualSpacing/>
    </w:pPr>
  </w:style>
  <w:style w:type="paragraph" w:styleId="List5">
    <w:name w:val="List 5"/>
    <w:basedOn w:val="Normal"/>
    <w:uiPriority w:val="99"/>
    <w:semiHidden/>
    <w:unhideWhenUsed/>
    <w:rsid w:val="00F44694"/>
    <w:pPr>
      <w:ind w:left="1800" w:hanging="360"/>
      <w:contextualSpacing/>
    </w:pPr>
  </w:style>
  <w:style w:type="paragraph" w:styleId="ListBullet">
    <w:name w:val="List Bullet"/>
    <w:basedOn w:val="Normal"/>
    <w:uiPriority w:val="99"/>
    <w:semiHidden/>
    <w:unhideWhenUsed/>
    <w:rsid w:val="00F44694"/>
    <w:pPr>
      <w:numPr>
        <w:numId w:val="7"/>
      </w:numPr>
      <w:contextualSpacing/>
    </w:pPr>
  </w:style>
  <w:style w:type="paragraph" w:styleId="ListBullet2">
    <w:name w:val="List Bullet 2"/>
    <w:basedOn w:val="Normal"/>
    <w:uiPriority w:val="99"/>
    <w:semiHidden/>
    <w:unhideWhenUsed/>
    <w:rsid w:val="00F44694"/>
    <w:pPr>
      <w:numPr>
        <w:numId w:val="8"/>
      </w:numPr>
      <w:contextualSpacing/>
    </w:pPr>
  </w:style>
  <w:style w:type="paragraph" w:styleId="ListBullet3">
    <w:name w:val="List Bullet 3"/>
    <w:basedOn w:val="Normal"/>
    <w:uiPriority w:val="99"/>
    <w:semiHidden/>
    <w:unhideWhenUsed/>
    <w:rsid w:val="00F44694"/>
    <w:pPr>
      <w:numPr>
        <w:numId w:val="9"/>
      </w:numPr>
      <w:ind w:hanging="720"/>
      <w:contextualSpacing/>
    </w:pPr>
  </w:style>
  <w:style w:type="paragraph" w:styleId="ListBullet4">
    <w:name w:val="List Bullet 4"/>
    <w:basedOn w:val="Normal"/>
    <w:uiPriority w:val="99"/>
    <w:semiHidden/>
    <w:unhideWhenUsed/>
    <w:rsid w:val="00F44694"/>
    <w:pPr>
      <w:numPr>
        <w:numId w:val="10"/>
      </w:numPr>
      <w:contextualSpacing/>
    </w:pPr>
  </w:style>
  <w:style w:type="paragraph" w:styleId="ListBullet5">
    <w:name w:val="List Bullet 5"/>
    <w:basedOn w:val="Normal"/>
    <w:uiPriority w:val="99"/>
    <w:semiHidden/>
    <w:unhideWhenUsed/>
    <w:rsid w:val="00F44694"/>
    <w:pPr>
      <w:numPr>
        <w:numId w:val="11"/>
      </w:numPr>
      <w:contextualSpacing/>
    </w:pPr>
  </w:style>
  <w:style w:type="paragraph" w:styleId="ListContinue">
    <w:name w:val="List Continue"/>
    <w:basedOn w:val="Normal"/>
    <w:uiPriority w:val="99"/>
    <w:semiHidden/>
    <w:unhideWhenUsed/>
    <w:rsid w:val="00F44694"/>
    <w:pPr>
      <w:spacing w:after="120"/>
      <w:ind w:left="360"/>
      <w:contextualSpacing/>
    </w:pPr>
  </w:style>
  <w:style w:type="paragraph" w:styleId="ListContinue2">
    <w:name w:val="List Continue 2"/>
    <w:basedOn w:val="Normal"/>
    <w:uiPriority w:val="99"/>
    <w:semiHidden/>
    <w:unhideWhenUsed/>
    <w:rsid w:val="00F44694"/>
    <w:pPr>
      <w:spacing w:after="120"/>
      <w:ind w:left="720"/>
      <w:contextualSpacing/>
    </w:pPr>
  </w:style>
  <w:style w:type="paragraph" w:styleId="ListContinue3">
    <w:name w:val="List Continue 3"/>
    <w:basedOn w:val="Normal"/>
    <w:uiPriority w:val="99"/>
    <w:semiHidden/>
    <w:unhideWhenUsed/>
    <w:rsid w:val="00F44694"/>
    <w:pPr>
      <w:spacing w:after="120"/>
      <w:ind w:left="1080"/>
      <w:contextualSpacing/>
    </w:pPr>
  </w:style>
  <w:style w:type="paragraph" w:styleId="ListContinue4">
    <w:name w:val="List Continue 4"/>
    <w:basedOn w:val="Normal"/>
    <w:uiPriority w:val="99"/>
    <w:semiHidden/>
    <w:unhideWhenUsed/>
    <w:rsid w:val="00F44694"/>
    <w:pPr>
      <w:spacing w:after="120"/>
      <w:ind w:left="1440"/>
      <w:contextualSpacing/>
    </w:pPr>
  </w:style>
  <w:style w:type="paragraph" w:styleId="ListContinue5">
    <w:name w:val="List Continue 5"/>
    <w:basedOn w:val="Normal"/>
    <w:uiPriority w:val="99"/>
    <w:semiHidden/>
    <w:unhideWhenUsed/>
    <w:rsid w:val="00F44694"/>
    <w:pPr>
      <w:spacing w:after="120"/>
      <w:ind w:left="1800"/>
      <w:contextualSpacing/>
    </w:pPr>
  </w:style>
  <w:style w:type="paragraph" w:styleId="ListNumber">
    <w:name w:val="List Number"/>
    <w:basedOn w:val="Normal"/>
    <w:uiPriority w:val="99"/>
    <w:semiHidden/>
    <w:unhideWhenUsed/>
    <w:rsid w:val="00F44694"/>
    <w:pPr>
      <w:numPr>
        <w:numId w:val="12"/>
      </w:numPr>
      <w:contextualSpacing/>
    </w:pPr>
  </w:style>
  <w:style w:type="paragraph" w:styleId="ListNumber2">
    <w:name w:val="List Number 2"/>
    <w:basedOn w:val="Normal"/>
    <w:uiPriority w:val="99"/>
    <w:semiHidden/>
    <w:unhideWhenUsed/>
    <w:rsid w:val="00F44694"/>
    <w:pPr>
      <w:numPr>
        <w:numId w:val="13"/>
      </w:numPr>
      <w:contextualSpacing/>
    </w:pPr>
  </w:style>
  <w:style w:type="paragraph" w:styleId="ListNumber3">
    <w:name w:val="List Number 3"/>
    <w:basedOn w:val="Normal"/>
    <w:uiPriority w:val="99"/>
    <w:semiHidden/>
    <w:unhideWhenUsed/>
    <w:rsid w:val="00F44694"/>
    <w:pPr>
      <w:numPr>
        <w:numId w:val="14"/>
      </w:numPr>
      <w:contextualSpacing/>
    </w:pPr>
  </w:style>
  <w:style w:type="paragraph" w:styleId="ListNumber4">
    <w:name w:val="List Number 4"/>
    <w:basedOn w:val="Normal"/>
    <w:uiPriority w:val="99"/>
    <w:semiHidden/>
    <w:unhideWhenUsed/>
    <w:rsid w:val="00F44694"/>
    <w:pPr>
      <w:numPr>
        <w:numId w:val="15"/>
      </w:numPr>
      <w:contextualSpacing/>
    </w:pPr>
  </w:style>
  <w:style w:type="paragraph" w:styleId="ListNumber5">
    <w:name w:val="List Number 5"/>
    <w:basedOn w:val="Normal"/>
    <w:uiPriority w:val="99"/>
    <w:semiHidden/>
    <w:unhideWhenUsed/>
    <w:rsid w:val="00F44694"/>
    <w:pPr>
      <w:numPr>
        <w:numId w:val="16"/>
      </w:numPr>
      <w:contextualSpacing/>
    </w:pPr>
  </w:style>
  <w:style w:type="paragraph" w:styleId="MacroText">
    <w:name w:val="macro"/>
    <w:link w:val="MacroTextChar"/>
    <w:uiPriority w:val="99"/>
    <w:semiHidden/>
    <w:unhideWhenUsed/>
    <w:rsid w:val="00F4469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44694"/>
    <w:rPr>
      <w:rFonts w:ascii="Consolas" w:hAnsi="Consolas"/>
      <w:sz w:val="20"/>
      <w:szCs w:val="20"/>
    </w:rPr>
  </w:style>
  <w:style w:type="paragraph" w:styleId="MessageHeader">
    <w:name w:val="Message Header"/>
    <w:basedOn w:val="Normal"/>
    <w:link w:val="MessageHeaderChar"/>
    <w:uiPriority w:val="99"/>
    <w:semiHidden/>
    <w:unhideWhenUsed/>
    <w:rsid w:val="00F4469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44694"/>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F44694"/>
    <w:pPr>
      <w:ind w:left="720"/>
    </w:pPr>
  </w:style>
  <w:style w:type="paragraph" w:styleId="NoteHeading">
    <w:name w:val="Note Heading"/>
    <w:basedOn w:val="Normal"/>
    <w:next w:val="Normal"/>
    <w:link w:val="NoteHeadingChar"/>
    <w:uiPriority w:val="99"/>
    <w:semiHidden/>
    <w:unhideWhenUsed/>
    <w:rsid w:val="00F44694"/>
    <w:pPr>
      <w:spacing w:after="0" w:line="240" w:lineRule="auto"/>
    </w:pPr>
  </w:style>
  <w:style w:type="character" w:customStyle="1" w:styleId="NoteHeadingChar">
    <w:name w:val="Note Heading Char"/>
    <w:basedOn w:val="DefaultParagraphFont"/>
    <w:link w:val="NoteHeading"/>
    <w:uiPriority w:val="99"/>
    <w:semiHidden/>
    <w:rsid w:val="00F44694"/>
  </w:style>
  <w:style w:type="paragraph" w:styleId="PlainText">
    <w:name w:val="Plain Text"/>
    <w:basedOn w:val="Normal"/>
    <w:link w:val="PlainTextChar"/>
    <w:uiPriority w:val="99"/>
    <w:semiHidden/>
    <w:unhideWhenUsed/>
    <w:rsid w:val="00F4469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44694"/>
    <w:rPr>
      <w:rFonts w:ascii="Consolas" w:hAnsi="Consolas"/>
      <w:sz w:val="21"/>
      <w:szCs w:val="21"/>
    </w:rPr>
  </w:style>
  <w:style w:type="paragraph" w:styleId="Quote">
    <w:name w:val="Quote"/>
    <w:basedOn w:val="Normal"/>
    <w:next w:val="Normal"/>
    <w:link w:val="QuoteChar"/>
    <w:uiPriority w:val="29"/>
    <w:qFormat/>
    <w:rsid w:val="00F4469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44694"/>
    <w:rPr>
      <w:i/>
      <w:iCs/>
      <w:color w:val="404040" w:themeColor="text1" w:themeTint="BF"/>
    </w:rPr>
  </w:style>
  <w:style w:type="paragraph" w:styleId="Salutation">
    <w:name w:val="Salutation"/>
    <w:basedOn w:val="Normal"/>
    <w:next w:val="Normal"/>
    <w:link w:val="SalutationChar"/>
    <w:uiPriority w:val="99"/>
    <w:semiHidden/>
    <w:unhideWhenUsed/>
    <w:rsid w:val="00F44694"/>
  </w:style>
  <w:style w:type="character" w:customStyle="1" w:styleId="SalutationChar">
    <w:name w:val="Salutation Char"/>
    <w:basedOn w:val="DefaultParagraphFont"/>
    <w:link w:val="Salutation"/>
    <w:uiPriority w:val="99"/>
    <w:semiHidden/>
    <w:rsid w:val="00F44694"/>
  </w:style>
  <w:style w:type="paragraph" w:styleId="Signature">
    <w:name w:val="Signature"/>
    <w:basedOn w:val="Normal"/>
    <w:link w:val="SignatureChar"/>
    <w:uiPriority w:val="99"/>
    <w:semiHidden/>
    <w:unhideWhenUsed/>
    <w:rsid w:val="00F44694"/>
    <w:pPr>
      <w:spacing w:after="0" w:line="240" w:lineRule="auto"/>
      <w:ind w:left="4320"/>
    </w:pPr>
  </w:style>
  <w:style w:type="character" w:customStyle="1" w:styleId="SignatureChar">
    <w:name w:val="Signature Char"/>
    <w:basedOn w:val="DefaultParagraphFont"/>
    <w:link w:val="Signature"/>
    <w:uiPriority w:val="99"/>
    <w:semiHidden/>
    <w:rsid w:val="00F44694"/>
  </w:style>
  <w:style w:type="paragraph" w:styleId="Subtitle">
    <w:name w:val="Subtitle"/>
    <w:basedOn w:val="Normal"/>
    <w:next w:val="Normal"/>
    <w:link w:val="SubtitleChar"/>
    <w:uiPriority w:val="11"/>
    <w:qFormat/>
    <w:rsid w:val="00F4469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44694"/>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F44694"/>
    <w:pPr>
      <w:spacing w:after="0"/>
      <w:ind w:left="220" w:hanging="220"/>
    </w:pPr>
  </w:style>
  <w:style w:type="paragraph" w:styleId="TableofFigures">
    <w:name w:val="table of figures"/>
    <w:basedOn w:val="Normal"/>
    <w:next w:val="Normal"/>
    <w:uiPriority w:val="99"/>
    <w:semiHidden/>
    <w:unhideWhenUsed/>
    <w:rsid w:val="00F44694"/>
    <w:pPr>
      <w:spacing w:after="0"/>
    </w:pPr>
  </w:style>
  <w:style w:type="paragraph" w:styleId="Title">
    <w:name w:val="Title"/>
    <w:basedOn w:val="Normal"/>
    <w:next w:val="Normal"/>
    <w:link w:val="TitleChar"/>
    <w:uiPriority w:val="10"/>
    <w:qFormat/>
    <w:rsid w:val="00F446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9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F44694"/>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716">
      <w:bodyDiv w:val="1"/>
      <w:marLeft w:val="0"/>
      <w:marRight w:val="0"/>
      <w:marTop w:val="0"/>
      <w:marBottom w:val="0"/>
      <w:divBdr>
        <w:top w:val="none" w:sz="0" w:space="0" w:color="auto"/>
        <w:left w:val="none" w:sz="0" w:space="0" w:color="auto"/>
        <w:bottom w:val="none" w:sz="0" w:space="0" w:color="auto"/>
        <w:right w:val="none" w:sz="0" w:space="0" w:color="auto"/>
      </w:divBdr>
      <w:divsChild>
        <w:div w:id="869996135">
          <w:marLeft w:val="0"/>
          <w:marRight w:val="0"/>
          <w:marTop w:val="0"/>
          <w:marBottom w:val="0"/>
          <w:divBdr>
            <w:top w:val="none" w:sz="0" w:space="0" w:color="auto"/>
            <w:left w:val="none" w:sz="0" w:space="0" w:color="auto"/>
            <w:bottom w:val="none" w:sz="0" w:space="0" w:color="auto"/>
            <w:right w:val="none" w:sz="0" w:space="0" w:color="auto"/>
          </w:divBdr>
        </w:div>
      </w:divsChild>
    </w:div>
    <w:div w:id="54738405">
      <w:bodyDiv w:val="1"/>
      <w:marLeft w:val="0"/>
      <w:marRight w:val="0"/>
      <w:marTop w:val="0"/>
      <w:marBottom w:val="0"/>
      <w:divBdr>
        <w:top w:val="none" w:sz="0" w:space="0" w:color="auto"/>
        <w:left w:val="none" w:sz="0" w:space="0" w:color="auto"/>
        <w:bottom w:val="none" w:sz="0" w:space="0" w:color="auto"/>
        <w:right w:val="none" w:sz="0" w:space="0" w:color="auto"/>
      </w:divBdr>
    </w:div>
    <w:div w:id="80765098">
      <w:bodyDiv w:val="1"/>
      <w:marLeft w:val="0"/>
      <w:marRight w:val="0"/>
      <w:marTop w:val="0"/>
      <w:marBottom w:val="0"/>
      <w:divBdr>
        <w:top w:val="none" w:sz="0" w:space="0" w:color="auto"/>
        <w:left w:val="none" w:sz="0" w:space="0" w:color="auto"/>
        <w:bottom w:val="none" w:sz="0" w:space="0" w:color="auto"/>
        <w:right w:val="none" w:sz="0" w:space="0" w:color="auto"/>
      </w:divBdr>
    </w:div>
    <w:div w:id="120996708">
      <w:bodyDiv w:val="1"/>
      <w:marLeft w:val="0"/>
      <w:marRight w:val="0"/>
      <w:marTop w:val="0"/>
      <w:marBottom w:val="0"/>
      <w:divBdr>
        <w:top w:val="none" w:sz="0" w:space="0" w:color="auto"/>
        <w:left w:val="none" w:sz="0" w:space="0" w:color="auto"/>
        <w:bottom w:val="none" w:sz="0" w:space="0" w:color="auto"/>
        <w:right w:val="none" w:sz="0" w:space="0" w:color="auto"/>
      </w:divBdr>
      <w:divsChild>
        <w:div w:id="230893401">
          <w:marLeft w:val="0"/>
          <w:marRight w:val="0"/>
          <w:marTop w:val="0"/>
          <w:marBottom w:val="0"/>
          <w:divBdr>
            <w:top w:val="none" w:sz="0" w:space="0" w:color="auto"/>
            <w:left w:val="none" w:sz="0" w:space="0" w:color="auto"/>
            <w:bottom w:val="none" w:sz="0" w:space="0" w:color="auto"/>
            <w:right w:val="none" w:sz="0" w:space="0" w:color="auto"/>
          </w:divBdr>
        </w:div>
      </w:divsChild>
    </w:div>
    <w:div w:id="126316885">
      <w:bodyDiv w:val="1"/>
      <w:marLeft w:val="0"/>
      <w:marRight w:val="0"/>
      <w:marTop w:val="0"/>
      <w:marBottom w:val="0"/>
      <w:divBdr>
        <w:top w:val="none" w:sz="0" w:space="0" w:color="auto"/>
        <w:left w:val="none" w:sz="0" w:space="0" w:color="auto"/>
        <w:bottom w:val="none" w:sz="0" w:space="0" w:color="auto"/>
        <w:right w:val="none" w:sz="0" w:space="0" w:color="auto"/>
      </w:divBdr>
    </w:div>
    <w:div w:id="146868757">
      <w:bodyDiv w:val="1"/>
      <w:marLeft w:val="0"/>
      <w:marRight w:val="0"/>
      <w:marTop w:val="0"/>
      <w:marBottom w:val="0"/>
      <w:divBdr>
        <w:top w:val="none" w:sz="0" w:space="0" w:color="auto"/>
        <w:left w:val="none" w:sz="0" w:space="0" w:color="auto"/>
        <w:bottom w:val="none" w:sz="0" w:space="0" w:color="auto"/>
        <w:right w:val="none" w:sz="0" w:space="0" w:color="auto"/>
      </w:divBdr>
    </w:div>
    <w:div w:id="152768542">
      <w:bodyDiv w:val="1"/>
      <w:marLeft w:val="0"/>
      <w:marRight w:val="0"/>
      <w:marTop w:val="0"/>
      <w:marBottom w:val="0"/>
      <w:divBdr>
        <w:top w:val="none" w:sz="0" w:space="0" w:color="auto"/>
        <w:left w:val="none" w:sz="0" w:space="0" w:color="auto"/>
        <w:bottom w:val="none" w:sz="0" w:space="0" w:color="auto"/>
        <w:right w:val="none" w:sz="0" w:space="0" w:color="auto"/>
      </w:divBdr>
    </w:div>
    <w:div w:id="179055591">
      <w:marLeft w:val="0"/>
      <w:marRight w:val="0"/>
      <w:marTop w:val="0"/>
      <w:marBottom w:val="0"/>
      <w:divBdr>
        <w:top w:val="none" w:sz="0" w:space="0" w:color="auto"/>
        <w:left w:val="none" w:sz="0" w:space="0" w:color="auto"/>
        <w:bottom w:val="none" w:sz="0" w:space="0" w:color="auto"/>
        <w:right w:val="none" w:sz="0" w:space="0" w:color="auto"/>
      </w:divBdr>
    </w:div>
    <w:div w:id="208225024">
      <w:bodyDiv w:val="1"/>
      <w:marLeft w:val="0"/>
      <w:marRight w:val="0"/>
      <w:marTop w:val="0"/>
      <w:marBottom w:val="0"/>
      <w:divBdr>
        <w:top w:val="none" w:sz="0" w:space="0" w:color="auto"/>
        <w:left w:val="none" w:sz="0" w:space="0" w:color="auto"/>
        <w:bottom w:val="none" w:sz="0" w:space="0" w:color="auto"/>
        <w:right w:val="none" w:sz="0" w:space="0" w:color="auto"/>
      </w:divBdr>
    </w:div>
    <w:div w:id="214632012">
      <w:bodyDiv w:val="1"/>
      <w:marLeft w:val="0"/>
      <w:marRight w:val="0"/>
      <w:marTop w:val="0"/>
      <w:marBottom w:val="0"/>
      <w:divBdr>
        <w:top w:val="none" w:sz="0" w:space="0" w:color="auto"/>
        <w:left w:val="none" w:sz="0" w:space="0" w:color="auto"/>
        <w:bottom w:val="none" w:sz="0" w:space="0" w:color="auto"/>
        <w:right w:val="none" w:sz="0" w:space="0" w:color="auto"/>
      </w:divBdr>
    </w:div>
    <w:div w:id="293491818">
      <w:bodyDiv w:val="1"/>
      <w:marLeft w:val="0"/>
      <w:marRight w:val="0"/>
      <w:marTop w:val="0"/>
      <w:marBottom w:val="0"/>
      <w:divBdr>
        <w:top w:val="none" w:sz="0" w:space="0" w:color="auto"/>
        <w:left w:val="none" w:sz="0" w:space="0" w:color="auto"/>
        <w:bottom w:val="none" w:sz="0" w:space="0" w:color="auto"/>
        <w:right w:val="none" w:sz="0" w:space="0" w:color="auto"/>
      </w:divBdr>
      <w:divsChild>
        <w:div w:id="1320423786">
          <w:marLeft w:val="0"/>
          <w:marRight w:val="0"/>
          <w:marTop w:val="0"/>
          <w:marBottom w:val="0"/>
          <w:divBdr>
            <w:top w:val="none" w:sz="0" w:space="0" w:color="auto"/>
            <w:left w:val="none" w:sz="0" w:space="0" w:color="auto"/>
            <w:bottom w:val="none" w:sz="0" w:space="0" w:color="auto"/>
            <w:right w:val="none" w:sz="0" w:space="0" w:color="auto"/>
          </w:divBdr>
        </w:div>
      </w:divsChild>
    </w:div>
    <w:div w:id="306321747">
      <w:bodyDiv w:val="1"/>
      <w:marLeft w:val="0"/>
      <w:marRight w:val="0"/>
      <w:marTop w:val="0"/>
      <w:marBottom w:val="0"/>
      <w:divBdr>
        <w:top w:val="none" w:sz="0" w:space="0" w:color="auto"/>
        <w:left w:val="none" w:sz="0" w:space="0" w:color="auto"/>
        <w:bottom w:val="none" w:sz="0" w:space="0" w:color="auto"/>
        <w:right w:val="none" w:sz="0" w:space="0" w:color="auto"/>
      </w:divBdr>
    </w:div>
    <w:div w:id="347677107">
      <w:bodyDiv w:val="1"/>
      <w:marLeft w:val="0"/>
      <w:marRight w:val="0"/>
      <w:marTop w:val="0"/>
      <w:marBottom w:val="0"/>
      <w:divBdr>
        <w:top w:val="none" w:sz="0" w:space="0" w:color="auto"/>
        <w:left w:val="none" w:sz="0" w:space="0" w:color="auto"/>
        <w:bottom w:val="none" w:sz="0" w:space="0" w:color="auto"/>
        <w:right w:val="none" w:sz="0" w:space="0" w:color="auto"/>
      </w:divBdr>
    </w:div>
    <w:div w:id="352419729">
      <w:bodyDiv w:val="1"/>
      <w:marLeft w:val="0"/>
      <w:marRight w:val="0"/>
      <w:marTop w:val="0"/>
      <w:marBottom w:val="0"/>
      <w:divBdr>
        <w:top w:val="none" w:sz="0" w:space="0" w:color="auto"/>
        <w:left w:val="none" w:sz="0" w:space="0" w:color="auto"/>
        <w:bottom w:val="none" w:sz="0" w:space="0" w:color="auto"/>
        <w:right w:val="none" w:sz="0" w:space="0" w:color="auto"/>
      </w:divBdr>
    </w:div>
    <w:div w:id="358972353">
      <w:bodyDiv w:val="1"/>
      <w:marLeft w:val="0"/>
      <w:marRight w:val="0"/>
      <w:marTop w:val="0"/>
      <w:marBottom w:val="0"/>
      <w:divBdr>
        <w:top w:val="none" w:sz="0" w:space="0" w:color="auto"/>
        <w:left w:val="none" w:sz="0" w:space="0" w:color="auto"/>
        <w:bottom w:val="none" w:sz="0" w:space="0" w:color="auto"/>
        <w:right w:val="none" w:sz="0" w:space="0" w:color="auto"/>
      </w:divBdr>
    </w:div>
    <w:div w:id="388266467">
      <w:bodyDiv w:val="1"/>
      <w:marLeft w:val="0"/>
      <w:marRight w:val="0"/>
      <w:marTop w:val="0"/>
      <w:marBottom w:val="0"/>
      <w:divBdr>
        <w:top w:val="none" w:sz="0" w:space="0" w:color="auto"/>
        <w:left w:val="none" w:sz="0" w:space="0" w:color="auto"/>
        <w:bottom w:val="none" w:sz="0" w:space="0" w:color="auto"/>
        <w:right w:val="none" w:sz="0" w:space="0" w:color="auto"/>
      </w:divBdr>
      <w:divsChild>
        <w:div w:id="701054383">
          <w:marLeft w:val="0"/>
          <w:marRight w:val="0"/>
          <w:marTop w:val="0"/>
          <w:marBottom w:val="0"/>
          <w:divBdr>
            <w:top w:val="none" w:sz="0" w:space="0" w:color="auto"/>
            <w:left w:val="none" w:sz="0" w:space="0" w:color="auto"/>
            <w:bottom w:val="none" w:sz="0" w:space="0" w:color="auto"/>
            <w:right w:val="none" w:sz="0" w:space="0" w:color="auto"/>
          </w:divBdr>
          <w:divsChild>
            <w:div w:id="57097752">
              <w:marLeft w:val="0"/>
              <w:marRight w:val="0"/>
              <w:marTop w:val="0"/>
              <w:marBottom w:val="0"/>
              <w:divBdr>
                <w:top w:val="none" w:sz="0" w:space="0" w:color="auto"/>
                <w:left w:val="none" w:sz="0" w:space="0" w:color="auto"/>
                <w:bottom w:val="none" w:sz="0" w:space="0" w:color="auto"/>
                <w:right w:val="none" w:sz="0" w:space="0" w:color="auto"/>
              </w:divBdr>
            </w:div>
            <w:div w:id="1110734971">
              <w:marLeft w:val="0"/>
              <w:marRight w:val="0"/>
              <w:marTop w:val="0"/>
              <w:marBottom w:val="0"/>
              <w:divBdr>
                <w:top w:val="none" w:sz="0" w:space="0" w:color="auto"/>
                <w:left w:val="none" w:sz="0" w:space="0" w:color="auto"/>
                <w:bottom w:val="none" w:sz="0" w:space="0" w:color="auto"/>
                <w:right w:val="none" w:sz="0" w:space="0" w:color="auto"/>
              </w:divBdr>
            </w:div>
          </w:divsChild>
        </w:div>
        <w:div w:id="774860621">
          <w:marLeft w:val="0"/>
          <w:marRight w:val="0"/>
          <w:marTop w:val="0"/>
          <w:marBottom w:val="0"/>
          <w:divBdr>
            <w:top w:val="none" w:sz="0" w:space="0" w:color="auto"/>
            <w:left w:val="none" w:sz="0" w:space="0" w:color="auto"/>
            <w:bottom w:val="none" w:sz="0" w:space="0" w:color="auto"/>
            <w:right w:val="none" w:sz="0" w:space="0" w:color="auto"/>
          </w:divBdr>
          <w:divsChild>
            <w:div w:id="625507462">
              <w:marLeft w:val="0"/>
              <w:marRight w:val="0"/>
              <w:marTop w:val="0"/>
              <w:marBottom w:val="0"/>
              <w:divBdr>
                <w:top w:val="none" w:sz="0" w:space="0" w:color="auto"/>
                <w:left w:val="none" w:sz="0" w:space="0" w:color="auto"/>
                <w:bottom w:val="none" w:sz="0" w:space="0" w:color="auto"/>
                <w:right w:val="none" w:sz="0" w:space="0" w:color="auto"/>
              </w:divBdr>
            </w:div>
            <w:div w:id="1133329764">
              <w:marLeft w:val="0"/>
              <w:marRight w:val="0"/>
              <w:marTop w:val="0"/>
              <w:marBottom w:val="0"/>
              <w:divBdr>
                <w:top w:val="none" w:sz="0" w:space="0" w:color="auto"/>
                <w:left w:val="none" w:sz="0" w:space="0" w:color="auto"/>
                <w:bottom w:val="none" w:sz="0" w:space="0" w:color="auto"/>
                <w:right w:val="none" w:sz="0" w:space="0" w:color="auto"/>
              </w:divBdr>
            </w:div>
          </w:divsChild>
        </w:div>
        <w:div w:id="828407176">
          <w:marLeft w:val="0"/>
          <w:marRight w:val="0"/>
          <w:marTop w:val="0"/>
          <w:marBottom w:val="0"/>
          <w:divBdr>
            <w:top w:val="none" w:sz="0" w:space="0" w:color="auto"/>
            <w:left w:val="none" w:sz="0" w:space="0" w:color="auto"/>
            <w:bottom w:val="none" w:sz="0" w:space="0" w:color="auto"/>
            <w:right w:val="none" w:sz="0" w:space="0" w:color="auto"/>
          </w:divBdr>
          <w:divsChild>
            <w:div w:id="145318386">
              <w:marLeft w:val="0"/>
              <w:marRight w:val="0"/>
              <w:marTop w:val="0"/>
              <w:marBottom w:val="0"/>
              <w:divBdr>
                <w:top w:val="none" w:sz="0" w:space="0" w:color="auto"/>
                <w:left w:val="none" w:sz="0" w:space="0" w:color="auto"/>
                <w:bottom w:val="none" w:sz="0" w:space="0" w:color="auto"/>
                <w:right w:val="none" w:sz="0" w:space="0" w:color="auto"/>
              </w:divBdr>
            </w:div>
            <w:div w:id="1209954412">
              <w:marLeft w:val="0"/>
              <w:marRight w:val="0"/>
              <w:marTop w:val="0"/>
              <w:marBottom w:val="0"/>
              <w:divBdr>
                <w:top w:val="none" w:sz="0" w:space="0" w:color="auto"/>
                <w:left w:val="none" w:sz="0" w:space="0" w:color="auto"/>
                <w:bottom w:val="none" w:sz="0" w:space="0" w:color="auto"/>
                <w:right w:val="none" w:sz="0" w:space="0" w:color="auto"/>
              </w:divBdr>
            </w:div>
          </w:divsChild>
        </w:div>
        <w:div w:id="1824857091">
          <w:marLeft w:val="0"/>
          <w:marRight w:val="0"/>
          <w:marTop w:val="0"/>
          <w:marBottom w:val="0"/>
          <w:divBdr>
            <w:top w:val="none" w:sz="0" w:space="0" w:color="auto"/>
            <w:left w:val="none" w:sz="0" w:space="0" w:color="auto"/>
            <w:bottom w:val="none" w:sz="0" w:space="0" w:color="auto"/>
            <w:right w:val="none" w:sz="0" w:space="0" w:color="auto"/>
          </w:divBdr>
          <w:divsChild>
            <w:div w:id="2000884033">
              <w:marLeft w:val="0"/>
              <w:marRight w:val="0"/>
              <w:marTop w:val="0"/>
              <w:marBottom w:val="0"/>
              <w:divBdr>
                <w:top w:val="none" w:sz="0" w:space="0" w:color="auto"/>
                <w:left w:val="none" w:sz="0" w:space="0" w:color="auto"/>
                <w:bottom w:val="none" w:sz="0" w:space="0" w:color="auto"/>
                <w:right w:val="none" w:sz="0" w:space="0" w:color="auto"/>
              </w:divBdr>
            </w:div>
            <w:div w:id="20402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53470">
      <w:bodyDiv w:val="1"/>
      <w:marLeft w:val="0"/>
      <w:marRight w:val="0"/>
      <w:marTop w:val="0"/>
      <w:marBottom w:val="0"/>
      <w:divBdr>
        <w:top w:val="none" w:sz="0" w:space="0" w:color="auto"/>
        <w:left w:val="none" w:sz="0" w:space="0" w:color="auto"/>
        <w:bottom w:val="none" w:sz="0" w:space="0" w:color="auto"/>
        <w:right w:val="none" w:sz="0" w:space="0" w:color="auto"/>
      </w:divBdr>
    </w:div>
    <w:div w:id="403257688">
      <w:bodyDiv w:val="1"/>
      <w:marLeft w:val="0"/>
      <w:marRight w:val="0"/>
      <w:marTop w:val="0"/>
      <w:marBottom w:val="0"/>
      <w:divBdr>
        <w:top w:val="none" w:sz="0" w:space="0" w:color="auto"/>
        <w:left w:val="none" w:sz="0" w:space="0" w:color="auto"/>
        <w:bottom w:val="none" w:sz="0" w:space="0" w:color="auto"/>
        <w:right w:val="none" w:sz="0" w:space="0" w:color="auto"/>
      </w:divBdr>
    </w:div>
    <w:div w:id="411976596">
      <w:bodyDiv w:val="1"/>
      <w:marLeft w:val="0"/>
      <w:marRight w:val="0"/>
      <w:marTop w:val="0"/>
      <w:marBottom w:val="0"/>
      <w:divBdr>
        <w:top w:val="none" w:sz="0" w:space="0" w:color="auto"/>
        <w:left w:val="none" w:sz="0" w:space="0" w:color="auto"/>
        <w:bottom w:val="none" w:sz="0" w:space="0" w:color="auto"/>
        <w:right w:val="none" w:sz="0" w:space="0" w:color="auto"/>
      </w:divBdr>
    </w:div>
    <w:div w:id="418914023">
      <w:bodyDiv w:val="1"/>
      <w:marLeft w:val="0"/>
      <w:marRight w:val="0"/>
      <w:marTop w:val="0"/>
      <w:marBottom w:val="0"/>
      <w:divBdr>
        <w:top w:val="none" w:sz="0" w:space="0" w:color="auto"/>
        <w:left w:val="none" w:sz="0" w:space="0" w:color="auto"/>
        <w:bottom w:val="none" w:sz="0" w:space="0" w:color="auto"/>
        <w:right w:val="none" w:sz="0" w:space="0" w:color="auto"/>
      </w:divBdr>
    </w:div>
    <w:div w:id="440418214">
      <w:bodyDiv w:val="1"/>
      <w:marLeft w:val="0"/>
      <w:marRight w:val="0"/>
      <w:marTop w:val="0"/>
      <w:marBottom w:val="0"/>
      <w:divBdr>
        <w:top w:val="none" w:sz="0" w:space="0" w:color="auto"/>
        <w:left w:val="none" w:sz="0" w:space="0" w:color="auto"/>
        <w:bottom w:val="none" w:sz="0" w:space="0" w:color="auto"/>
        <w:right w:val="none" w:sz="0" w:space="0" w:color="auto"/>
      </w:divBdr>
    </w:div>
    <w:div w:id="489903325">
      <w:bodyDiv w:val="1"/>
      <w:marLeft w:val="0"/>
      <w:marRight w:val="0"/>
      <w:marTop w:val="0"/>
      <w:marBottom w:val="0"/>
      <w:divBdr>
        <w:top w:val="none" w:sz="0" w:space="0" w:color="auto"/>
        <w:left w:val="none" w:sz="0" w:space="0" w:color="auto"/>
        <w:bottom w:val="none" w:sz="0" w:space="0" w:color="auto"/>
        <w:right w:val="none" w:sz="0" w:space="0" w:color="auto"/>
      </w:divBdr>
      <w:divsChild>
        <w:div w:id="539055548">
          <w:marLeft w:val="0"/>
          <w:marRight w:val="0"/>
          <w:marTop w:val="0"/>
          <w:marBottom w:val="0"/>
          <w:divBdr>
            <w:top w:val="none" w:sz="0" w:space="0" w:color="auto"/>
            <w:left w:val="none" w:sz="0" w:space="0" w:color="auto"/>
            <w:bottom w:val="none" w:sz="0" w:space="0" w:color="auto"/>
            <w:right w:val="none" w:sz="0" w:space="0" w:color="auto"/>
          </w:divBdr>
        </w:div>
      </w:divsChild>
    </w:div>
    <w:div w:id="510341684">
      <w:bodyDiv w:val="1"/>
      <w:marLeft w:val="0"/>
      <w:marRight w:val="0"/>
      <w:marTop w:val="0"/>
      <w:marBottom w:val="0"/>
      <w:divBdr>
        <w:top w:val="none" w:sz="0" w:space="0" w:color="auto"/>
        <w:left w:val="none" w:sz="0" w:space="0" w:color="auto"/>
        <w:bottom w:val="none" w:sz="0" w:space="0" w:color="auto"/>
        <w:right w:val="none" w:sz="0" w:space="0" w:color="auto"/>
      </w:divBdr>
    </w:div>
    <w:div w:id="513542769">
      <w:bodyDiv w:val="1"/>
      <w:marLeft w:val="0"/>
      <w:marRight w:val="0"/>
      <w:marTop w:val="0"/>
      <w:marBottom w:val="0"/>
      <w:divBdr>
        <w:top w:val="none" w:sz="0" w:space="0" w:color="auto"/>
        <w:left w:val="none" w:sz="0" w:space="0" w:color="auto"/>
        <w:bottom w:val="none" w:sz="0" w:space="0" w:color="auto"/>
        <w:right w:val="none" w:sz="0" w:space="0" w:color="auto"/>
      </w:divBdr>
      <w:divsChild>
        <w:div w:id="582302595">
          <w:marLeft w:val="0"/>
          <w:marRight w:val="0"/>
          <w:marTop w:val="0"/>
          <w:marBottom w:val="0"/>
          <w:divBdr>
            <w:top w:val="none" w:sz="0" w:space="0" w:color="auto"/>
            <w:left w:val="none" w:sz="0" w:space="0" w:color="auto"/>
            <w:bottom w:val="none" w:sz="0" w:space="0" w:color="auto"/>
            <w:right w:val="none" w:sz="0" w:space="0" w:color="auto"/>
          </w:divBdr>
        </w:div>
      </w:divsChild>
    </w:div>
    <w:div w:id="518934296">
      <w:bodyDiv w:val="1"/>
      <w:marLeft w:val="0"/>
      <w:marRight w:val="0"/>
      <w:marTop w:val="0"/>
      <w:marBottom w:val="0"/>
      <w:divBdr>
        <w:top w:val="none" w:sz="0" w:space="0" w:color="auto"/>
        <w:left w:val="none" w:sz="0" w:space="0" w:color="auto"/>
        <w:bottom w:val="none" w:sz="0" w:space="0" w:color="auto"/>
        <w:right w:val="none" w:sz="0" w:space="0" w:color="auto"/>
      </w:divBdr>
    </w:div>
    <w:div w:id="581449195">
      <w:bodyDiv w:val="1"/>
      <w:marLeft w:val="0"/>
      <w:marRight w:val="0"/>
      <w:marTop w:val="0"/>
      <w:marBottom w:val="0"/>
      <w:divBdr>
        <w:top w:val="none" w:sz="0" w:space="0" w:color="auto"/>
        <w:left w:val="none" w:sz="0" w:space="0" w:color="auto"/>
        <w:bottom w:val="none" w:sz="0" w:space="0" w:color="auto"/>
        <w:right w:val="none" w:sz="0" w:space="0" w:color="auto"/>
      </w:divBdr>
    </w:div>
    <w:div w:id="606617993">
      <w:bodyDiv w:val="1"/>
      <w:marLeft w:val="0"/>
      <w:marRight w:val="0"/>
      <w:marTop w:val="0"/>
      <w:marBottom w:val="0"/>
      <w:divBdr>
        <w:top w:val="none" w:sz="0" w:space="0" w:color="auto"/>
        <w:left w:val="none" w:sz="0" w:space="0" w:color="auto"/>
        <w:bottom w:val="none" w:sz="0" w:space="0" w:color="auto"/>
        <w:right w:val="none" w:sz="0" w:space="0" w:color="auto"/>
      </w:divBdr>
      <w:divsChild>
        <w:div w:id="1276716909">
          <w:marLeft w:val="0"/>
          <w:marRight w:val="0"/>
          <w:marTop w:val="0"/>
          <w:marBottom w:val="0"/>
          <w:divBdr>
            <w:top w:val="none" w:sz="0" w:space="0" w:color="auto"/>
            <w:left w:val="none" w:sz="0" w:space="0" w:color="auto"/>
            <w:bottom w:val="none" w:sz="0" w:space="0" w:color="auto"/>
            <w:right w:val="none" w:sz="0" w:space="0" w:color="auto"/>
          </w:divBdr>
        </w:div>
      </w:divsChild>
    </w:div>
    <w:div w:id="615916324">
      <w:bodyDiv w:val="1"/>
      <w:marLeft w:val="0"/>
      <w:marRight w:val="0"/>
      <w:marTop w:val="0"/>
      <w:marBottom w:val="0"/>
      <w:divBdr>
        <w:top w:val="none" w:sz="0" w:space="0" w:color="auto"/>
        <w:left w:val="none" w:sz="0" w:space="0" w:color="auto"/>
        <w:bottom w:val="none" w:sz="0" w:space="0" w:color="auto"/>
        <w:right w:val="none" w:sz="0" w:space="0" w:color="auto"/>
      </w:divBdr>
    </w:div>
    <w:div w:id="629821152">
      <w:bodyDiv w:val="1"/>
      <w:marLeft w:val="0"/>
      <w:marRight w:val="0"/>
      <w:marTop w:val="0"/>
      <w:marBottom w:val="0"/>
      <w:divBdr>
        <w:top w:val="none" w:sz="0" w:space="0" w:color="auto"/>
        <w:left w:val="none" w:sz="0" w:space="0" w:color="auto"/>
        <w:bottom w:val="none" w:sz="0" w:space="0" w:color="auto"/>
        <w:right w:val="none" w:sz="0" w:space="0" w:color="auto"/>
      </w:divBdr>
    </w:div>
    <w:div w:id="653148417">
      <w:bodyDiv w:val="1"/>
      <w:marLeft w:val="0"/>
      <w:marRight w:val="0"/>
      <w:marTop w:val="0"/>
      <w:marBottom w:val="0"/>
      <w:divBdr>
        <w:top w:val="none" w:sz="0" w:space="0" w:color="auto"/>
        <w:left w:val="none" w:sz="0" w:space="0" w:color="auto"/>
        <w:bottom w:val="none" w:sz="0" w:space="0" w:color="auto"/>
        <w:right w:val="none" w:sz="0" w:space="0" w:color="auto"/>
      </w:divBdr>
    </w:div>
    <w:div w:id="662003708">
      <w:bodyDiv w:val="1"/>
      <w:marLeft w:val="0"/>
      <w:marRight w:val="0"/>
      <w:marTop w:val="0"/>
      <w:marBottom w:val="0"/>
      <w:divBdr>
        <w:top w:val="none" w:sz="0" w:space="0" w:color="auto"/>
        <w:left w:val="none" w:sz="0" w:space="0" w:color="auto"/>
        <w:bottom w:val="none" w:sz="0" w:space="0" w:color="auto"/>
        <w:right w:val="none" w:sz="0" w:space="0" w:color="auto"/>
      </w:divBdr>
    </w:div>
    <w:div w:id="671881804">
      <w:bodyDiv w:val="1"/>
      <w:marLeft w:val="0"/>
      <w:marRight w:val="0"/>
      <w:marTop w:val="0"/>
      <w:marBottom w:val="0"/>
      <w:divBdr>
        <w:top w:val="none" w:sz="0" w:space="0" w:color="auto"/>
        <w:left w:val="none" w:sz="0" w:space="0" w:color="auto"/>
        <w:bottom w:val="none" w:sz="0" w:space="0" w:color="auto"/>
        <w:right w:val="none" w:sz="0" w:space="0" w:color="auto"/>
      </w:divBdr>
      <w:divsChild>
        <w:div w:id="656345797">
          <w:marLeft w:val="0"/>
          <w:marRight w:val="0"/>
          <w:marTop w:val="0"/>
          <w:marBottom w:val="0"/>
          <w:divBdr>
            <w:top w:val="none" w:sz="0" w:space="0" w:color="auto"/>
            <w:left w:val="none" w:sz="0" w:space="0" w:color="auto"/>
            <w:bottom w:val="none" w:sz="0" w:space="0" w:color="auto"/>
            <w:right w:val="none" w:sz="0" w:space="0" w:color="auto"/>
          </w:divBdr>
          <w:divsChild>
            <w:div w:id="98450190">
              <w:marLeft w:val="0"/>
              <w:marRight w:val="0"/>
              <w:marTop w:val="0"/>
              <w:marBottom w:val="0"/>
              <w:divBdr>
                <w:top w:val="none" w:sz="0" w:space="0" w:color="auto"/>
                <w:left w:val="none" w:sz="0" w:space="0" w:color="auto"/>
                <w:bottom w:val="none" w:sz="0" w:space="0" w:color="auto"/>
                <w:right w:val="none" w:sz="0" w:space="0" w:color="auto"/>
              </w:divBdr>
              <w:divsChild>
                <w:div w:id="1943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6836">
          <w:marLeft w:val="0"/>
          <w:marRight w:val="0"/>
          <w:marTop w:val="0"/>
          <w:marBottom w:val="0"/>
          <w:divBdr>
            <w:top w:val="none" w:sz="0" w:space="0" w:color="auto"/>
            <w:left w:val="none" w:sz="0" w:space="0" w:color="auto"/>
            <w:bottom w:val="none" w:sz="0" w:space="0" w:color="auto"/>
            <w:right w:val="none" w:sz="0" w:space="0" w:color="auto"/>
          </w:divBdr>
          <w:divsChild>
            <w:div w:id="93138565">
              <w:marLeft w:val="0"/>
              <w:marRight w:val="0"/>
              <w:marTop w:val="0"/>
              <w:marBottom w:val="0"/>
              <w:divBdr>
                <w:top w:val="none" w:sz="0" w:space="0" w:color="auto"/>
                <w:left w:val="none" w:sz="0" w:space="0" w:color="auto"/>
                <w:bottom w:val="none" w:sz="0" w:space="0" w:color="auto"/>
                <w:right w:val="none" w:sz="0" w:space="0" w:color="auto"/>
              </w:divBdr>
              <w:divsChild>
                <w:div w:id="1908808709">
                  <w:marLeft w:val="0"/>
                  <w:marRight w:val="0"/>
                  <w:marTop w:val="0"/>
                  <w:marBottom w:val="0"/>
                  <w:divBdr>
                    <w:top w:val="none" w:sz="0" w:space="0" w:color="auto"/>
                    <w:left w:val="none" w:sz="0" w:space="0" w:color="auto"/>
                    <w:bottom w:val="none" w:sz="0" w:space="0" w:color="auto"/>
                    <w:right w:val="none" w:sz="0" w:space="0" w:color="auto"/>
                  </w:divBdr>
                  <w:divsChild>
                    <w:div w:id="1415934617">
                      <w:marLeft w:val="0"/>
                      <w:marRight w:val="0"/>
                      <w:marTop w:val="0"/>
                      <w:marBottom w:val="0"/>
                      <w:divBdr>
                        <w:top w:val="none" w:sz="0" w:space="0" w:color="auto"/>
                        <w:left w:val="none" w:sz="0" w:space="0" w:color="auto"/>
                        <w:bottom w:val="none" w:sz="0" w:space="0" w:color="auto"/>
                        <w:right w:val="none" w:sz="0" w:space="0" w:color="auto"/>
                      </w:divBdr>
                      <w:divsChild>
                        <w:div w:id="1571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8329">
      <w:bodyDiv w:val="1"/>
      <w:marLeft w:val="0"/>
      <w:marRight w:val="0"/>
      <w:marTop w:val="0"/>
      <w:marBottom w:val="0"/>
      <w:divBdr>
        <w:top w:val="none" w:sz="0" w:space="0" w:color="auto"/>
        <w:left w:val="none" w:sz="0" w:space="0" w:color="auto"/>
        <w:bottom w:val="none" w:sz="0" w:space="0" w:color="auto"/>
        <w:right w:val="none" w:sz="0" w:space="0" w:color="auto"/>
      </w:divBdr>
      <w:divsChild>
        <w:div w:id="989401307">
          <w:marLeft w:val="0"/>
          <w:marRight w:val="0"/>
          <w:marTop w:val="0"/>
          <w:marBottom w:val="300"/>
          <w:divBdr>
            <w:top w:val="none" w:sz="0" w:space="0" w:color="auto"/>
            <w:left w:val="none" w:sz="0" w:space="0" w:color="auto"/>
            <w:bottom w:val="none" w:sz="0" w:space="0" w:color="auto"/>
            <w:right w:val="none" w:sz="0" w:space="0" w:color="auto"/>
          </w:divBdr>
        </w:div>
      </w:divsChild>
    </w:div>
    <w:div w:id="694697139">
      <w:bodyDiv w:val="1"/>
      <w:marLeft w:val="0"/>
      <w:marRight w:val="0"/>
      <w:marTop w:val="0"/>
      <w:marBottom w:val="0"/>
      <w:divBdr>
        <w:top w:val="none" w:sz="0" w:space="0" w:color="auto"/>
        <w:left w:val="none" w:sz="0" w:space="0" w:color="auto"/>
        <w:bottom w:val="none" w:sz="0" w:space="0" w:color="auto"/>
        <w:right w:val="none" w:sz="0" w:space="0" w:color="auto"/>
      </w:divBdr>
    </w:div>
    <w:div w:id="698817516">
      <w:bodyDiv w:val="1"/>
      <w:marLeft w:val="0"/>
      <w:marRight w:val="0"/>
      <w:marTop w:val="0"/>
      <w:marBottom w:val="0"/>
      <w:divBdr>
        <w:top w:val="none" w:sz="0" w:space="0" w:color="auto"/>
        <w:left w:val="none" w:sz="0" w:space="0" w:color="auto"/>
        <w:bottom w:val="none" w:sz="0" w:space="0" w:color="auto"/>
        <w:right w:val="none" w:sz="0" w:space="0" w:color="auto"/>
      </w:divBdr>
    </w:div>
    <w:div w:id="754520678">
      <w:bodyDiv w:val="1"/>
      <w:marLeft w:val="0"/>
      <w:marRight w:val="0"/>
      <w:marTop w:val="0"/>
      <w:marBottom w:val="0"/>
      <w:divBdr>
        <w:top w:val="none" w:sz="0" w:space="0" w:color="auto"/>
        <w:left w:val="none" w:sz="0" w:space="0" w:color="auto"/>
        <w:bottom w:val="none" w:sz="0" w:space="0" w:color="auto"/>
        <w:right w:val="none" w:sz="0" w:space="0" w:color="auto"/>
      </w:divBdr>
      <w:divsChild>
        <w:div w:id="1288899816">
          <w:marLeft w:val="0"/>
          <w:marRight w:val="0"/>
          <w:marTop w:val="0"/>
          <w:marBottom w:val="0"/>
          <w:divBdr>
            <w:top w:val="none" w:sz="0" w:space="0" w:color="auto"/>
            <w:left w:val="none" w:sz="0" w:space="0" w:color="auto"/>
            <w:bottom w:val="none" w:sz="0" w:space="0" w:color="auto"/>
            <w:right w:val="none" w:sz="0" w:space="0" w:color="auto"/>
          </w:divBdr>
          <w:divsChild>
            <w:div w:id="1055352054">
              <w:marLeft w:val="0"/>
              <w:marRight w:val="0"/>
              <w:marTop w:val="0"/>
              <w:marBottom w:val="0"/>
              <w:divBdr>
                <w:top w:val="none" w:sz="0" w:space="0" w:color="auto"/>
                <w:left w:val="none" w:sz="0" w:space="0" w:color="auto"/>
                <w:bottom w:val="none" w:sz="0" w:space="0" w:color="auto"/>
                <w:right w:val="none" w:sz="0" w:space="0" w:color="auto"/>
              </w:divBdr>
              <w:divsChild>
                <w:div w:id="431973455">
                  <w:marLeft w:val="0"/>
                  <w:marRight w:val="0"/>
                  <w:marTop w:val="0"/>
                  <w:marBottom w:val="0"/>
                  <w:divBdr>
                    <w:top w:val="none" w:sz="0" w:space="0" w:color="auto"/>
                    <w:left w:val="none" w:sz="0" w:space="0" w:color="auto"/>
                    <w:bottom w:val="none" w:sz="0" w:space="0" w:color="auto"/>
                    <w:right w:val="none" w:sz="0" w:space="0" w:color="auto"/>
                  </w:divBdr>
                  <w:divsChild>
                    <w:div w:id="18817244">
                      <w:marLeft w:val="0"/>
                      <w:marRight w:val="0"/>
                      <w:marTop w:val="0"/>
                      <w:marBottom w:val="0"/>
                      <w:divBdr>
                        <w:top w:val="none" w:sz="0" w:space="0" w:color="auto"/>
                        <w:left w:val="none" w:sz="0" w:space="0" w:color="auto"/>
                        <w:bottom w:val="none" w:sz="0" w:space="0" w:color="auto"/>
                        <w:right w:val="none" w:sz="0" w:space="0" w:color="auto"/>
                      </w:divBdr>
                      <w:divsChild>
                        <w:div w:id="232739095">
                          <w:marLeft w:val="0"/>
                          <w:marRight w:val="0"/>
                          <w:marTop w:val="0"/>
                          <w:marBottom w:val="0"/>
                          <w:divBdr>
                            <w:top w:val="none" w:sz="0" w:space="0" w:color="auto"/>
                            <w:left w:val="none" w:sz="0" w:space="0" w:color="auto"/>
                            <w:bottom w:val="none" w:sz="0" w:space="0" w:color="auto"/>
                            <w:right w:val="none" w:sz="0" w:space="0" w:color="auto"/>
                          </w:divBdr>
                          <w:divsChild>
                            <w:div w:id="1155337237">
                              <w:marLeft w:val="0"/>
                              <w:marRight w:val="0"/>
                              <w:marTop w:val="0"/>
                              <w:marBottom w:val="0"/>
                              <w:divBdr>
                                <w:top w:val="none" w:sz="0" w:space="0" w:color="auto"/>
                                <w:left w:val="none" w:sz="0" w:space="0" w:color="auto"/>
                                <w:bottom w:val="none" w:sz="0" w:space="0" w:color="auto"/>
                                <w:right w:val="none" w:sz="0" w:space="0" w:color="auto"/>
                              </w:divBdr>
                              <w:divsChild>
                                <w:div w:id="8013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270527">
      <w:bodyDiv w:val="1"/>
      <w:marLeft w:val="0"/>
      <w:marRight w:val="0"/>
      <w:marTop w:val="0"/>
      <w:marBottom w:val="0"/>
      <w:divBdr>
        <w:top w:val="none" w:sz="0" w:space="0" w:color="auto"/>
        <w:left w:val="none" w:sz="0" w:space="0" w:color="auto"/>
        <w:bottom w:val="none" w:sz="0" w:space="0" w:color="auto"/>
        <w:right w:val="none" w:sz="0" w:space="0" w:color="auto"/>
      </w:divBdr>
    </w:div>
    <w:div w:id="792677653">
      <w:bodyDiv w:val="1"/>
      <w:marLeft w:val="0"/>
      <w:marRight w:val="0"/>
      <w:marTop w:val="0"/>
      <w:marBottom w:val="0"/>
      <w:divBdr>
        <w:top w:val="none" w:sz="0" w:space="0" w:color="auto"/>
        <w:left w:val="none" w:sz="0" w:space="0" w:color="auto"/>
        <w:bottom w:val="none" w:sz="0" w:space="0" w:color="auto"/>
        <w:right w:val="none" w:sz="0" w:space="0" w:color="auto"/>
      </w:divBdr>
      <w:divsChild>
        <w:div w:id="635334895">
          <w:marLeft w:val="0"/>
          <w:marRight w:val="0"/>
          <w:marTop w:val="0"/>
          <w:marBottom w:val="0"/>
          <w:divBdr>
            <w:top w:val="none" w:sz="0" w:space="0" w:color="auto"/>
            <w:left w:val="none" w:sz="0" w:space="0" w:color="auto"/>
            <w:bottom w:val="none" w:sz="0" w:space="0" w:color="auto"/>
            <w:right w:val="none" w:sz="0" w:space="0" w:color="auto"/>
          </w:divBdr>
        </w:div>
      </w:divsChild>
    </w:div>
    <w:div w:id="824708373">
      <w:bodyDiv w:val="1"/>
      <w:marLeft w:val="0"/>
      <w:marRight w:val="0"/>
      <w:marTop w:val="0"/>
      <w:marBottom w:val="0"/>
      <w:divBdr>
        <w:top w:val="none" w:sz="0" w:space="0" w:color="auto"/>
        <w:left w:val="none" w:sz="0" w:space="0" w:color="auto"/>
        <w:bottom w:val="none" w:sz="0" w:space="0" w:color="auto"/>
        <w:right w:val="none" w:sz="0" w:space="0" w:color="auto"/>
      </w:divBdr>
      <w:divsChild>
        <w:div w:id="1845052936">
          <w:marLeft w:val="0"/>
          <w:marRight w:val="0"/>
          <w:marTop w:val="0"/>
          <w:marBottom w:val="0"/>
          <w:divBdr>
            <w:top w:val="none" w:sz="0" w:space="0" w:color="auto"/>
            <w:left w:val="none" w:sz="0" w:space="0" w:color="auto"/>
            <w:bottom w:val="none" w:sz="0" w:space="0" w:color="auto"/>
            <w:right w:val="none" w:sz="0" w:space="0" w:color="auto"/>
          </w:divBdr>
        </w:div>
      </w:divsChild>
    </w:div>
    <w:div w:id="876040397">
      <w:bodyDiv w:val="1"/>
      <w:marLeft w:val="0"/>
      <w:marRight w:val="0"/>
      <w:marTop w:val="0"/>
      <w:marBottom w:val="0"/>
      <w:divBdr>
        <w:top w:val="none" w:sz="0" w:space="0" w:color="auto"/>
        <w:left w:val="none" w:sz="0" w:space="0" w:color="auto"/>
        <w:bottom w:val="none" w:sz="0" w:space="0" w:color="auto"/>
        <w:right w:val="none" w:sz="0" w:space="0" w:color="auto"/>
      </w:divBdr>
    </w:div>
    <w:div w:id="900676621">
      <w:bodyDiv w:val="1"/>
      <w:marLeft w:val="0"/>
      <w:marRight w:val="0"/>
      <w:marTop w:val="0"/>
      <w:marBottom w:val="0"/>
      <w:divBdr>
        <w:top w:val="none" w:sz="0" w:space="0" w:color="auto"/>
        <w:left w:val="none" w:sz="0" w:space="0" w:color="auto"/>
        <w:bottom w:val="none" w:sz="0" w:space="0" w:color="auto"/>
        <w:right w:val="none" w:sz="0" w:space="0" w:color="auto"/>
      </w:divBdr>
      <w:divsChild>
        <w:div w:id="1676105226">
          <w:marLeft w:val="0"/>
          <w:marRight w:val="0"/>
          <w:marTop w:val="0"/>
          <w:marBottom w:val="0"/>
          <w:divBdr>
            <w:top w:val="none" w:sz="0" w:space="0" w:color="auto"/>
            <w:left w:val="none" w:sz="0" w:space="0" w:color="auto"/>
            <w:bottom w:val="none" w:sz="0" w:space="0" w:color="auto"/>
            <w:right w:val="none" w:sz="0" w:space="0" w:color="auto"/>
          </w:divBdr>
          <w:divsChild>
            <w:div w:id="1538198942">
              <w:marLeft w:val="0"/>
              <w:marRight w:val="0"/>
              <w:marTop w:val="0"/>
              <w:marBottom w:val="0"/>
              <w:divBdr>
                <w:top w:val="none" w:sz="0" w:space="0" w:color="auto"/>
                <w:left w:val="none" w:sz="0" w:space="0" w:color="auto"/>
                <w:bottom w:val="none" w:sz="0" w:space="0" w:color="auto"/>
                <w:right w:val="none" w:sz="0" w:space="0" w:color="auto"/>
              </w:divBdr>
            </w:div>
          </w:divsChild>
        </w:div>
        <w:div w:id="1779717888">
          <w:marLeft w:val="0"/>
          <w:marRight w:val="0"/>
          <w:marTop w:val="0"/>
          <w:marBottom w:val="0"/>
          <w:divBdr>
            <w:top w:val="none" w:sz="0" w:space="0" w:color="auto"/>
            <w:left w:val="none" w:sz="0" w:space="0" w:color="auto"/>
            <w:bottom w:val="none" w:sz="0" w:space="0" w:color="auto"/>
            <w:right w:val="none" w:sz="0" w:space="0" w:color="auto"/>
          </w:divBdr>
        </w:div>
      </w:divsChild>
    </w:div>
    <w:div w:id="942810046">
      <w:bodyDiv w:val="1"/>
      <w:marLeft w:val="0"/>
      <w:marRight w:val="0"/>
      <w:marTop w:val="0"/>
      <w:marBottom w:val="0"/>
      <w:divBdr>
        <w:top w:val="none" w:sz="0" w:space="0" w:color="auto"/>
        <w:left w:val="none" w:sz="0" w:space="0" w:color="auto"/>
        <w:bottom w:val="none" w:sz="0" w:space="0" w:color="auto"/>
        <w:right w:val="none" w:sz="0" w:space="0" w:color="auto"/>
      </w:divBdr>
    </w:div>
    <w:div w:id="962342995">
      <w:bodyDiv w:val="1"/>
      <w:marLeft w:val="0"/>
      <w:marRight w:val="0"/>
      <w:marTop w:val="0"/>
      <w:marBottom w:val="0"/>
      <w:divBdr>
        <w:top w:val="none" w:sz="0" w:space="0" w:color="auto"/>
        <w:left w:val="none" w:sz="0" w:space="0" w:color="auto"/>
        <w:bottom w:val="none" w:sz="0" w:space="0" w:color="auto"/>
        <w:right w:val="none" w:sz="0" w:space="0" w:color="auto"/>
      </w:divBdr>
    </w:div>
    <w:div w:id="1011643767">
      <w:bodyDiv w:val="1"/>
      <w:marLeft w:val="0"/>
      <w:marRight w:val="0"/>
      <w:marTop w:val="0"/>
      <w:marBottom w:val="0"/>
      <w:divBdr>
        <w:top w:val="none" w:sz="0" w:space="0" w:color="auto"/>
        <w:left w:val="none" w:sz="0" w:space="0" w:color="auto"/>
        <w:bottom w:val="none" w:sz="0" w:space="0" w:color="auto"/>
        <w:right w:val="none" w:sz="0" w:space="0" w:color="auto"/>
      </w:divBdr>
    </w:div>
    <w:div w:id="1025980467">
      <w:bodyDiv w:val="1"/>
      <w:marLeft w:val="0"/>
      <w:marRight w:val="0"/>
      <w:marTop w:val="0"/>
      <w:marBottom w:val="0"/>
      <w:divBdr>
        <w:top w:val="none" w:sz="0" w:space="0" w:color="auto"/>
        <w:left w:val="none" w:sz="0" w:space="0" w:color="auto"/>
        <w:bottom w:val="none" w:sz="0" w:space="0" w:color="auto"/>
        <w:right w:val="none" w:sz="0" w:space="0" w:color="auto"/>
      </w:divBdr>
    </w:div>
    <w:div w:id="1068920402">
      <w:bodyDiv w:val="1"/>
      <w:marLeft w:val="0"/>
      <w:marRight w:val="0"/>
      <w:marTop w:val="0"/>
      <w:marBottom w:val="0"/>
      <w:divBdr>
        <w:top w:val="none" w:sz="0" w:space="0" w:color="auto"/>
        <w:left w:val="none" w:sz="0" w:space="0" w:color="auto"/>
        <w:bottom w:val="none" w:sz="0" w:space="0" w:color="auto"/>
        <w:right w:val="none" w:sz="0" w:space="0" w:color="auto"/>
      </w:divBdr>
    </w:div>
    <w:div w:id="1112282601">
      <w:bodyDiv w:val="1"/>
      <w:marLeft w:val="0"/>
      <w:marRight w:val="0"/>
      <w:marTop w:val="0"/>
      <w:marBottom w:val="0"/>
      <w:divBdr>
        <w:top w:val="none" w:sz="0" w:space="0" w:color="auto"/>
        <w:left w:val="none" w:sz="0" w:space="0" w:color="auto"/>
        <w:bottom w:val="none" w:sz="0" w:space="0" w:color="auto"/>
        <w:right w:val="none" w:sz="0" w:space="0" w:color="auto"/>
      </w:divBdr>
    </w:div>
    <w:div w:id="1147281162">
      <w:bodyDiv w:val="1"/>
      <w:marLeft w:val="0"/>
      <w:marRight w:val="0"/>
      <w:marTop w:val="0"/>
      <w:marBottom w:val="0"/>
      <w:divBdr>
        <w:top w:val="none" w:sz="0" w:space="0" w:color="auto"/>
        <w:left w:val="none" w:sz="0" w:space="0" w:color="auto"/>
        <w:bottom w:val="none" w:sz="0" w:space="0" w:color="auto"/>
        <w:right w:val="none" w:sz="0" w:space="0" w:color="auto"/>
      </w:divBdr>
    </w:div>
    <w:div w:id="1189682206">
      <w:bodyDiv w:val="1"/>
      <w:marLeft w:val="0"/>
      <w:marRight w:val="0"/>
      <w:marTop w:val="0"/>
      <w:marBottom w:val="0"/>
      <w:divBdr>
        <w:top w:val="none" w:sz="0" w:space="0" w:color="auto"/>
        <w:left w:val="none" w:sz="0" w:space="0" w:color="auto"/>
        <w:bottom w:val="none" w:sz="0" w:space="0" w:color="auto"/>
        <w:right w:val="none" w:sz="0" w:space="0" w:color="auto"/>
      </w:divBdr>
    </w:div>
    <w:div w:id="1252852966">
      <w:bodyDiv w:val="1"/>
      <w:marLeft w:val="0"/>
      <w:marRight w:val="0"/>
      <w:marTop w:val="0"/>
      <w:marBottom w:val="0"/>
      <w:divBdr>
        <w:top w:val="none" w:sz="0" w:space="0" w:color="auto"/>
        <w:left w:val="none" w:sz="0" w:space="0" w:color="auto"/>
        <w:bottom w:val="none" w:sz="0" w:space="0" w:color="auto"/>
        <w:right w:val="none" w:sz="0" w:space="0" w:color="auto"/>
      </w:divBdr>
    </w:div>
    <w:div w:id="1331760121">
      <w:bodyDiv w:val="1"/>
      <w:marLeft w:val="0"/>
      <w:marRight w:val="0"/>
      <w:marTop w:val="0"/>
      <w:marBottom w:val="0"/>
      <w:divBdr>
        <w:top w:val="none" w:sz="0" w:space="0" w:color="auto"/>
        <w:left w:val="none" w:sz="0" w:space="0" w:color="auto"/>
        <w:bottom w:val="none" w:sz="0" w:space="0" w:color="auto"/>
        <w:right w:val="none" w:sz="0" w:space="0" w:color="auto"/>
      </w:divBdr>
    </w:div>
    <w:div w:id="1367488105">
      <w:bodyDiv w:val="1"/>
      <w:marLeft w:val="0"/>
      <w:marRight w:val="0"/>
      <w:marTop w:val="0"/>
      <w:marBottom w:val="0"/>
      <w:divBdr>
        <w:top w:val="none" w:sz="0" w:space="0" w:color="auto"/>
        <w:left w:val="none" w:sz="0" w:space="0" w:color="auto"/>
        <w:bottom w:val="none" w:sz="0" w:space="0" w:color="auto"/>
        <w:right w:val="none" w:sz="0" w:space="0" w:color="auto"/>
      </w:divBdr>
    </w:div>
    <w:div w:id="1377857342">
      <w:bodyDiv w:val="1"/>
      <w:marLeft w:val="0"/>
      <w:marRight w:val="0"/>
      <w:marTop w:val="0"/>
      <w:marBottom w:val="0"/>
      <w:divBdr>
        <w:top w:val="none" w:sz="0" w:space="0" w:color="auto"/>
        <w:left w:val="none" w:sz="0" w:space="0" w:color="auto"/>
        <w:bottom w:val="none" w:sz="0" w:space="0" w:color="auto"/>
        <w:right w:val="none" w:sz="0" w:space="0" w:color="auto"/>
      </w:divBdr>
      <w:divsChild>
        <w:div w:id="2125074091">
          <w:marLeft w:val="0"/>
          <w:marRight w:val="0"/>
          <w:marTop w:val="0"/>
          <w:marBottom w:val="0"/>
          <w:divBdr>
            <w:top w:val="none" w:sz="0" w:space="0" w:color="auto"/>
            <w:left w:val="none" w:sz="0" w:space="0" w:color="auto"/>
            <w:bottom w:val="none" w:sz="0" w:space="0" w:color="auto"/>
            <w:right w:val="none" w:sz="0" w:space="0" w:color="auto"/>
          </w:divBdr>
        </w:div>
      </w:divsChild>
    </w:div>
    <w:div w:id="1402603870">
      <w:marLeft w:val="0"/>
      <w:marRight w:val="0"/>
      <w:marTop w:val="0"/>
      <w:marBottom w:val="0"/>
      <w:divBdr>
        <w:top w:val="none" w:sz="0" w:space="0" w:color="auto"/>
        <w:left w:val="none" w:sz="0" w:space="0" w:color="auto"/>
        <w:bottom w:val="none" w:sz="0" w:space="0" w:color="auto"/>
        <w:right w:val="none" w:sz="0" w:space="0" w:color="auto"/>
      </w:divBdr>
    </w:div>
    <w:div w:id="1407341930">
      <w:marLeft w:val="0"/>
      <w:marRight w:val="0"/>
      <w:marTop w:val="0"/>
      <w:marBottom w:val="0"/>
      <w:divBdr>
        <w:top w:val="none" w:sz="0" w:space="0" w:color="auto"/>
        <w:left w:val="none" w:sz="0" w:space="0" w:color="auto"/>
        <w:bottom w:val="none" w:sz="0" w:space="0" w:color="auto"/>
        <w:right w:val="none" w:sz="0" w:space="0" w:color="auto"/>
      </w:divBdr>
    </w:div>
    <w:div w:id="1416972479">
      <w:bodyDiv w:val="1"/>
      <w:marLeft w:val="0"/>
      <w:marRight w:val="0"/>
      <w:marTop w:val="0"/>
      <w:marBottom w:val="0"/>
      <w:divBdr>
        <w:top w:val="none" w:sz="0" w:space="0" w:color="auto"/>
        <w:left w:val="none" w:sz="0" w:space="0" w:color="auto"/>
        <w:bottom w:val="none" w:sz="0" w:space="0" w:color="auto"/>
        <w:right w:val="none" w:sz="0" w:space="0" w:color="auto"/>
      </w:divBdr>
      <w:divsChild>
        <w:div w:id="666635667">
          <w:marLeft w:val="0"/>
          <w:marRight w:val="0"/>
          <w:marTop w:val="0"/>
          <w:marBottom w:val="0"/>
          <w:divBdr>
            <w:top w:val="none" w:sz="0" w:space="0" w:color="auto"/>
            <w:left w:val="none" w:sz="0" w:space="0" w:color="auto"/>
            <w:bottom w:val="none" w:sz="0" w:space="0" w:color="auto"/>
            <w:right w:val="none" w:sz="0" w:space="0" w:color="auto"/>
          </w:divBdr>
        </w:div>
      </w:divsChild>
    </w:div>
    <w:div w:id="1428306810">
      <w:bodyDiv w:val="1"/>
      <w:marLeft w:val="0"/>
      <w:marRight w:val="0"/>
      <w:marTop w:val="0"/>
      <w:marBottom w:val="0"/>
      <w:divBdr>
        <w:top w:val="none" w:sz="0" w:space="0" w:color="auto"/>
        <w:left w:val="none" w:sz="0" w:space="0" w:color="auto"/>
        <w:bottom w:val="none" w:sz="0" w:space="0" w:color="auto"/>
        <w:right w:val="none" w:sz="0" w:space="0" w:color="auto"/>
      </w:divBdr>
    </w:div>
    <w:div w:id="1432239751">
      <w:bodyDiv w:val="1"/>
      <w:marLeft w:val="0"/>
      <w:marRight w:val="0"/>
      <w:marTop w:val="0"/>
      <w:marBottom w:val="0"/>
      <w:divBdr>
        <w:top w:val="none" w:sz="0" w:space="0" w:color="auto"/>
        <w:left w:val="none" w:sz="0" w:space="0" w:color="auto"/>
        <w:bottom w:val="none" w:sz="0" w:space="0" w:color="auto"/>
        <w:right w:val="none" w:sz="0" w:space="0" w:color="auto"/>
      </w:divBdr>
    </w:div>
    <w:div w:id="1443500489">
      <w:bodyDiv w:val="1"/>
      <w:marLeft w:val="0"/>
      <w:marRight w:val="0"/>
      <w:marTop w:val="0"/>
      <w:marBottom w:val="0"/>
      <w:divBdr>
        <w:top w:val="none" w:sz="0" w:space="0" w:color="auto"/>
        <w:left w:val="none" w:sz="0" w:space="0" w:color="auto"/>
        <w:bottom w:val="none" w:sz="0" w:space="0" w:color="auto"/>
        <w:right w:val="none" w:sz="0" w:space="0" w:color="auto"/>
      </w:divBdr>
    </w:div>
    <w:div w:id="1453399628">
      <w:bodyDiv w:val="1"/>
      <w:marLeft w:val="0"/>
      <w:marRight w:val="0"/>
      <w:marTop w:val="0"/>
      <w:marBottom w:val="0"/>
      <w:divBdr>
        <w:top w:val="none" w:sz="0" w:space="0" w:color="auto"/>
        <w:left w:val="none" w:sz="0" w:space="0" w:color="auto"/>
        <w:bottom w:val="none" w:sz="0" w:space="0" w:color="auto"/>
        <w:right w:val="none" w:sz="0" w:space="0" w:color="auto"/>
      </w:divBdr>
      <w:divsChild>
        <w:div w:id="674039190">
          <w:marLeft w:val="0"/>
          <w:marRight w:val="0"/>
          <w:marTop w:val="0"/>
          <w:marBottom w:val="0"/>
          <w:divBdr>
            <w:top w:val="none" w:sz="0" w:space="0" w:color="auto"/>
            <w:left w:val="none" w:sz="0" w:space="0" w:color="auto"/>
            <w:bottom w:val="none" w:sz="0" w:space="0" w:color="auto"/>
            <w:right w:val="none" w:sz="0" w:space="0" w:color="auto"/>
          </w:divBdr>
          <w:divsChild>
            <w:div w:id="1400327378">
              <w:marLeft w:val="0"/>
              <w:marRight w:val="0"/>
              <w:marTop w:val="0"/>
              <w:marBottom w:val="0"/>
              <w:divBdr>
                <w:top w:val="none" w:sz="0" w:space="0" w:color="auto"/>
                <w:left w:val="none" w:sz="0" w:space="0" w:color="auto"/>
                <w:bottom w:val="none" w:sz="0" w:space="0" w:color="auto"/>
                <w:right w:val="none" w:sz="0" w:space="0" w:color="auto"/>
              </w:divBdr>
            </w:div>
            <w:div w:id="2015524608">
              <w:marLeft w:val="0"/>
              <w:marRight w:val="0"/>
              <w:marTop w:val="0"/>
              <w:marBottom w:val="0"/>
              <w:divBdr>
                <w:top w:val="none" w:sz="0" w:space="0" w:color="auto"/>
                <w:left w:val="none" w:sz="0" w:space="0" w:color="auto"/>
                <w:bottom w:val="none" w:sz="0" w:space="0" w:color="auto"/>
                <w:right w:val="none" w:sz="0" w:space="0" w:color="auto"/>
              </w:divBdr>
              <w:divsChild>
                <w:div w:id="13748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06914">
      <w:bodyDiv w:val="1"/>
      <w:marLeft w:val="0"/>
      <w:marRight w:val="0"/>
      <w:marTop w:val="0"/>
      <w:marBottom w:val="0"/>
      <w:divBdr>
        <w:top w:val="none" w:sz="0" w:space="0" w:color="auto"/>
        <w:left w:val="none" w:sz="0" w:space="0" w:color="auto"/>
        <w:bottom w:val="none" w:sz="0" w:space="0" w:color="auto"/>
        <w:right w:val="none" w:sz="0" w:space="0" w:color="auto"/>
      </w:divBdr>
    </w:div>
    <w:div w:id="1467166457">
      <w:bodyDiv w:val="1"/>
      <w:marLeft w:val="0"/>
      <w:marRight w:val="0"/>
      <w:marTop w:val="0"/>
      <w:marBottom w:val="0"/>
      <w:divBdr>
        <w:top w:val="none" w:sz="0" w:space="0" w:color="auto"/>
        <w:left w:val="none" w:sz="0" w:space="0" w:color="auto"/>
        <w:bottom w:val="none" w:sz="0" w:space="0" w:color="auto"/>
        <w:right w:val="none" w:sz="0" w:space="0" w:color="auto"/>
      </w:divBdr>
    </w:div>
    <w:div w:id="1486819730">
      <w:bodyDiv w:val="1"/>
      <w:marLeft w:val="0"/>
      <w:marRight w:val="0"/>
      <w:marTop w:val="0"/>
      <w:marBottom w:val="0"/>
      <w:divBdr>
        <w:top w:val="none" w:sz="0" w:space="0" w:color="auto"/>
        <w:left w:val="none" w:sz="0" w:space="0" w:color="auto"/>
        <w:bottom w:val="none" w:sz="0" w:space="0" w:color="auto"/>
        <w:right w:val="none" w:sz="0" w:space="0" w:color="auto"/>
      </w:divBdr>
    </w:div>
    <w:div w:id="1524320904">
      <w:bodyDiv w:val="1"/>
      <w:marLeft w:val="0"/>
      <w:marRight w:val="0"/>
      <w:marTop w:val="0"/>
      <w:marBottom w:val="0"/>
      <w:divBdr>
        <w:top w:val="none" w:sz="0" w:space="0" w:color="auto"/>
        <w:left w:val="none" w:sz="0" w:space="0" w:color="auto"/>
        <w:bottom w:val="none" w:sz="0" w:space="0" w:color="auto"/>
        <w:right w:val="none" w:sz="0" w:space="0" w:color="auto"/>
      </w:divBdr>
    </w:div>
    <w:div w:id="1527527027">
      <w:bodyDiv w:val="1"/>
      <w:marLeft w:val="0"/>
      <w:marRight w:val="0"/>
      <w:marTop w:val="0"/>
      <w:marBottom w:val="0"/>
      <w:divBdr>
        <w:top w:val="none" w:sz="0" w:space="0" w:color="auto"/>
        <w:left w:val="none" w:sz="0" w:space="0" w:color="auto"/>
        <w:bottom w:val="none" w:sz="0" w:space="0" w:color="auto"/>
        <w:right w:val="none" w:sz="0" w:space="0" w:color="auto"/>
      </w:divBdr>
    </w:div>
    <w:div w:id="1553734346">
      <w:bodyDiv w:val="1"/>
      <w:marLeft w:val="0"/>
      <w:marRight w:val="0"/>
      <w:marTop w:val="0"/>
      <w:marBottom w:val="0"/>
      <w:divBdr>
        <w:top w:val="none" w:sz="0" w:space="0" w:color="auto"/>
        <w:left w:val="none" w:sz="0" w:space="0" w:color="auto"/>
        <w:bottom w:val="none" w:sz="0" w:space="0" w:color="auto"/>
        <w:right w:val="none" w:sz="0" w:space="0" w:color="auto"/>
      </w:divBdr>
      <w:divsChild>
        <w:div w:id="997269859">
          <w:marLeft w:val="0"/>
          <w:marRight w:val="0"/>
          <w:marTop w:val="0"/>
          <w:marBottom w:val="0"/>
          <w:divBdr>
            <w:top w:val="none" w:sz="0" w:space="0" w:color="auto"/>
            <w:left w:val="none" w:sz="0" w:space="0" w:color="auto"/>
            <w:bottom w:val="none" w:sz="0" w:space="0" w:color="auto"/>
            <w:right w:val="none" w:sz="0" w:space="0" w:color="auto"/>
          </w:divBdr>
        </w:div>
      </w:divsChild>
    </w:div>
    <w:div w:id="1563059269">
      <w:bodyDiv w:val="1"/>
      <w:marLeft w:val="0"/>
      <w:marRight w:val="0"/>
      <w:marTop w:val="0"/>
      <w:marBottom w:val="0"/>
      <w:divBdr>
        <w:top w:val="none" w:sz="0" w:space="0" w:color="auto"/>
        <w:left w:val="none" w:sz="0" w:space="0" w:color="auto"/>
        <w:bottom w:val="none" w:sz="0" w:space="0" w:color="auto"/>
        <w:right w:val="none" w:sz="0" w:space="0" w:color="auto"/>
      </w:divBdr>
      <w:divsChild>
        <w:div w:id="1369835906">
          <w:marLeft w:val="0"/>
          <w:marRight w:val="0"/>
          <w:marTop w:val="0"/>
          <w:marBottom w:val="0"/>
          <w:divBdr>
            <w:top w:val="none" w:sz="0" w:space="0" w:color="auto"/>
            <w:left w:val="none" w:sz="0" w:space="0" w:color="auto"/>
            <w:bottom w:val="none" w:sz="0" w:space="0" w:color="auto"/>
            <w:right w:val="none" w:sz="0" w:space="0" w:color="auto"/>
          </w:divBdr>
        </w:div>
      </w:divsChild>
    </w:div>
    <w:div w:id="1567640175">
      <w:bodyDiv w:val="1"/>
      <w:marLeft w:val="0"/>
      <w:marRight w:val="0"/>
      <w:marTop w:val="0"/>
      <w:marBottom w:val="0"/>
      <w:divBdr>
        <w:top w:val="none" w:sz="0" w:space="0" w:color="auto"/>
        <w:left w:val="none" w:sz="0" w:space="0" w:color="auto"/>
        <w:bottom w:val="none" w:sz="0" w:space="0" w:color="auto"/>
        <w:right w:val="none" w:sz="0" w:space="0" w:color="auto"/>
      </w:divBdr>
      <w:divsChild>
        <w:div w:id="846478579">
          <w:marLeft w:val="0"/>
          <w:marRight w:val="0"/>
          <w:marTop w:val="0"/>
          <w:marBottom w:val="0"/>
          <w:divBdr>
            <w:top w:val="none" w:sz="0" w:space="0" w:color="auto"/>
            <w:left w:val="none" w:sz="0" w:space="0" w:color="auto"/>
            <w:bottom w:val="none" w:sz="0" w:space="0" w:color="auto"/>
            <w:right w:val="none" w:sz="0" w:space="0" w:color="auto"/>
          </w:divBdr>
        </w:div>
      </w:divsChild>
    </w:div>
    <w:div w:id="1603217887">
      <w:bodyDiv w:val="1"/>
      <w:marLeft w:val="0"/>
      <w:marRight w:val="0"/>
      <w:marTop w:val="0"/>
      <w:marBottom w:val="0"/>
      <w:divBdr>
        <w:top w:val="none" w:sz="0" w:space="0" w:color="auto"/>
        <w:left w:val="none" w:sz="0" w:space="0" w:color="auto"/>
        <w:bottom w:val="none" w:sz="0" w:space="0" w:color="auto"/>
        <w:right w:val="none" w:sz="0" w:space="0" w:color="auto"/>
      </w:divBdr>
    </w:div>
    <w:div w:id="1628119042">
      <w:bodyDiv w:val="1"/>
      <w:marLeft w:val="0"/>
      <w:marRight w:val="0"/>
      <w:marTop w:val="0"/>
      <w:marBottom w:val="0"/>
      <w:divBdr>
        <w:top w:val="none" w:sz="0" w:space="0" w:color="auto"/>
        <w:left w:val="none" w:sz="0" w:space="0" w:color="auto"/>
        <w:bottom w:val="none" w:sz="0" w:space="0" w:color="auto"/>
        <w:right w:val="none" w:sz="0" w:space="0" w:color="auto"/>
      </w:divBdr>
    </w:div>
    <w:div w:id="1641839441">
      <w:bodyDiv w:val="1"/>
      <w:marLeft w:val="0"/>
      <w:marRight w:val="0"/>
      <w:marTop w:val="0"/>
      <w:marBottom w:val="0"/>
      <w:divBdr>
        <w:top w:val="none" w:sz="0" w:space="0" w:color="auto"/>
        <w:left w:val="none" w:sz="0" w:space="0" w:color="auto"/>
        <w:bottom w:val="none" w:sz="0" w:space="0" w:color="auto"/>
        <w:right w:val="none" w:sz="0" w:space="0" w:color="auto"/>
      </w:divBdr>
      <w:divsChild>
        <w:div w:id="1567296008">
          <w:marLeft w:val="0"/>
          <w:marRight w:val="0"/>
          <w:marTop w:val="0"/>
          <w:marBottom w:val="0"/>
          <w:divBdr>
            <w:top w:val="none" w:sz="0" w:space="0" w:color="auto"/>
            <w:left w:val="none" w:sz="0" w:space="0" w:color="auto"/>
            <w:bottom w:val="none" w:sz="0" w:space="0" w:color="auto"/>
            <w:right w:val="none" w:sz="0" w:space="0" w:color="auto"/>
          </w:divBdr>
        </w:div>
      </w:divsChild>
    </w:div>
    <w:div w:id="1659533760">
      <w:bodyDiv w:val="1"/>
      <w:marLeft w:val="0"/>
      <w:marRight w:val="0"/>
      <w:marTop w:val="0"/>
      <w:marBottom w:val="0"/>
      <w:divBdr>
        <w:top w:val="none" w:sz="0" w:space="0" w:color="auto"/>
        <w:left w:val="none" w:sz="0" w:space="0" w:color="auto"/>
        <w:bottom w:val="none" w:sz="0" w:space="0" w:color="auto"/>
        <w:right w:val="none" w:sz="0" w:space="0" w:color="auto"/>
      </w:divBdr>
      <w:divsChild>
        <w:div w:id="1710259772">
          <w:marLeft w:val="0"/>
          <w:marRight w:val="0"/>
          <w:marTop w:val="0"/>
          <w:marBottom w:val="0"/>
          <w:divBdr>
            <w:top w:val="none" w:sz="0" w:space="0" w:color="auto"/>
            <w:left w:val="none" w:sz="0" w:space="0" w:color="auto"/>
            <w:bottom w:val="none" w:sz="0" w:space="0" w:color="auto"/>
            <w:right w:val="none" w:sz="0" w:space="0" w:color="auto"/>
          </w:divBdr>
        </w:div>
      </w:divsChild>
    </w:div>
    <w:div w:id="1663896572">
      <w:marLeft w:val="0"/>
      <w:marRight w:val="0"/>
      <w:marTop w:val="0"/>
      <w:marBottom w:val="0"/>
      <w:divBdr>
        <w:top w:val="none" w:sz="0" w:space="0" w:color="auto"/>
        <w:left w:val="none" w:sz="0" w:space="0" w:color="auto"/>
        <w:bottom w:val="none" w:sz="0" w:space="0" w:color="auto"/>
        <w:right w:val="none" w:sz="0" w:space="0" w:color="auto"/>
      </w:divBdr>
    </w:div>
    <w:div w:id="1677884587">
      <w:bodyDiv w:val="1"/>
      <w:marLeft w:val="0"/>
      <w:marRight w:val="0"/>
      <w:marTop w:val="0"/>
      <w:marBottom w:val="0"/>
      <w:divBdr>
        <w:top w:val="none" w:sz="0" w:space="0" w:color="auto"/>
        <w:left w:val="none" w:sz="0" w:space="0" w:color="auto"/>
        <w:bottom w:val="none" w:sz="0" w:space="0" w:color="auto"/>
        <w:right w:val="none" w:sz="0" w:space="0" w:color="auto"/>
      </w:divBdr>
    </w:div>
    <w:div w:id="1705792327">
      <w:bodyDiv w:val="1"/>
      <w:marLeft w:val="0"/>
      <w:marRight w:val="0"/>
      <w:marTop w:val="0"/>
      <w:marBottom w:val="0"/>
      <w:divBdr>
        <w:top w:val="none" w:sz="0" w:space="0" w:color="auto"/>
        <w:left w:val="none" w:sz="0" w:space="0" w:color="auto"/>
        <w:bottom w:val="none" w:sz="0" w:space="0" w:color="auto"/>
        <w:right w:val="none" w:sz="0" w:space="0" w:color="auto"/>
      </w:divBdr>
    </w:div>
    <w:div w:id="1765807071">
      <w:bodyDiv w:val="1"/>
      <w:marLeft w:val="0"/>
      <w:marRight w:val="0"/>
      <w:marTop w:val="0"/>
      <w:marBottom w:val="0"/>
      <w:divBdr>
        <w:top w:val="none" w:sz="0" w:space="0" w:color="auto"/>
        <w:left w:val="none" w:sz="0" w:space="0" w:color="auto"/>
        <w:bottom w:val="none" w:sz="0" w:space="0" w:color="auto"/>
        <w:right w:val="none" w:sz="0" w:space="0" w:color="auto"/>
      </w:divBdr>
      <w:divsChild>
        <w:div w:id="2076901382">
          <w:marLeft w:val="0"/>
          <w:marRight w:val="0"/>
          <w:marTop w:val="0"/>
          <w:marBottom w:val="300"/>
          <w:divBdr>
            <w:top w:val="none" w:sz="0" w:space="0" w:color="auto"/>
            <w:left w:val="none" w:sz="0" w:space="0" w:color="auto"/>
            <w:bottom w:val="none" w:sz="0" w:space="0" w:color="auto"/>
            <w:right w:val="none" w:sz="0" w:space="0" w:color="auto"/>
          </w:divBdr>
        </w:div>
      </w:divsChild>
    </w:div>
    <w:div w:id="1820488819">
      <w:bodyDiv w:val="1"/>
      <w:marLeft w:val="0"/>
      <w:marRight w:val="0"/>
      <w:marTop w:val="0"/>
      <w:marBottom w:val="0"/>
      <w:divBdr>
        <w:top w:val="none" w:sz="0" w:space="0" w:color="auto"/>
        <w:left w:val="none" w:sz="0" w:space="0" w:color="auto"/>
        <w:bottom w:val="none" w:sz="0" w:space="0" w:color="auto"/>
        <w:right w:val="none" w:sz="0" w:space="0" w:color="auto"/>
      </w:divBdr>
      <w:divsChild>
        <w:div w:id="518392104">
          <w:marLeft w:val="0"/>
          <w:marRight w:val="0"/>
          <w:marTop w:val="0"/>
          <w:marBottom w:val="0"/>
          <w:divBdr>
            <w:top w:val="none" w:sz="0" w:space="0" w:color="auto"/>
            <w:left w:val="none" w:sz="0" w:space="0" w:color="auto"/>
            <w:bottom w:val="none" w:sz="0" w:space="0" w:color="auto"/>
            <w:right w:val="none" w:sz="0" w:space="0" w:color="auto"/>
          </w:divBdr>
        </w:div>
        <w:div w:id="713966981">
          <w:marLeft w:val="0"/>
          <w:marRight w:val="0"/>
          <w:marTop w:val="0"/>
          <w:marBottom w:val="0"/>
          <w:divBdr>
            <w:top w:val="none" w:sz="0" w:space="0" w:color="auto"/>
            <w:left w:val="none" w:sz="0" w:space="0" w:color="auto"/>
            <w:bottom w:val="none" w:sz="0" w:space="0" w:color="auto"/>
            <w:right w:val="none" w:sz="0" w:space="0" w:color="auto"/>
          </w:divBdr>
          <w:divsChild>
            <w:div w:id="1190220316">
              <w:marLeft w:val="0"/>
              <w:marRight w:val="0"/>
              <w:marTop w:val="0"/>
              <w:marBottom w:val="0"/>
              <w:divBdr>
                <w:top w:val="none" w:sz="0" w:space="0" w:color="auto"/>
                <w:left w:val="none" w:sz="0" w:space="0" w:color="auto"/>
                <w:bottom w:val="none" w:sz="0" w:space="0" w:color="auto"/>
                <w:right w:val="none" w:sz="0" w:space="0" w:color="auto"/>
              </w:divBdr>
            </w:div>
          </w:divsChild>
        </w:div>
        <w:div w:id="1098016668">
          <w:marLeft w:val="0"/>
          <w:marRight w:val="0"/>
          <w:marTop w:val="0"/>
          <w:marBottom w:val="0"/>
          <w:divBdr>
            <w:top w:val="none" w:sz="0" w:space="0" w:color="auto"/>
            <w:left w:val="none" w:sz="0" w:space="0" w:color="auto"/>
            <w:bottom w:val="none" w:sz="0" w:space="0" w:color="auto"/>
            <w:right w:val="none" w:sz="0" w:space="0" w:color="auto"/>
          </w:divBdr>
          <w:divsChild>
            <w:div w:id="1818956249">
              <w:marLeft w:val="0"/>
              <w:marRight w:val="0"/>
              <w:marTop w:val="0"/>
              <w:marBottom w:val="0"/>
              <w:divBdr>
                <w:top w:val="none" w:sz="0" w:space="0" w:color="auto"/>
                <w:left w:val="none" w:sz="0" w:space="0" w:color="auto"/>
                <w:bottom w:val="none" w:sz="0" w:space="0" w:color="auto"/>
                <w:right w:val="none" w:sz="0" w:space="0" w:color="auto"/>
              </w:divBdr>
              <w:divsChild>
                <w:div w:id="4794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21093">
      <w:bodyDiv w:val="1"/>
      <w:marLeft w:val="0"/>
      <w:marRight w:val="0"/>
      <w:marTop w:val="0"/>
      <w:marBottom w:val="0"/>
      <w:divBdr>
        <w:top w:val="none" w:sz="0" w:space="0" w:color="auto"/>
        <w:left w:val="none" w:sz="0" w:space="0" w:color="auto"/>
        <w:bottom w:val="none" w:sz="0" w:space="0" w:color="auto"/>
        <w:right w:val="none" w:sz="0" w:space="0" w:color="auto"/>
      </w:divBdr>
    </w:div>
    <w:div w:id="1913466305">
      <w:bodyDiv w:val="1"/>
      <w:marLeft w:val="0"/>
      <w:marRight w:val="0"/>
      <w:marTop w:val="0"/>
      <w:marBottom w:val="0"/>
      <w:divBdr>
        <w:top w:val="none" w:sz="0" w:space="0" w:color="auto"/>
        <w:left w:val="none" w:sz="0" w:space="0" w:color="auto"/>
        <w:bottom w:val="none" w:sz="0" w:space="0" w:color="auto"/>
        <w:right w:val="none" w:sz="0" w:space="0" w:color="auto"/>
      </w:divBdr>
    </w:div>
    <w:div w:id="1939294227">
      <w:marLeft w:val="0"/>
      <w:marRight w:val="0"/>
      <w:marTop w:val="0"/>
      <w:marBottom w:val="0"/>
      <w:divBdr>
        <w:top w:val="none" w:sz="0" w:space="0" w:color="auto"/>
        <w:left w:val="none" w:sz="0" w:space="0" w:color="auto"/>
        <w:bottom w:val="none" w:sz="0" w:space="0" w:color="auto"/>
        <w:right w:val="none" w:sz="0" w:space="0" w:color="auto"/>
      </w:divBdr>
    </w:div>
    <w:div w:id="1952127344">
      <w:bodyDiv w:val="1"/>
      <w:marLeft w:val="0"/>
      <w:marRight w:val="0"/>
      <w:marTop w:val="0"/>
      <w:marBottom w:val="0"/>
      <w:divBdr>
        <w:top w:val="none" w:sz="0" w:space="0" w:color="auto"/>
        <w:left w:val="none" w:sz="0" w:space="0" w:color="auto"/>
        <w:bottom w:val="none" w:sz="0" w:space="0" w:color="auto"/>
        <w:right w:val="none" w:sz="0" w:space="0" w:color="auto"/>
      </w:divBdr>
    </w:div>
    <w:div w:id="2041928021">
      <w:marLeft w:val="0"/>
      <w:marRight w:val="0"/>
      <w:marTop w:val="0"/>
      <w:marBottom w:val="0"/>
      <w:divBdr>
        <w:top w:val="none" w:sz="0" w:space="0" w:color="auto"/>
        <w:left w:val="none" w:sz="0" w:space="0" w:color="auto"/>
        <w:bottom w:val="none" w:sz="0" w:space="0" w:color="auto"/>
        <w:right w:val="none" w:sz="0" w:space="0" w:color="auto"/>
      </w:divBdr>
    </w:div>
    <w:div w:id="2048987925">
      <w:bodyDiv w:val="1"/>
      <w:marLeft w:val="0"/>
      <w:marRight w:val="0"/>
      <w:marTop w:val="0"/>
      <w:marBottom w:val="0"/>
      <w:divBdr>
        <w:top w:val="none" w:sz="0" w:space="0" w:color="auto"/>
        <w:left w:val="none" w:sz="0" w:space="0" w:color="auto"/>
        <w:bottom w:val="none" w:sz="0" w:space="0" w:color="auto"/>
        <w:right w:val="none" w:sz="0" w:space="0" w:color="auto"/>
      </w:divBdr>
    </w:div>
    <w:div w:id="2055226460">
      <w:bodyDiv w:val="1"/>
      <w:marLeft w:val="0"/>
      <w:marRight w:val="0"/>
      <w:marTop w:val="0"/>
      <w:marBottom w:val="0"/>
      <w:divBdr>
        <w:top w:val="none" w:sz="0" w:space="0" w:color="auto"/>
        <w:left w:val="none" w:sz="0" w:space="0" w:color="auto"/>
        <w:bottom w:val="none" w:sz="0" w:space="0" w:color="auto"/>
        <w:right w:val="none" w:sz="0" w:space="0" w:color="auto"/>
      </w:divBdr>
    </w:div>
    <w:div w:id="2066709859">
      <w:bodyDiv w:val="1"/>
      <w:marLeft w:val="0"/>
      <w:marRight w:val="0"/>
      <w:marTop w:val="0"/>
      <w:marBottom w:val="0"/>
      <w:divBdr>
        <w:top w:val="none" w:sz="0" w:space="0" w:color="auto"/>
        <w:left w:val="none" w:sz="0" w:space="0" w:color="auto"/>
        <w:bottom w:val="none" w:sz="0" w:space="0" w:color="auto"/>
        <w:right w:val="none" w:sz="0" w:space="0" w:color="auto"/>
      </w:divBdr>
    </w:div>
    <w:div w:id="2076663266">
      <w:bodyDiv w:val="1"/>
      <w:marLeft w:val="0"/>
      <w:marRight w:val="0"/>
      <w:marTop w:val="0"/>
      <w:marBottom w:val="0"/>
      <w:divBdr>
        <w:top w:val="none" w:sz="0" w:space="0" w:color="auto"/>
        <w:left w:val="none" w:sz="0" w:space="0" w:color="auto"/>
        <w:bottom w:val="none" w:sz="0" w:space="0" w:color="auto"/>
        <w:right w:val="none" w:sz="0" w:space="0" w:color="auto"/>
      </w:divBdr>
      <w:divsChild>
        <w:div w:id="1758290080">
          <w:marLeft w:val="0"/>
          <w:marRight w:val="0"/>
          <w:marTop w:val="0"/>
          <w:marBottom w:val="0"/>
          <w:divBdr>
            <w:top w:val="none" w:sz="0" w:space="0" w:color="auto"/>
            <w:left w:val="none" w:sz="0" w:space="0" w:color="auto"/>
            <w:bottom w:val="none" w:sz="0" w:space="0" w:color="auto"/>
            <w:right w:val="none" w:sz="0" w:space="0" w:color="auto"/>
          </w:divBdr>
        </w:div>
      </w:divsChild>
    </w:div>
    <w:div w:id="2099137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doimspp.sharepoint.com/:u:/r/sites/fws-FF09E00000/SitePages/Adaptive-Capacity.aspx?csf=1&amp;web=1&amp;e=AZ76To" TargetMode="External"/><Relationship Id="rId2" Type="http://schemas.openxmlformats.org/officeDocument/2006/relationships/hyperlink" Target="https://doimspp.sharepoint.com/:x:/r/sites/fws-Thinwallquillwort/_layouts/15/Doc.aspx?action=edit&amp;sourcedoc=%7Bcaa4dbfa-b1c4-49d6-97ac-d2b616fb2025%7D&amp;wdExp=TEAMS-TREATMENT&amp;web=1" TargetMode="External"/><Relationship Id="rId1" Type="http://schemas.openxmlformats.org/officeDocument/2006/relationships/hyperlink" Target="https://doimspp.sharepoint.com/:x:/r/sites/fws-Thinwallquillwort/_layouts/15/Doc.aspx?action=edit&amp;sourcedoc=%7Ba459e027-9b64-4434-b884-b64623b07f50%7D&amp;wdExp=TEAMS-TREATMENT&amp;web=1"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jpeg"/><Relationship Id="rId28" Type="http://schemas.openxmlformats.org/officeDocument/2006/relationships/image" Target="media/image14.png"/><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castaneajournal.com/?article=interesting-provocative-and-enigmatic-morphological-observations-on-southeastern-quillworts-isoetes-isoetaceae-lycopodiophyt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A255DE71-63CC-43AC-9B9E-42F3A21354D9}">
    <t:Anchor>
      <t:Comment id="774280613"/>
    </t:Anchor>
    <t:History>
      <t:Event id="{D28848B3-B469-4C10-9CCA-01B48158FE12}" time="2026-07-29T16:00:28.507Z">
        <t:Attribution userId="S::jessica_gilbert@fws.gov::248dcaf1-50de-41a4-853b-abd8c28a1546" userProvider="AD" userName="Gilbert, Jessica A"/>
        <t:Anchor>
          <t:Comment id="234203388"/>
        </t:Anchor>
        <t:Create/>
      </t:Event>
      <t:Event id="{BFD102BD-2913-4339-A29A-4DD2FA44D876}" time="2026-07-29T16:00:28.507Z">
        <t:Attribution userId="S::jessica_gilbert@fws.gov::248dcaf1-50de-41a4-853b-abd8c28a1546" userProvider="AD" userName="Gilbert, Jessica A"/>
        <t:Anchor>
          <t:Comment id="234203388"/>
        </t:Anchor>
        <t:Assign userId="S::jessica_gilbert@fws.gov::248dcaf1-50de-41a4-853b-abd8c28a1546" userProvider="AD" userName="Gilbert, Jessica A"/>
      </t:Event>
      <t:Event id="{4BE028E1-05E9-4157-B656-99113C87D7DC}" time="2026-07-29T16:00:28.507Z">
        <t:Attribution userId="S::jessica_gilbert@fws.gov::248dcaf1-50de-41a4-853b-abd8c28a1546" userProvider="AD" userName="Gilbert, Jessica A"/>
        <t:Anchor>
          <t:Comment id="234203388"/>
        </t:Anchor>
        <t:SetTitle title="@Gilbert, Jessica A"/>
      </t:Event>
      <t:Event id="{66B490AE-8FE4-42AB-85EF-CE27DA0F432A}" time="2026-08-19T15:14:06.796Z">
        <t:Attribution userId="S::jessica_gilbert@fws.gov::248dcaf1-50de-41a4-853b-abd8c28a1546" userProvider="AD" userName="Gilbert, Jessica A"/>
        <t:Progress percentComplete="100"/>
      </t:Event>
    </t:History>
  </t:Task>
  <t:Task id="{CA8F2AE6-2D48-4A47-9602-6A24553638E4}">
    <t:Anchor>
      <t:Comment id="6335200"/>
    </t:Anchor>
    <t:History>
      <t:Event id="{14F667BD-3222-408C-819A-D436C80BE3E7}" time="2026-08-24T01:44:33.29Z">
        <t:Attribution userId="S::eli_polzer@fws.gov::093cb9e8-75ca-4dcf-869e-39aa0f6eeb23" userProvider="AD" userName="Polzer, Eli L"/>
        <t:Anchor>
          <t:Comment id="6335200"/>
        </t:Anchor>
        <t:Create/>
      </t:Event>
      <t:Event id="{1C7F1096-7DAB-4295-8C70-D0FCCE97E1A3}" time="2026-08-24T01:44:33.29Z">
        <t:Attribution userId="S::eli_polzer@fws.gov::093cb9e8-75ca-4dcf-869e-39aa0f6eeb23" userProvider="AD" userName="Polzer, Eli L"/>
        <t:Anchor>
          <t:Comment id="6335200"/>
        </t:Anchor>
        <t:Assign userId="S::jessica_gilbert@fws.gov::248dcaf1-50de-41a4-853b-abd8c28a1546" userProvider="AD" userName="Gilbert, Jessica A"/>
      </t:Event>
      <t:Event id="{51228655-7FC3-4F8B-8164-E52BEFCCDB31}" time="2026-08-24T01:44:33.29Z">
        <t:Attribution userId="S::eli_polzer@fws.gov::093cb9e8-75ca-4dcf-869e-39aa0f6eeb23" userProvider="AD" userName="Polzer, Eli L"/>
        <t:Anchor>
          <t:Comment id="6335200"/>
        </t:Anchor>
        <t:SetTitle title="@Gilbert, Jessica A Can you adjust this citation appropriately? Thanks!"/>
      </t:Event>
    </t:History>
  </t:Task>
  <t:Task id="{DA311DE9-450C-4AC2-901C-A8B4C167B4BA}">
    <t:Anchor>
      <t:Comment id="305451803"/>
    </t:Anchor>
    <t:History>
      <t:Event id="{9F97080C-3D9C-4182-8BB0-26B13090DBC6}" time="2026-09-11T15:59:33.677Z">
        <t:Attribution userId="S::sarah_mcrae@fws.gov::949fdd69-2213-40a3-8678-c6284d37e66f" userProvider="AD" userName="McRae, Sarah"/>
        <t:Anchor>
          <t:Comment id="305451803"/>
        </t:Anchor>
        <t:Create/>
      </t:Event>
      <t:Event id="{1F0D7DF6-BF43-4138-A2EF-4CF0322579A6}" time="2026-09-11T15:59:33.677Z">
        <t:Attribution userId="S::sarah_mcrae@fws.gov::949fdd69-2213-40a3-8678-c6284d37e66f" userProvider="AD" userName="McRae, Sarah"/>
        <t:Anchor>
          <t:Comment id="305451803"/>
        </t:Anchor>
        <t:Assign userId="S::eli_polzer@fws.gov::093cb9e8-75ca-4dcf-869e-39aa0f6eeb23" userProvider="AD" userName="Polzer, Eli L"/>
      </t:Event>
      <t:Event id="{66A5BCFD-F0FB-44D3-9D1A-7B3738B05D28}" time="2026-09-11T15:59:33.677Z">
        <t:Attribution userId="S::sarah_mcrae@fws.gov::949fdd69-2213-40a3-8678-c6284d37e66f" userProvider="AD" userName="McRae, Sarah"/>
        <t:Anchor>
          <t:Comment id="305451803"/>
        </t:Anchor>
        <t:SetTitle title="Need a citation for this graphic - even if you made it, add where you got the images @Polzer, Eli L "/>
      </t:Event>
      <t:Event id="{A7B1218D-2869-4C00-8EE9-9D056DD6C0C0}" time="2026-09-14T14:06:29.457Z">
        <t:Attribution userId="S::eli_polzer@fws.gov::093cb9e8-75ca-4dcf-869e-39aa0f6eeb23" userProvider="AD" userName="Polzer, Eli L"/>
        <t:Progress percentComplete="100"/>
      </t:Event>
    </t:History>
  </t:Task>
  <t:Task id="{2D12AD8B-F59D-4124-A4B0-2128E8A52EE9}">
    <t:Anchor>
      <t:Comment id="1618106067"/>
    </t:Anchor>
    <t:History>
      <t:Event id="{B95DB232-8A97-4267-AAAA-DF47D422A803}" time="2026-09-11T16:00:02.201Z">
        <t:Attribution userId="S::sarah_mcrae@fws.gov::949fdd69-2213-40a3-8678-c6284d37e66f" userProvider="AD" userName="McRae, Sarah"/>
        <t:Anchor>
          <t:Comment id="1618106067"/>
        </t:Anchor>
        <t:Create/>
      </t:Event>
      <t:Event id="{9D17505E-6CEF-408F-96CE-ED79B0069A63}" time="2026-09-11T16:00:02.201Z">
        <t:Attribution userId="S::sarah_mcrae@fws.gov::949fdd69-2213-40a3-8678-c6284d37e66f" userProvider="AD" userName="McRae, Sarah"/>
        <t:Anchor>
          <t:Comment id="1618106067"/>
        </t:Anchor>
        <t:Assign userId="S::eli_polzer@fws.gov::093cb9e8-75ca-4dcf-869e-39aa0f6eeb23" userProvider="AD" userName="Polzer, Eli L"/>
      </t:Event>
      <t:Event id="{9E4D5605-1491-4F75-BD56-3098E635016C}" time="2026-09-11T16:00:02.201Z">
        <t:Attribution userId="S::sarah_mcrae@fws.gov::949fdd69-2213-40a3-8678-c6284d37e66f" userProvider="AD" userName="McRae, Sarah"/>
        <t:Anchor>
          <t:Comment id="1618106067"/>
        </t:Anchor>
        <t:SetTitle title="Same comment as above, include where images came from @Polzer, Eli L "/>
      </t:Event>
      <t:Event id="{ADA9293A-8C5C-4AE0-80BF-0A05811C7F6C}" time="2026-09-14T14:09:29.48Z">
        <t:Attribution userId="S::eli_polzer@fws.gov::093cb9e8-75ca-4dcf-869e-39aa0f6eeb23" userProvider="AD" userName="Polzer, Eli L"/>
        <t:Progress percentComplete="100"/>
      </t:Event>
    </t:History>
  </t:Task>
  <t:Task id="{F485B058-E62A-46CD-8624-065E978B49DE}">
    <t:Anchor>
      <t:Comment id="934712806"/>
    </t:Anchor>
    <t:History>
      <t:Event id="{43814016-2AA5-4B1E-B766-1F92D17682F9}" time="2026-09-11T16:51:23.667Z">
        <t:Attribution userId="S::sarah_mcrae@fws.gov::949fdd69-2213-40a3-8678-c6284d37e66f" userProvider="AD" userName="McRae, Sarah"/>
        <t:Anchor>
          <t:Comment id="934712806"/>
        </t:Anchor>
        <t:Create/>
      </t:Event>
      <t:Event id="{4A3D6694-E255-4698-8D0E-AA8FF7296978}" time="2026-09-11T16:51:23.667Z">
        <t:Attribution userId="S::sarah_mcrae@fws.gov::949fdd69-2213-40a3-8678-c6284d37e66f" userProvider="AD" userName="McRae, Sarah"/>
        <t:Anchor>
          <t:Comment id="934712806"/>
        </t:Anchor>
        <t:Assign userId="S::jessica_gilbert@fws.gov::248dcaf1-50de-41a4-853b-abd8c28a1546" userProvider="AD" userName="Gilbert, Jessica A"/>
      </t:Event>
      <t:Event id="{597B260D-00EF-4763-8F8C-A3096E5B96C8}" time="2026-09-11T16:51:23.667Z">
        <t:Attribution userId="S::sarah_mcrae@fws.gov::949fdd69-2213-40a3-8678-c6284d37e66f" userProvider="AD" userName="McRae, Sarah"/>
        <t:Anchor>
          <t:Comment id="934712806"/>
        </t:Anchor>
        <t:SetTitle title="We need to define “many” and “few” in this table @Gilbert, Jessica A "/>
      </t:Event>
      <t:Event id="{62C620D0-E998-491A-8168-E16760C93588}" time="2026-09-14T16:44:20.121Z">
        <t:Attribution userId="S::jessica_gilbert@fws.gov::248dcaf1-50de-41a4-853b-abd8c28a1546" userProvider="AD" userName="Gilbert, Jessica 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B960B3D1E23D4AA6499A50C1F19F96" ma:contentTypeVersion="10" ma:contentTypeDescription="Create a new document." ma:contentTypeScope="" ma:versionID="c5fe7aefe695bb6408d78eb6720449fb">
  <xsd:schema xmlns:xsd="http://www.w3.org/2001/XMLSchema" xmlns:xs="http://www.w3.org/2001/XMLSchema" xmlns:p="http://schemas.microsoft.com/office/2006/metadata/properties" xmlns:ns2="efe31e1f-f3b3-40fb-a35b-dcafc1d845aa" xmlns:ns3="b48eaa8b-38e2-4dd9-804e-c21d2821df00" targetNamespace="http://schemas.microsoft.com/office/2006/metadata/properties" ma:root="true" ma:fieldsID="5b93d9474f4aebda8cffa41b9be8a5cb" ns2:_="" ns3:_="">
    <xsd:import namespace="efe31e1f-f3b3-40fb-a35b-dcafc1d845aa"/>
    <xsd:import namespace="b48eaa8b-38e2-4dd9-804e-c21d2821df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31e1f-f3b3-40fb-a35b-dcafc1d84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8eaa8b-38e2-4dd9-804e-c21d2821df0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9beb09-a7ec-4588-9f9f-46725dc59cd8}" ma:internalName="TaxCatchAll" ma:showField="CatchAllData" ma:web="b48eaa8b-38e2-4dd9-804e-c21d2821df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48eaa8b-38e2-4dd9-804e-c21d2821df00" xsi:nil="true"/>
    <lcf76f155ced4ddcb4097134ff3c332f xmlns="efe31e1f-f3b3-40fb-a35b-dcafc1d845a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9A771-98BB-428B-93DF-50FC86977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31e1f-f3b3-40fb-a35b-dcafc1d845aa"/>
    <ds:schemaRef ds:uri="b48eaa8b-38e2-4dd9-804e-c21d2821d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15E4E-6059-4435-B86E-E4232D54E8D7}">
  <ds:schemaRefs>
    <ds:schemaRef ds:uri="http://schemas.microsoft.com/office/2006/metadata/properties"/>
    <ds:schemaRef ds:uri="http://schemas.microsoft.com/office/infopath/2007/PartnerControls"/>
    <ds:schemaRef ds:uri="b48eaa8b-38e2-4dd9-804e-c21d2821df00"/>
    <ds:schemaRef ds:uri="efe31e1f-f3b3-40fb-a35b-dcafc1d845aa"/>
  </ds:schemaRefs>
</ds:datastoreItem>
</file>

<file path=customXml/itemProps3.xml><?xml version="1.0" encoding="utf-8"?>
<ds:datastoreItem xmlns:ds="http://schemas.openxmlformats.org/officeDocument/2006/customXml" ds:itemID="{4B4DA49E-BF50-4EF3-8B55-652348C646EE}">
  <ds:schemaRefs>
    <ds:schemaRef ds:uri="http://schemas.microsoft.com/sharepoint/v3/contenttype/forms"/>
  </ds:schemaRefs>
</ds:datastoreItem>
</file>

<file path=customXml/itemProps4.xml><?xml version="1.0" encoding="utf-8"?>
<ds:datastoreItem xmlns:ds="http://schemas.openxmlformats.org/officeDocument/2006/customXml" ds:itemID="{0CCAAACB-9A79-44F2-ACFD-7B7903250FA6}">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1778</TotalTime>
  <Pages>1</Pages>
  <Words>45880</Words>
  <Characters>261519</Characters>
  <Application>Microsoft Office Word</Application>
  <DocSecurity>4</DocSecurity>
  <Lines>2179</Lines>
  <Paragraphs>613</Paragraphs>
  <ScaleCrop>false</ScaleCrop>
  <Company/>
  <LinksUpToDate>false</LinksUpToDate>
  <CharactersWithSpaces>306786</CharactersWithSpaces>
  <SharedDoc>false</SharedDoc>
  <HLinks>
    <vt:vector size="126" baseType="variant">
      <vt:variant>
        <vt:i4>2162728</vt:i4>
      </vt:variant>
      <vt:variant>
        <vt:i4>219</vt:i4>
      </vt:variant>
      <vt:variant>
        <vt:i4>0</vt:i4>
      </vt:variant>
      <vt:variant>
        <vt:i4>5</vt:i4>
      </vt:variant>
      <vt:variant>
        <vt:lpwstr>https://castaneajournal.com/?article=interesting-provocative-and-enigmatic-morphological-observations-on-southeastern-quillworts-isoetes-isoetaceae-lycopodiophyta</vt:lpwstr>
      </vt:variant>
      <vt:variant>
        <vt:lpwstr/>
      </vt:variant>
      <vt:variant>
        <vt:i4>6357100</vt:i4>
      </vt:variant>
      <vt:variant>
        <vt:i4>57</vt:i4>
      </vt:variant>
      <vt:variant>
        <vt:i4>0</vt:i4>
      </vt:variant>
      <vt:variant>
        <vt:i4>5</vt:i4>
      </vt:variant>
      <vt:variant>
        <vt:lpwstr>mailto:eli_polzer@fws.gov</vt:lpwstr>
      </vt:variant>
      <vt:variant>
        <vt:lpwstr/>
      </vt:variant>
      <vt:variant>
        <vt:i4>7143535</vt:i4>
      </vt:variant>
      <vt:variant>
        <vt:i4>54</vt:i4>
      </vt:variant>
      <vt:variant>
        <vt:i4>0</vt:i4>
      </vt:variant>
      <vt:variant>
        <vt:i4>5</vt:i4>
      </vt:variant>
      <vt:variant>
        <vt:lpwstr>mailto:jessica_gilbert@fws.gov</vt:lpwstr>
      </vt:variant>
      <vt:variant>
        <vt:lpwstr/>
      </vt:variant>
      <vt:variant>
        <vt:i4>7667809</vt:i4>
      </vt:variant>
      <vt:variant>
        <vt:i4>51</vt:i4>
      </vt:variant>
      <vt:variant>
        <vt:i4>0</vt:i4>
      </vt:variant>
      <vt:variant>
        <vt:i4>5</vt:i4>
      </vt:variant>
      <vt:variant>
        <vt:lpwstr>mailto:sarah_mcrae@fws.gov</vt:lpwstr>
      </vt:variant>
      <vt:variant>
        <vt:lpwstr/>
      </vt:variant>
      <vt:variant>
        <vt:i4>6357100</vt:i4>
      </vt:variant>
      <vt:variant>
        <vt:i4>48</vt:i4>
      </vt:variant>
      <vt:variant>
        <vt:i4>0</vt:i4>
      </vt:variant>
      <vt:variant>
        <vt:i4>5</vt:i4>
      </vt:variant>
      <vt:variant>
        <vt:lpwstr>mailto:eli_polzer@fws.gov</vt:lpwstr>
      </vt:variant>
      <vt:variant>
        <vt:lpwstr/>
      </vt:variant>
      <vt:variant>
        <vt:i4>7471136</vt:i4>
      </vt:variant>
      <vt:variant>
        <vt:i4>45</vt:i4>
      </vt:variant>
      <vt:variant>
        <vt:i4>0</vt:i4>
      </vt:variant>
      <vt:variant>
        <vt:i4>5</vt:i4>
      </vt:variant>
      <vt:variant>
        <vt:lpwstr>https://doimspp.sharepoint.com/:u:/r/sites/fws-FF09E00000/SitePages/Adaptive-Capacity.aspx?csf=1&amp;web=1&amp;e=AZ76To</vt:lpwstr>
      </vt:variant>
      <vt:variant>
        <vt:lpwstr/>
      </vt:variant>
      <vt:variant>
        <vt:i4>6357100</vt:i4>
      </vt:variant>
      <vt:variant>
        <vt:i4>42</vt:i4>
      </vt:variant>
      <vt:variant>
        <vt:i4>0</vt:i4>
      </vt:variant>
      <vt:variant>
        <vt:i4>5</vt:i4>
      </vt:variant>
      <vt:variant>
        <vt:lpwstr>mailto:eli_polzer@fws.gov</vt:lpwstr>
      </vt:variant>
      <vt:variant>
        <vt:lpwstr/>
      </vt:variant>
      <vt:variant>
        <vt:i4>5111924</vt:i4>
      </vt:variant>
      <vt:variant>
        <vt:i4>39</vt:i4>
      </vt:variant>
      <vt:variant>
        <vt:i4>0</vt:i4>
      </vt:variant>
      <vt:variant>
        <vt:i4>5</vt:i4>
      </vt:variant>
      <vt:variant>
        <vt:lpwstr>https://doimspp.sharepoint.com/:x:/r/sites/fws-Thinwallquillwort/_layouts/15/Doc.aspx?action=edit&amp;sourcedoc=%7Bcaa4dbfa-b1c4-49d6-97ac-d2b616fb2025%7D&amp;wdExp=TEAMS-TREATMENT&amp;web=1</vt:lpwstr>
      </vt:variant>
      <vt:variant>
        <vt:lpwstr/>
      </vt:variant>
      <vt:variant>
        <vt:i4>4456491</vt:i4>
      </vt:variant>
      <vt:variant>
        <vt:i4>36</vt:i4>
      </vt:variant>
      <vt:variant>
        <vt:i4>0</vt:i4>
      </vt:variant>
      <vt:variant>
        <vt:i4>5</vt:i4>
      </vt:variant>
      <vt:variant>
        <vt:lpwstr>https://doimspp.sharepoint.com/:x:/r/sites/fws-Thinwallquillwort/_layouts/15/Doc.aspx?action=edit&amp;sourcedoc=%7Ba459e027-9b64-4434-b884-b64623b07f50%7D&amp;wdExp=TEAMS-TREATMENT&amp;web=1</vt:lpwstr>
      </vt:variant>
      <vt:variant>
        <vt:lpwstr/>
      </vt:variant>
      <vt:variant>
        <vt:i4>7143535</vt:i4>
      </vt:variant>
      <vt:variant>
        <vt:i4>33</vt:i4>
      </vt:variant>
      <vt:variant>
        <vt:i4>0</vt:i4>
      </vt:variant>
      <vt:variant>
        <vt:i4>5</vt:i4>
      </vt:variant>
      <vt:variant>
        <vt:lpwstr>mailto:jessica_gilbert@fws.gov</vt:lpwstr>
      </vt:variant>
      <vt:variant>
        <vt:lpwstr/>
      </vt:variant>
      <vt:variant>
        <vt:i4>6357100</vt:i4>
      </vt:variant>
      <vt:variant>
        <vt:i4>30</vt:i4>
      </vt:variant>
      <vt:variant>
        <vt:i4>0</vt:i4>
      </vt:variant>
      <vt:variant>
        <vt:i4>5</vt:i4>
      </vt:variant>
      <vt:variant>
        <vt:lpwstr>mailto:eli_polzer@fws.gov</vt:lpwstr>
      </vt:variant>
      <vt:variant>
        <vt:lpwstr/>
      </vt:variant>
      <vt:variant>
        <vt:i4>6357100</vt:i4>
      </vt:variant>
      <vt:variant>
        <vt:i4>27</vt:i4>
      </vt:variant>
      <vt:variant>
        <vt:i4>0</vt:i4>
      </vt:variant>
      <vt:variant>
        <vt:i4>5</vt:i4>
      </vt:variant>
      <vt:variant>
        <vt:lpwstr>mailto:eli_polzer@fws.gov</vt:lpwstr>
      </vt:variant>
      <vt:variant>
        <vt:lpwstr/>
      </vt:variant>
      <vt:variant>
        <vt:i4>7667809</vt:i4>
      </vt:variant>
      <vt:variant>
        <vt:i4>24</vt:i4>
      </vt:variant>
      <vt:variant>
        <vt:i4>0</vt:i4>
      </vt:variant>
      <vt:variant>
        <vt:i4>5</vt:i4>
      </vt:variant>
      <vt:variant>
        <vt:lpwstr>mailto:sarah_mcrae@fws.gov</vt:lpwstr>
      </vt:variant>
      <vt:variant>
        <vt:lpwstr/>
      </vt:variant>
      <vt:variant>
        <vt:i4>6357100</vt:i4>
      </vt:variant>
      <vt:variant>
        <vt:i4>21</vt:i4>
      </vt:variant>
      <vt:variant>
        <vt:i4>0</vt:i4>
      </vt:variant>
      <vt:variant>
        <vt:i4>5</vt:i4>
      </vt:variant>
      <vt:variant>
        <vt:lpwstr>mailto:eli_polzer@fws.gov</vt:lpwstr>
      </vt:variant>
      <vt:variant>
        <vt:lpwstr/>
      </vt:variant>
      <vt:variant>
        <vt:i4>7143535</vt:i4>
      </vt:variant>
      <vt:variant>
        <vt:i4>18</vt:i4>
      </vt:variant>
      <vt:variant>
        <vt:i4>0</vt:i4>
      </vt:variant>
      <vt:variant>
        <vt:i4>5</vt:i4>
      </vt:variant>
      <vt:variant>
        <vt:lpwstr>mailto:jessica_gilbert@fws.gov</vt:lpwstr>
      </vt:variant>
      <vt:variant>
        <vt:lpwstr/>
      </vt:variant>
      <vt:variant>
        <vt:i4>7143535</vt:i4>
      </vt:variant>
      <vt:variant>
        <vt:i4>15</vt:i4>
      </vt:variant>
      <vt:variant>
        <vt:i4>0</vt:i4>
      </vt:variant>
      <vt:variant>
        <vt:i4>5</vt:i4>
      </vt:variant>
      <vt:variant>
        <vt:lpwstr>mailto:jessica_gilbert@fws.gov</vt:lpwstr>
      </vt:variant>
      <vt:variant>
        <vt:lpwstr/>
      </vt:variant>
      <vt:variant>
        <vt:i4>7143535</vt:i4>
      </vt:variant>
      <vt:variant>
        <vt:i4>12</vt:i4>
      </vt:variant>
      <vt:variant>
        <vt:i4>0</vt:i4>
      </vt:variant>
      <vt:variant>
        <vt:i4>5</vt:i4>
      </vt:variant>
      <vt:variant>
        <vt:lpwstr>mailto:jessica_gilbert@fws.gov</vt:lpwstr>
      </vt:variant>
      <vt:variant>
        <vt:lpwstr/>
      </vt:variant>
      <vt:variant>
        <vt:i4>7667809</vt:i4>
      </vt:variant>
      <vt:variant>
        <vt:i4>9</vt:i4>
      </vt:variant>
      <vt:variant>
        <vt:i4>0</vt:i4>
      </vt:variant>
      <vt:variant>
        <vt:i4>5</vt:i4>
      </vt:variant>
      <vt:variant>
        <vt:lpwstr>mailto:sarah_mcrae@fws.gov</vt:lpwstr>
      </vt:variant>
      <vt:variant>
        <vt:lpwstr/>
      </vt:variant>
      <vt:variant>
        <vt:i4>6357100</vt:i4>
      </vt:variant>
      <vt:variant>
        <vt:i4>6</vt:i4>
      </vt:variant>
      <vt:variant>
        <vt:i4>0</vt:i4>
      </vt:variant>
      <vt:variant>
        <vt:i4>5</vt:i4>
      </vt:variant>
      <vt:variant>
        <vt:lpwstr>mailto:eli_polzer@fws.gov</vt:lpwstr>
      </vt:variant>
      <vt:variant>
        <vt:lpwstr/>
      </vt:variant>
      <vt:variant>
        <vt:i4>6357100</vt:i4>
      </vt:variant>
      <vt:variant>
        <vt:i4>3</vt:i4>
      </vt:variant>
      <vt:variant>
        <vt:i4>0</vt:i4>
      </vt:variant>
      <vt:variant>
        <vt:i4>5</vt:i4>
      </vt:variant>
      <vt:variant>
        <vt:lpwstr>mailto:eli_polzer@fws.gov</vt:lpwstr>
      </vt:variant>
      <vt:variant>
        <vt:lpwstr/>
      </vt:variant>
      <vt:variant>
        <vt:i4>7143535</vt:i4>
      </vt:variant>
      <vt:variant>
        <vt:i4>0</vt:i4>
      </vt:variant>
      <vt:variant>
        <vt:i4>0</vt:i4>
      </vt:variant>
      <vt:variant>
        <vt:i4>5</vt:i4>
      </vt:variant>
      <vt:variant>
        <vt:lpwstr>mailto:jessica_gilbert@fws.gov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Suiter, Dale</dc:creator>
  <cp:keywords/>
  <dc:description/>
  <cp:lastModifiedBy>Polzer, Eli L</cp:lastModifiedBy>
  <cp:revision>1033</cp:revision>
  <cp:lastPrinted>2026-09-21T23:55:00Z</cp:lastPrinted>
  <dcterms:created xsi:type="dcterms:W3CDTF">2026-09-10T20:22:00Z</dcterms:created>
  <dcterms:modified xsi:type="dcterms:W3CDTF">2026-09-22T17:59:00Z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0x010100A7B960B3D1E23D4AA6499A50C1F19F96</vt:lpwstr>
  </property>
  <property fmtid="{D5CDD505-2E9C-101B-9397-08002B2CF9AE}" pid="3" name="MediaServiceImageTags">
    <vt:lpwstr/>
  </property>
  <property fmtid="{D5CDD505-2E9C-101B-9397-08002B2CF9AE}" pid="4" name="docLang">
    <vt:lpwstr>en</vt:lpwstr>
  </property>
</Properties>
</file>