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Formato de Despliegue</w:t>
      </w:r>
    </w:p>
    <w:p>
      <w:pPr>
        <w:jc w:val="center"/>
      </w:pPr>
      <w:r>
        <w:rPr>
          <w:b/>
          <w:sz w:val="22"/>
        </w:rPr>
        <w:t>Chatbot TI – Pase a Producción (Docker)</w:t>
      </w:r>
    </w:p>
    <w:p/>
    <w:p>
      <w:r>
        <w:rPr>
          <w:b/>
          <w:sz w:val="2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Autor</w:t>
            </w:r>
          </w:p>
        </w:tc>
      </w:tr>
      <w:tr>
        <w:tc>
          <w:tcPr>
            <w:tcW w:type="dxa" w:w="2160"/>
          </w:tcPr>
          <w:p>
            <w:r>
              <w:t>28/01/2026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Elaboración del Formato de Despliegue para pase a PROD – Chatbot TI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</w:tr>
      <w:tr>
        <w:tc>
          <w:tcPr>
            <w:tcW w:type="dxa" w:w="2160"/>
          </w:tcPr>
          <w:p>
            <w:r>
              <w:t>[POR DEFINIR]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Ajustes por observaciones SOTE/Seguridad/Arquitectura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</w:tr>
    </w:tbl>
    <w:p/>
    <w:p>
      <w:r>
        <w:rPr>
          <w:b/>
          <w:sz w:val="22"/>
        </w:rPr>
        <w:t>Control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Cargo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Rol</w:t>
              <w:br/>
              <w:t>[R/A/C/I]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t>Jefe de Proyectos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</w:tr>
      <w:tr>
        <w:tc>
          <w:tcPr>
            <w:tcW w:type="dxa" w:w="2160"/>
          </w:tcPr>
          <w:p>
            <w:r>
              <w:t>SOTE (Soporte Técnico y Operaciones TI)</w:t>
            </w:r>
          </w:p>
        </w:tc>
        <w:tc>
          <w:tcPr>
            <w:tcW w:type="dxa" w:w="2160"/>
          </w:tcPr>
          <w:p>
            <w:r>
              <w:t>A*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</w:tr>
      <w:tr>
        <w:tc>
          <w:tcPr>
            <w:tcW w:type="dxa" w:w="2160"/>
          </w:tcPr>
          <w:p>
            <w:r>
              <w:t>Arquitectura y Procesos TI</w:t>
            </w:r>
          </w:p>
        </w:tc>
        <w:tc>
          <w:tcPr>
            <w:tcW w:type="dxa" w:w="2160"/>
          </w:tcPr>
          <w:p>
            <w:r>
              <w:t>I*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</w:tr>
      <w:tr>
        <w:tc>
          <w:tcPr>
            <w:tcW w:type="dxa" w:w="2160"/>
          </w:tcPr>
          <w:p>
            <w:r>
              <w:t>Seguridad TI</w:t>
            </w:r>
          </w:p>
        </w:tc>
        <w:tc>
          <w:tcPr>
            <w:tcW w:type="dxa" w:w="2160"/>
          </w:tcPr>
          <w:p>
            <w:r>
              <w:t>I*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  <w:tc>
          <w:tcPr>
            <w:tcW w:type="dxa" w:w="2160"/>
          </w:tcPr>
          <w:p>
            <w:r>
              <w:t>[POR DEFINIR]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t>No modificar el control de TI</w:t>
            </w:r>
          </w:p>
        </w:tc>
      </w:tr>
    </w:tbl>
    <w:p>
      <w:r>
        <w:t>(R)=Responsable   (A)=Aprobador   (C)=Consultado   (I)=Informado   A*=Jefe de proyecto define si es A   I*=Jefe de proyecto define si es I</w:t>
      </w:r>
    </w:p>
    <w:p>
      <w:r>
        <w:t>Código ITOP: C-[POR DEFINIR]</w:t>
      </w:r>
    </w:p>
    <w:p/>
    <w:p>
      <w:r>
        <w:rPr>
          <w:b/>
          <w:sz w:val="22"/>
        </w:rPr>
        <w:t>INDICE</w:t>
      </w:r>
    </w:p>
    <w:p>
      <w:r>
        <w:t>Descripción del cambio</w:t>
        <w:tab/>
        <w:t>3</w:t>
      </w:r>
    </w:p>
    <w:p>
      <w:r>
        <w:t>1.</w:t>
        <w:tab/>
        <w:t>Detalle de Despliegue</w:t>
        <w:tab/>
        <w:t>3</w:t>
      </w:r>
    </w:p>
    <w:p>
      <w:r>
        <w:t>1.1.</w:t>
        <w:tab/>
        <w:t>Secuencia de despliegue (Responsable del despliegue: SOTE)</w:t>
        <w:tab/>
        <w:t>3</w:t>
      </w:r>
    </w:p>
    <w:p>
      <w:r>
        <w:t>1.5.</w:t>
        <w:tab/>
        <w:t>Secuencia de marcha atrás</w:t>
        <w:tab/>
        <w:t>4</w:t>
      </w:r>
    </w:p>
    <w:p>
      <w:r>
        <w:t>2.</w:t>
        <w:tab/>
        <w:t>Pase a Producción</w:t>
        <w:tab/>
        <w:t>5</w:t>
      </w:r>
    </w:p>
    <w:p/>
    <w:p>
      <w:r>
        <w:rPr>
          <w:b/>
          <w:sz w:val="22"/>
        </w:rPr>
        <w:t>Descripción del cambio</w:t>
      </w:r>
    </w:p>
    <w:p>
      <w:r>
        <w:t>Despliegue en Producción del servicio “Chatbot TI” (FastAPI) contenedorizado en Docker, con persistencia de SQLite en volumen, consumo de OpenAI Assistants API, integración a iTop para tickets y notificaciones vía SMTP corporativo.</w:t>
      </w:r>
    </w:p>
    <w:p>
      <w:r>
        <w:t>Carpeta del Cambio: [POR DEFINIR]</w:t>
      </w:r>
    </w:p>
    <w:p/>
    <w:p>
      <w:r>
        <w:rPr>
          <w:b/>
          <w:sz w:val="22"/>
        </w:rPr>
        <w:t>1.</w:t>
        <w:tab/>
        <w:t>Detalle de Despliegue</w:t>
      </w:r>
    </w:p>
    <w:p/>
    <w:p>
      <w:r>
        <w:rPr>
          <w:b/>
          <w:sz w:val="22"/>
        </w:rPr>
        <w:t>1.1.</w:t>
        <w:tab/>
        <w:t>Secuencia de despliegue (Responsable del despliegue: SOTE)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Descripción detallada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SRVCHATBOTTI-PROD [POR DEFINIR]</w:t>
            </w:r>
          </w:p>
        </w:tc>
        <w:tc>
          <w:tcPr>
            <w:tcW w:type="dxa" w:w="2160"/>
          </w:tcPr>
          <w:p>
            <w:r>
              <w:t>Validar prerequisitos:</w:t>
              <w:br/>
              <w:t>- Docker Engine y Docker Compose instalados.</w:t>
              <w:br/>
              <w:t>- Acceso a red y permisos.</w:t>
              <w:br/>
              <w:t>- Puertos habilitados: Inbound 8000 (según publicación). Outbound 443 (OpenAI), 587 (SMTP), iTop (según URL).</w:t>
            </w:r>
          </w:p>
        </w:tc>
        <w:tc>
          <w:tcPr>
            <w:tcW w:type="dxa" w:w="2160"/>
          </w:tcPr>
          <w:p>
            <w:r>
              <w:t>SOTE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SRVCHATBOTTI-PROD [POR DEFINIR]</w:t>
            </w:r>
          </w:p>
        </w:tc>
        <w:tc>
          <w:tcPr>
            <w:tcW w:type="dxa" w:w="2160"/>
          </w:tcPr>
          <w:p>
            <w:r>
              <w:t>Crear carpeta de despliegue (ej.: /opt/chatbot-ti) y copiar:</w:t>
              <w:br/>
              <w:t>- docker-compose.yml</w:t>
              <w:br/>
              <w:t>- .env (NO exponer credenciales; usar vault/seguridad según estándar)</w:t>
              <w:br/>
              <w:t>- artifacts/versionado (si aplica).</w:t>
            </w:r>
          </w:p>
        </w:tc>
        <w:tc>
          <w:tcPr>
            <w:tcW w:type="dxa" w:w="2160"/>
          </w:tcPr>
          <w:p>
            <w:r>
              <w:t>SOTE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SRVCHATBOTTI-PROD [POR DEFINIR]</w:t>
            </w:r>
          </w:p>
        </w:tc>
        <w:tc>
          <w:tcPr>
            <w:tcW w:type="dxa" w:w="2160"/>
          </w:tcPr>
          <w:p>
            <w:r>
              <w:t>Construir y levantar servicio:</w:t>
              <w:br/>
              <w:t>- docker compose up -d --build</w:t>
              <w:br/>
              <w:t>Verificar contenedor chatbot_ti_api en estado RUNNING y mapeo de puerto 8000:8000.</w:t>
            </w:r>
          </w:p>
        </w:tc>
        <w:tc>
          <w:tcPr>
            <w:tcW w:type="dxa" w:w="2160"/>
          </w:tcPr>
          <w:p>
            <w:r>
              <w:t>SOTE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SRVCHATBOTTI-PROD [POR DEFINIR]</w:t>
            </w:r>
          </w:p>
        </w:tc>
        <w:tc>
          <w:tcPr>
            <w:tcW w:type="dxa" w:w="2160"/>
          </w:tcPr>
          <w:p>
            <w:r>
              <w:t>Validación técnica:</w:t>
              <w:br/>
              <w:t>- curl http://localhost:8000/</w:t>
              <w:br/>
              <w:t>- POST /api/ask con payload mínimo</w:t>
              <w:br/>
              <w:t>- Verificar persistencia en /app/data/chatbot.db (volumen db-data)</w:t>
              <w:br/>
              <w:t>- Revisar logs del contenedor.</w:t>
            </w:r>
          </w:p>
        </w:tc>
        <w:tc>
          <w:tcPr>
            <w:tcW w:type="dxa" w:w="2160"/>
          </w:tcPr>
          <w:p>
            <w:r>
              <w:t>SOTE</w:t>
            </w:r>
          </w:p>
        </w:tc>
      </w:tr>
    </w:tbl>
    <w:p/>
    <w:p>
      <w:r>
        <w:rPr>
          <w:b/>
          <w:sz w:val="22"/>
        </w:rPr>
        <w:t>1.5.</w:t>
        <w:tab/>
        <w:t>Secuencia de marcha atrás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Descripción detallada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Resp.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SRVCHATBOTTI-PROD [POR DEFINIR]</w:t>
            </w:r>
          </w:p>
        </w:tc>
        <w:tc>
          <w:tcPr>
            <w:tcW w:type="dxa" w:w="2160"/>
          </w:tcPr>
          <w:p>
            <w:r>
              <w:t>Detener servicio: docker compose down</w:t>
            </w:r>
          </w:p>
        </w:tc>
        <w:tc>
          <w:tcPr>
            <w:tcW w:type="dxa" w:w="2160"/>
          </w:tcPr>
          <w:p>
            <w:r>
              <w:t>SOTE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SRVCHATBOTTI-PROD [POR DEFINIR]</w:t>
            </w:r>
          </w:p>
        </w:tc>
        <w:tc>
          <w:tcPr>
            <w:tcW w:type="dxa" w:w="2160"/>
          </w:tcPr>
          <w:p>
            <w:r>
              <w:t>Restaurar backup del volumen db-data (chatbot.db) o revertir a versión anterior del código/imagen (tag previo) y levantar: docker compose up -d</w:t>
            </w:r>
          </w:p>
        </w:tc>
        <w:tc>
          <w:tcPr>
            <w:tcW w:type="dxa" w:w="2160"/>
          </w:tcPr>
          <w:p>
            <w:r>
              <w:t>SOTE</w:t>
            </w:r>
          </w:p>
        </w:tc>
      </w:tr>
    </w:tbl>
    <w:p/>
    <w:p>
      <w:r>
        <w:rPr>
          <w:b/>
          <w:sz w:val="22"/>
        </w:rPr>
        <w:t>2.</w:t>
        <w:tab/>
        <w:t>Pase a Producción</w:t>
      </w:r>
    </w:p>
    <w:p/>
    <w:p>
      <w:r>
        <w:rPr>
          <w:b/>
          <w:sz w:val="22"/>
        </w:rPr>
        <w:t>2.1.</w:t>
        <w:tab/>
        <w:t>Aprobación en comité y FD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D9D9"/>
          </w:tcPr>
          <w:p>
            <w:r>
              <w:rPr>
                <w:b/>
              </w:rPr>
              <w:t>DML &gt; 10000 Registros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DDL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Infraestructura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Corte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Config Control-M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Creación BATCH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Creación 12C</w:t>
            </w:r>
          </w:p>
        </w:tc>
        <w:tc>
          <w:tcPr>
            <w:tcW w:type="dxa" w:w="1080"/>
            <w:shd w:fill="D9D9D9"/>
          </w:tcPr>
          <w:p>
            <w:r>
              <w:rPr>
                <w:b/>
              </w:rPr>
              <w:t>Creación / Modificación en Lógica de BD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(según ventana)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DML &gt;10000 registros</w:t>
            </w:r>
          </w:p>
        </w:tc>
        <w:tc>
          <w:tcPr>
            <w:tcW w:type="dxa" w:w="4320"/>
          </w:tcPr>
          <w:p>
            <w:r>
              <w:t>Cantidad de registros afectados (Update, Insert, delete)</w:t>
            </w:r>
          </w:p>
        </w:tc>
      </w:tr>
      <w:tr>
        <w:tc>
          <w:tcPr>
            <w:tcW w:type="dxa" w:w="4320"/>
          </w:tcPr>
          <w:p>
            <w:r>
              <w:t>DDL</w:t>
            </w:r>
          </w:p>
        </w:tc>
        <w:tc>
          <w:tcPr>
            <w:tcW w:type="dxa" w:w="4320"/>
          </w:tcPr>
          <w:p>
            <w:r>
              <w:t>Create, alter, drop, truncate, rename</w:t>
            </w:r>
          </w:p>
        </w:tc>
      </w:tr>
      <w:tr>
        <w:tc>
          <w:tcPr>
            <w:tcW w:type="dxa" w:w="4320"/>
          </w:tcPr>
          <w:p>
            <w:r>
              <w:t>Infraestructura</w:t>
            </w:r>
          </w:p>
        </w:tc>
        <w:tc>
          <w:tcPr>
            <w:tcW w:type="dxa" w:w="4320"/>
          </w:tcPr>
          <w:p>
            <w:r>
              <w:t>Cambios de configuración de servidores, VM, Firewall, BD</w:t>
            </w:r>
          </w:p>
        </w:tc>
      </w:tr>
      <w:tr>
        <w:tc>
          <w:tcPr>
            <w:tcW w:type="dxa" w:w="4320"/>
          </w:tcPr>
          <w:p>
            <w:r>
              <w:t>Corte</w:t>
            </w:r>
          </w:p>
        </w:tc>
        <w:tc>
          <w:tcPr>
            <w:tcW w:type="dxa" w:w="4320"/>
          </w:tcPr>
          <w:p>
            <w:r>
              <w:t>El cambio necesita corte de servicio, reinicio</w:t>
            </w:r>
          </w:p>
        </w:tc>
      </w:tr>
      <w:tr>
        <w:tc>
          <w:tcPr>
            <w:tcW w:type="dxa" w:w="4320"/>
          </w:tcPr>
          <w:p>
            <w:r>
              <w:t>Config Control-M</w:t>
            </w:r>
          </w:p>
        </w:tc>
        <w:tc>
          <w:tcPr>
            <w:tcW w:type="dxa" w:w="4320"/>
          </w:tcPr>
          <w:p>
            <w:r>
              <w:t>Sólo configuración de Jobs en Control-M, no cambios de lógica en shells</w:t>
            </w:r>
          </w:p>
        </w:tc>
      </w:tr>
      <w:tr>
        <w:tc>
          <w:tcPr>
            <w:tcW w:type="dxa" w:w="4320"/>
          </w:tcPr>
          <w:p>
            <w:r>
              <w:t>Creación BATCH</w:t>
            </w:r>
          </w:p>
        </w:tc>
        <w:tc>
          <w:tcPr>
            <w:tcW w:type="dxa" w:w="4320"/>
          </w:tcPr>
          <w:p>
            <w:r>
              <w:t>Proceso por lotes, shells scripts o BAT</w:t>
            </w:r>
          </w:p>
        </w:tc>
      </w:tr>
      <w:tr>
        <w:tc>
          <w:tcPr>
            <w:tcW w:type="dxa" w:w="4320"/>
          </w:tcPr>
          <w:p>
            <w:r>
              <w:t>Creación 12C</w:t>
            </w:r>
          </w:p>
        </w:tc>
        <w:tc>
          <w:tcPr>
            <w:tcW w:type="dxa" w:w="4320"/>
          </w:tcPr>
          <w:p>
            <w:r>
              <w:t>Reportes y formularios</w:t>
            </w:r>
          </w:p>
        </w:tc>
      </w:tr>
      <w:tr>
        <w:tc>
          <w:tcPr>
            <w:tcW w:type="dxa" w:w="4320"/>
          </w:tcPr>
          <w:p>
            <w:r>
              <w:t>Creación en Lógica BD</w:t>
            </w:r>
          </w:p>
        </w:tc>
        <w:tc>
          <w:tcPr>
            <w:tcW w:type="dxa" w:w="4320"/>
          </w:tcPr>
          <w:p>
            <w:r>
              <w:t>Creación de Procedimientos, funciones, paquetes.</w:t>
              <w:br/>
              <w:t>Creación o modificación de querys; cambios en los planes de ejecución.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