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0"/>
        </w:rPr>
        <w:t>ERIC PRESNALL</w:t>
      </w:r>
    </w:p>
    <w:p>
      <w:pPr>
        <w:spacing w:after="40"/>
        <w:jc w:val="center"/>
      </w:pPr>
      <w:r>
        <w:rPr>
          <w:color w:val="444444"/>
          <w:sz w:val="23"/>
        </w:rPr>
        <w:t>On-Camera Video Spokesperson  ·  Presenter  ·  Host</w:t>
      </w:r>
    </w:p>
    <w:p>
      <w:pPr>
        <w:spacing w:after="0"/>
        <w:jc w:val="center"/>
      </w:pPr>
      <w:r>
        <w:rPr>
          <w:sz w:val="19"/>
        </w:rPr>
        <w:t>Los Angeles, CA — Remote (worldwide)  ·  eric@ericpresnall.com  ·  Reel: videorep.co</w:t>
      </w:r>
    </w:p>
    <w:p>
      <w:pPr>
        <w:spacing w:after="80"/>
        <w:jc w:val="center"/>
      </w:pPr>
      <w:r>
        <w:rPr>
          <w:sz w:val="19"/>
        </w:rPr>
        <w:t>linkedin.com/in/ericpresnall  ·  IMDb: nm2558438  ·  Book a call: cal.com/videorep/eric-presnall-contact-call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PROFESSIONAL SUMMARY</w:t>
      </w:r>
    </w:p>
    <w:p>
      <w:pPr>
        <w:spacing w:after="40"/>
      </w:pPr>
      <w:r>
        <w:t>On-camera video host and presenter with 20+ years in front of the lens, focused on YouTube and long-form brand content that grows audiences and keeps them watching. I take a brief end to end — research, scripting, teleprompter delivery, and final video — with a full production team behind me, so a single request comes back a finished, on-brand video in 24–48 hours. Recognized as an Upwork Top Rated Plus talent (Top 1% across 8 categories) with 500+ five-star projects for 250+ global brands including Microsoft, Facebook, Ahrefs, and Sony. Comfortable across ads/VSLs, UGC, spokesperson, brand hosting, explainer, product demos, e-learning, and live shopping. U.S. military veteran; HubSpot certified.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CORE SKILLS &amp; KEYWORDS</w:t>
      </w:r>
    </w:p>
    <w:p>
      <w:pPr>
        <w:spacing w:after="40"/>
      </w:pPr>
      <w:r>
        <w:t>On-camera host · Video presenter · YouTube host · Long-form video · Brand content · Audience growth · Storytelling · Teleprompter delivery · Scriptwriting · Content strategy · Educational video · On-camera presentation · Video spokesperson · On-camera host · Video presenter · Teleprompter delivery · Scriptwriting · UGC (user-generated content) · Brand ambassador · Product demos · Explainer videos · VSL (video sales letters) · Short-form video (TikTok / Reels / Shorts) · YouTube / long-form · Live shopping · E-learning presentation · Content strategy · Remote video production · Broadcast home studio (Sony A7III) · Adobe Premiere Pro · After Effects · Final Cut Pro · DaVinci Resolve · Frame.io · Public speaking · Improvisation · Voiceover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ON-CAMERA EXPERIENCE</w:t>
      </w:r>
    </w:p>
    <w:p>
      <w:pPr>
        <w:spacing w:before="80" w:after="0"/>
      </w:pPr>
      <w:r>
        <w:rPr>
          <w:b/>
          <w:sz w:val="21"/>
        </w:rPr>
        <w:t>Founder &amp; On-Camera Talent — VideoRep / The Spokesman</w:t>
      </w:r>
      <w:r>
        <w:rPr>
          <w:i/>
          <w:color w:val="555555"/>
          <w:sz w:val="19"/>
        </w:rPr>
        <w:t xml:space="preserve">   2021–Present · Remote</w:t>
      </w:r>
    </w:p>
    <w:p>
      <w:pPr>
        <w:pStyle w:val="ListBullet"/>
        <w:spacing w:after="40"/>
      </w:pPr>
      <w:r>
        <w:t>Built a six-figure video-content business as the on-camera face for 250+ global brands, from startups to Fortune 500 (Unilever, Microsoft, Ahrefs).</w:t>
      </w:r>
    </w:p>
    <w:p>
      <w:pPr>
        <w:pStyle w:val="ListBullet"/>
        <w:spacing w:after="40"/>
      </w:pPr>
      <w:r>
        <w:t>Deliver end to end: intake brief → script → teleprompter delivery → edited video; 24–48h turnaround; free script review included.</w:t>
      </w:r>
    </w:p>
    <w:p>
      <w:pPr>
        <w:pStyle w:val="ListBullet"/>
        <w:spacing w:after="40"/>
      </w:pPr>
      <w:r>
        <w:t>500+ five-star engagements; Upwork Top Rated Plus, Top 1% across 8 categories.</w:t>
      </w:r>
    </w:p>
    <w:p>
      <w:pPr>
        <w:spacing w:before="80" w:after="0"/>
      </w:pPr>
      <w:r>
        <w:rPr>
          <w:b/>
          <w:sz w:val="21"/>
        </w:rPr>
        <w:t>Creator &amp; Host — "Travel Time"</w:t>
      </w:r>
      <w:r>
        <w:rPr>
          <w:i/>
          <w:color w:val="555555"/>
          <w:sz w:val="19"/>
        </w:rPr>
        <w:t xml:space="preserve">   2024–Present · Remote</w:t>
      </w:r>
    </w:p>
    <w:p>
      <w:pPr>
        <w:pStyle w:val="ListBullet"/>
        <w:spacing w:after="40"/>
      </w:pPr>
      <w:r>
        <w:t>Host and creator of an educational travel show; write, present, and drive the on-camera format.</w:t>
      </w:r>
    </w:p>
    <w:p>
      <w:pPr>
        <w:spacing w:before="80" w:after="0"/>
      </w:pPr>
      <w:r>
        <w:rPr>
          <w:b/>
          <w:sz w:val="21"/>
        </w:rPr>
        <w:t>Host / Brand Ambassador — Animal Planet, "Who Let the Dogs Out"</w:t>
      </w:r>
      <w:r>
        <w:rPr>
          <w:i/>
          <w:color w:val="555555"/>
          <w:sz w:val="19"/>
        </w:rPr>
        <w:t xml:space="preserve">   2011</w:t>
      </w:r>
    </w:p>
    <w:p>
      <w:pPr>
        <w:pStyle w:val="ListBullet"/>
        <w:spacing w:after="40"/>
      </w:pPr>
      <w:r>
        <w:t>On-camera brand host for Natural Balance; live activations at Times Square, Grand Ole Opry, and Dodger Stadium.</w:t>
      </w:r>
    </w:p>
    <w:p>
      <w:pPr>
        <w:spacing w:before="80" w:after="0"/>
      </w:pPr>
      <w:r>
        <w:rPr>
          <w:b/>
          <w:sz w:val="21"/>
        </w:rPr>
        <w:t>Start Smart Program Lead — Commonwealth Bank</w:t>
      </w:r>
      <w:r>
        <w:rPr>
          <w:i/>
          <w:color w:val="555555"/>
          <w:sz w:val="19"/>
        </w:rPr>
        <w:t xml:space="preserve">   2017</w:t>
      </w:r>
    </w:p>
    <w:p>
      <w:pPr>
        <w:pStyle w:val="ListBullet"/>
        <w:spacing w:after="40"/>
      </w:pPr>
      <w:r>
        <w:t>On-camera and in-person presenter for a national youth financial-literacy program.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SELECTED RESULTS</w:t>
      </w:r>
    </w:p>
    <w:p>
      <w:pPr>
        <w:pStyle w:val="ListBullet"/>
        <w:spacing w:after="40"/>
      </w:pPr>
      <w:r>
        <w:t>86,000+ organic views on a single educational video.</w:t>
      </w:r>
    </w:p>
    <w:p>
      <w:pPr>
        <w:pStyle w:val="ListBullet"/>
        <w:spacing w:after="40"/>
      </w:pPr>
      <w:r>
        <w:t>One UGC ad delivered positive ROAS for 6 straight months — the client’s best-performing creative.</w:t>
      </w:r>
    </w:p>
    <w:p>
      <w:pPr>
        <w:pStyle w:val="ListBullet"/>
        <w:spacing w:after="40"/>
      </w:pPr>
      <w:r>
        <w:t>Financial-advisory campaign: 3x conversion rate, 2.28x CTR, CPA cut in half; ran 7+ months.</w:t>
      </w:r>
    </w:p>
    <w:p>
      <w:pPr>
        <w:pStyle w:val="ListBullet"/>
        <w:spacing w:after="40"/>
      </w:pPr>
      <w:r>
        <w:t>Saved content clients 120+ production hours per quarter by owning script-to-delivery.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STAGE, SCREEN &amp; COMMERCIAL</w:t>
      </w:r>
    </w:p>
    <w:p>
      <w:pPr>
        <w:pStyle w:val="ListBullet"/>
        <w:spacing w:after="40"/>
      </w:pPr>
      <w:r>
        <w:t>Broadway National Tours — Mamma Mia! (Sky, lead; all 50 states + international), American Idiot (2013–14).</w:t>
      </w:r>
    </w:p>
    <w:p>
      <w:pPr>
        <w:pStyle w:val="ListBullet"/>
        <w:spacing w:after="40"/>
      </w:pPr>
      <w:r>
        <w:t>National Commercials — National Guard, KFC, Caltrans, Cal Grant.</w:t>
      </w:r>
    </w:p>
    <w:p>
      <w:pPr>
        <w:pStyle w:val="ListBullet"/>
        <w:spacing w:after="40"/>
      </w:pPr>
      <w:r>
        <w:t>Disney Performer — High School Musical: La Fête, Disneyland Paris (2009).</w:t>
      </w:r>
    </w:p>
    <w:p>
      <w:pPr>
        <w:pStyle w:val="ListBullet"/>
        <w:spacing w:after="40"/>
      </w:pPr>
      <w:r>
        <w:t>Independent Filmmaker — Amusia (2016): wrote, directed, produced; $40K production budget; Best Short Film, Sacramento Film &amp; Music Festival.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EDUCATION &amp; CREDENTIALS</w:t>
      </w:r>
    </w:p>
    <w:p>
      <w:pPr>
        <w:pStyle w:val="ListBullet"/>
        <w:spacing w:after="40"/>
      </w:pPr>
      <w:r>
        <w:t>B.S. Psychology — Macquarie University</w:t>
      </w:r>
    </w:p>
    <w:p>
      <w:pPr>
        <w:pStyle w:val="ListBullet"/>
        <w:spacing w:after="40"/>
      </w:pPr>
      <w:r>
        <w:t>HubSpot Certified  ·  U.S. Military Veteran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