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63EDA" w14:textId="6570539C" w:rsidR="00621BF7" w:rsidRDefault="00621BF7" w:rsidP="00621BF7"/>
    <w:p w14:paraId="21448122" w14:textId="5C1AB9AF" w:rsidR="00621BF7" w:rsidRDefault="00621BF7" w:rsidP="00621BF7"/>
    <w:tbl>
      <w:tblPr>
        <w:tblW w:w="14310" w:type="dxa"/>
        <w:tblInd w:w="-5" w:type="dxa"/>
        <w:tblLook w:val="04A0" w:firstRow="1" w:lastRow="0" w:firstColumn="1" w:lastColumn="0" w:noHBand="0" w:noVBand="1"/>
      </w:tblPr>
      <w:tblGrid>
        <w:gridCol w:w="990"/>
        <w:gridCol w:w="11970"/>
        <w:gridCol w:w="1350"/>
      </w:tblGrid>
      <w:tr w:rsidR="00D47573" w:rsidRPr="00F638AB" w14:paraId="204CF14B" w14:textId="77777777" w:rsidTr="00CF01D3">
        <w:trPr>
          <w:trHeight w:val="288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17259" w14:textId="77777777" w:rsidR="00F638AB" w:rsidRPr="00F638AB" w:rsidRDefault="00F638AB" w:rsidP="00F63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8AB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1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CAC15" w14:textId="77777777" w:rsidR="00F638AB" w:rsidRPr="00F638AB" w:rsidRDefault="00F638AB" w:rsidP="00F63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8AB">
              <w:rPr>
                <w:rFonts w:ascii="Calibri" w:eastAsia="Times New Roman" w:hAnsi="Calibri" w:cs="Calibri"/>
                <w:color w:val="000000"/>
              </w:rPr>
              <w:t>Question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25CBF" w14:textId="77777777" w:rsidR="00F638AB" w:rsidRPr="00F638AB" w:rsidRDefault="00F638AB" w:rsidP="00F63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8AB">
              <w:rPr>
                <w:rFonts w:ascii="Calibri" w:eastAsia="Times New Roman" w:hAnsi="Calibri" w:cs="Calibri"/>
                <w:color w:val="000000"/>
              </w:rPr>
              <w:t>Score (1-10)</w:t>
            </w:r>
          </w:p>
        </w:tc>
      </w:tr>
      <w:tr w:rsidR="00D47573" w:rsidRPr="00F638AB" w14:paraId="4EBD3B88" w14:textId="77777777" w:rsidTr="006132AD">
        <w:trPr>
          <w:trHeight w:hRule="exact" w:val="576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17EEC" w14:textId="77777777" w:rsidR="00F638AB" w:rsidRPr="00F638AB" w:rsidRDefault="00F638AB" w:rsidP="00CF0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8AB">
              <w:rPr>
                <w:rFonts w:ascii="Calibri" w:eastAsia="Times New Roman" w:hAnsi="Calibri" w:cstheme="minorHAnsi"/>
                <w:color w:val="000000"/>
              </w:rPr>
              <w:t>1</w:t>
            </w:r>
          </w:p>
        </w:tc>
        <w:tc>
          <w:tcPr>
            <w:tcW w:w="1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EF1CE" w14:textId="77777777" w:rsidR="00F638AB" w:rsidRPr="00F638AB" w:rsidRDefault="00F638AB" w:rsidP="00F63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8AB">
              <w:rPr>
                <w:rFonts w:ascii="Calibri" w:eastAsia="Times New Roman" w:hAnsi="Calibri" w:cs="Calibri"/>
                <w:color w:val="000000"/>
              </w:rPr>
              <w:t>      Is it embedded in a great business model?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F7661" w14:textId="5149FE7E" w:rsidR="00F638AB" w:rsidRPr="00F638AB" w:rsidRDefault="00F638AB" w:rsidP="00F63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7573" w:rsidRPr="00F638AB" w14:paraId="30073ADF" w14:textId="77777777" w:rsidTr="006132AD">
        <w:trPr>
          <w:trHeight w:hRule="exact" w:val="576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1B782" w14:textId="77777777" w:rsidR="00F638AB" w:rsidRPr="00F638AB" w:rsidRDefault="00F638AB" w:rsidP="00CF0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8AB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1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9CDAA" w14:textId="77777777" w:rsidR="00F638AB" w:rsidRPr="00F638AB" w:rsidRDefault="00F638AB" w:rsidP="00F63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8AB">
              <w:rPr>
                <w:rFonts w:ascii="Calibri" w:eastAsia="Times New Roman" w:hAnsi="Calibri" w:cs="Calibri"/>
                <w:color w:val="000000"/>
              </w:rPr>
              <w:t>      Does it focus on the most important jobs, most extreme pains and most essential gains?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3F1FC" w14:textId="1EB51A57" w:rsidR="00F638AB" w:rsidRPr="00F638AB" w:rsidRDefault="00F638AB" w:rsidP="00F63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7573" w:rsidRPr="00F638AB" w14:paraId="3054D3B4" w14:textId="77777777" w:rsidTr="006132AD">
        <w:trPr>
          <w:trHeight w:hRule="exact" w:val="576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A4D30" w14:textId="77777777" w:rsidR="00F638AB" w:rsidRPr="00F638AB" w:rsidRDefault="00F638AB" w:rsidP="00CF0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8AB">
              <w:rPr>
                <w:rFonts w:ascii="Calibri" w:eastAsia="Times New Roman" w:hAnsi="Calibri" w:cstheme="minorHAnsi"/>
                <w:color w:val="000000"/>
              </w:rPr>
              <w:t>3</w:t>
            </w:r>
          </w:p>
        </w:tc>
        <w:tc>
          <w:tcPr>
            <w:tcW w:w="1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FEB8D" w14:textId="77777777" w:rsidR="00F638AB" w:rsidRPr="00F638AB" w:rsidRDefault="00F638AB" w:rsidP="00F63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8AB">
              <w:rPr>
                <w:rFonts w:ascii="Calibri" w:eastAsia="Times New Roman" w:hAnsi="Calibri" w:cs="Calibri"/>
                <w:color w:val="000000"/>
              </w:rPr>
              <w:t>      Does it focus on unsatisfied jobs, unresolved pains and unrealized gains?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C5424" w14:textId="47AC6E66" w:rsidR="00F638AB" w:rsidRPr="00F638AB" w:rsidRDefault="00F638AB" w:rsidP="00F63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7573" w:rsidRPr="00F638AB" w14:paraId="57907035" w14:textId="77777777" w:rsidTr="006132AD">
        <w:trPr>
          <w:trHeight w:hRule="exact" w:val="576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A6613" w14:textId="77777777" w:rsidR="00F638AB" w:rsidRPr="00F638AB" w:rsidRDefault="00F638AB" w:rsidP="00CF0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8AB">
              <w:rPr>
                <w:rFonts w:ascii="Calibri" w:eastAsia="Times New Roman" w:hAnsi="Calibri" w:cstheme="minorHAnsi"/>
                <w:color w:val="000000"/>
              </w:rPr>
              <w:t>4</w:t>
            </w:r>
          </w:p>
        </w:tc>
        <w:tc>
          <w:tcPr>
            <w:tcW w:w="1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BDE4" w14:textId="77777777" w:rsidR="00F638AB" w:rsidRPr="00F638AB" w:rsidRDefault="00F638AB" w:rsidP="00F63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8AB">
              <w:rPr>
                <w:rFonts w:ascii="Calibri" w:eastAsia="Times New Roman" w:hAnsi="Calibri" w:cs="Calibri"/>
                <w:color w:val="000000"/>
              </w:rPr>
              <w:t>      Does it concentrate on only a few pain relievers and gain creators, but does those extremely well?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3CF9D" w14:textId="3D140BB5" w:rsidR="00F638AB" w:rsidRPr="00F638AB" w:rsidRDefault="00F638AB" w:rsidP="00F63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7573" w:rsidRPr="00F638AB" w14:paraId="61CBB4EE" w14:textId="77777777" w:rsidTr="006132AD">
        <w:trPr>
          <w:trHeight w:hRule="exact" w:val="576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D879B" w14:textId="77777777" w:rsidR="00F638AB" w:rsidRPr="00F638AB" w:rsidRDefault="00F638AB" w:rsidP="00CF0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8AB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1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823CA" w14:textId="77777777" w:rsidR="00F638AB" w:rsidRPr="00F638AB" w:rsidRDefault="00F638AB" w:rsidP="00F63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8AB">
              <w:rPr>
                <w:rFonts w:ascii="Calibri" w:eastAsia="Times New Roman" w:hAnsi="Calibri" w:cs="Calibri"/>
                <w:color w:val="000000"/>
              </w:rPr>
              <w:t>      Does it address functional, emotional, and social jobs all together?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1FE75" w14:textId="4511F1A0" w:rsidR="00F638AB" w:rsidRPr="00F638AB" w:rsidRDefault="00F638AB" w:rsidP="00F63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7573" w:rsidRPr="00F638AB" w14:paraId="38E17C89" w14:textId="77777777" w:rsidTr="006132AD">
        <w:trPr>
          <w:trHeight w:hRule="exact" w:val="576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8F3EA" w14:textId="77777777" w:rsidR="00F638AB" w:rsidRPr="00F638AB" w:rsidRDefault="00F638AB" w:rsidP="00CF0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8AB">
              <w:rPr>
                <w:rFonts w:ascii="Calibri" w:eastAsia="Times New Roman" w:hAnsi="Calibri" w:cstheme="minorHAnsi"/>
                <w:color w:val="000000"/>
              </w:rPr>
              <w:t>6</w:t>
            </w:r>
          </w:p>
        </w:tc>
        <w:tc>
          <w:tcPr>
            <w:tcW w:w="1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22F9A" w14:textId="77777777" w:rsidR="00F638AB" w:rsidRPr="00F638AB" w:rsidRDefault="00F638AB" w:rsidP="00F63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8AB">
              <w:rPr>
                <w:rFonts w:ascii="Calibri" w:eastAsia="Times New Roman" w:hAnsi="Calibri" w:cs="Calibri"/>
                <w:color w:val="000000"/>
              </w:rPr>
              <w:t>      Does it align with how customers measure success?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8E762" w14:textId="5C6F5CEB" w:rsidR="00F638AB" w:rsidRPr="00F638AB" w:rsidRDefault="00F638AB" w:rsidP="00F63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7573" w:rsidRPr="00F638AB" w14:paraId="70B8B1CD" w14:textId="77777777" w:rsidTr="006132AD">
        <w:trPr>
          <w:trHeight w:hRule="exact" w:val="576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356C2" w14:textId="77777777" w:rsidR="00F638AB" w:rsidRPr="00F638AB" w:rsidRDefault="00F638AB" w:rsidP="00CF0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8AB">
              <w:rPr>
                <w:rFonts w:ascii="Calibri" w:eastAsia="Times New Roman" w:hAnsi="Calibri" w:cstheme="minorHAnsi"/>
                <w:color w:val="000000"/>
              </w:rPr>
              <w:t>7</w:t>
            </w:r>
          </w:p>
        </w:tc>
        <w:tc>
          <w:tcPr>
            <w:tcW w:w="1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12CB" w14:textId="77777777" w:rsidR="00F638AB" w:rsidRPr="00F638AB" w:rsidRDefault="00F638AB" w:rsidP="00F63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8AB">
              <w:rPr>
                <w:rFonts w:ascii="Calibri" w:eastAsia="Times New Roman" w:hAnsi="Calibri" w:cs="Calibri"/>
                <w:color w:val="000000"/>
              </w:rPr>
              <w:t>      Does it focus on jobs, pains, or gains that many customers have, or for which a small number are willing to pay a lot of money?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19FB5" w14:textId="374C7C63" w:rsidR="00F638AB" w:rsidRPr="00F638AB" w:rsidRDefault="00F638AB" w:rsidP="00F63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7573" w:rsidRPr="00F638AB" w14:paraId="3C1DFD4F" w14:textId="77777777" w:rsidTr="006132AD">
        <w:trPr>
          <w:trHeight w:hRule="exact" w:val="576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9F783" w14:textId="77777777" w:rsidR="00F638AB" w:rsidRPr="00F638AB" w:rsidRDefault="00F638AB" w:rsidP="00CF0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8AB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1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9481C" w14:textId="77777777" w:rsidR="00F638AB" w:rsidRPr="00F638AB" w:rsidRDefault="00F638AB" w:rsidP="00F63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8AB">
              <w:rPr>
                <w:rFonts w:ascii="Calibri" w:eastAsia="Times New Roman" w:hAnsi="Calibri" w:cs="Calibri"/>
                <w:color w:val="000000"/>
              </w:rPr>
              <w:t>      Does it differentiate from competition in a meaningful way?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04D31" w14:textId="0C4CB3B7" w:rsidR="00F638AB" w:rsidRPr="00F638AB" w:rsidRDefault="00F638AB" w:rsidP="00F63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7573" w:rsidRPr="00F638AB" w14:paraId="34802059" w14:textId="77777777" w:rsidTr="005E2C8E">
        <w:trPr>
          <w:trHeight w:hRule="exact" w:val="576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B957D" w14:textId="77777777" w:rsidR="00F638AB" w:rsidRPr="00F638AB" w:rsidRDefault="00F638AB" w:rsidP="00CF0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8AB">
              <w:rPr>
                <w:rFonts w:ascii="Calibri" w:eastAsia="Times New Roman" w:hAnsi="Calibri" w:cstheme="minorHAnsi"/>
                <w:color w:val="000000"/>
              </w:rPr>
              <w:t>9</w:t>
            </w:r>
          </w:p>
        </w:tc>
        <w:tc>
          <w:tcPr>
            <w:tcW w:w="1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2DBCA" w14:textId="77777777" w:rsidR="00F638AB" w:rsidRPr="00F638AB" w:rsidRDefault="00F638AB" w:rsidP="00F63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8AB">
              <w:rPr>
                <w:rFonts w:ascii="Calibri" w:eastAsia="Times New Roman" w:hAnsi="Calibri" w:cs="Calibri"/>
                <w:color w:val="000000"/>
              </w:rPr>
              <w:t>      Does it outperform competition substantially on at least one dimension?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6A622" w14:textId="75972D79" w:rsidR="00F638AB" w:rsidRPr="00F638AB" w:rsidRDefault="00F638AB" w:rsidP="00F63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7573" w:rsidRPr="00F638AB" w14:paraId="4C76E1E1" w14:textId="77777777" w:rsidTr="005E2C8E">
        <w:trPr>
          <w:trHeight w:hRule="exact" w:val="576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5C070" w14:textId="77777777" w:rsidR="00F638AB" w:rsidRPr="00F638AB" w:rsidRDefault="00F638AB" w:rsidP="00CF0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8AB">
              <w:rPr>
                <w:rFonts w:ascii="Calibri" w:eastAsia="Times New Roman" w:hAnsi="Calibri" w:cstheme="minorHAnsi"/>
                <w:color w:val="000000"/>
              </w:rPr>
              <w:t>10</w:t>
            </w:r>
          </w:p>
        </w:tc>
        <w:tc>
          <w:tcPr>
            <w:tcW w:w="1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454D2" w14:textId="432A7B98" w:rsidR="00F638AB" w:rsidRPr="00F638AB" w:rsidRDefault="00F638AB" w:rsidP="00F63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8AB">
              <w:rPr>
                <w:rFonts w:ascii="Calibri" w:eastAsia="Times New Roman" w:hAnsi="Calibri" w:cs="Calibri"/>
                <w:color w:val="000000"/>
              </w:rPr>
              <w:t> </w:t>
            </w:r>
            <w:r w:rsidR="005B3C51"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F638AB">
              <w:rPr>
                <w:rFonts w:ascii="Calibri" w:eastAsia="Times New Roman" w:hAnsi="Calibri" w:cs="Calibri"/>
                <w:color w:val="000000"/>
              </w:rPr>
              <w:t>  Is it difficult to copy?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thickThinMediumGap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69E62" w14:textId="43B86B6D" w:rsidR="00F638AB" w:rsidRPr="00F638AB" w:rsidRDefault="00F638AB" w:rsidP="00F63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7573" w:rsidRPr="00F638AB" w14:paraId="76ABFB29" w14:textId="77777777" w:rsidTr="005E2C8E">
        <w:trPr>
          <w:trHeight w:hRule="exact" w:val="576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44B22" w14:textId="77777777" w:rsidR="00F638AB" w:rsidRPr="00F638AB" w:rsidRDefault="00F638AB" w:rsidP="00F63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8A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31B64" w14:textId="68952533" w:rsidR="00F638AB" w:rsidRPr="00F638AB" w:rsidRDefault="00F638AB" w:rsidP="00561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F638AB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 </w:t>
            </w:r>
            <w:r w:rsidR="00561AF1" w:rsidRPr="00561AF1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Total Score (0-100)</w:t>
            </w:r>
          </w:p>
        </w:tc>
        <w:tc>
          <w:tcPr>
            <w:tcW w:w="1350" w:type="dxa"/>
            <w:tcBorders>
              <w:top w:val="thickThinMediumGap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E7C1C" w14:textId="14FE00CD" w:rsidR="00F638AB" w:rsidRPr="00F638AB" w:rsidRDefault="00F638AB" w:rsidP="00F63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8526198" w14:textId="77777777" w:rsidR="00621BF7" w:rsidRDefault="00621BF7" w:rsidP="00621BF7">
      <w:bookmarkStart w:id="0" w:name="_GoBack"/>
      <w:bookmarkEnd w:id="0"/>
    </w:p>
    <w:sectPr w:rsidR="00621BF7" w:rsidSect="00F638AB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2455A" w14:textId="77777777" w:rsidR="00060390" w:rsidRDefault="00060390" w:rsidP="00F329A0">
      <w:pPr>
        <w:spacing w:after="0" w:line="240" w:lineRule="auto"/>
      </w:pPr>
      <w:r>
        <w:separator/>
      </w:r>
    </w:p>
  </w:endnote>
  <w:endnote w:type="continuationSeparator" w:id="0">
    <w:p w14:paraId="2E8E1DB8" w14:textId="77777777" w:rsidR="00060390" w:rsidRDefault="00060390" w:rsidP="00F32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99322" w14:textId="77777777" w:rsidR="00060390" w:rsidRDefault="00060390" w:rsidP="00F329A0">
      <w:pPr>
        <w:spacing w:after="0" w:line="240" w:lineRule="auto"/>
      </w:pPr>
      <w:r>
        <w:separator/>
      </w:r>
    </w:p>
  </w:footnote>
  <w:footnote w:type="continuationSeparator" w:id="0">
    <w:p w14:paraId="6539FBE2" w14:textId="77777777" w:rsidR="00060390" w:rsidRDefault="00060390" w:rsidP="00F32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FCF47" w14:textId="58BB5889" w:rsidR="00F329A0" w:rsidRPr="000369E0" w:rsidRDefault="00F329A0" w:rsidP="000369E0">
    <w:pPr>
      <w:pStyle w:val="Header"/>
      <w:jc w:val="center"/>
      <w:rPr>
        <w:sz w:val="28"/>
        <w:szCs w:val="28"/>
      </w:rPr>
    </w:pPr>
    <w:r w:rsidRPr="000369E0">
      <w:rPr>
        <w:sz w:val="28"/>
        <w:szCs w:val="28"/>
      </w:rPr>
      <w:t xml:space="preserve">BUSA353 Value Proposition Design-Ten Questions to Assess Your </w:t>
    </w:r>
    <w:r w:rsidR="000369E0" w:rsidRPr="000369E0">
      <w:rPr>
        <w:sz w:val="28"/>
        <w:szCs w:val="28"/>
      </w:rPr>
      <w:t>Value Proposition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E642A"/>
    <w:multiLevelType w:val="hybridMultilevel"/>
    <w:tmpl w:val="1B722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68"/>
    <w:rsid w:val="000369E0"/>
    <w:rsid w:val="00060390"/>
    <w:rsid w:val="000E2C7F"/>
    <w:rsid w:val="00333F98"/>
    <w:rsid w:val="004317E7"/>
    <w:rsid w:val="00493436"/>
    <w:rsid w:val="00500268"/>
    <w:rsid w:val="00561AF1"/>
    <w:rsid w:val="005B3C51"/>
    <w:rsid w:val="005E2C8E"/>
    <w:rsid w:val="006132AD"/>
    <w:rsid w:val="00621BF7"/>
    <w:rsid w:val="007E0E82"/>
    <w:rsid w:val="008333D3"/>
    <w:rsid w:val="00CD076B"/>
    <w:rsid w:val="00CF01D3"/>
    <w:rsid w:val="00D47573"/>
    <w:rsid w:val="00E22359"/>
    <w:rsid w:val="00E659DA"/>
    <w:rsid w:val="00F329A0"/>
    <w:rsid w:val="00F6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D953"/>
  <w15:chartTrackingRefBased/>
  <w15:docId w15:val="{A54E8CD3-8EC3-4C28-9B8D-C60E8D9B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2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2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9A0"/>
  </w:style>
  <w:style w:type="paragraph" w:styleId="Footer">
    <w:name w:val="footer"/>
    <w:basedOn w:val="Normal"/>
    <w:link w:val="FooterChar"/>
    <w:uiPriority w:val="99"/>
    <w:unhideWhenUsed/>
    <w:rsid w:val="00F32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8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Paulson, Patrick G</dc:creator>
  <cp:keywords/>
  <dc:description/>
  <cp:lastModifiedBy>Paulson, Patrick G</cp:lastModifiedBy>
  <cp:revision>19</cp:revision>
  <dcterms:created xsi:type="dcterms:W3CDTF">2019-01-10T23:24:00Z</dcterms:created>
  <dcterms:modified xsi:type="dcterms:W3CDTF">2019-01-11T00:29:00Z</dcterms:modified>
</cp:coreProperties>
</file>