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EA0" w:rsidRDefault="00161B9E" w:rsidP="00161B9E">
      <w:pPr>
        <w:pStyle w:val="2"/>
        <w:rPr>
          <w:rFonts w:hint="eastAsia"/>
        </w:rPr>
      </w:pPr>
      <w:r>
        <w:rPr>
          <w:rFonts w:hint="eastAsia"/>
        </w:rPr>
        <w:t>4）Linear Regression</w:t>
      </w:r>
    </w:p>
    <w:p w:rsidR="00161B9E" w:rsidRDefault="00161B9E" w:rsidP="00161B9E">
      <w:r>
        <w:t>S</w:t>
      </w:r>
      <w:r>
        <w:rPr>
          <w:rFonts w:hint="eastAsia"/>
        </w:rPr>
        <w:t xml:space="preserve">imilar </w:t>
      </w:r>
      <w:r>
        <w:t xml:space="preserve">as the linear part of Chapter 3, we also implemented 10-fold cross validation here. And the RMSEs are shown in </w:t>
      </w:r>
      <w:r>
        <w:fldChar w:fldCharType="begin"/>
      </w:r>
      <w:r>
        <w:instrText xml:space="preserve"> REF _Ref442048734 \h </w:instrText>
      </w:r>
      <w:r>
        <w:fldChar w:fldCharType="separate"/>
      </w:r>
      <w:r>
        <w:t xml:space="preserve">Figure </w:t>
      </w:r>
      <w:r>
        <w:rPr>
          <w:noProof/>
        </w:rPr>
        <w:t>1</w:t>
      </w:r>
      <w:r>
        <w:fldChar w:fldCharType="end"/>
      </w:r>
      <w:r>
        <w:t>, and the mean of them is about 4.7403.</w:t>
      </w:r>
    </w:p>
    <w:p w:rsidR="00161B9E" w:rsidRDefault="00161B9E" w:rsidP="00161B9E">
      <w:pPr>
        <w:keepNext/>
        <w:jc w:val="center"/>
      </w:pPr>
      <w:r>
        <w:rPr>
          <w:rFonts w:hint="eastAsia"/>
          <w:noProof/>
        </w:rPr>
        <w:drawing>
          <wp:inline distT="0" distB="0" distL="0" distR="0" wp14:anchorId="4655C5C4" wp14:editId="6390D8CD">
            <wp:extent cx="3999667" cy="2979766"/>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SEs.png"/>
                    <pic:cNvPicPr/>
                  </pic:nvPicPr>
                  <pic:blipFill>
                    <a:blip r:embed="rId4">
                      <a:extLst>
                        <a:ext uri="{28A0092B-C50C-407E-A947-70E740481C1C}">
                          <a14:useLocalDpi xmlns:a14="http://schemas.microsoft.com/office/drawing/2010/main" val="0"/>
                        </a:ext>
                      </a:extLst>
                    </a:blip>
                    <a:stretch>
                      <a:fillRect/>
                    </a:stretch>
                  </pic:blipFill>
                  <pic:spPr>
                    <a:xfrm>
                      <a:off x="0" y="0"/>
                      <a:ext cx="4009402" cy="2987019"/>
                    </a:xfrm>
                    <a:prstGeom prst="rect">
                      <a:avLst/>
                    </a:prstGeom>
                  </pic:spPr>
                </pic:pic>
              </a:graphicData>
            </a:graphic>
          </wp:inline>
        </w:drawing>
      </w:r>
    </w:p>
    <w:p w:rsidR="00161B9E" w:rsidRDefault="00161B9E" w:rsidP="00161B9E">
      <w:pPr>
        <w:pStyle w:val="a3"/>
        <w:jc w:val="center"/>
      </w:pPr>
      <w:bookmarkStart w:id="0" w:name="_Ref442048734"/>
      <w:r>
        <w:t xml:space="preserve">Figure </w:t>
      </w:r>
      <w:fldSimple w:instr=" SEQ Figure \* ARABIC ">
        <w:r w:rsidR="00083F46">
          <w:rPr>
            <w:noProof/>
          </w:rPr>
          <w:t>1</w:t>
        </w:r>
      </w:fldSimple>
      <w:bookmarkEnd w:id="0"/>
      <w:r>
        <w:t xml:space="preserve"> RMSEs in linear regression with 10-fold cross validation</w:t>
      </w:r>
    </w:p>
    <w:p w:rsidR="003D0027" w:rsidRDefault="003D0027" w:rsidP="003D0027">
      <w:r>
        <w:t>T</w:t>
      </w:r>
      <w:r>
        <w:rPr>
          <w:rFonts w:hint="eastAsia"/>
        </w:rPr>
        <w:t xml:space="preserve">o </w:t>
      </w:r>
      <w:r>
        <w:t>evaluate how well our model fit the data, we provide two graphs.</w:t>
      </w:r>
      <w:r w:rsidR="00083F46">
        <w:t xml:space="preserve"> The first one is shown as </w:t>
      </w:r>
      <w:r w:rsidR="00083F46">
        <w:fldChar w:fldCharType="begin"/>
      </w:r>
      <w:r w:rsidR="00083F46">
        <w:instrText xml:space="preserve"> REF _Ref442049873 \h </w:instrText>
      </w:r>
      <w:r w:rsidR="00083F46">
        <w:fldChar w:fldCharType="separate"/>
      </w:r>
      <w:r w:rsidR="00083F46">
        <w:t xml:space="preserve">Figure </w:t>
      </w:r>
      <w:r w:rsidR="00083F46">
        <w:rPr>
          <w:noProof/>
        </w:rPr>
        <w:t>2</w:t>
      </w:r>
      <w:r w:rsidR="00083F46">
        <w:fldChar w:fldCharType="end"/>
      </w:r>
      <w:r w:rsidR="00083F46">
        <w:t xml:space="preserve">, which is the scattered plot of actual and fitted MEDV values. And we can see that most of them overlaps. The other graph is the residuals versus fitted values, showed in </w:t>
      </w:r>
      <w:r w:rsidR="00083F46">
        <w:fldChar w:fldCharType="begin"/>
      </w:r>
      <w:r w:rsidR="00083F46">
        <w:instrText xml:space="preserve"> REF _Ref442050049 \h </w:instrText>
      </w:r>
      <w:r w:rsidR="00083F46">
        <w:fldChar w:fldCharType="separate"/>
      </w:r>
      <w:r w:rsidR="00083F46">
        <w:t xml:space="preserve">Figure </w:t>
      </w:r>
      <w:r w:rsidR="00083F46">
        <w:rPr>
          <w:noProof/>
        </w:rPr>
        <w:t>3</w:t>
      </w:r>
      <w:r w:rsidR="00083F46">
        <w:fldChar w:fldCharType="end"/>
      </w:r>
      <w:r w:rsidR="00083F46">
        <w:t>. Since most of them are clustered around 0 of y-axis, we are confirmed that our model fits the data quite well.</w:t>
      </w:r>
    </w:p>
    <w:p w:rsidR="003D0027" w:rsidRDefault="003D0027" w:rsidP="003D0027"/>
    <w:p w:rsidR="00083F46" w:rsidRDefault="003D0027" w:rsidP="00083F46">
      <w:pPr>
        <w:keepNext/>
        <w:jc w:val="center"/>
      </w:pPr>
      <w:r>
        <w:rPr>
          <w:noProof/>
        </w:rPr>
        <w:lastRenderedPageBreak/>
        <w:drawing>
          <wp:inline distT="0" distB="0" distL="0" distR="0" wp14:anchorId="2A4F05E9" wp14:editId="34A2812E">
            <wp:extent cx="4065529" cy="3028834"/>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tted_actual.png"/>
                    <pic:cNvPicPr/>
                  </pic:nvPicPr>
                  <pic:blipFill>
                    <a:blip r:embed="rId5">
                      <a:extLst>
                        <a:ext uri="{28A0092B-C50C-407E-A947-70E740481C1C}">
                          <a14:useLocalDpi xmlns:a14="http://schemas.microsoft.com/office/drawing/2010/main" val="0"/>
                        </a:ext>
                      </a:extLst>
                    </a:blip>
                    <a:stretch>
                      <a:fillRect/>
                    </a:stretch>
                  </pic:blipFill>
                  <pic:spPr>
                    <a:xfrm>
                      <a:off x="0" y="0"/>
                      <a:ext cx="4077559" cy="3037797"/>
                    </a:xfrm>
                    <a:prstGeom prst="rect">
                      <a:avLst/>
                    </a:prstGeom>
                  </pic:spPr>
                </pic:pic>
              </a:graphicData>
            </a:graphic>
          </wp:inline>
        </w:drawing>
      </w:r>
    </w:p>
    <w:p w:rsidR="003D0027" w:rsidRDefault="00083F46" w:rsidP="00083F46">
      <w:pPr>
        <w:pStyle w:val="a3"/>
        <w:jc w:val="center"/>
      </w:pPr>
      <w:bookmarkStart w:id="1" w:name="_Ref442049873"/>
      <w:r>
        <w:t xml:space="preserve">Figure </w:t>
      </w:r>
      <w:fldSimple w:instr=" SEQ Figure \* ARABIC ">
        <w:r>
          <w:rPr>
            <w:noProof/>
          </w:rPr>
          <w:t>2</w:t>
        </w:r>
      </w:fldSimple>
      <w:bookmarkEnd w:id="1"/>
      <w:r>
        <w:t xml:space="preserve"> Fitted values and actual values </w:t>
      </w:r>
      <w:r w:rsidRPr="00404DC4">
        <w:t>scattere</w:t>
      </w:r>
      <w:r>
        <w:t>d plot</w:t>
      </w:r>
    </w:p>
    <w:p w:rsidR="00083F46" w:rsidRDefault="003D0027" w:rsidP="00083F46">
      <w:pPr>
        <w:keepNext/>
        <w:jc w:val="center"/>
      </w:pPr>
      <w:r>
        <w:rPr>
          <w:rFonts w:hint="eastAsia"/>
          <w:noProof/>
        </w:rPr>
        <w:drawing>
          <wp:inline distT="0" distB="0" distL="0" distR="0" wp14:anchorId="59428AC4" wp14:editId="68D25EDC">
            <wp:extent cx="3981846" cy="2966490"/>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dual_fitted.png"/>
                    <pic:cNvPicPr/>
                  </pic:nvPicPr>
                  <pic:blipFill>
                    <a:blip r:embed="rId6">
                      <a:extLst>
                        <a:ext uri="{28A0092B-C50C-407E-A947-70E740481C1C}">
                          <a14:useLocalDpi xmlns:a14="http://schemas.microsoft.com/office/drawing/2010/main" val="0"/>
                        </a:ext>
                      </a:extLst>
                    </a:blip>
                    <a:stretch>
                      <a:fillRect/>
                    </a:stretch>
                  </pic:blipFill>
                  <pic:spPr>
                    <a:xfrm>
                      <a:off x="0" y="0"/>
                      <a:ext cx="3989897" cy="2972488"/>
                    </a:xfrm>
                    <a:prstGeom prst="rect">
                      <a:avLst/>
                    </a:prstGeom>
                  </pic:spPr>
                </pic:pic>
              </a:graphicData>
            </a:graphic>
          </wp:inline>
        </w:drawing>
      </w:r>
    </w:p>
    <w:p w:rsidR="003D0027" w:rsidRPr="003D0027" w:rsidRDefault="00083F46" w:rsidP="00083F46">
      <w:pPr>
        <w:pStyle w:val="a3"/>
        <w:jc w:val="center"/>
        <w:rPr>
          <w:rFonts w:hint="eastAsia"/>
        </w:rPr>
      </w:pPr>
      <w:bookmarkStart w:id="2" w:name="_Ref442050049"/>
      <w:r>
        <w:t xml:space="preserve">Figure </w:t>
      </w:r>
      <w:fldSimple w:instr=" SEQ Figure \* ARABIC ">
        <w:r>
          <w:rPr>
            <w:noProof/>
          </w:rPr>
          <w:t>3</w:t>
        </w:r>
      </w:fldSimple>
      <w:bookmarkEnd w:id="2"/>
      <w:r>
        <w:t xml:space="preserve"> Residuals versus fitted values</w:t>
      </w:r>
    </w:p>
    <w:p w:rsidR="00161B9E" w:rsidRDefault="00161B9E" w:rsidP="00161B9E">
      <w:r>
        <w:t>F</w:t>
      </w:r>
      <w:r>
        <w:rPr>
          <w:rFonts w:hint="eastAsia"/>
        </w:rPr>
        <w:t xml:space="preserve">or </w:t>
      </w:r>
      <w:r>
        <w:t xml:space="preserve">the analyzation of significance of different features, we still use the p-value as before.  </w:t>
      </w:r>
      <w:r w:rsidR="003D0027">
        <w:t xml:space="preserve">P-value </w:t>
      </w:r>
      <w:r>
        <w:t xml:space="preserve">of the 13 features are shown in </w:t>
      </w:r>
      <w:r>
        <w:fldChar w:fldCharType="begin"/>
      </w:r>
      <w:r>
        <w:instrText xml:space="preserve"> REF _Ref442049101 \h </w:instrText>
      </w:r>
      <w:r>
        <w:fldChar w:fldCharType="separate"/>
      </w:r>
      <w:r>
        <w:t xml:space="preserve">Figure </w:t>
      </w:r>
      <w:r>
        <w:rPr>
          <w:noProof/>
        </w:rPr>
        <w:t>2</w:t>
      </w:r>
      <w:r>
        <w:fldChar w:fldCharType="end"/>
      </w:r>
      <w:r w:rsidR="003D0027">
        <w:t xml:space="preserve">, while those of 21 features are shown in </w:t>
      </w:r>
      <w:r w:rsidR="003D0027">
        <w:fldChar w:fldCharType="begin"/>
      </w:r>
      <w:r w:rsidR="003D0027">
        <w:instrText xml:space="preserve"> REF _Ref442049232 \h </w:instrText>
      </w:r>
      <w:r w:rsidR="003D0027">
        <w:fldChar w:fldCharType="separate"/>
      </w:r>
      <w:r w:rsidR="003D0027">
        <w:t xml:space="preserve">Figure </w:t>
      </w:r>
      <w:r w:rsidR="003D0027">
        <w:rPr>
          <w:noProof/>
        </w:rPr>
        <w:t>3</w:t>
      </w:r>
      <w:r w:rsidR="003D0027">
        <w:fldChar w:fldCharType="end"/>
      </w:r>
      <w:r w:rsidR="003D0027">
        <w:t>.</w:t>
      </w:r>
      <w:r w:rsidR="00083F46">
        <w:t xml:space="preserve"> From them, we know that the three smallest p-values are the sixth, the third last and the last, which means that the corresponding features are the most significant ones. Particularly, they are the RM, PTRATIO and LSTAT. Later, when we were using the </w:t>
      </w:r>
      <w:r w:rsidR="001A7633">
        <w:t xml:space="preserve">Lasso regression model and the </w:t>
      </w:r>
      <w:r w:rsidR="001A7633">
        <w:rPr>
          <w:rFonts w:eastAsiaTheme="minorHAnsi"/>
        </w:rPr>
        <w:t>α</w:t>
      </w:r>
      <w:r w:rsidR="001A7633">
        <w:t xml:space="preserve"> parameter is set as 0.1, we noticed that the only regression coefficients remain nonzero are exactly corresponding to those mentioned above, which means only the most important features are kept.</w:t>
      </w:r>
      <w:bookmarkStart w:id="3" w:name="_GoBack"/>
      <w:bookmarkEnd w:id="3"/>
    </w:p>
    <w:p w:rsidR="00161B9E" w:rsidRDefault="00161B9E" w:rsidP="00161B9E">
      <w:pPr>
        <w:keepNext/>
        <w:jc w:val="center"/>
      </w:pPr>
      <w:r w:rsidRPr="00161B9E">
        <w:rPr>
          <w:noProof/>
        </w:rPr>
        <w:lastRenderedPageBreak/>
        <w:drawing>
          <wp:inline distT="0" distB="0" distL="0" distR="0" wp14:anchorId="1BBC7FD7" wp14:editId="29812C8E">
            <wp:extent cx="3685309" cy="484987"/>
            <wp:effectExtent l="0" t="0" r="0" b="0"/>
            <wp:docPr id="2" name="图片 2" descr="C:\Users\Kami\AppData\Local\Temp\WeChat Files\filehelper_1454313638826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i\AppData\Local\Temp\WeChat Files\filehelper_1454313638826_1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1296" cy="494987"/>
                    </a:xfrm>
                    <a:prstGeom prst="rect">
                      <a:avLst/>
                    </a:prstGeom>
                    <a:noFill/>
                    <a:ln>
                      <a:noFill/>
                    </a:ln>
                  </pic:spPr>
                </pic:pic>
              </a:graphicData>
            </a:graphic>
          </wp:inline>
        </w:drawing>
      </w:r>
    </w:p>
    <w:p w:rsidR="00161B9E" w:rsidRDefault="00161B9E" w:rsidP="00161B9E">
      <w:pPr>
        <w:pStyle w:val="a3"/>
        <w:jc w:val="center"/>
      </w:pPr>
      <w:bookmarkStart w:id="4" w:name="_Ref442049101"/>
      <w:r>
        <w:t xml:space="preserve">Figure </w:t>
      </w:r>
      <w:fldSimple w:instr=" SEQ Figure \* ARABIC ">
        <w:r w:rsidR="00083F46">
          <w:rPr>
            <w:noProof/>
          </w:rPr>
          <w:t>4</w:t>
        </w:r>
      </w:fldSimple>
      <w:bookmarkEnd w:id="4"/>
      <w:r>
        <w:t xml:space="preserve"> p-value of 13 features</w:t>
      </w:r>
    </w:p>
    <w:p w:rsidR="003D0027" w:rsidRDefault="003D0027" w:rsidP="003D0027">
      <w:pPr>
        <w:keepNext/>
        <w:jc w:val="center"/>
      </w:pPr>
      <w:r w:rsidRPr="003D0027">
        <w:rPr>
          <w:noProof/>
        </w:rPr>
        <w:drawing>
          <wp:inline distT="0" distB="0" distL="0" distR="0" wp14:anchorId="5B970812" wp14:editId="4C1D7521">
            <wp:extent cx="3701600" cy="712527"/>
            <wp:effectExtent l="0" t="0" r="0" b="0"/>
            <wp:docPr id="3" name="图片 3" descr="C:\Users\Kami\AppData\Local\Temp\WeChat Files\filehelper_1454313610205_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i\AppData\Local\Temp\WeChat Files\filehelper_1454313610205_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6514" cy="776995"/>
                    </a:xfrm>
                    <a:prstGeom prst="rect">
                      <a:avLst/>
                    </a:prstGeom>
                    <a:noFill/>
                    <a:ln>
                      <a:noFill/>
                    </a:ln>
                  </pic:spPr>
                </pic:pic>
              </a:graphicData>
            </a:graphic>
          </wp:inline>
        </w:drawing>
      </w:r>
    </w:p>
    <w:p w:rsidR="00161B9E" w:rsidRDefault="003D0027" w:rsidP="003D0027">
      <w:pPr>
        <w:pStyle w:val="a3"/>
        <w:jc w:val="center"/>
      </w:pPr>
      <w:bookmarkStart w:id="5" w:name="_Ref442049232"/>
      <w:r>
        <w:t xml:space="preserve">Figure </w:t>
      </w:r>
      <w:fldSimple w:instr=" SEQ Figure \* ARABIC ">
        <w:r w:rsidR="00083F46">
          <w:rPr>
            <w:noProof/>
          </w:rPr>
          <w:t>5</w:t>
        </w:r>
      </w:fldSimple>
      <w:bookmarkEnd w:id="5"/>
      <w:r>
        <w:t xml:space="preserve"> p-value of 21 features</w:t>
      </w:r>
    </w:p>
    <w:p w:rsidR="00161B9E" w:rsidRPr="00161B9E" w:rsidRDefault="00161B9E" w:rsidP="00161B9E">
      <w:pPr>
        <w:rPr>
          <w:rFonts w:hint="eastAsia"/>
        </w:rPr>
      </w:pPr>
    </w:p>
    <w:sectPr w:rsidR="00161B9E" w:rsidRPr="00161B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D8B"/>
    <w:rsid w:val="00083F46"/>
    <w:rsid w:val="00161B9E"/>
    <w:rsid w:val="001A7633"/>
    <w:rsid w:val="003D0027"/>
    <w:rsid w:val="00BA1D8B"/>
    <w:rsid w:val="00F95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3E794"/>
  <w15:chartTrackingRefBased/>
  <w15:docId w15:val="{7589B4BE-A7F9-4405-8B46-09209CB9E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61B9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61B9E"/>
    <w:rPr>
      <w:rFonts w:asciiTheme="majorHAnsi" w:eastAsiaTheme="majorEastAsia" w:hAnsiTheme="majorHAnsi" w:cstheme="majorBidi"/>
      <w:b/>
      <w:bCs/>
      <w:sz w:val="32"/>
      <w:szCs w:val="32"/>
    </w:rPr>
  </w:style>
  <w:style w:type="paragraph" w:styleId="a3">
    <w:name w:val="caption"/>
    <w:basedOn w:val="a"/>
    <w:next w:val="a"/>
    <w:uiPriority w:val="35"/>
    <w:unhideWhenUsed/>
    <w:qFormat/>
    <w:rsid w:val="00161B9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Kaiming</dc:creator>
  <cp:keywords/>
  <dc:description/>
  <cp:lastModifiedBy>Wang Kaiming</cp:lastModifiedBy>
  <cp:revision>2</cp:revision>
  <dcterms:created xsi:type="dcterms:W3CDTF">2016-02-01T08:04:00Z</dcterms:created>
  <dcterms:modified xsi:type="dcterms:W3CDTF">2016-02-01T08:41:00Z</dcterms:modified>
</cp:coreProperties>
</file>