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Факультет прикладной математики и информатики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7-8</w:t>
      </w:r>
      <w:r>
        <w:rPr>
          <w:rFonts w:hint="default" w:ascii="Times New Roman" w:hAnsi="Times New Roman" w:cs="Times New Roman"/>
          <w:sz w:val="28"/>
          <w:szCs w:val="28"/>
        </w:rPr>
        <w:t xml:space="preserve"> по курсу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ИСО</w:t>
      </w:r>
      <w:r>
        <w:rPr>
          <w:rFonts w:hint="default" w:ascii="Times New Roman" w:hAnsi="Times New Roman" w:cs="Times New Roman"/>
          <w:sz w:val="28"/>
          <w:szCs w:val="28"/>
        </w:rPr>
        <w:t>”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Выполнил: Ёда Никита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 курс, 6 группа 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Преподаватель: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Лепин В.В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, Кваша Д.Ю.</w:t>
      </w:r>
    </w:p>
    <w:p>
      <w:pPr>
        <w:jc w:val="right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24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709" w:bottom="1134" w:left="1701" w:header="708" w:footer="708" w:gutter="0"/>
          <w:cols w:space="708" w:num="1"/>
          <w:docGrid w:linePitch="360" w:charSpace="0"/>
        </w:sect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7-8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836295"/>
            <wp:effectExtent l="0" t="0" r="317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238250" cy="4381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Проверяем, имеет ли платежная матрица седловую точку. Если да, то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ыписываем решение игры в чистых стратегиях.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Считаем, что игрок I выбирает свою стратегию так, чтобы получить максимальный свой выигрыш, а игрок II выбирает свою стратегию так, чтобы минимизировать выигрыш игрока I.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  <w:t>Игроки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  <m:t>B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  <m:t>B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a=min(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aps w:val="0"/>
                      <w:color w:val="333333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aps w:val="0"/>
                      <w:color w:val="333333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aps w:val="0"/>
                      <w:color w:val="333333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aps w:val="0"/>
                      <w:color w:val="333333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aps w:val="0"/>
                      <w:color w:val="333333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-1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3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iCs w:val="0"/>
                        <w:caps w:val="0"/>
                        <w:color w:val="333333"/>
                        <w:spacing w:val="0"/>
                        <w:sz w:val="28"/>
                        <w:szCs w:val="28"/>
                        <w:shd w:val="clear" w:fill="FFFFFF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7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-2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b=max(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caps w:val="0"/>
                      <w:color w:val="333333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caps w:val="0"/>
                      <w:color w:val="333333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/>
                    </w:rPr>
                    <m:t>B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aps w:val="0"/>
                      <w:color w:val="333333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aps w:val="0"/>
                      <w:color w:val="333333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caps w:val="0"/>
                      <w:color w:val="333333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/>
                    </w:rPr>
                  </m:ctrlPr>
                </m:sub>
              </m:sSub>
            </m:oMath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)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7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w:t>3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</w:tr>
    </w:tbl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Находим гарантированный выигрыш, определяемый нижней ценой игры 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 = max(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m:t>i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m:ctrlPr>
          </m:sub>
        </m:sSub>
      </m:oMath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-1,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которая указывает на максимальную чистую стратегию A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Верхняя цена игры </w:t>
      </w: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b = min(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m:t>B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  <m:t>j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vertAlign w:val="baseline"/>
                <w:lang w:val="en-US"/>
              </w:rPr>
            </m:ctrlPr>
          </m:sub>
        </m:sSub>
      </m:oMath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3.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Что свидетельствует об отсутствии седловой точки, так как </w:t>
      </w: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 ≠ b,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тогда цена игры находится в пределах </w:t>
      </w: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           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-1 ≤ y ≤ 3.</w:t>
      </w:r>
    </w:p>
    <w:p>
      <w:pPr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Находим решение игры в смешанных стратегиях. Объясняется это тем, что игроки не могут объявить противнику свои чистые стратегии: им следует скрывать свои действия. Игру можно решить, если позволить игрокам выбирать свои стратегии случайным образом (смешивать чистые стратегии).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 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Так как игроки выбирают свои чистые стратегии случайным образом, то выигрыш игрока I будет случайной величиной. В этом случае игрок I должен выбрать свои смешанные стратегии так, чтобы получить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максимальный средний выигрыш.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 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Аналогично, игрок II должен выбрать свои смешанные стратегии так, чтобы минимизировать математическое ожидание игрока I.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Находим решение игры в смешанных стратегиях.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Запишем систему уравнений.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Для игрока I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: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-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+7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=y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3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-2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=y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+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p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=1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Для игрока II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: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-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q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+3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q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=y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7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q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-2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q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=y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q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+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q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m:t>2</m:t>
            </m:r>
            <m:ctrlPr>
              <w:rPr>
                <w:rFonts w:hint="default" w:ascii="Cambria Math" w:hAnsi="Cambria Math" w:cs="Times New Roman"/>
                <w:i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=1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left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Решая эти системы методом Гаусса, находим: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y =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19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9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(вероятность применения 1-ой стратегии).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4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(вероятность применения 2-ой стратегии).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Оптимальная смешанная стратегия игрока I: P = (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9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;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4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</w:t>
      </w:r>
    </w:p>
    <w:p>
      <w:pPr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q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(вероятность применения 1-ой стратегии).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q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8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(вероятность применения 2-ой стратегии).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Оптимальная смешанная стратегия игрока II: Q = (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;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8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</w:t>
      </w: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Цена игры: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y =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19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Ответ: y=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19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/>
        </w:rPr>
        <w:t xml:space="preserve">,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P(9/13, 4/13)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Q(5/13, 8/13)</w:t>
      </w: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jc w:val="both"/>
      </w:pPr>
      <w:r>
        <w:drawing>
          <wp:inline distT="0" distB="0" distL="114300" distR="114300">
            <wp:extent cx="4352925" cy="21907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048000" cy="58102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hAnsi="Cambria Math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Решаю сначала м-цу</w:t>
      </w:r>
      <w:r>
        <w:rPr>
          <w:rFonts w:hint="default"/>
          <w:lang w:val="ru-RU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5,2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>:</w:t>
      </w:r>
    </w:p>
    <w:p>
      <w:pPr>
        <w:jc w:val="both"/>
        <w:rPr>
          <w:rFonts w:hint="default" w:hAnsi="Cambria Math" w:cs="Times New Roman"/>
          <w:i w:val="0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Проверяем, имеет ли платежная матрица седловую точку. Если да, то выписываем решение игры в чистых стратегиях.</w:t>
      </w:r>
      <w:r>
        <w:rPr>
          <w:rFonts w:hint="default" w:ascii="Times New Roman" w:hAnsi="Times New Roman" w:cs="Times New Roman"/>
          <w:i w:val="0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i w:val="0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Считаем, что игрок I выбирает свою стратегию так, чтобы получить максимальный свой выигрыш, а игрок II выбирает свою стратегию так, чтобы минимизировать выигрыш игрока I.</w:t>
      </w:r>
    </w:p>
    <w:p>
      <w:pPr>
        <w:jc w:val="both"/>
        <w:rPr>
          <w:rFonts w:hint="default" w:hAnsi="Cambria Math" w:cs="Times New Roman"/>
          <w:i w:val="0"/>
          <w:sz w:val="28"/>
          <w:szCs w:val="28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200275" cy="1733550"/>
            <wp:effectExtent l="0" t="0" r="9525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Находим гарантированный выигрыш, определяемый нижней ценой игры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 = max(ai) = 2, 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которая указывает на максимальную чистую стратегию A1.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 xml:space="preserve">Верхняя цена игры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 = min(bj) = 4.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Что свидетельствует об отсутствии седловой точки, так как a ≠ b, тогда цена игры находится в пределах 2 ≤ y ≤ 4. Находим решение игры в смешанных стратегиях. Объясняется это тем, что игроки не могут объявить противнику свои чистые стратегии: им следует скрывать свои действия. Игру можно решить, если позволить игрокам выбирать свои стратегии случайным образом (смешивать чистые стратегии).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Проверяем платежную матрицу на доминирующие строки и доминирующие столбцы.</w:t>
      </w:r>
    </w:p>
    <w:p>
      <w:pPr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Иногда на основании простого рассмотрения матрицы игры можно сказать, что некоторые чистые стратегии могут войти в оптимальную смешанную стратегию лишь с нулевой вероятностью.</w:t>
      </w:r>
    </w:p>
    <w:p>
      <w:pPr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Говорят, что </w:t>
      </w:r>
      <w:r>
        <w:rPr>
          <w:rFonts w:hint="default" w:ascii="Times New Roman" w:hAnsi="Times New Roman" w:eastAsia="Georgia" w:cs="Times New Roman"/>
          <w:b w:val="0"/>
          <w:bCs w:val="0"/>
          <w:i/>
          <w:iCs/>
          <w:caps w:val="0"/>
          <w:color w:val="333333"/>
          <w:spacing w:val="0"/>
          <w:sz w:val="28"/>
          <w:szCs w:val="28"/>
          <w:shd w:val="clear" w:fill="FFFFFF"/>
        </w:rPr>
        <w:t>i-я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стратегия 1-го игрока доминирует его </w:t>
      </w:r>
      <w:r>
        <w:rPr>
          <w:rFonts w:hint="default" w:ascii="Times New Roman" w:hAnsi="Times New Roman" w:eastAsia="Georgia" w:cs="Times New Roman"/>
          <w:b w:val="0"/>
          <w:bCs w:val="0"/>
          <w:i/>
          <w:iCs/>
          <w:caps w:val="0"/>
          <w:color w:val="333333"/>
          <w:spacing w:val="0"/>
          <w:sz w:val="28"/>
          <w:szCs w:val="28"/>
          <w:shd w:val="clear" w:fill="FFFFFF"/>
        </w:rPr>
        <w:t>k-ю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стратегию, если a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ij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≥ a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kj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для всех </w:t>
      </w:r>
      <w:r>
        <w:rPr>
          <w:rFonts w:hint="default" w:ascii="Times New Roman" w:hAnsi="Times New Roman" w:eastAsia="Georgia" w:cs="Times New Roman"/>
          <w:b w:val="0"/>
          <w:bCs w:val="0"/>
          <w:i/>
          <w:iCs/>
          <w:caps w:val="0"/>
          <w:color w:val="333333"/>
          <w:spacing w:val="0"/>
          <w:sz w:val="28"/>
          <w:szCs w:val="28"/>
          <w:shd w:val="clear" w:fill="FFFFFF"/>
        </w:rPr>
        <w:t>j Э N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и хотя бы для одного </w:t>
      </w:r>
      <w:r>
        <w:rPr>
          <w:rFonts w:hint="default" w:ascii="Times New Roman" w:hAnsi="Times New Roman" w:eastAsia="Georgia" w:cs="Times New Roman"/>
          <w:b w:val="0"/>
          <w:bCs w:val="0"/>
          <w:i/>
          <w:iCs/>
          <w:caps w:val="0"/>
          <w:color w:val="333333"/>
          <w:spacing w:val="0"/>
          <w:sz w:val="28"/>
          <w:szCs w:val="28"/>
          <w:shd w:val="clear" w:fill="FFFFFF"/>
        </w:rPr>
        <w:t>j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a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ij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&gt; a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kj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В этом случае говорят также, что </w:t>
      </w:r>
      <w:r>
        <w:rPr>
          <w:rFonts w:hint="default" w:ascii="Times New Roman" w:hAnsi="Times New Roman" w:eastAsia="Georgia" w:cs="Times New Roman"/>
          <w:b w:val="0"/>
          <w:bCs w:val="0"/>
          <w:i/>
          <w:iCs/>
          <w:caps w:val="0"/>
          <w:color w:val="333333"/>
          <w:spacing w:val="0"/>
          <w:sz w:val="28"/>
          <w:szCs w:val="28"/>
          <w:shd w:val="clear" w:fill="FFFFFF"/>
        </w:rPr>
        <w:t>i-я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стратегия (или строка) – доминирующая, </w:t>
      </w:r>
      <w:r>
        <w:rPr>
          <w:rFonts w:hint="default" w:ascii="Times New Roman" w:hAnsi="Times New Roman" w:eastAsia="Georgia" w:cs="Times New Roman"/>
          <w:b w:val="0"/>
          <w:bCs w:val="0"/>
          <w:i/>
          <w:iCs/>
          <w:caps w:val="0"/>
          <w:color w:val="333333"/>
          <w:spacing w:val="0"/>
          <w:sz w:val="28"/>
          <w:szCs w:val="28"/>
          <w:shd w:val="clear" w:fill="FFFFFF"/>
        </w:rPr>
        <w:t>k-я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– доминируемая.</w:t>
      </w:r>
    </w:p>
    <w:p>
      <w:pPr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Говорят, что </w:t>
      </w:r>
      <w:r>
        <w:rPr>
          <w:rFonts w:hint="default" w:ascii="Times New Roman" w:hAnsi="Times New Roman" w:eastAsia="Georgia" w:cs="Times New Roman"/>
          <w:b w:val="0"/>
          <w:bCs w:val="0"/>
          <w:i/>
          <w:iCs/>
          <w:caps w:val="0"/>
          <w:color w:val="333333"/>
          <w:spacing w:val="0"/>
          <w:sz w:val="28"/>
          <w:szCs w:val="28"/>
          <w:shd w:val="clear" w:fill="FFFFFF"/>
        </w:rPr>
        <w:t>j-я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стратегия 2-го игрока доминирует его </w:t>
      </w:r>
      <w:r>
        <w:rPr>
          <w:rFonts w:hint="default" w:ascii="Times New Roman" w:hAnsi="Times New Roman" w:eastAsia="Georgia" w:cs="Times New Roman"/>
          <w:b w:val="0"/>
          <w:bCs w:val="0"/>
          <w:i/>
          <w:iCs/>
          <w:caps w:val="0"/>
          <w:color w:val="333333"/>
          <w:spacing w:val="0"/>
          <w:sz w:val="28"/>
          <w:szCs w:val="28"/>
          <w:shd w:val="clear" w:fill="FFFFFF"/>
        </w:rPr>
        <w:t>l-ю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стратегию, если для всех </w:t>
      </w:r>
      <w:r>
        <w:rPr>
          <w:rFonts w:hint="default" w:ascii="Times New Roman" w:hAnsi="Times New Roman" w:eastAsia="Georgia" w:cs="Times New Roman"/>
          <w:b w:val="0"/>
          <w:bCs w:val="0"/>
          <w:i/>
          <w:iCs/>
          <w:caps w:val="0"/>
          <w:color w:val="333333"/>
          <w:spacing w:val="0"/>
          <w:sz w:val="28"/>
          <w:szCs w:val="28"/>
          <w:shd w:val="clear" w:fill="FFFFFF"/>
        </w:rPr>
        <w:t>j Э M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a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ij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≤ a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il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и хотя бы для одного i a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ij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&lt; a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il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В этом случае </w:t>
      </w:r>
      <w:r>
        <w:rPr>
          <w:rFonts w:hint="default" w:ascii="Times New Roman" w:hAnsi="Times New Roman" w:eastAsia="Georgia" w:cs="Times New Roman"/>
          <w:b w:val="0"/>
          <w:bCs w:val="0"/>
          <w:i/>
          <w:iCs/>
          <w:caps w:val="0"/>
          <w:color w:val="333333"/>
          <w:spacing w:val="0"/>
          <w:sz w:val="28"/>
          <w:szCs w:val="28"/>
          <w:shd w:val="clear" w:fill="FFFFFF"/>
        </w:rPr>
        <w:t>j-ю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стратегию (столбец) называют доминирующей, </w:t>
      </w:r>
      <w:r>
        <w:rPr>
          <w:rFonts w:hint="default" w:ascii="Times New Roman" w:hAnsi="Times New Roman" w:eastAsia="Georgia" w:cs="Times New Roman"/>
          <w:b w:val="0"/>
          <w:bCs w:val="0"/>
          <w:i/>
          <w:iCs/>
          <w:caps w:val="0"/>
          <w:color w:val="333333"/>
          <w:spacing w:val="0"/>
          <w:sz w:val="28"/>
          <w:szCs w:val="28"/>
          <w:shd w:val="clear" w:fill="FFFFFF"/>
        </w:rPr>
        <w:t>l-ю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– доминируемой.</w:t>
      </w:r>
    </w:p>
    <w:p>
      <w:pPr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 платежной матрице отсутствуют доминирующие строки.</w:t>
      </w:r>
    </w:p>
    <w:p>
      <w:pPr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 платежной матрице отсутствуют доминирующие столбцы.</w:t>
      </w:r>
    </w:p>
    <w:p>
      <w:pPr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Так как игроки выбирают свои чистые стратегии случайным образом, то выигрыш игрока I будет случайной величиной. В этом случае игрок I должен выбрать свои смешанные стратегии так, чтобы получить максимальный средний выигрыш.</w:t>
      </w:r>
    </w:p>
    <w:p>
      <w:pPr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Аналогично, игрок II должен выбрать свои смешанные стратегии так, чтобы минимизировать математическое ожидание игрока I.</w:t>
      </w:r>
    </w:p>
    <w:p>
      <w:pPr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Находим решение игры в смешанных стратегиях.</w:t>
      </w:r>
    </w:p>
    <w:p>
      <w:pPr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  <w:t>Запишем систему уравнений.</w:t>
      </w:r>
    </w:p>
    <w:p>
      <w:pPr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  <w:t>Для игрока I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2p1+6p2+4p3 = 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4p1-2p2+2p3 = 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p1+p2+p3 = 1</w:t>
      </w:r>
    </w:p>
    <w:p>
      <w:pPr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  <w:t>Для игрока II</w:t>
      </w:r>
    </w:p>
    <w:p>
      <w:pPr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2q1+4q2 = 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6q1-2q2 = 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4q1+2q2 = 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q1+q2 = 1</w:t>
      </w:r>
    </w:p>
    <w:p>
      <w:pPr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  <w:t>Далее решение находится с помощью симплекс-метода (вернитесь назад и выберите метод линейного программирования (симплекс-метод)).</w:t>
      </w:r>
    </w:p>
    <w:p>
      <w:pPr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Находим решение игры в смешанных стратегиях.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  <w:t>Математические модели пары двойственных задач линейного программирования можно записать так: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  <w:t>найти минимум функции F(x) при ограничениях (для игрока II):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4x1+8x2+6x3 ≥ 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6x1+4x3 ≥ 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F(x) = x1+x2+x3 → min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  <w:t>найти максимум функции Z(y) при ограничениях (для игрока I):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4y1+6y2 ≤ 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8y1 ≤ 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6y1+4y2 ≤ 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Z(y) = y1+y2 → max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  <w:t>Решим прямую задачу линейного программирования симплексным методом, с использованием симплексной таблицы.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  <w:t>Определим максимальное значение целевой функции Z(Y) = y1+y2 при следующих условиях-ограничений.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4y1+6y2≤1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8y1≤1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6y1+4y2≤1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  <w:t>Для построения первого опорного плана систему неравенств приведем к системе уравнений путем введения дополнительных переменных (переход к канонической форме).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4y1+6y2+y3 = 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8y1+y4 = 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6y1+4y2+y5 = 1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  <w:t>Решим систему уравнений относительно базисных переменных: y3, y4, y5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  <w:t>Полагая, что свободные переменные равны 0, получим первый опорный план: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Y0 = (0,0,1,1,1)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ind w:firstLine="708" w:firstLineChars="0"/>
        <w:jc w:val="center"/>
      </w:pPr>
      <w:r>
        <w:drawing>
          <wp:inline distT="0" distB="0" distL="114300" distR="114300">
            <wp:extent cx="2143125" cy="1704975"/>
            <wp:effectExtent l="0" t="0" r="9525" b="952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Итерация №0.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Текущий опорный план неоптимален, так как в индексной строке находятся отрицательные коэффициенты.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В качестве ведущего выберем столбец, соответствующий переменной y2, так как это наибольший коэффициент по модулю.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Вычислим значения Di по строкам как частное от деления: bi / ai2 и из них выберем наименьшее: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 (1 : 6 , - , 1 : 4 ) = 1/6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Следовательно, 1-ая строка является ведущей.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Разрешающий элемент равен (6) и находится на пересечении ведущего столбца и ведущей строки.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08" w:firstLineChars="0"/>
        <w:jc w:val="center"/>
      </w:pPr>
      <w:r>
        <w:drawing>
          <wp:inline distT="0" distB="0" distL="114300" distR="114300">
            <wp:extent cx="2543175" cy="1685925"/>
            <wp:effectExtent l="0" t="0" r="9525" b="952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Формируем следующую часть симплексной таблицы. Вместо переменной y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в план 1 войдет переменная y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Получаем новую симплекс-таблицу: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</w:pPr>
      <w:r>
        <w:drawing>
          <wp:inline distT="0" distB="0" distL="114300" distR="114300">
            <wp:extent cx="2438400" cy="1666875"/>
            <wp:effectExtent l="0" t="0" r="0" b="952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</w:pPr>
    </w:p>
    <w:p>
      <w:pPr>
        <w:ind w:firstLine="708" w:firstLineChars="0"/>
        <w:jc w:val="center"/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Итерация №1.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Текущий опорный план неоптимален, так как в индексной строке находятся отрицательные коэффициенты.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 качестве ведущего выберем столбец, соответствующий переменной 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, так как это наибольший коэффициент по модулю.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Вычислим значения D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по строкам как частное от деления: b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/ a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и из них выберем наименьшее: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min (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6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: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, 1 : 8 ,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: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10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) =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10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Следовательно, 3-ая строка является ведущей.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Разрешающий элемент равен (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10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и находится на пересечении ведущего столбца и ведущей строки.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</w:pPr>
      <w:r>
        <w:drawing>
          <wp:inline distT="0" distB="0" distL="114300" distR="114300">
            <wp:extent cx="2886075" cy="1752600"/>
            <wp:effectExtent l="0" t="0" r="9525" b="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Формируем следующую часть симплексной таблицы. Вместо переменной y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в план 2 войдет переменная y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Получаем новую симплекс-таблицу: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</w:pPr>
      <w:r>
        <w:drawing>
          <wp:inline distT="0" distB="0" distL="114300" distR="114300">
            <wp:extent cx="2609850" cy="1685925"/>
            <wp:effectExtent l="0" t="0" r="0" b="952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Конец итераций: индексная строка не содержит отрицательных элементов - найден оптимальный план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Среди значений индексной строки нет отрицательных. Поэтому эта таблица определяет оптимальный план задачи.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Окончательный вариант симплекс-таблицы: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</w:pPr>
      <w:r>
        <w:drawing>
          <wp:inline distT="0" distB="0" distL="114300" distR="114300">
            <wp:extent cx="2628900" cy="1704975"/>
            <wp:effectExtent l="0" t="0" r="0" b="952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Оптимальный план можно записать так: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y1 = 1/10, y2 = 1/10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Z(Y) = 1*1/10 + 1*1/10 = 1/5</w:t>
      </w:r>
    </w:p>
    <w:p>
      <w:pPr>
        <w:ind w:firstLine="708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Используя последнюю итерацию прямой задачи найдем, оптимальный план двойственной задачи.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x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=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10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, x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=0, x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=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10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Это же решение можно получить, применив теоремы двойственности.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Из теоремы двойственности следует, что X = C*A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-1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Составим матрицу A из компонентов векторов, входящих в оптимальный базис.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</w:pPr>
      <w:r>
        <w:drawing>
          <wp:inline distT="0" distB="0" distL="114300" distR="114300">
            <wp:extent cx="1685925" cy="1047750"/>
            <wp:effectExtent l="0" t="0" r="9525" b="0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Определив обратную матрицу D = А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-1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через алгебраические дополнения, получим: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</w:pPr>
      <w:r>
        <w:drawing>
          <wp:inline distT="0" distB="0" distL="114300" distR="114300">
            <wp:extent cx="1676400" cy="1076325"/>
            <wp:effectExtent l="0" t="0" r="0" b="9525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Как видно из последнего плана симплексной таблицы, обратная матрица A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-1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расположена в столбцах дополнительных переменных.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Тогда X = C*A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-1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2619375" cy="1085850"/>
            <wp:effectExtent l="0" t="0" r="9525" b="0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</w:pPr>
    </w:p>
    <w:p>
      <w:pPr>
        <w:ind w:firstLine="708" w:firstLineChars="0"/>
        <w:jc w:val="center"/>
        <w:rPr>
          <w:rFonts w:hint="default"/>
          <w:lang w:val="en-US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Оптимальный план двойственной задачи равен: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x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10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, x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0, x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10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F(X) = 1*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10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+1*0+1*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10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Цена игры будет равна g = 1/F(x), а вероятности применения стратегий игроков: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q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g*y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; p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g*x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Цена игры: 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g = 1 :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5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5*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10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5*0 = 0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5*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10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Оптимальная смешанная стратегия игрока I: 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 = (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; 0;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q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5*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10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q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5*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10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Оптимальная смешанная стратегия игрока II: 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Q = (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;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Поскольку ранее к элементам матрицы было прибавлено число (2), то вычтем это число из цены игры.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5 - 2 = 3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Цена игры: 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v=3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Проверим правильность решения игры с помощью критерия оптимальности стратегии.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∑a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ij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q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j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≤ v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∑a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ij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≥ v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M(P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;Q) = (2*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+ (4*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3 = v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M(P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;Q) = (6*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+ (-2*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2 ≤ v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M(P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;Q) = (4*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+ (2*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3 = v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M(P;Q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(2*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+ (6*0) + (4*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3 = v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M(P;Q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(4*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+ (-2*0) + (2*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3 = v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Все неравенства выполняются как равенства или строгие неравенства, следовательно, решение игры найдено верн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о.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jc w:val="both"/>
        <w:rPr>
          <w:rFonts w:hint="default" w:hAnsi="Cambria Math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Решаю сначала м-цу</w:t>
      </w:r>
      <w:r>
        <w:rPr>
          <w:rFonts w:hint="default"/>
          <w:lang w:val="ru-RU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5,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>:</w:t>
      </w:r>
    </w:p>
    <w:p>
      <w:pPr>
        <w:jc w:val="both"/>
        <w:rPr>
          <w:rFonts w:hint="default" w:hAnsi="Cambria Math" w:cs="Times New Roman"/>
          <w:i w:val="0"/>
          <w:sz w:val="28"/>
          <w:szCs w:val="28"/>
          <w:lang w:val="en-US"/>
        </w:rPr>
      </w:pPr>
    </w:p>
    <w:p>
      <w:pPr>
        <w:ind w:firstLine="708" w:firstLineChars="0"/>
        <w:jc w:val="center"/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</w:t>
      </w:r>
      <w:r>
        <w:drawing>
          <wp:inline distT="0" distB="0" distL="114300" distR="114300">
            <wp:extent cx="1409700" cy="428625"/>
            <wp:effectExtent l="0" t="0" r="0" b="9525"/>
            <wp:docPr id="1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Проверяем, имеет ли платежная матрица седловую точку. Если да, то выписываем решение игры в чистых стратегиях.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Считаем, что игрок I выбирает свою стратегию так, чтобы получить максимальный свой выигрыш, а игрок II выбирает свою стратегию так, чтобы минимизировать выигрыш игрока I.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2838450" cy="1381125"/>
            <wp:effectExtent l="0" t="0" r="0" b="9525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 позиции проигрышей игрока В стратегия B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доминирует над стратегией B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(все элементы столбца 3 меньше элементов столбца 1), следовательно, исключаем 1-й столбец матрицы. Вероятность q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0.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771525" cy="704850"/>
            <wp:effectExtent l="0" t="0" r="9525" b="0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 матрице присутствуют отрицательные элементы. Для упрощения расчетов добавим к элементам матрицы (3). Такая замена не изменит решения игры, изменится только ее цена (по теореме фон Неймана).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657225" cy="609600"/>
            <wp:effectExtent l="0" t="0" r="9525" b="0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Находим решение игры в смешанных стратегиях.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Математические модели пары двойственных задач линейного программирования можно записать так: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найти минимум функции F(x) при ограничениях (для игрока II):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3x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+8x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≥ 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5x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≥ 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4x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+2x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≥ 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F(x) = 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+x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→ min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найти максимум функции Z(y) при ограничениях (для игрока I):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3y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+5y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+4y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≤ 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8y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+2y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≤ 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Z(y) = 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+y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+y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→ max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Решим прямую задачу линейного программирования двойственным симплексным методом, с использованием симплексной таблицы.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Приведем систему ограничений к системе неравенств смысла ≤, умножив соответствующие строки на (-1).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Определим минимальное значение целевой функции F(X) = 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+x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при следующих условиях-ограничений.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-3x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-8x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≤-1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-5x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≤-1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-4x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-2x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≤-1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Для построения первого опорного плана систему неравенств приведем к системе уравнений путем введения дополнительных переменных (переход к канонической форме).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-3x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-8x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+x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-1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-5x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+x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4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-1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-4x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-2x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+x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-1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Решим систему уравнений относительно базисных переменных: 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, 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4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, 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Полагая, что свободные переменные равны 0, получим первый опорный план: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X0 = (0,0,-1,-1,-1)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2200275" cy="1695450"/>
            <wp:effectExtent l="0" t="0" r="9525" b="0"/>
            <wp:docPr id="20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План 0 в симплексной таблице является псевдопланом, поэтому определяем ведущие строку и столбец.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Среди отрицательных значений базисных переменных выбираем наибольший по модулю.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Ведущей будет 1-ая строка, а переменную 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следует вывести из базиса.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Минимальное значение θ соответствует 2-му столбцу, т.е. переменную 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необходимо ввести в базис.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На пересечении ведущих строки и столбца находится разрешающий элемент (РЭ), равный (-8).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3419475" cy="2057400"/>
            <wp:effectExtent l="0" t="0" r="9525" b="0"/>
            <wp:docPr id="21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Выполняем преобразования симплексной таблицы методом Жордано-Гаусса.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2552700" cy="1647825"/>
            <wp:effectExtent l="0" t="0" r="0" b="9525"/>
            <wp:docPr id="22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План 1 в симплексной таблице является псевдопланом, поэтому определяем ведущие строку и столбец.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Среди отрицательных значений базисных переменных выбираем наибольший по модулю.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Ведущей будет 2-ая строка, а переменную 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4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следует вывести из базиса.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Минимальное значение θ соответствует 1-му столбцу, т.е. переменную 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необходимо ввести в базис.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На пересечении ведущих строки и столбца находится разрешающий элемент (РЭ), равный (-5).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3057525" cy="2000250"/>
            <wp:effectExtent l="0" t="0" r="9525" b="0"/>
            <wp:docPr id="23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Выполняем преобразования симплексной таблицы методом Жордано-Гаусса.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2676525" cy="1676400"/>
            <wp:effectExtent l="0" t="0" r="9525" b="0"/>
            <wp:docPr id="24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План 2 в симплексной таблице является псевдопланом, поэтому определяем ведущие строку и столбец.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Среди отрицательных значений базисных переменных выбираем наибольший по модулю.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Ведущей будет 3-ая строка, а переменную 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следует вывести из базиса.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Минимальное значение θ соответствует 4-му столбцу, т.е. переменную 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4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необходимо ввести в базис.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На пересечении ведущих строки и столбца находится разрешающий элемент (РЭ), равный (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-13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20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4019550" cy="2028825"/>
            <wp:effectExtent l="0" t="0" r="0" b="9525"/>
            <wp:docPr id="25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Выполняем преобразования симплексной таблицы методом Жордано-Гаусса.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2771775" cy="1695450"/>
            <wp:effectExtent l="0" t="0" r="9525" b="0"/>
            <wp:docPr id="27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 базисном столбце все элементы положительные.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Переходим к основному алгоритму симплекс-метода.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Конец итераций: индексная строка не содержит положительных элементов - найден оптимальный план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Среди значений индексной строки нет положительных. Поэтому эта таблица определяет оптимальный план задачи.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Окончательный вариант симплекс-таблицы: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2657475" cy="1647825"/>
            <wp:effectExtent l="0" t="0" r="9525" b="9525"/>
            <wp:docPr id="28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Оптимальный план можно записать так: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, 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26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F(X) = 1*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+ 1*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26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26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Используя последнюю итерацию прямой задачи найдем, оптимальный план двойственной задачи.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=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-1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, 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=0, 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=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-5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26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Это же решение можно получить, применив теоремы двойственности.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Из теоремы двойственности следует, что Y = C*A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-1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Составим матрицу A из компонентов векторов, входящих в оптимальный базис.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1762125" cy="1114425"/>
            <wp:effectExtent l="0" t="0" r="9525" b="9525"/>
            <wp:docPr id="29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Определив обратную матрицу D = А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-1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через алгебраические дополнения, получим: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1781175" cy="1057275"/>
            <wp:effectExtent l="0" t="0" r="9525" b="9525"/>
            <wp:docPr id="30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Как видно из последнего плана симплексной таблицы, обратная матрица A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-1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расположена в столбцах дополнительных переменных.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Тогда Y = C*A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-1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drawing>
          <wp:inline distT="0" distB="0" distL="114300" distR="114300">
            <wp:extent cx="2695575" cy="1047750"/>
            <wp:effectExtent l="0" t="0" r="9525" b="0"/>
            <wp:docPr id="31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Оптимальный план двойственной задачи равен: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, 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0, 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26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Z(Y) = 1*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+1*0+1*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26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26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Цена игры будет равна g = 1/F(x), а вероятности применения стратегий игроков: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g*x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; q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g*y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Цена игры: 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g = 1 :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26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26/7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26/7*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6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26/7*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26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Оптимальная смешанная стратегия игрока I: 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 = (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6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;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q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26/7*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q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26/7*0 = 0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q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 26/7*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26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=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Оптимальная смешанная стратегия игрока II: 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Q = (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; 0;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Поскольку ранее к элементам матрицы было прибавлено число (3), то вычтем это число из цены игры.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26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- 3 = 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Цена игры: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v=5/7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Проверим правильность решения игры с помощью критерия оптимальности стратегии.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∑a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ij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q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j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≤ v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∑a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ij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i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≥ v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M(P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;Q) = (0*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+ (2*0) + (1*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0.714 = v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M(P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;Q) = (5*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+ (-3*0) + (-1*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0.714 = v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M(P;Q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(0*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6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+ (5*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0.714 = v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M(P;Q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(2*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6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+ (-3*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1.286 ≥ v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M(P;Q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3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(1*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6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+ (-1*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 = 0.714 = v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Все неравенства выполняются как равенства или строгие неравенства, следовательно, решение игры найдено верно.</w:t>
      </w:r>
    </w:p>
    <w:p>
      <w:pPr>
        <w:ind w:firstLine="708" w:firstLineChars="0"/>
        <w:jc w:val="both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Поскольку из исходной матрицы были удалены и столбцы, то найденные векторы вероятности можно записать в виде: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P(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6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1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Q(0,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2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,0,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/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)</w:t>
      </w: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</w:p>
    <w:p>
      <w:pPr>
        <w:ind w:firstLine="708" w:firstLineChars="0"/>
        <w:jc w:val="center"/>
        <w:rPr>
          <w:rFonts w:hint="default" w:ascii="Times New Roman" w:hAnsi="Times New Roman" w:eastAsia="Georgia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</w:pPr>
      <w:bookmarkStart w:id="0" w:name="_GoBack"/>
      <w:bookmarkEnd w:id="0"/>
    </w:p>
    <w:p>
      <w:pPr>
        <w:jc w:val="both"/>
      </w:pPr>
      <w:r>
        <w:drawing>
          <wp:inline distT="0" distB="0" distL="114300" distR="114300">
            <wp:extent cx="5273675" cy="4212590"/>
            <wp:effectExtent l="0" t="0" r="3175" b="16510"/>
            <wp:docPr id="34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095500" cy="1038225"/>
            <wp:effectExtent l="0" t="0" r="0" b="9525"/>
            <wp:docPr id="35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Python: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from scipy.optimize import linprog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n = [1, 2, 3, 4, 5]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 = [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    [5, 9, 5, 1, 1],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    [5, 3, 3, 6, 7],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    [3, 9, 7, 5, 2],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    [4, 1, 6, 9, 7],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    [4, 2, 1, 8, 8]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]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c = [1] * len(n)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A_eq = [[A[i][j] for j in range(len(n))] for i in range(len(n))]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b_eq = [1] * len(n)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bounds = [(0, None)] * len(n)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result = linprog(c, A_eq=A_eq, b_eq=b_eq, bounds=bounds, method='simplex')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z1 = result.fun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y = result.x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print("z1:", z1)</w:t>
            </w:r>
          </w:p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print("y:", y)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ru-RU"/>
              </w:rPr>
              <w:t>z1: 0.20496894409937888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ru-RU"/>
              </w:rPr>
              <w:t>y: [0.09937888 0.04347826 0.         0.0621118  0.        ]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" name="Текстовое поле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yujOjE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71FA0"/>
    <w:rsid w:val="3FD6781E"/>
    <w:rsid w:val="4631788D"/>
    <w:rsid w:val="6B4F61B8"/>
    <w:rsid w:val="6D9A5805"/>
    <w:rsid w:val="7F571FA0"/>
    <w:rsid w:val="7FAE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2024-03-27T18:45:00Z</dcterms:created>
  <dc:creator>epsilonline</dc:creator>
  <cp:lastModifiedBy>epsilonline</cp:lastModifiedBy>
  <dcterms:modified xsi:type="dcterms:W3CDTF">2024-04-10T20:13:24Z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14746E18F6BA41D5867E61D380C3011F_11</vt:lpwstr>
  </property>
</Properties>
</file>