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1" name="Изображение 1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2" name="Изображение 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3" name="Изображение 3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4" name="Изображение 4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5" name="Изображение 5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6" name="Изображение 6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54655"/>
            <wp:effectExtent l="0" t="0" r="10160" b="17145"/>
            <wp:docPr id="7" name="Изображение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8" name="Изображение 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9" name="Изображение 9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10" name="Изображение 1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11" name="Изображение 1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12" name="Изображение 1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13" name="Изображение 1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0E4695"/>
    <w:rsid w:val="460E4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2024-05-16T01:45:00Z</dcterms:created>
  <dc:creator>epsilonline</dc:creator>
  <cp:lastModifiedBy>epsilonline</cp:lastModifiedBy>
  <dcterms:modified xsi:type="dcterms:W3CDTF">2024-05-16T01:45:42Z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1049-12.2.0.13472</vt:lpwstr>
  </property>
  <property fmtid="{D5CDD505-2E9C-101B-9397-08002B2CF9AE}" pid="3" name="ICV">
    <vt:lpwstr>C2C021D06D904DC3BA7683199C09B6E9_11</vt:lpwstr>
  </property>
</Properties>
</file>