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МИНИСТЕРСТВО ОБРАЗОВАНИЯ РЕСПУБЛИКИ БЕЛАРУСЬ </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БЕЛОРУССКИЙ ГОСУДАРСТВЕННЫЙ УНИВЕРСИТЕТ </w:t>
      </w:r>
    </w:p>
    <w:p>
      <w:pPr>
        <w:jc w:val="center"/>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ФАКУЛЬТЕТ ПРИКЛАДНОЙ МАТЕМАТИКИ И ИНФОРМАТИКИ </w:t>
      </w:r>
    </w:p>
    <w:p>
      <w:pPr>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Кафедра компьютерных технологий и систем</w:t>
      </w: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sz w:val="28"/>
          <w:szCs w:val="28"/>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ОЦЕНИВАНИЕ ПАРАМЕТРОВ МОДЕЛИ ARIMA ПРИ ПРОГНОЗИРОВАНИИ ВРЕМЕННЫХ РЯДОВ</w:t>
      </w:r>
    </w:p>
    <w:p>
      <w:pPr>
        <w:jc w:val="both"/>
        <w:rPr>
          <w:rFonts w:hint="default" w:ascii="Times New Roman" w:hAnsi="Times New Roman" w:cs="Times New Roman"/>
          <w:sz w:val="28"/>
          <w:szCs w:val="28"/>
          <w:lang w:val="en-US"/>
        </w:rPr>
      </w:pPr>
    </w:p>
    <w:p>
      <w:pPr>
        <w:jc w:val="center"/>
        <w:rPr>
          <w:rFonts w:hint="default" w:ascii="Times New Roman" w:hAnsi="Times New Roman" w:cs="Times New Roman"/>
          <w:sz w:val="28"/>
          <w:szCs w:val="28"/>
          <w:lang w:val="ru-RU"/>
        </w:rPr>
      </w:pPr>
      <w:r>
        <w:rPr>
          <w:rFonts w:hint="default" w:ascii="Times New Roman" w:hAnsi="Times New Roman" w:cs="Times New Roman"/>
          <w:b w:val="0"/>
          <w:bCs w:val="0"/>
          <w:i w:val="0"/>
          <w:iCs w:val="0"/>
          <w:sz w:val="28"/>
          <w:szCs w:val="28"/>
          <w:lang w:val="ru-RU"/>
        </w:rPr>
        <w:t>Курсовая работа</w:t>
      </w:r>
    </w:p>
    <w:p>
      <w:pPr>
        <w:ind w:left="2124"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p>
    <w:p>
      <w:pPr>
        <w:ind w:left="2124" w:leftChars="0" w:firstLine="708" w:firstLineChars="0"/>
        <w:jc w:val="both"/>
        <w:rPr>
          <w:rFonts w:hint="default" w:ascii="Times New Roman" w:hAnsi="Times New Roman" w:cs="Times New Roman"/>
          <w:sz w:val="28"/>
          <w:szCs w:val="28"/>
          <w:lang w:val="ru-RU"/>
        </w:rPr>
      </w:pPr>
    </w:p>
    <w:p>
      <w:pPr>
        <w:ind w:left="2124" w:leftChars="0" w:firstLine="708" w:firstLineChars="0"/>
        <w:jc w:val="both"/>
        <w:rPr>
          <w:rFonts w:hint="default" w:ascii="Times New Roman" w:hAnsi="Times New Roman" w:cs="Times New Roman"/>
          <w:sz w:val="28"/>
          <w:szCs w:val="28"/>
          <w:lang w:val="ru-RU"/>
        </w:rPr>
      </w:pPr>
    </w:p>
    <w:p>
      <w:pPr>
        <w:keepNext w:val="0"/>
        <w:keepLines w:val="0"/>
        <w:pageBreakBefore w:val="0"/>
        <w:widowControl/>
        <w:kinsoku/>
        <w:overflowPunct/>
        <w:topLinePunct w:val="0"/>
        <w:autoSpaceDE/>
        <w:autoSpaceDN/>
        <w:bidi w:val="0"/>
        <w:adjustRightInd/>
        <w:snapToGrid/>
        <w:spacing w:after="0"/>
        <w:ind w:left="2124" w:leftChars="0" w:firstLine="1318" w:firstLineChars="471"/>
        <w:jc w:val="righ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Ёды Никиты Дмитриевича</w:t>
      </w:r>
    </w:p>
    <w:p>
      <w:pPr>
        <w:keepNext w:val="0"/>
        <w:keepLines w:val="0"/>
        <w:pageBreakBefore w:val="0"/>
        <w:widowControl/>
        <w:kinsoku/>
        <w:overflowPunct/>
        <w:topLinePunct w:val="0"/>
        <w:autoSpaceDE/>
        <w:autoSpaceDN/>
        <w:bidi w:val="0"/>
        <w:adjustRightInd/>
        <w:snapToGrid/>
        <w:spacing w:after="0"/>
        <w:ind w:left="2832" w:leftChars="0" w:firstLine="708" w:firstLineChars="0"/>
        <w:jc w:val="right"/>
        <w:textAlignment w:val="auto"/>
        <w:rPr>
          <w:rFonts w:hint="default" w:ascii="Times New Roman" w:hAnsi="Times New Roman" w:cs="Times New Roman"/>
          <w:sz w:val="28"/>
          <w:szCs w:val="28"/>
        </w:rPr>
      </w:pPr>
      <w:r>
        <w:rPr>
          <w:rFonts w:hint="default" w:ascii="Times New Roman" w:hAnsi="Times New Roman" w:cs="Times New Roman"/>
          <w:sz w:val="28"/>
          <w:szCs w:val="28"/>
        </w:rPr>
        <w:t>студент</w:t>
      </w:r>
      <w:r>
        <w:rPr>
          <w:rFonts w:hint="default" w:ascii="Times New Roman" w:hAnsi="Times New Roman" w:cs="Times New Roman"/>
          <w:sz w:val="28"/>
          <w:szCs w:val="28"/>
          <w:lang w:val="ru-RU"/>
        </w:rPr>
        <w:t>а</w:t>
      </w:r>
      <w:r>
        <w:rPr>
          <w:rFonts w:hint="default" w:ascii="Times New Roman" w:hAnsi="Times New Roman" w:cs="Times New Roman"/>
          <w:sz w:val="28"/>
          <w:szCs w:val="28"/>
        </w:rPr>
        <w:t xml:space="preserve"> 3 курса</w:t>
      </w:r>
    </w:p>
    <w:p>
      <w:pPr>
        <w:keepNext w:val="0"/>
        <w:keepLines w:val="0"/>
        <w:pageBreakBefore w:val="0"/>
        <w:widowControl/>
        <w:kinsoku/>
        <w:overflowPunct/>
        <w:topLinePunct w:val="0"/>
        <w:autoSpaceDE/>
        <w:autoSpaceDN/>
        <w:bidi w:val="0"/>
        <w:adjustRightInd/>
        <w:snapToGrid/>
        <w:spacing w:after="0"/>
        <w:jc w:val="right"/>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Научный руководитель</w:t>
      </w:r>
      <w:r>
        <w:rPr>
          <w:rFonts w:hint="default" w:ascii="Times New Roman" w:hAnsi="Times New Roman" w:cs="Times New Roman"/>
          <w:sz w:val="28"/>
          <w:szCs w:val="28"/>
        </w:rPr>
        <w:t>:</w:t>
      </w:r>
    </w:p>
    <w:p>
      <w:pPr>
        <w:keepNext w:val="0"/>
        <w:keepLines w:val="0"/>
        <w:pageBreakBefore w:val="0"/>
        <w:widowControl/>
        <w:kinsoku/>
        <w:overflowPunct/>
        <w:topLinePunct w:val="0"/>
        <w:autoSpaceDE/>
        <w:autoSpaceDN/>
        <w:bidi w:val="0"/>
        <w:adjustRightInd/>
        <w:snapToGrid/>
        <w:spacing w:after="0"/>
        <w:ind w:left="4248" w:leftChars="0" w:firstLine="1038" w:firstLineChars="371"/>
        <w:jc w:val="righ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старший преподаватель</w:t>
      </w:r>
    </w:p>
    <w:p>
      <w:pPr>
        <w:keepNext w:val="0"/>
        <w:keepLines w:val="0"/>
        <w:pageBreakBefore w:val="0"/>
        <w:widowControl/>
        <w:kinsoku/>
        <w:wordWrap w:val="0"/>
        <w:overflowPunct/>
        <w:topLinePunct w:val="0"/>
        <w:autoSpaceDE/>
        <w:autoSpaceDN/>
        <w:bidi w:val="0"/>
        <w:adjustRightInd/>
        <w:snapToGrid/>
        <w:spacing w:after="0"/>
        <w:ind w:left="2832" w:leftChars="0" w:firstLine="708" w:firstLineChars="0"/>
        <w:jc w:val="righ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Ш</w:t>
      </w:r>
      <w:r>
        <w:rPr>
          <w:rFonts w:hint="default" w:ascii="Times New Roman" w:hAnsi="Times New Roman" w:cs="Times New Roman"/>
          <w:sz w:val="28"/>
          <w:szCs w:val="28"/>
        </w:rPr>
        <w:t xml:space="preserve">олтанюк </w:t>
      </w:r>
      <w:r>
        <w:rPr>
          <w:rFonts w:hint="default" w:ascii="Times New Roman" w:hAnsi="Times New Roman" w:cs="Times New Roman"/>
          <w:sz w:val="28"/>
          <w:szCs w:val="28"/>
          <w:lang w:val="ru-RU"/>
        </w:rPr>
        <w:t>С.В.</w:t>
      </w:r>
    </w:p>
    <w:p>
      <w:pPr>
        <w:wordWrap w:val="0"/>
        <w:jc w:val="both"/>
        <w:rPr>
          <w:rFonts w:hint="default" w:ascii="Times New Roman" w:hAnsi="Times New Roman" w:cs="Times New Roman"/>
          <w:sz w:val="28"/>
          <w:szCs w:val="28"/>
          <w:lang w:val="ru-RU"/>
        </w:rPr>
      </w:pPr>
    </w:p>
    <w:p>
      <w:pPr>
        <w:wordWrap w:val="0"/>
        <w:ind w:left="2832" w:leftChars="0" w:firstLine="708" w:firstLineChars="0"/>
        <w:jc w:val="center"/>
        <w:rPr>
          <w:rFonts w:hint="default" w:ascii="Times New Roman" w:hAnsi="Times New Roman" w:cs="Times New Roman"/>
          <w:sz w:val="28"/>
          <w:szCs w:val="28"/>
          <w:lang w:val="ru-RU"/>
        </w:rPr>
      </w:pPr>
    </w:p>
    <w:p>
      <w:pPr>
        <w:jc w:val="center"/>
        <w:rPr>
          <w:rFonts w:hint="default" w:ascii="Times New Roman" w:hAnsi="Times New Roman" w:cs="Times New Roman"/>
          <w:sz w:val="28"/>
          <w:szCs w:val="28"/>
          <w:lang w:val="ru-RU"/>
        </w:rPr>
        <w:sectPr>
          <w:footerReference r:id="rId5" w:type="default"/>
          <w:pgSz w:w="11906" w:h="16838"/>
          <w:pgMar w:top="1440" w:right="567" w:bottom="1440" w:left="1800" w:header="720" w:footer="720" w:gutter="0"/>
          <w:cols w:space="720" w:num="1"/>
          <w:docGrid w:linePitch="360" w:charSpace="0"/>
        </w:sectPr>
      </w:pPr>
      <w:r>
        <w:rPr>
          <w:rFonts w:hint="default" w:ascii="Times New Roman" w:hAnsi="Times New Roman" w:cs="Times New Roman"/>
          <w:sz w:val="28"/>
          <w:szCs w:val="28"/>
          <w:lang w:val="ru-RU"/>
        </w:rPr>
        <w:t xml:space="preserve"> </w:t>
      </w:r>
    </w:p>
    <w:p>
      <w:pPr>
        <w:numPr>
          <w:ilvl w:val="0"/>
          <w:numId w:val="0"/>
        </w:numPr>
        <w:tabs>
          <w:tab w:val="left" w:pos="425"/>
        </w:tabs>
        <w:spacing w:after="200" w:line="276" w:lineRule="auto"/>
        <w:jc w:val="center"/>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ОГЛАВЛЕНИЕ</w:t>
      </w:r>
    </w:p>
    <w:p>
      <w:pPr>
        <w:numPr>
          <w:ilvl w:val="0"/>
          <w:numId w:val="0"/>
        </w:numPr>
        <w:tabs>
          <w:tab w:val="left" w:pos="425"/>
        </w:tabs>
        <w:spacing w:after="200" w:line="276" w:lineRule="auto"/>
        <w:jc w:val="left"/>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ВВЕДЕНИЕ</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ru-RU"/>
        </w:rPr>
        <w:t>3</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left"/>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 xml:space="preserve">ГЛАВА 1. МОДЕЛЬ </w:t>
      </w:r>
      <w:r>
        <w:rPr>
          <w:rFonts w:hint="default" w:ascii="Times New Roman" w:hAnsi="Times New Roman" w:cs="Times New Roman"/>
          <w:b/>
          <w:bCs/>
          <w:sz w:val="28"/>
          <w:szCs w:val="28"/>
          <w:lang w:val="en-US"/>
        </w:rPr>
        <w:t>ARIMA</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 xml:space="preserve">  4</w:t>
      </w:r>
    </w:p>
    <w:p>
      <w:pPr>
        <w:keepNext w:val="0"/>
        <w:keepLines w:val="0"/>
        <w:pageBreakBefore w:val="0"/>
        <w:widowControl/>
        <w:numPr>
          <w:ilvl w:val="1"/>
          <w:numId w:val="1"/>
        </w:numPr>
        <w:tabs>
          <w:tab w:val="left" w:pos="425"/>
        </w:tabs>
        <w:kinsoku/>
        <w:wordWrap/>
        <w:overflowPunct/>
        <w:topLinePunct w:val="0"/>
        <w:autoSpaceDE/>
        <w:autoSpaceDN/>
        <w:bidi w:val="0"/>
        <w:adjustRightInd/>
        <w:snapToGrid/>
        <w:spacing w:after="0" w:line="276" w:lineRule="auto"/>
        <w:ind w:left="425" w:leftChars="0" w:firstLine="0" w:firstLineChars="0"/>
        <w:jc w:val="left"/>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Структура модели. Основные понятия . . . . . . . . . . . . . . . . . . . . . . . . . .</w:t>
      </w: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 xml:space="preserve">  4</w:t>
      </w:r>
    </w:p>
    <w:p>
      <w:pPr>
        <w:keepNext w:val="0"/>
        <w:keepLines w:val="0"/>
        <w:pageBreakBefore w:val="0"/>
        <w:widowControl/>
        <w:numPr>
          <w:ilvl w:val="1"/>
          <w:numId w:val="1"/>
        </w:numPr>
        <w:tabs>
          <w:tab w:val="left" w:pos="425"/>
        </w:tabs>
        <w:kinsoku/>
        <w:wordWrap/>
        <w:overflowPunct/>
        <w:topLinePunct w:val="0"/>
        <w:autoSpaceDE/>
        <w:autoSpaceDN/>
        <w:bidi w:val="0"/>
        <w:adjustRightInd/>
        <w:snapToGrid/>
        <w:spacing w:after="0" w:line="276" w:lineRule="auto"/>
        <w:ind w:left="425" w:leftChars="0" w:firstLine="0" w:firstLineChars="0"/>
        <w:jc w:val="left"/>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Сферы применения модели ARIMA в анализе временных рядов и про-</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181" w:afterLines="50" w:line="276" w:lineRule="auto"/>
        <w:ind w:left="425" w:leftChars="0"/>
        <w:jc w:val="left"/>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гнозировании . . . . . . . . . . . . . . . . . . . . . . . . . . . . . . . . . . . . . . . . . . . . . . . . . . .  5</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ГЛАВА 2. ВРЕМЕННОЙ РЯД</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 xml:space="preserve">  6</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2.1 Основные понятия на примере конкретного временного ряда . . . . . . .   6</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2.2 Методы прогнозирования . . . . . . . . . . . . . . . . . . . . . . . . . . . . . . . . . . . . .   8</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181" w:afterLines="50" w:line="276"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2.3 Обработка данных временного ряда  . . . . . . . . . . . . . . . . . . . . . . . . . . . .   9</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 xml:space="preserve">ГЛАВА 3. </w:t>
      </w:r>
      <w:r>
        <w:rPr>
          <w:rFonts w:hint="default" w:ascii="Times New Roman" w:hAnsi="Times New Roman" w:cs="Times New Roman"/>
          <w:b/>
          <w:bCs/>
          <w:sz w:val="28"/>
          <w:szCs w:val="28"/>
        </w:rPr>
        <w:t>ПАРАМЕТРЫ</w:t>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rPr>
        <w:t>МОДЕЛИ</w:t>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rPr>
        <w:t>ARIMA</w:t>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10</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b w:val="0"/>
          <w:bCs w:val="0"/>
          <w:sz w:val="28"/>
          <w:szCs w:val="28"/>
          <w:lang w:val="ru-RU"/>
        </w:rPr>
      </w:pPr>
      <w:r>
        <w:rPr>
          <w:rFonts w:hint="default" w:ascii="Times New Roman" w:hAnsi="Times New Roman" w:cs="Times New Roman"/>
          <w:b/>
          <w:bCs/>
          <w:sz w:val="28"/>
          <w:szCs w:val="28"/>
          <w:lang w:val="ru-RU"/>
        </w:rPr>
        <w:tab/>
      </w:r>
      <w:r>
        <w:rPr>
          <w:rFonts w:hint="default" w:ascii="Times New Roman" w:hAnsi="Times New Roman" w:cs="Times New Roman"/>
          <w:b w:val="0"/>
          <w:bCs w:val="0"/>
          <w:sz w:val="28"/>
          <w:szCs w:val="28"/>
          <w:lang w:val="ru-RU"/>
        </w:rPr>
        <w:t>3.1 М</w:t>
      </w:r>
      <w:r>
        <w:rPr>
          <w:rFonts w:hint="default" w:ascii="Times New Roman" w:hAnsi="Times New Roman" w:cs="Times New Roman"/>
          <w:sz w:val="28"/>
          <w:szCs w:val="28"/>
        </w:rPr>
        <w:t xml:space="preserve">етодология оценивания значений параметров для конкретного </w:t>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rPr>
        <w:t>временного ряда</w:t>
      </w:r>
      <w:r>
        <w:rPr>
          <w:rFonts w:hint="default" w:ascii="Times New Roman" w:hAnsi="Times New Roman" w:cs="Times New Roman"/>
          <w:sz w:val="28"/>
          <w:szCs w:val="28"/>
          <w:lang w:val="ru-RU"/>
        </w:rPr>
        <w:t xml:space="preserve"> . . . . . . . . . . . . . . . . . . . . . . . . . . . . . . . . . . . . . . . . . . . . . . .   10</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200" w:line="240" w:lineRule="auto"/>
        <w:jc w:val="left"/>
        <w:textAlignment w:val="auto"/>
        <w:rPr>
          <w:rFonts w:hint="default" w:ascii="Times New Roman" w:hAnsi="Times New Roman" w:cs="Times New Roman"/>
          <w:b/>
          <w:bCs/>
          <w:sz w:val="28"/>
          <w:szCs w:val="28"/>
          <w:lang w:val="ru-RU"/>
        </w:rPr>
      </w:pP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3.2</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ru-RU"/>
        </w:rPr>
        <w:t xml:space="preserve">Проверка модели </w:t>
      </w:r>
      <w:r>
        <w:rPr>
          <w:rFonts w:hint="default" w:ascii="Times New Roman" w:hAnsi="Times New Roman" w:cs="Times New Roman"/>
          <w:b w:val="0"/>
          <w:bCs w:val="0"/>
          <w:sz w:val="28"/>
          <w:szCs w:val="28"/>
          <w:lang w:val="en-US"/>
        </w:rPr>
        <w:t xml:space="preserve">ARIMA </w:t>
      </w:r>
      <w:r>
        <w:rPr>
          <w:rFonts w:hint="default" w:ascii="Times New Roman" w:hAnsi="Times New Roman" w:cs="Times New Roman"/>
          <w:b w:val="0"/>
          <w:bCs w:val="0"/>
          <w:sz w:val="28"/>
          <w:szCs w:val="28"/>
          <w:lang w:val="ru-RU"/>
        </w:rPr>
        <w:t>на адекватность . . . . . . . . . . . . . . . . . . . . . .   12</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40" w:lineRule="auto"/>
        <w:ind w:left="0" w:hanging="141" w:hangingChars="50"/>
        <w:jc w:val="left"/>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 xml:space="preserve">ГЛАВА 4. ПРОГНОЗИРОВАНИЕ С ИСПОЛЬЗОВАНИЕМ МОДЕЛИ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ru-RU"/>
        </w:rPr>
        <w:t>ARIMA И АНАЛИЗ ПАРАМЕТРОВ</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14</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40" w:lineRule="auto"/>
        <w:ind w:left="0" w:hanging="140" w:hangingChars="50"/>
        <w:jc w:val="left"/>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4.1 Построение прогноза используя модель ARIM</w:t>
      </w:r>
      <w:r>
        <w:rPr>
          <w:rFonts w:hint="default" w:ascii="Times New Roman" w:hAnsi="Times New Roman" w:cs="Times New Roman"/>
          <w:b w:val="0"/>
          <w:bCs w:val="0"/>
          <w:sz w:val="28"/>
          <w:szCs w:val="28"/>
          <w:lang w:val="en-US"/>
        </w:rPr>
        <w:t>A . . . . . . . . . . . . . . . . .</w:t>
      </w:r>
      <w:r>
        <w:rPr>
          <w:rFonts w:hint="default" w:ascii="Times New Roman" w:hAnsi="Times New Roman" w:cs="Times New Roman"/>
          <w:b w:val="0"/>
          <w:bCs w:val="0"/>
          <w:sz w:val="28"/>
          <w:szCs w:val="28"/>
          <w:lang w:val="ru-RU"/>
        </w:rPr>
        <w:t xml:space="preserve"> </w:t>
      </w: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14</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181" w:afterLines="50" w:line="240" w:lineRule="auto"/>
        <w:ind w:left="0" w:hanging="140" w:hangingChars="50"/>
        <w:jc w:val="left"/>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4.2 Использование некорректных параметров для</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ru-RU"/>
        </w:rPr>
        <w:t>модели . . . . . . . . . . . .</w:t>
      </w: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17</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40" w:lineRule="auto"/>
        <w:jc w:val="left"/>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 xml:space="preserve">ГЛАВА </w:t>
      </w:r>
      <w:r>
        <w:rPr>
          <w:rFonts w:hint="default" w:ascii="Times New Roman" w:hAnsi="Times New Roman" w:cs="Times New Roman"/>
          <w:b/>
          <w:bCs/>
          <w:sz w:val="28"/>
          <w:szCs w:val="28"/>
          <w:lang w:val="en-US"/>
        </w:rPr>
        <w:t>5</w:t>
      </w:r>
      <w:r>
        <w:rPr>
          <w:rFonts w:hint="default" w:ascii="Times New Roman" w:hAnsi="Times New Roman" w:cs="Times New Roman"/>
          <w:b/>
          <w:bCs/>
          <w:sz w:val="28"/>
          <w:szCs w:val="28"/>
          <w:lang w:val="ru-RU"/>
        </w:rPr>
        <w:t xml:space="preserve">. ИСПОЛЬЗОВАНИЕ ДРУГИХ ДАННЫХ ДЛЯ МОДЕЛИ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ARIMA</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ru-RU"/>
        </w:rPr>
        <w:t xml:space="preserve">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ru-RU"/>
        </w:rPr>
        <w:t>20</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ab/>
      </w:r>
      <w:r>
        <w:rPr>
          <w:rFonts w:hint="default" w:ascii="Times New Roman" w:hAnsi="Times New Roman" w:cs="Times New Roman"/>
          <w:b w:val="0"/>
          <w:bCs w:val="0"/>
          <w:sz w:val="28"/>
          <w:szCs w:val="28"/>
          <w:lang w:val="en-US"/>
        </w:rPr>
        <w:t>5</w:t>
      </w:r>
      <w:r>
        <w:rPr>
          <w:rFonts w:hint="default" w:ascii="Times New Roman" w:hAnsi="Times New Roman" w:cs="Times New Roman"/>
          <w:sz w:val="28"/>
          <w:szCs w:val="28"/>
          <w:lang w:val="ru-RU"/>
        </w:rPr>
        <w:t xml:space="preserve">.1 Временной ряд </w:t>
      </w:r>
      <w:r>
        <w:rPr>
          <w:rFonts w:hint="default" w:ascii="Times New Roman" w:hAnsi="Times New Roman" w:cs="Times New Roman"/>
          <w:sz w:val="28"/>
          <w:szCs w:val="28"/>
          <w:lang w:val="en-US"/>
        </w:rPr>
        <w:t>BTC</w:t>
      </w:r>
      <w:r>
        <w:rPr>
          <w:rFonts w:hint="default" w:ascii="Times New Roman" w:hAnsi="Times New Roman" w:cs="Times New Roman"/>
          <w:sz w:val="28"/>
          <w:szCs w:val="28"/>
          <w:lang w:val="ru-RU"/>
        </w:rPr>
        <w:t>. . . . . . . . . . . . . . . . . . . . . . . . . . . . . . . . . . . . . . . . .    20</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Начальные данные . . . . . . . . . . . . . . . . . . . . . . . . . . . . . . . . . . . . . . . . . .   21</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.3 Анализ временного ряда . . . . . . . . . . . . . . . . . . . . . . . . . . . . . . . . . . . . .    23</w:t>
      </w:r>
    </w:p>
    <w:p>
      <w:pPr>
        <w:numPr>
          <w:ilvl w:val="0"/>
          <w:numId w:val="0"/>
        </w:numPr>
        <w:tabs>
          <w:tab w:val="left" w:pos="425"/>
        </w:tabs>
        <w:spacing w:after="200" w:line="276"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.4 Построение прогноза . . . . . . . . . . . . . . . . . . . . . . . . . . . . . . . . . . . . . . . .   2</w:t>
      </w:r>
      <w:r>
        <w:rPr>
          <w:rFonts w:hint="default" w:ascii="Times New Roman" w:hAnsi="Times New Roman" w:cs="Times New Roman"/>
          <w:sz w:val="28"/>
          <w:szCs w:val="28"/>
          <w:lang w:val="en-US"/>
        </w:rPr>
        <w:t>5</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left"/>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 xml:space="preserve">ГЛАВА </w:t>
      </w:r>
      <w:r>
        <w:rPr>
          <w:rFonts w:hint="default" w:ascii="Times New Roman" w:hAnsi="Times New Roman" w:cs="Times New Roman"/>
          <w:b/>
          <w:bCs/>
          <w:sz w:val="28"/>
          <w:szCs w:val="28"/>
          <w:lang w:val="en-US"/>
        </w:rPr>
        <w:t>6</w:t>
      </w:r>
      <w:r>
        <w:rPr>
          <w:rFonts w:hint="default" w:ascii="Times New Roman" w:hAnsi="Times New Roman" w:cs="Times New Roman"/>
          <w:b/>
          <w:bCs/>
          <w:sz w:val="28"/>
          <w:szCs w:val="28"/>
          <w:lang w:val="ru-RU"/>
        </w:rPr>
        <w:t xml:space="preserve">. ПОСТРОЕНИЕ ПРОГНОЗА РАЗЛИЧНЫХ ВРЕМЕННЫХ </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left"/>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 xml:space="preserve">РЯДОВ </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27</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ab/>
      </w:r>
      <w:r>
        <w:rPr>
          <w:rFonts w:hint="default" w:ascii="Times New Roman" w:hAnsi="Times New Roman" w:cs="Times New Roman"/>
          <w:b w:val="0"/>
          <w:bCs w:val="0"/>
          <w:sz w:val="28"/>
          <w:szCs w:val="28"/>
          <w:lang w:val="en-US"/>
        </w:rPr>
        <w:t>6</w:t>
      </w:r>
      <w:r>
        <w:rPr>
          <w:rFonts w:hint="default" w:ascii="Times New Roman" w:hAnsi="Times New Roman" w:cs="Times New Roman"/>
          <w:b w:val="0"/>
          <w:bCs w:val="0"/>
          <w:sz w:val="28"/>
          <w:szCs w:val="28"/>
          <w:lang w:val="ru-RU"/>
        </w:rPr>
        <w:t xml:space="preserve">.1 </w:t>
      </w:r>
      <w:r>
        <w:rPr>
          <w:rFonts w:hint="default" w:ascii="Times New Roman" w:hAnsi="Times New Roman" w:cs="Times New Roman"/>
          <w:sz w:val="28"/>
          <w:szCs w:val="28"/>
          <w:lang w:val="ru-RU"/>
        </w:rPr>
        <w:t xml:space="preserve">Временной ряд </w:t>
      </w:r>
      <w:r>
        <w:rPr>
          <w:rFonts w:hint="default" w:ascii="Times New Roman" w:hAnsi="Times New Roman" w:cs="Times New Roman"/>
          <w:sz w:val="28"/>
          <w:szCs w:val="28"/>
          <w:lang w:val="en-US"/>
        </w:rPr>
        <w:t>USD</w:t>
      </w:r>
      <w:r>
        <w:rPr>
          <w:rFonts w:hint="default" w:ascii="Times New Roman" w:hAnsi="Times New Roman" w:cs="Times New Roman"/>
          <w:sz w:val="28"/>
          <w:szCs w:val="28"/>
          <w:lang w:val="ru-RU"/>
        </w:rPr>
        <w:t xml:space="preserve"> . . . . . . . . . . . . . . . . . . . . . . . . . . . . . . . . . . . . . . . . .</w:t>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27</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181" w:afterLines="50" w:line="276"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en-US"/>
        </w:rPr>
        <w:t>6</w:t>
      </w:r>
      <w:r>
        <w:rPr>
          <w:rFonts w:hint="default" w:ascii="Times New Roman" w:hAnsi="Times New Roman" w:cs="Times New Roman"/>
          <w:sz w:val="28"/>
          <w:szCs w:val="28"/>
          <w:lang w:val="ru-RU"/>
        </w:rPr>
        <w:t xml:space="preserve">.2 Временной       ряд       </w:t>
      </w:r>
      <w:r>
        <w:rPr>
          <w:rFonts w:hint="default" w:ascii="Times New Roman" w:hAnsi="Times New Roman" w:cs="Times New Roman"/>
          <w:sz w:val="28"/>
          <w:szCs w:val="28"/>
          <w:lang w:val="ru-RU" w:eastAsia="zh-CN"/>
        </w:rPr>
        <w:t xml:space="preserve">количества       пассажиров,       перевезенных </w:t>
      </w:r>
      <w:r>
        <w:rPr>
          <w:rFonts w:hint="default" w:ascii="Times New Roman" w:hAnsi="Times New Roman" w:cs="Times New Roman"/>
          <w:sz w:val="28"/>
          <w:szCs w:val="28"/>
          <w:lang w:val="ru-RU" w:eastAsia="zh-CN"/>
        </w:rPr>
        <w:tab/>
      </w:r>
      <w:r>
        <w:rPr>
          <w:rFonts w:hint="default" w:ascii="Times New Roman" w:hAnsi="Times New Roman" w:cs="Times New Roman"/>
          <w:sz w:val="28"/>
          <w:szCs w:val="28"/>
          <w:lang w:val="ru-RU" w:eastAsia="zh-CN"/>
        </w:rPr>
        <w:tab/>
      </w:r>
      <w:r>
        <w:rPr>
          <w:rFonts w:hint="default" w:ascii="Times New Roman" w:hAnsi="Times New Roman" w:cs="Times New Roman"/>
          <w:sz w:val="28"/>
          <w:szCs w:val="28"/>
          <w:lang w:val="ru-RU" w:eastAsia="zh-CN"/>
        </w:rPr>
        <w:tab/>
      </w:r>
      <w:r>
        <w:rPr>
          <w:rFonts w:hint="default" w:ascii="Times New Roman" w:hAnsi="Times New Roman" w:cs="Times New Roman"/>
          <w:sz w:val="28"/>
          <w:szCs w:val="28"/>
          <w:lang w:val="ru-RU" w:eastAsia="zh-CN"/>
        </w:rPr>
        <w:t xml:space="preserve">  виакомпанией . . . . . . . . . . . . . . . . . . . . . . . . . . . . . . . . . . . . . . . . . . . . . . </w:t>
      </w:r>
      <w:r>
        <w:rPr>
          <w:rFonts w:hint="default" w:ascii="Times New Roman" w:hAnsi="Times New Roman" w:cs="Times New Roman"/>
          <w:sz w:val="28"/>
          <w:szCs w:val="28"/>
          <w:lang w:val="ru-RU" w:eastAsia="zh-CN"/>
        </w:rPr>
        <w:tab/>
      </w:r>
      <w:r>
        <w:rPr>
          <w:rFonts w:hint="default" w:ascii="Times New Roman" w:hAnsi="Times New Roman" w:cs="Times New Roman"/>
          <w:sz w:val="28"/>
          <w:szCs w:val="28"/>
          <w:lang w:val="ru-RU" w:eastAsia="zh-CN"/>
        </w:rPr>
        <w:t>29</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181" w:afterLines="50" w:line="276" w:lineRule="auto"/>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ЗАКЛЮЧЕНИЕ</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31</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181" w:afterLines="50" w:line="276" w:lineRule="auto"/>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СПИСОК ИСТОЧНИКОВ</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32</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ПРИЛОЖЕНИЕ</w:t>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ab/>
      </w:r>
      <w:r>
        <w:rPr>
          <w:rFonts w:hint="default" w:ascii="Times New Roman" w:hAnsi="Times New Roman" w:cs="Times New Roman"/>
          <w:b/>
          <w:bCs/>
          <w:sz w:val="28"/>
          <w:szCs w:val="28"/>
          <w:lang w:val="ru-RU"/>
        </w:rPr>
        <w:t>33</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0" w:line="276" w:lineRule="auto"/>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 xml:space="preserve">Приложение А: листинг программы (модель </w:t>
      </w:r>
      <w:r>
        <w:rPr>
          <w:rFonts w:hint="default" w:ascii="Times New Roman" w:hAnsi="Times New Roman" w:cs="Times New Roman"/>
          <w:b w:val="0"/>
          <w:bCs w:val="0"/>
          <w:sz w:val="28"/>
          <w:szCs w:val="28"/>
          <w:lang w:val="en-US"/>
        </w:rPr>
        <w:t>ARIMA</w:t>
      </w:r>
      <w:r>
        <w:rPr>
          <w:rFonts w:hint="default" w:ascii="Times New Roman" w:hAnsi="Times New Roman" w:cs="Times New Roman"/>
          <w:b w:val="0"/>
          <w:bCs w:val="0"/>
          <w:sz w:val="28"/>
          <w:szCs w:val="28"/>
          <w:lang w:val="ru-RU"/>
        </w:rPr>
        <w:t>) . . . . . . . . . . . . . . .    33</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after="181" w:afterLines="50" w:line="276" w:lineRule="auto"/>
        <w:jc w:val="both"/>
        <w:textAlignment w:val="auto"/>
        <w:rPr>
          <w:rFonts w:hint="default"/>
          <w:lang w:val="ru-RU"/>
        </w:rPr>
      </w:pPr>
      <w:r>
        <w:rPr>
          <w:rFonts w:hint="default" w:ascii="Times New Roman" w:hAnsi="Times New Roman" w:cs="Times New Roman"/>
          <w:b w:val="0"/>
          <w:bCs w:val="0"/>
          <w:sz w:val="28"/>
          <w:szCs w:val="28"/>
          <w:lang w:val="ru-RU"/>
        </w:rPr>
        <w:tab/>
      </w:r>
      <w:r>
        <w:rPr>
          <w:rFonts w:hint="default" w:ascii="Times New Roman" w:hAnsi="Times New Roman" w:cs="Times New Roman"/>
          <w:b w:val="0"/>
          <w:bCs w:val="0"/>
          <w:sz w:val="28"/>
          <w:szCs w:val="28"/>
          <w:lang w:val="ru-RU"/>
        </w:rPr>
        <w:t>Приложение Б: листинг программы (обработка данных) . . . . . . . . . . . . .    36</w:t>
      </w:r>
    </w:p>
    <w:p>
      <w:pPr>
        <w:pStyle w:val="2"/>
        <w:keepNext/>
        <w:keepLines w:val="0"/>
        <w:pageBreakBefore w:val="0"/>
        <w:widowControl/>
        <w:kinsoku/>
        <w:wordWrap/>
        <w:overflowPunct/>
        <w:topLinePunct w:val="0"/>
        <w:autoSpaceDE/>
        <w:autoSpaceDN/>
        <w:bidi w:val="0"/>
        <w:adjustRightInd/>
        <w:snapToGrid/>
        <w:spacing w:before="700" w:after="700"/>
        <w:ind w:left="0" w:leftChars="0" w:firstLine="0" w:firstLineChars="0"/>
        <w:jc w:val="center"/>
        <w:textAlignment w:val="auto"/>
        <w:rPr>
          <w:rFonts w:hint="default" w:ascii="Times New Roman" w:hAnsi="Times New Roman" w:cs="Times New Roman"/>
          <w:sz w:val="30"/>
          <w:szCs w:val="30"/>
          <w:lang w:val="ru-RU"/>
        </w:rPr>
      </w:pPr>
      <w:r>
        <w:rPr>
          <w:rFonts w:hint="default" w:ascii="Times New Roman" w:hAnsi="Times New Roman" w:cs="Times New Roman"/>
          <w:sz w:val="30"/>
          <w:szCs w:val="30"/>
          <w:lang w:val="ru-RU"/>
        </w:rPr>
        <w:t>ВВЕДЕНИЕ</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Одним из распространенных методов прогнозирования временных рядов является модель ARIMA (Autoregressive Integrated Moving Average). Эта модель комбинирует авторегрессионные, интегрированные и скользящие средние компоненты, что позволяет учитывать как автокорреляцию, так и тренды в данных.</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Цель данной работы заключается в исследовании модели ARIMA и ее применении в анализе временных рядов и прогнозировании. Работа включает в себя обзор структуры модели ARIMA и основных понятий, а также рассмотрение сфер применения этой модели.</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рассматривается понятие временного ряда и его основные характеристики. Это включает методы прогнозирования временных рядов и обработку данных для анализа.</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Особое внимание уделяется параметрам модели ARIMA и методологии их оценивания для конкретных временных рядов. Рассматривается также проверка модели ARIMA на адекватность.</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рассмотрены процесс прогнозирования с использованием модели ARIMA и анализ параметров. Происходит построение прогноза и изучение влияния некорректных параметров на результаты модели.</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Показано применение модели ARIMA на примере конкретного временного ряда - временного ряда BTC, </w:t>
      </w:r>
      <w:r>
        <w:rPr>
          <w:rFonts w:hint="default" w:ascii="Times New Roman" w:hAnsi="Times New Roman" w:cs="Times New Roman"/>
          <w:sz w:val="28"/>
          <w:szCs w:val="28"/>
          <w:lang w:val="en-US"/>
        </w:rPr>
        <w:t>CO2</w:t>
      </w:r>
      <w:bookmarkStart w:id="0" w:name="_GoBack"/>
      <w:bookmarkEnd w:id="0"/>
      <w:r>
        <w:rPr>
          <w:rFonts w:hint="default" w:ascii="Times New Roman" w:hAnsi="Times New Roman" w:cs="Times New Roman"/>
          <w:sz w:val="28"/>
          <w:szCs w:val="28"/>
          <w:lang w:val="ru-RU"/>
        </w:rPr>
        <w:t>. Анализируются начальные данные, проводится анализ временного ряда и строится прогноз.</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Кроме того, исследуется построение прогноза для других временных рядов, таких как USD и количество пассажиров, перевезенных авиакомпанией.</w:t>
      </w:r>
    </w:p>
    <w:p>
      <w:pPr>
        <w:keepNext w:val="0"/>
        <w:keepLines w:val="0"/>
        <w:pageBreakBefore w:val="0"/>
        <w:widowControl/>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заключении подводятся итоги работы, обобщаются результаты и делаются выводы о применимости модели ARIMA в анализе временных рядов и прогнозировании.</w:t>
      </w:r>
    </w:p>
    <w:p>
      <w:pPr>
        <w:rPr>
          <w:rFonts w:hint="default"/>
          <w:lang w:val="ru-RU"/>
        </w:rPr>
      </w:pPr>
    </w:p>
    <w:p>
      <w:pPr>
        <w:rPr>
          <w:rFonts w:hint="default"/>
          <w:lang w:val="ru-RU"/>
        </w:rPr>
      </w:pPr>
    </w:p>
    <w:p>
      <w:pPr>
        <w:rPr>
          <w:rFonts w:hint="default"/>
          <w:lang w:val="ru-RU"/>
        </w:rPr>
      </w:pPr>
    </w:p>
    <w:p>
      <w:pPr>
        <w:rPr>
          <w:rFonts w:hint="default"/>
          <w:lang w:val="ru-RU"/>
        </w:rPr>
      </w:pPr>
    </w:p>
    <w:p>
      <w:pPr>
        <w:pStyle w:val="2"/>
        <w:keepLines w:val="0"/>
        <w:pageBreakBefore w:val="0"/>
        <w:widowControl/>
        <w:kinsoku/>
        <w:wordWrap/>
        <w:overflowPunct/>
        <w:topLinePunct w:val="0"/>
        <w:autoSpaceDE/>
        <w:autoSpaceDN/>
        <w:bidi w:val="0"/>
        <w:adjustRightInd/>
        <w:snapToGrid/>
        <w:spacing w:before="700" w:after="700"/>
        <w:ind w:left="0" w:leftChars="0" w:firstLine="0" w:firstLineChars="0"/>
        <w:jc w:val="center"/>
        <w:textAlignment w:val="auto"/>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ru-RU"/>
        </w:rPr>
        <w:t xml:space="preserve">ГЛАВА 1. МОДЕЛЬ </w:t>
      </w:r>
      <w:r>
        <w:rPr>
          <w:rFonts w:hint="default" w:ascii="Times New Roman" w:hAnsi="Times New Roman" w:cs="Times New Roman"/>
          <w:b/>
          <w:bCs/>
          <w:sz w:val="30"/>
          <w:szCs w:val="30"/>
          <w:lang w:val="en-US"/>
        </w:rPr>
        <w:t>ARIMA</w:t>
      </w:r>
    </w:p>
    <w:p>
      <w:pPr>
        <w:pStyle w:val="3"/>
        <w:keepLines w:val="0"/>
        <w:pageBreakBefore w:val="0"/>
        <w:widowControl/>
        <w:kinsoku/>
        <w:wordWrap/>
        <w:overflowPunct/>
        <w:topLinePunct w:val="0"/>
        <w:autoSpaceDE/>
        <w:autoSpaceDN/>
        <w:bidi w:val="0"/>
        <w:adjustRightInd/>
        <w:snapToGrid/>
        <w:spacing w:before="700" w:after="700"/>
        <w:jc w:val="both"/>
        <w:textAlignment w:val="auto"/>
        <w:rPr>
          <w:rFonts w:hint="default"/>
          <w:sz w:val="30"/>
          <w:szCs w:val="30"/>
          <w:lang w:val="ru-RU"/>
        </w:rPr>
      </w:pPr>
      <w:r>
        <w:rPr>
          <w:rFonts w:hint="default"/>
          <w:sz w:val="30"/>
          <w:szCs w:val="30"/>
          <w:lang w:val="ru-RU"/>
        </w:rPr>
        <w:t>1.1 Структура модели. Основные понятия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exact"/>
        <w:ind w:firstLine="709"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Модель ARIMA (AutoregRessive Integrated Moving Average) – один из наиболее распространённых методов анализа и прогнозирования временных рядов.</w:t>
      </w:r>
      <w:r>
        <w:rPr>
          <w:rFonts w:hint="default" w:ascii="Times New Roman" w:hAnsi="Times New Roman" w:cs="Times New Roman"/>
          <w:sz w:val="28"/>
          <w:szCs w:val="28"/>
          <w:lang w:val="ru-RU"/>
        </w:rPr>
        <w:t xml:space="preserve"> Мо</w:t>
      </w:r>
      <w:r>
        <w:rPr>
          <w:rFonts w:hint="default" w:ascii="Times New Roman" w:hAnsi="Times New Roman" w:cs="Times New Roman"/>
          <w:sz w:val="28"/>
          <w:szCs w:val="28"/>
        </w:rPr>
        <w:t>дель позволяет обработать данные временного ряда, чтобы лучше понять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ряд или предсказать его развитие</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firstLine="70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ARIMA использует три основных параметра (p, d, q), которые выражаются целыми числами. Потому модель также записывается как ARIMA(p, d, q). Вместе эти три параметра учитывают сезонность, тенденцию и шум в наборах данных:</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p – порядок авторегрессии (AR), который позволяет добавить предыдущие значения временного ряда.</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559" w:leftChars="254" w:firstLine="2660" w:firstLineChars="950"/>
        <w:jc w:val="both"/>
        <w:textAlignment w:val="auto"/>
        <w:rPr>
          <w:rFonts w:hint="default" w:ascii="Times New Roman" w:hAnsi="Cambria Math" w:cs="Times New Roman"/>
          <w:i w:val="0"/>
          <w:sz w:val="28"/>
          <w:szCs w:val="28"/>
          <w:lang w:val="ru-RU"/>
        </w:rPr>
      </w:pPr>
      <m:oMath>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Y</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nary>
          <m:naryPr>
            <m:chr m:val="∑"/>
            <m:limLoc m:val="undOvr"/>
            <m:ctrlPr>
              <w:rPr>
                <w:rFonts w:hint="default" w:ascii="Cambria Math" w:hAnsi="Cambria Math" w:cs="Times New Roman"/>
                <w:i/>
                <w:sz w:val="28"/>
                <w:szCs w:val="28"/>
                <w:lang w:val="en-US"/>
              </w:rPr>
            </m:ctrlPr>
          </m:naryPr>
          <m:sub>
            <m:r>
              <m:rPr/>
              <w:rPr>
                <w:rFonts w:hint="default" w:ascii="Cambria Math" w:hAnsi="Cambria Math" w:cs="Times New Roman"/>
                <w:sz w:val="28"/>
                <w:szCs w:val="28"/>
                <w:lang w:val="en-US"/>
              </w:rPr>
              <m:t>i=1</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p</m:t>
            </m:r>
            <m:ctrlPr>
              <w:rPr>
                <w:rFonts w:hint="default" w:ascii="Cambria Math" w:hAnsi="Cambria Math" w:cs="Times New Roman"/>
                <w:i/>
                <w:sz w:val="28"/>
                <w:szCs w:val="28"/>
                <w:lang w:val="en-US"/>
              </w:rPr>
            </m:ctrlPr>
          </m:sup>
          <m:e>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α</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i</m:t>
                </m:r>
                <m:ctrlPr>
                  <w:rPr>
                    <w:rFonts w:hint="default" w:ascii="Cambria Math" w:hAnsi="Cambria Math" w:cs="Times New Roman"/>
                    <w:i/>
                    <w:sz w:val="28"/>
                    <w:szCs w:val="28"/>
                    <w:lang w:val="en-US"/>
                  </w:rPr>
                </m:ctrlPr>
              </m:sub>
            </m:sSub>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Y</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t−i</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ε</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lang w:val="en-US"/>
                  </w:rPr>
                </m:ctrlPr>
              </m:sub>
            </m:sSub>
            <m:ctrlPr>
              <w:rPr>
                <w:rFonts w:hint="default" w:ascii="Cambria Math" w:hAnsi="Cambria Math" w:cs="Times New Roman"/>
                <w:i/>
                <w:sz w:val="28"/>
                <w:szCs w:val="28"/>
                <w:lang w:val="en-US"/>
              </w:rPr>
            </m:ctrlPr>
          </m:e>
        </m:nary>
        <m:r>
          <m:rPr/>
          <w:rPr>
            <w:rFonts w:hint="default" w:ascii="Cambria Math" w:hAnsi="Cambria Math" w:cs="Times New Roman"/>
            <w:sz w:val="28"/>
            <w:szCs w:val="28"/>
            <w:lang w:val="en-US"/>
          </w:rPr>
          <m:t>,</m:t>
        </m:r>
      </m:oMath>
      <w:r>
        <w:rPr>
          <w:rFonts w:hint="default" w:ascii="Times New Roman" w:hAnsi="Cambria Math" w:cs="Times New Roman"/>
          <w:i w:val="0"/>
          <w:sz w:val="28"/>
          <w:szCs w:val="28"/>
          <w:lang w:val="ru-RU"/>
        </w:rPr>
        <w:t xml:space="preserve">                                            (1.1)</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xml:space="preserve">где </w:t>
      </w:r>
      <m:oMath>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α</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1</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a</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2</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a</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p</m:t>
            </m:r>
            <m:ctrlPr>
              <w:rPr>
                <w:rFonts w:hint="default" w:ascii="Cambria Math" w:hAnsi="Cambria Math" w:cs="Times New Roman"/>
                <w:i/>
                <w:sz w:val="28"/>
                <w:szCs w:val="28"/>
                <w:lang w:val="en-US"/>
              </w:rPr>
            </m:ctrlPr>
          </m:sub>
        </m:sSub>
      </m:oMath>
      <w:r>
        <w:rPr>
          <w:rFonts w:hint="default" w:ascii="Times New Roman" w:hAnsi="Times New Roman" w:cs="Times New Roman"/>
          <w:i w:val="0"/>
          <w:sz w:val="28"/>
          <w:szCs w:val="28"/>
          <w:lang w:val="en-US"/>
        </w:rPr>
        <w:t xml:space="preserve"> – коэффициенты авторегрессии, </w:t>
      </w:r>
      <m:oMath>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ε</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lang w:val="en-US"/>
              </w:rPr>
            </m:ctrlPr>
          </m:sub>
        </m:sSub>
      </m:oMath>
      <w:r>
        <w:rPr>
          <w:rFonts w:hint="default" w:ascii="Times New Roman" w:hAnsi="Times New Roman" w:cs="Times New Roman"/>
          <w:i w:val="0"/>
          <w:sz w:val="28"/>
          <w:szCs w:val="28"/>
          <w:lang w:val="en-US"/>
        </w:rPr>
        <w:t xml:space="preserve"> – случайная ошибка.</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d – порядок интегрирования (I; т. е. порядок разностей исходного временного ряда). Он добавляет в модель понятия разности временных рядов (определяет количество прошлых временных точек, которые нужно вычесть из текущего значения).</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q – порядок скользящего среднего (MA), который позволяет установить погрешность модели как линейную комбинацию наблюдавшихся ранее значений ошибок</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jc w:val="both"/>
        <w:textAlignment w:val="auto"/>
        <w:rPr>
          <w:rFonts w:hint="default" w:ascii="Times New Roman" w:hAnsi="Cambria Math" w:cs="Times New Roman"/>
          <w:i w:val="0"/>
          <w:sz w:val="28"/>
          <w:szCs w:val="28"/>
          <w:lang w:val="ru-RU"/>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lang w:val="ru-RU"/>
              </w:rPr>
              <m:t xml:space="preserve">                                                     </m:t>
            </m:r>
            <m:r>
              <m:rPr/>
              <w:rPr>
                <w:rFonts w:hint="default" w:ascii="Cambria Math" w:hAnsi="Cambria Math" w:cs="Times New Roman"/>
                <w:sz w:val="28"/>
                <w:szCs w:val="28"/>
                <w:lang w:val="en-US"/>
              </w:rPr>
              <m:t>Y</m:t>
            </m:r>
            <m:ctrlPr>
              <w:rPr>
                <w:rFonts w:hint="default" w:ascii="Cambria Math" w:hAnsi="Cambria Math" w:cs="Times New Roman"/>
                <w:i/>
                <w:sz w:val="28"/>
                <w:szCs w:val="28"/>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rPr>
            </m:ctrlPr>
          </m:sub>
        </m:sSub>
        <m:r>
          <m:rPr/>
          <w:rPr>
            <w:rFonts w:hint="default" w:ascii="Cambria Math" w:hAnsi="Cambria Math" w:cs="Times New Roman"/>
            <w:sz w:val="28"/>
            <w:szCs w:val="28"/>
            <w:lang w:val="en-US"/>
          </w:rPr>
          <m:t>=</m:t>
        </m:r>
        <m:nary>
          <m:naryPr>
            <m:chr m:val="∑"/>
            <m:limLoc m:val="undOvr"/>
            <m:ctrlPr>
              <w:rPr>
                <w:rFonts w:hint="default" w:ascii="Cambria Math" w:hAnsi="Cambria Math" w:cs="Times New Roman"/>
                <w:i/>
                <w:sz w:val="28"/>
                <w:szCs w:val="28"/>
                <w:lang w:val="en-US"/>
              </w:rPr>
            </m:ctrlPr>
          </m:naryPr>
          <m:sub>
            <m:r>
              <m:rPr/>
              <w:rPr>
                <w:rFonts w:hint="default" w:ascii="Cambria Math" w:hAnsi="Cambria Math" w:cs="Times New Roman"/>
                <w:sz w:val="28"/>
                <w:szCs w:val="28"/>
                <w:lang w:val="en-US"/>
              </w:rPr>
              <m:t>j=1</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q</m:t>
            </m:r>
            <m:ctrlPr>
              <w:rPr>
                <w:rFonts w:hint="default" w:ascii="Cambria Math" w:hAnsi="Cambria Math" w:cs="Times New Roman"/>
                <w:i/>
                <w:sz w:val="28"/>
                <w:szCs w:val="28"/>
                <w:lang w:val="en-US"/>
              </w:rPr>
            </m:ctrlPr>
          </m:sup>
          <m:e>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β</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j</m:t>
                </m:r>
                <m:ctrlPr>
                  <w:rPr>
                    <w:rFonts w:hint="default" w:ascii="Cambria Math" w:hAnsi="Cambria Math" w:cs="Times New Roman"/>
                    <w:i/>
                    <w:sz w:val="28"/>
                    <w:szCs w:val="28"/>
                    <w:lang w:val="en-US"/>
                  </w:rPr>
                </m:ctrlPr>
              </m:sub>
            </m:sSub>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ε</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t−j</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ctrlPr>
              <w:rPr>
                <w:rFonts w:hint="default" w:ascii="Cambria Math" w:hAnsi="Cambria Math" w:cs="Times New Roman"/>
                <w:i/>
                <w:sz w:val="28"/>
                <w:szCs w:val="28"/>
                <w:lang w:val="en-US"/>
              </w:rPr>
            </m:ctrlPr>
          </m:e>
        </m:nary>
      </m:oMath>
      <w:r>
        <w:rPr>
          <w:rFonts w:hint="default" w:ascii="Times New Roman" w:hAnsi="Cambria Math" w:cs="Times New Roman"/>
          <w:i w:val="0"/>
          <w:sz w:val="28"/>
          <w:szCs w:val="28"/>
          <w:lang w:val="ru-RU"/>
        </w:rPr>
        <w:t xml:space="preserve">                                                    (1.2)</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jc w:val="both"/>
        <w:textAlignment w:val="auto"/>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ru-RU"/>
        </w:rPr>
        <w:t xml:space="preserve">где </w:t>
      </w:r>
      <m:oMath>
        <m:sSub>
          <m:sSubPr>
            <m:ctrlPr>
              <w:rPr>
                <w:rFonts w:hint="default" w:ascii="Cambria Math" w:hAnsi="Cambria Math" w:cs="Times New Roman"/>
                <w:i/>
                <w:sz w:val="28"/>
                <w:szCs w:val="28"/>
                <w:lang w:val="ru-RU"/>
              </w:rPr>
            </m:ctrlPr>
          </m:sSubPr>
          <m:e>
            <m:r>
              <m:rPr/>
              <w:rPr>
                <w:rFonts w:hint="default" w:ascii="Cambria Math" w:hAnsi="Cambria Math" w:cs="Times New Roman"/>
                <w:sz w:val="28"/>
                <w:szCs w:val="28"/>
                <w:lang w:val="ru-RU"/>
              </w:rPr>
              <m:t>β</m:t>
            </m:r>
            <m:ctrlPr>
              <w:rPr>
                <w:rFonts w:hint="default" w:ascii="Cambria Math" w:hAnsi="Cambria Math" w:cs="Times New Roman"/>
                <w:i/>
                <w:sz w:val="28"/>
                <w:szCs w:val="28"/>
                <w:lang w:val="ru-RU"/>
              </w:rPr>
            </m:ctrlPr>
          </m:e>
          <m:sub>
            <m:r>
              <m:rPr/>
              <w:rPr>
                <w:rFonts w:hint="default" w:ascii="Cambria Math" w:hAnsi="Cambria Math" w:cs="Times New Roman"/>
                <w:sz w:val="28"/>
                <w:szCs w:val="28"/>
                <w:lang w:val="ru-RU"/>
              </w:rPr>
              <m:t>1</m:t>
            </m:r>
            <m:ctrlPr>
              <w:rPr>
                <w:rFonts w:hint="default" w:ascii="Cambria Math" w:hAnsi="Cambria Math" w:cs="Times New Roman"/>
                <w:i/>
                <w:sz w:val="28"/>
                <w:szCs w:val="28"/>
                <w:lang w:val="ru-RU"/>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β</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2</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β</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q</m:t>
            </m:r>
            <m:ctrlPr>
              <w:rPr>
                <w:rFonts w:hint="default" w:ascii="Cambria Math" w:hAnsi="Cambria Math" w:cs="Times New Roman"/>
                <w:i/>
                <w:sz w:val="28"/>
                <w:szCs w:val="28"/>
                <w:lang w:val="en-US"/>
              </w:rPr>
            </m:ctrlPr>
          </m:sub>
        </m:sSub>
      </m:oMath>
      <w:r>
        <w:rPr>
          <w:rFonts w:hint="default" w:ascii="Times New Roman" w:hAnsi="Times New Roman" w:cs="Times New Roman"/>
          <w:i w:val="0"/>
          <w:sz w:val="28"/>
          <w:szCs w:val="28"/>
          <w:lang w:val="ru-RU"/>
        </w:rPr>
        <w:t xml:space="preserve">— </w:t>
      </w:r>
      <w:r>
        <w:rPr>
          <w:rFonts w:hint="default" w:ascii="Times New Roman" w:hAnsi="Times New Roman" w:cs="Times New Roman"/>
          <w:i w:val="0"/>
          <w:sz w:val="28"/>
          <w:szCs w:val="28"/>
          <w:lang w:val="en-US"/>
        </w:rPr>
        <w:t xml:space="preserve"> </w:t>
      </w:r>
      <w:r>
        <w:rPr>
          <w:rFonts w:hint="default" w:ascii="Times New Roman" w:hAnsi="Times New Roman" w:cs="Times New Roman"/>
          <w:i w:val="0"/>
          <w:sz w:val="28"/>
          <w:szCs w:val="28"/>
          <w:lang w:val="ru-RU"/>
        </w:rPr>
        <w:t>параметры модели</w:t>
      </w:r>
      <w:r>
        <w:rPr>
          <w:rFonts w:hint="default" w:ascii="Times New Roman" w:hAnsi="Times New Roman" w:cs="Times New Roman"/>
          <w:i w:val="0"/>
          <w:sz w:val="28"/>
          <w:szCs w:val="28"/>
          <w:lang w:val="en-US"/>
        </w:rPr>
        <w:t xml:space="preserve">, </w:t>
      </w:r>
      <m:oMath>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ε</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lang w:val="en-US"/>
              </w:rPr>
            </m:ctrlPr>
          </m:sub>
        </m:sSub>
      </m:oMath>
      <w:r>
        <w:rPr>
          <w:rFonts w:hint="default" w:ascii="Times New Roman" w:hAnsi="Times New Roman" w:cs="Times New Roman"/>
          <w:i w:val="0"/>
          <w:sz w:val="28"/>
          <w:szCs w:val="28"/>
          <w:lang w:val="en-US"/>
        </w:rPr>
        <w:t xml:space="preserve"> – случайная ошибка.</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firstLine="70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Модель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ARIMA</w:t>
      </w:r>
      <w:r>
        <w:rPr>
          <w:rFonts w:hint="default" w:ascii="Times New Roman" w:hAnsi="Times New Roman" w:cs="Times New Roman"/>
          <w:sz w:val="28"/>
          <w:szCs w:val="28"/>
        </w:rPr>
        <w:t xml:space="preserve"> имеет следующий вид:</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firstLine="2100" w:firstLineChars="750"/>
        <w:jc w:val="both"/>
        <w:textAlignment w:val="auto"/>
        <w:rPr>
          <w:rFonts w:hint="default" w:ascii="Times New Roman" w:hAnsi="Cambria Math" w:cs="Times New Roman"/>
          <w:i w:val="0"/>
          <w:sz w:val="28"/>
          <w:szCs w:val="28"/>
          <w:lang w:val="ru-RU"/>
        </w:rPr>
      </w:pPr>
      <m:oMath>
        <m:sSup>
          <m:sSupPr>
            <m:ctrlPr>
              <w:rPr>
                <w:rFonts w:hint="default" w:ascii="Cambria Math" w:hAnsi="Cambria Math" w:cs="Times New Roman"/>
                <w:i/>
                <w:sz w:val="28"/>
                <w:szCs w:val="28"/>
              </w:rPr>
            </m:ctrlPr>
          </m:sSupPr>
          <m:e>
            <m:r>
              <m:rPr/>
              <w:rPr>
                <w:rFonts w:hint="default" w:ascii="Cambria Math" w:hAnsi="Cambria Math" w:cs="Times New Roman"/>
                <w:sz w:val="28"/>
                <w:szCs w:val="28"/>
              </w:rPr>
              <m:t xml:space="preserve"> △</m:t>
            </m:r>
            <m:ctrlPr>
              <w:rPr>
                <w:rFonts w:hint="default" w:ascii="Cambria Math" w:hAnsi="Cambria Math" w:cs="Times New Roman"/>
                <w:i/>
                <w:sz w:val="28"/>
                <w:szCs w:val="28"/>
              </w:rPr>
            </m:ctrlPr>
          </m:e>
          <m:sup>
            <m:r>
              <m:rPr/>
              <w:rPr>
                <w:rFonts w:hint="default" w:ascii="Cambria Math" w:hAnsi="Cambria Math" w:cs="Times New Roman"/>
                <w:sz w:val="28"/>
                <w:szCs w:val="28"/>
                <w:lang w:val="en-US"/>
              </w:rPr>
              <m:t>d</m:t>
            </m:r>
            <m:ctrlPr>
              <w:rPr>
                <w:rFonts w:hint="default" w:ascii="Cambria Math" w:hAnsi="Cambria Math" w:cs="Times New Roman"/>
                <w:i/>
                <w:sz w:val="28"/>
                <w:szCs w:val="28"/>
              </w:rPr>
            </m:ctrlPr>
          </m:sup>
        </m:sSup>
        <m:sSub>
          <m:sSubPr>
            <m:ctrlPr>
              <w:rPr>
                <w:rFonts w:hint="default" w:ascii="Cambria Math" w:hAnsi="Cambria Math" w:cs="Times New Roman"/>
                <w:i/>
                <w:sz w:val="28"/>
                <w:szCs w:val="28"/>
              </w:rPr>
            </m:ctrlPr>
          </m:sSubPr>
          <m:e>
            <m:r>
              <m:rPr/>
              <w:rPr>
                <w:rFonts w:hint="default" w:ascii="Cambria Math" w:hAnsi="Cambria Math" w:cs="Times New Roman"/>
                <w:sz w:val="28"/>
                <w:szCs w:val="28"/>
                <w:lang w:val="en-US"/>
              </w:rPr>
              <m:t>Y</m:t>
            </m:r>
            <m:ctrlPr>
              <w:rPr>
                <w:rFonts w:hint="default" w:ascii="Cambria Math" w:hAnsi="Cambria Math" w:cs="Times New Roman"/>
                <w:i/>
                <w:sz w:val="28"/>
                <w:szCs w:val="28"/>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rPr>
            </m:ctrlPr>
          </m:sub>
        </m:sSub>
        <m:r>
          <m:rPr/>
          <w:rPr>
            <w:rFonts w:hint="default" w:ascii="Cambria Math" w:hAnsi="Cambria Math" w:cs="Times New Roman"/>
            <w:sz w:val="28"/>
            <w:szCs w:val="28"/>
            <w:lang w:val="en-US"/>
          </w:rPr>
          <m:t>=</m:t>
        </m:r>
        <m:nary>
          <m:naryPr>
            <m:chr m:val="∑"/>
            <m:limLoc m:val="undOvr"/>
            <m:ctrlPr>
              <w:rPr>
                <w:rFonts w:hint="default" w:ascii="Cambria Math" w:hAnsi="Cambria Math" w:cs="Times New Roman"/>
                <w:i/>
                <w:sz w:val="28"/>
                <w:szCs w:val="28"/>
                <w:lang w:val="en-US"/>
              </w:rPr>
            </m:ctrlPr>
          </m:naryPr>
          <m:sub>
            <m:r>
              <m:rPr/>
              <w:rPr>
                <w:rFonts w:hint="default" w:ascii="Cambria Math" w:hAnsi="Cambria Math" w:cs="Times New Roman"/>
                <w:sz w:val="28"/>
                <w:szCs w:val="28"/>
                <w:lang w:val="en-US"/>
              </w:rPr>
              <m:t>i=1</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p</m:t>
            </m:r>
            <m:ctrlPr>
              <w:rPr>
                <w:rFonts w:hint="default" w:ascii="Cambria Math" w:hAnsi="Cambria Math" w:cs="Times New Roman"/>
                <w:i/>
                <w:sz w:val="28"/>
                <w:szCs w:val="28"/>
                <w:lang w:val="en-US"/>
              </w:rPr>
            </m:ctrlPr>
          </m:sup>
          <m:e>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α</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i</m:t>
                </m:r>
                <m:ctrlPr>
                  <w:rPr>
                    <w:rFonts w:hint="default" w:ascii="Cambria Math" w:hAnsi="Cambria Math" w:cs="Times New Roman"/>
                    <w:i/>
                    <w:sz w:val="28"/>
                    <w:szCs w:val="28"/>
                    <w:lang w:val="en-US"/>
                  </w:rPr>
                </m:ctrlPr>
              </m:sub>
            </m:sSub>
            <m:ctrlPr>
              <w:rPr>
                <w:rFonts w:hint="default" w:ascii="Cambria Math" w:hAnsi="Cambria Math" w:cs="Times New Roman"/>
                <w:i/>
                <w:sz w:val="28"/>
                <w:szCs w:val="28"/>
                <w:lang w:val="en-US"/>
              </w:rPr>
            </m:ctrlPr>
          </m:e>
        </m:nary>
        <m:sSup>
          <m:sSupPr>
            <m:ctrlPr>
              <w:rPr>
                <w:rFonts w:hint="default" w:ascii="Cambria Math" w:hAnsi="Cambria Math" w:cs="Times New Roman"/>
                <w:i/>
                <w:sz w:val="28"/>
                <w:szCs w:val="28"/>
                <w:lang w:val="en-US"/>
              </w:rPr>
            </m:ctrlPr>
          </m:sSupPr>
          <m:e>
            <m:r>
              <m:rPr/>
              <w:rPr>
                <w:rFonts w:hint="default" w:ascii="Cambria Math" w:hAnsi="Cambria Math" w:cs="Times New Roman"/>
                <w:sz w:val="28"/>
                <w:szCs w:val="28"/>
                <w:lang w:val="en-US"/>
              </w:rPr>
              <m:t xml:space="preserve"> △</m:t>
            </m:r>
            <m:ctrlPr>
              <w:rPr>
                <w:rFonts w:hint="default" w:ascii="Cambria Math" w:hAnsi="Cambria Math" w:cs="Times New Roman"/>
                <w:i/>
                <w:sz w:val="28"/>
                <w:szCs w:val="28"/>
                <w:lang w:val="en-US"/>
              </w:rPr>
            </m:ctrlPr>
          </m:e>
          <m:sup>
            <m:r>
              <m:rPr/>
              <w:rPr>
                <w:rFonts w:hint="default" w:ascii="Cambria Math" w:hAnsi="Cambria Math" w:cs="Times New Roman"/>
                <w:sz w:val="28"/>
                <w:szCs w:val="28"/>
                <w:lang w:val="en-US"/>
              </w:rPr>
              <m:t>d</m:t>
            </m:r>
            <m:ctrlPr>
              <w:rPr>
                <w:rFonts w:hint="default" w:ascii="Cambria Math" w:hAnsi="Cambria Math" w:cs="Times New Roman"/>
                <w:i/>
                <w:sz w:val="28"/>
                <w:szCs w:val="28"/>
                <w:lang w:val="en-US"/>
              </w:rPr>
            </m:ctrlPr>
          </m:sup>
        </m:sSup>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Y</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t−i</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nary>
          <m:naryPr>
            <m:chr m:val="∑"/>
            <m:limLoc m:val="undOvr"/>
            <m:ctrlPr>
              <w:rPr>
                <w:rFonts w:hint="default" w:ascii="Cambria Math" w:hAnsi="Cambria Math" w:cs="Times New Roman"/>
                <w:i/>
                <w:sz w:val="28"/>
                <w:szCs w:val="28"/>
                <w:lang w:val="en-US"/>
              </w:rPr>
            </m:ctrlPr>
          </m:naryPr>
          <m:sub>
            <m:r>
              <m:rPr/>
              <w:rPr>
                <w:rFonts w:hint="default" w:ascii="Cambria Math" w:hAnsi="Cambria Math" w:cs="Times New Roman"/>
                <w:sz w:val="28"/>
                <w:szCs w:val="28"/>
                <w:lang w:val="en-US"/>
              </w:rPr>
              <m:t>j=1</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q</m:t>
            </m:r>
            <m:ctrlPr>
              <w:rPr>
                <w:rFonts w:hint="default" w:ascii="Cambria Math" w:hAnsi="Cambria Math" w:cs="Times New Roman"/>
                <w:i/>
                <w:sz w:val="28"/>
                <w:szCs w:val="28"/>
                <w:lang w:val="en-US"/>
              </w:rPr>
            </m:ctrlPr>
          </m:sup>
          <m:e>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β</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j</m:t>
                </m:r>
                <m:ctrlPr>
                  <w:rPr>
                    <w:rFonts w:hint="default" w:ascii="Cambria Math" w:hAnsi="Cambria Math" w:cs="Times New Roman"/>
                    <w:i/>
                    <w:sz w:val="28"/>
                    <w:szCs w:val="28"/>
                    <w:lang w:val="en-US"/>
                  </w:rPr>
                </m:ctrlPr>
              </m:sub>
            </m:sSub>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ε</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t−j</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ε</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lang w:val="en-US"/>
                  </w:rPr>
                </m:ctrlPr>
              </m:sub>
            </m:sSub>
            <m:ctrlPr>
              <w:rPr>
                <w:rFonts w:hint="default" w:ascii="Cambria Math" w:hAnsi="Cambria Math" w:cs="Times New Roman"/>
                <w:i/>
                <w:sz w:val="28"/>
                <w:szCs w:val="28"/>
                <w:lang w:val="en-US"/>
              </w:rPr>
            </m:ctrlPr>
          </m:e>
        </m:nary>
      </m:oMath>
      <w:r>
        <w:rPr>
          <w:rFonts w:hint="default" w:ascii="Times New Roman" w:hAnsi="Cambria Math" w:cs="Times New Roman"/>
          <w:i w:val="0"/>
          <w:sz w:val="28"/>
          <w:szCs w:val="28"/>
          <w:lang w:val="ru-RU"/>
        </w:rPr>
        <w:t xml:space="preserve">                         (1.3)</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ind w:leftChars="0"/>
        <w:jc w:val="both"/>
        <w:textAlignment w:val="auto"/>
        <w:rPr>
          <w:rFonts w:hint="default" w:ascii="Times New Roman" w:hAnsi="Times New Roman" w:cs="Times New Roman"/>
          <w:i w:val="0"/>
          <w:sz w:val="28"/>
          <w:szCs w:val="28"/>
          <w:lang w:val="ru-RU"/>
        </w:rPr>
      </w:pPr>
      <w:r>
        <w:rPr>
          <w:rFonts w:hint="default" w:ascii="Times New Roman" w:hAnsi="Times New Roman" w:cs="Times New Roman"/>
          <w:i w:val="0"/>
          <w:sz w:val="28"/>
          <w:szCs w:val="28"/>
          <w:lang w:val="ru-RU"/>
        </w:rPr>
        <w:t xml:space="preserve">где </w:t>
      </w:r>
      <m:oMath>
        <m:sSup>
          <m:sSupPr>
            <m:ctrlPr>
              <w:rPr>
                <w:rFonts w:hint="default" w:ascii="Cambria Math" w:hAnsi="Cambria Math" w:cs="Times New Roman"/>
                <w:i/>
                <w:sz w:val="28"/>
                <w:szCs w:val="28"/>
              </w:rPr>
            </m:ctrlPr>
          </m:sSupPr>
          <m:e>
            <m:r>
              <m:rPr/>
              <w:rPr>
                <w:rFonts w:hint="default" w:ascii="Cambria Math" w:hAnsi="Cambria Math" w:cs="Times New Roman"/>
                <w:sz w:val="28"/>
                <w:szCs w:val="28"/>
              </w:rPr>
              <m:t xml:space="preserve"> △</m:t>
            </m:r>
            <m:ctrlPr>
              <w:rPr>
                <w:rFonts w:hint="default" w:ascii="Cambria Math" w:hAnsi="Cambria Math" w:cs="Times New Roman"/>
                <w:i/>
                <w:sz w:val="28"/>
                <w:szCs w:val="28"/>
              </w:rPr>
            </m:ctrlPr>
          </m:e>
          <m:sup>
            <m:r>
              <m:rPr/>
              <w:rPr>
                <w:rFonts w:hint="default" w:ascii="Cambria Math" w:hAnsi="Cambria Math" w:cs="Times New Roman"/>
                <w:sz w:val="28"/>
                <w:szCs w:val="28"/>
                <w:lang w:val="en-US"/>
              </w:rPr>
              <m:t>d</m:t>
            </m:r>
            <m:ctrlPr>
              <w:rPr>
                <w:rFonts w:hint="default" w:ascii="Cambria Math" w:hAnsi="Cambria Math" w:cs="Times New Roman"/>
                <w:i/>
                <w:sz w:val="28"/>
                <w:szCs w:val="28"/>
              </w:rPr>
            </m:ctrlPr>
          </m:sup>
        </m:sSup>
      </m:oMath>
      <w:r>
        <w:rPr>
          <w:rFonts w:hint="default" w:ascii="Times New Roman" w:hAnsi="Times New Roman" w:cs="Times New Roman"/>
          <w:i w:val="0"/>
          <w:sz w:val="28"/>
          <w:szCs w:val="28"/>
          <w:lang w:val="ru-RU"/>
        </w:rPr>
        <w:t>—  оператор разности d— го порядка (</w:t>
      </w:r>
      <m:oMath>
        <m:r>
          <m:rPr/>
          <w:rPr>
            <w:rFonts w:hint="default" w:ascii="Cambria Math" w:hAnsi="Cambria Math" w:cs="Times New Roman"/>
            <w:sz w:val="28"/>
            <w:szCs w:val="28"/>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lang w:val="en-US"/>
              </w:rPr>
              <m:t>Y</m:t>
            </m:r>
            <m:ctrlPr>
              <w:rPr>
                <w:rFonts w:hint="default" w:ascii="Cambria Math" w:hAnsi="Cambria Math" w:cs="Times New Roman"/>
                <w:i/>
                <w:sz w:val="28"/>
                <w:szCs w:val="28"/>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lang w:val="en-US"/>
              </w:rPr>
              <m:t>Y</m:t>
            </m:r>
            <m:ctrlPr>
              <w:rPr>
                <w:rFonts w:hint="default" w:ascii="Cambria Math" w:hAnsi="Cambria Math" w:cs="Times New Roman"/>
                <w:i/>
                <w:sz w:val="28"/>
                <w:szCs w:val="28"/>
              </w:rPr>
            </m:ctrlPr>
          </m:e>
          <m:sub>
            <m:r>
              <m:rPr/>
              <w:rPr>
                <w:rFonts w:hint="default" w:ascii="Cambria Math" w:hAnsi="Cambria Math" w:cs="Times New Roman"/>
                <w:sz w:val="28"/>
                <w:szCs w:val="28"/>
                <w:lang w:val="en-US"/>
              </w:rPr>
              <m:t>t</m:t>
            </m:r>
            <m:ctrlPr>
              <w:rPr>
                <w:rFonts w:hint="default" w:ascii="Cambria Math" w:hAnsi="Cambria Math" w:cs="Times New Roman"/>
                <w:i/>
                <w:sz w:val="28"/>
                <w:szCs w:val="28"/>
              </w:rPr>
            </m:ctrlPr>
          </m:sub>
        </m:sSub>
      </m:oMath>
      <w:r>
        <w:rPr>
          <w:rFonts w:hint="default" w:ascii="Times New Roman" w:hAnsi="Times New Roman" w:cs="Times New Roman"/>
          <w:i w:val="0"/>
          <w:sz w:val="28"/>
          <w:szCs w:val="28"/>
          <w:lang w:val="ru-RU"/>
        </w:rPr>
        <w:t xml:space="preserve">— </w:t>
      </w: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lang w:val="en-US"/>
              </w:rPr>
              <m:t>Y</m:t>
            </m:r>
            <m:ctrlPr>
              <w:rPr>
                <w:rFonts w:hint="default" w:ascii="Cambria Math" w:hAnsi="Cambria Math" w:cs="Times New Roman"/>
                <w:i/>
                <w:sz w:val="28"/>
                <w:szCs w:val="28"/>
              </w:rPr>
            </m:ctrlPr>
          </m:e>
          <m:sub>
            <m:r>
              <m:rPr/>
              <w:rPr>
                <w:rFonts w:hint="default" w:ascii="Cambria Math" w:hAnsi="Cambria Math" w:cs="Times New Roman"/>
                <w:sz w:val="28"/>
                <w:szCs w:val="28"/>
                <w:lang w:val="en-US"/>
              </w:rPr>
              <m:t>t−1</m:t>
            </m:r>
            <m:ctrlPr>
              <w:rPr>
                <w:rFonts w:hint="default" w:ascii="Cambria Math" w:hAnsi="Cambria Math" w:cs="Times New Roman"/>
                <w:i/>
                <w:sz w:val="28"/>
                <w:szCs w:val="28"/>
              </w:rPr>
            </m:ctrlPr>
          </m:sub>
        </m:sSub>
      </m:oMath>
      <w:r>
        <w:rPr>
          <w:rFonts w:hint="default" w:ascii="Times New Roman" w:hAnsi="Times New Roman" w:cs="Times New Roman"/>
          <w:i w:val="0"/>
          <w:sz w:val="28"/>
          <w:szCs w:val="28"/>
          <w:lang w:val="ru-RU"/>
        </w:rPr>
        <w:t xml:space="preserve"> —  разности 1— го порядка).</w:t>
      </w:r>
    </w:p>
    <w:p>
      <w:pPr>
        <w:pStyle w:val="3"/>
        <w:keepNext w:val="0"/>
        <w:keepLines w:val="0"/>
        <w:pageBreakBefore w:val="0"/>
        <w:widowControl/>
        <w:kinsoku/>
        <w:wordWrap/>
        <w:overflowPunct/>
        <w:topLinePunct w:val="0"/>
        <w:autoSpaceDE/>
        <w:autoSpaceDN/>
        <w:bidi w:val="0"/>
        <w:adjustRightInd/>
        <w:snapToGrid/>
        <w:spacing w:before="700" w:after="700"/>
        <w:ind w:firstLine="709"/>
        <w:jc w:val="both"/>
        <w:textAlignment w:val="auto"/>
        <w:rPr>
          <w:rFonts w:hint="default" w:ascii="Times New Roman" w:hAnsi="Times New Roman" w:cs="Times New Roman"/>
          <w:b/>
          <w:bCs/>
          <w:sz w:val="30"/>
          <w:szCs w:val="30"/>
          <w:lang w:val="ru-RU"/>
        </w:rPr>
      </w:pPr>
      <w:r>
        <w:rPr>
          <w:rFonts w:hint="default"/>
          <w:b/>
          <w:bCs/>
          <w:sz w:val="30"/>
          <w:szCs w:val="30"/>
          <w:lang w:val="ru-RU"/>
        </w:rPr>
        <w:t>1.2 Сферы п</w:t>
      </w:r>
      <w:r>
        <w:rPr>
          <w:rFonts w:hint="default" w:ascii="Times New Roman" w:hAnsi="Times New Roman" w:cs="Times New Roman"/>
          <w:b/>
          <w:bCs/>
          <w:sz w:val="30"/>
          <w:szCs w:val="30"/>
          <w:lang w:val="ru-RU"/>
        </w:rPr>
        <w:t>рименени</w:t>
      </w:r>
      <w:r>
        <w:rPr>
          <w:rFonts w:hint="default" w:cs="Times New Roman"/>
          <w:b/>
          <w:bCs/>
          <w:sz w:val="30"/>
          <w:szCs w:val="30"/>
          <w:lang w:val="ru-RU"/>
        </w:rPr>
        <w:t>я</w:t>
      </w:r>
      <w:r>
        <w:rPr>
          <w:rFonts w:hint="default" w:ascii="Times New Roman" w:hAnsi="Times New Roman" w:cs="Times New Roman"/>
          <w:b/>
          <w:bCs/>
          <w:sz w:val="30"/>
          <w:szCs w:val="30"/>
          <w:lang w:val="ru-RU"/>
        </w:rPr>
        <w:t xml:space="preserve"> модели ARIMA в анализе временных рядов и прогнозировании</w:t>
      </w:r>
    </w:p>
    <w:p>
      <w:pPr>
        <w:keepNext w:val="0"/>
        <w:keepLines w:val="0"/>
        <w:pageBreakBefore w:val="0"/>
        <w:widowControl/>
        <w:kinsoku/>
        <w:wordWrap/>
        <w:overflowPunct/>
        <w:topLinePunct w:val="0"/>
        <w:autoSpaceDE/>
        <w:autoSpaceDN/>
        <w:bidi w:val="0"/>
        <w:adjustRightInd/>
        <w:snapToGrid/>
        <w:spacing w:line="360" w:lineRule="exact"/>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Модель ARIMA широко используется в анализе временных рядов и прогнозировании в различных областях. Вот некоторые из них:</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Финансовая аналитика:</w:t>
      </w:r>
      <w:r>
        <w:rPr>
          <w:rFonts w:hint="default" w:ascii="Times New Roman" w:hAnsi="Times New Roman" w:cs="Times New Roman"/>
          <w:sz w:val="28"/>
          <w:szCs w:val="28"/>
          <w:lang w:val="ru-RU"/>
        </w:rPr>
        <w:t xml:space="preserve"> Модель ARIMA применяется для анализа и прогнозирования финансовых временных рядов, таких как цены акций, валютные курсы, индексы рынков и другие финансовые инструменты.</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Эконометрика:</w:t>
      </w:r>
      <w:r>
        <w:rPr>
          <w:rFonts w:hint="default" w:ascii="Times New Roman" w:hAnsi="Times New Roman" w:cs="Times New Roman"/>
          <w:sz w:val="28"/>
          <w:szCs w:val="28"/>
          <w:lang w:val="ru-RU"/>
        </w:rPr>
        <w:t xml:space="preserve"> ARIMA используется для моделирования экономических временных рядов и прогнозирования экономических показателей, таких как ВВП, инфляция, безработица и другие макроэкономические переменные.</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Планирование и спросование:</w:t>
      </w:r>
      <w:r>
        <w:rPr>
          <w:rFonts w:hint="default" w:ascii="Times New Roman" w:hAnsi="Times New Roman" w:cs="Times New Roman"/>
          <w:sz w:val="28"/>
          <w:szCs w:val="28"/>
          <w:lang w:val="ru-RU"/>
        </w:rPr>
        <w:t xml:space="preserve"> Модель ARIMA может быть применена для прогнозирования спроса на товары и услуги, помогая в планировании производства, управлении запасами и оптимизации поставок.</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Климатический анализ:</w:t>
      </w:r>
      <w:r>
        <w:rPr>
          <w:rFonts w:hint="default" w:ascii="Times New Roman" w:hAnsi="Times New Roman" w:cs="Times New Roman"/>
          <w:sz w:val="28"/>
          <w:szCs w:val="28"/>
          <w:lang w:val="ru-RU"/>
        </w:rPr>
        <w:t xml:space="preserve"> ARIMA используется для анализа и прогнозирования климатических данных, таких как температура, осадки, уровень воды и другие показатели, что помогает в понимании климатических тенденций и разработке моделей для принятия решений в сельском хозяйстве, энергетике и экологии.</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Маркетинг и продажи:</w:t>
      </w:r>
      <w:r>
        <w:rPr>
          <w:rFonts w:hint="default" w:ascii="Times New Roman" w:hAnsi="Times New Roman" w:cs="Times New Roman"/>
          <w:sz w:val="28"/>
          <w:szCs w:val="28"/>
          <w:lang w:val="ru-RU"/>
        </w:rPr>
        <w:t xml:space="preserve"> ARIMA может быть использована для анализа временных рядов в сфере маркетинга и продаж, помогая в прогнозировании продаж, эффективности рекламных кампаний, сезонности спроса и поведения потребителей.</w:t>
      </w:r>
    </w:p>
    <w:p>
      <w:pPr>
        <w:keepNext w:val="0"/>
        <w:keepLines w:val="0"/>
        <w:pageBreakBefore w:val="0"/>
        <w:widowControl/>
        <w:numPr>
          <w:ilvl w:val="0"/>
          <w:numId w:val="2"/>
        </w:numPr>
        <w:kinsoku/>
        <w:wordWrap/>
        <w:overflowPunct/>
        <w:topLinePunct w:val="0"/>
        <w:autoSpaceDE/>
        <w:autoSpaceDN/>
        <w:bidi w:val="0"/>
        <w:adjustRightInd/>
        <w:snapToGrid/>
        <w:spacing w:line="360" w:lineRule="exact"/>
        <w:ind w:left="420" w:leftChars="0" w:hanging="420"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Транспорт и логистика:</w:t>
      </w:r>
      <w:r>
        <w:rPr>
          <w:rFonts w:hint="default" w:ascii="Times New Roman" w:hAnsi="Times New Roman" w:cs="Times New Roman"/>
          <w:sz w:val="28"/>
          <w:szCs w:val="28"/>
          <w:lang w:val="ru-RU"/>
        </w:rPr>
        <w:t xml:space="preserve"> ARIMA может быть применена для анализа и прогнозирования транспортных и логистических временных рядов, таких как объемы перевозок, пробки, времена доставки и другие параметры, что помогает в планировании и оптимизации транспортных систем.</w:t>
      </w:r>
    </w:p>
    <w:p>
      <w:pPr>
        <w:keepNext w:val="0"/>
        <w:keepLines w:val="0"/>
        <w:pageBreakBefore w:val="0"/>
        <w:widowControl/>
        <w:kinsoku/>
        <w:wordWrap/>
        <w:overflowPunct/>
        <w:topLinePunct w:val="0"/>
        <w:autoSpaceDE/>
        <w:autoSpaceDN/>
        <w:bidi w:val="0"/>
        <w:adjustRightInd/>
        <w:snapToGrid/>
        <w:spacing w:line="360" w:lineRule="exact"/>
        <w:ind w:firstLine="708" w:firstLineChars="0"/>
        <w:jc w:val="both"/>
        <w:textAlignment w:val="auto"/>
        <w:rPr>
          <w:rFonts w:hint="default"/>
          <w:lang w:val="ru-RU"/>
        </w:rPr>
      </w:pPr>
      <w:r>
        <w:rPr>
          <w:rFonts w:hint="default" w:ascii="Times New Roman" w:hAnsi="Times New Roman" w:cs="Times New Roman"/>
          <w:sz w:val="28"/>
          <w:szCs w:val="28"/>
          <w:lang w:val="ru-RU"/>
        </w:rPr>
        <w:t>Это лишь несколько примеров областей, в которых модель ARIMA может быть полезной. Она может быть применена практически в любой ситуации, где есть временные данные и необходимо анализировать и прогнозировать их поведение.</w:t>
      </w:r>
    </w:p>
    <w:p>
      <w:pPr>
        <w:pStyle w:val="2"/>
        <w:keepLines w:val="0"/>
        <w:pageBreakBefore w:val="0"/>
        <w:widowControl/>
        <w:kinsoku/>
        <w:wordWrap/>
        <w:overflowPunct/>
        <w:topLinePunct w:val="0"/>
        <w:autoSpaceDE/>
        <w:autoSpaceDN/>
        <w:bidi w:val="0"/>
        <w:adjustRightInd/>
        <w:snapToGrid/>
        <w:spacing w:before="700" w:after="700"/>
        <w:ind w:left="0" w:leftChars="0" w:firstLine="0" w:firstLineChars="0"/>
        <w:jc w:val="center"/>
        <w:textAlignment w:val="auto"/>
        <w:rPr>
          <w:rFonts w:hint="default"/>
          <w:sz w:val="30"/>
          <w:szCs w:val="30"/>
          <w:lang w:val="ru-RU"/>
        </w:rPr>
      </w:pPr>
      <w:r>
        <w:rPr>
          <w:rFonts w:hint="default"/>
          <w:sz w:val="30"/>
          <w:szCs w:val="30"/>
          <w:lang w:val="ru-RU"/>
        </w:rPr>
        <w:t>ГЛАВА 2. ВРЕМЕННОЙ РЯД</w:t>
      </w:r>
    </w:p>
    <w:p>
      <w:pPr>
        <w:pStyle w:val="3"/>
        <w:keepLines w:val="0"/>
        <w:pageBreakBefore w:val="0"/>
        <w:widowControl/>
        <w:kinsoku/>
        <w:wordWrap/>
        <w:overflowPunct/>
        <w:topLinePunct w:val="0"/>
        <w:autoSpaceDE/>
        <w:autoSpaceDN/>
        <w:bidi w:val="0"/>
        <w:adjustRightInd/>
        <w:snapToGrid/>
        <w:spacing w:before="700" w:after="700"/>
        <w:jc w:val="both"/>
        <w:textAlignment w:val="auto"/>
        <w:rPr>
          <w:rFonts w:hint="default"/>
          <w:sz w:val="30"/>
          <w:szCs w:val="30"/>
          <w:lang w:val="ru-RU"/>
        </w:rPr>
      </w:pPr>
      <w:r>
        <w:rPr>
          <w:rFonts w:hint="default"/>
          <w:sz w:val="30"/>
          <w:szCs w:val="30"/>
          <w:lang w:val="en-US"/>
        </w:rPr>
        <w:t xml:space="preserve">2.1 </w:t>
      </w:r>
      <w:r>
        <w:rPr>
          <w:rFonts w:hint="default"/>
          <w:sz w:val="30"/>
          <w:szCs w:val="30"/>
          <w:lang w:val="ru-RU"/>
        </w:rPr>
        <w:t>Основные понятия на примере конкретного временного ряда</w:t>
      </w:r>
    </w:p>
    <w:p>
      <w:pPr>
        <w:keepNext w:val="0"/>
        <w:keepLines w:val="0"/>
        <w:pageBreakBefore w:val="0"/>
        <w:widowControl/>
        <w:kinsoku/>
        <w:wordWrap/>
        <w:overflowPunct/>
        <w:topLinePunct w:val="0"/>
        <w:autoSpaceDE/>
        <w:autoSpaceDN/>
        <w:bidi w:val="0"/>
        <w:adjustRightInd/>
        <w:snapToGrid/>
        <w:spacing w:after="0" w:afterAutospacing="0" w:line="360" w:lineRule="exact"/>
        <w:ind w:firstLine="708" w:firstLineChars="0"/>
        <w:jc w:val="both"/>
        <w:textAlignment w:val="auto"/>
        <w:rPr>
          <w:rFonts w:hint="default" w:ascii="Times New Roman" w:hAnsi="Times New Roman" w:eastAsia="Times New Roman" w:cs="Times New Roman"/>
          <w:color w:val="000000"/>
          <w:sz w:val="28"/>
          <w:szCs w:val="28"/>
          <w:lang w:val="en-US" w:eastAsia="ru-RU"/>
        </w:rPr>
      </w:pPr>
      <w:r>
        <w:rPr>
          <w:rFonts w:ascii="Times New Roman" w:hAnsi="Times New Roman" w:eastAsia="Times New Roman" w:cs="Times New Roman"/>
          <w:color w:val="000000"/>
          <w:sz w:val="28"/>
          <w:szCs w:val="28"/>
          <w:lang w:eastAsia="ru-RU"/>
        </w:rPr>
        <w:t>Временной ряд представляет собой последовательность значений, упорядоченных во времени. Он может быть получен из различных источников, например, финансовых данных, климатических измерений, экономических показателей и т.д.</w:t>
      </w:r>
      <w:r>
        <w:rPr>
          <w:rFonts w:hint="default" w:ascii="Times New Roman" w:hAnsi="Times New Roman" w:eastAsia="Times New Roman" w:cs="Times New Roman"/>
          <w:color w:val="000000"/>
          <w:sz w:val="28"/>
          <w:szCs w:val="28"/>
          <w:lang w:val="en-US" w:eastAsia="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exact"/>
        <w:ind w:leftChars="0" w:firstLine="708" w:firstLineChars="0"/>
        <w:jc w:val="both"/>
        <w:textAlignment w:val="auto"/>
        <w:rPr>
          <w:rFonts w:hint="default" w:ascii="Times New Roman" w:hAnsi="Times New Roman" w:eastAsia="Times New Roman" w:cs="Times New Roman"/>
          <w:color w:val="000000"/>
          <w:sz w:val="28"/>
          <w:szCs w:val="28"/>
          <w:lang w:val="en-US" w:eastAsia="ru-RU"/>
        </w:rPr>
      </w:pPr>
      <w:r>
        <w:rPr>
          <w:rFonts w:hint="default" w:ascii="Times New Roman" w:hAnsi="Times New Roman" w:cs="Times New Roman"/>
          <w:sz w:val="28"/>
          <w:szCs w:val="28"/>
          <w:lang w:val="ru-RU"/>
        </w:rPr>
        <w:t xml:space="preserve">Для работы используется набор данных «Atmospheric CO2 from Continuous Air Samples at Mauna Loa Observatory, Hawaii, U.S.A.», в котором находятся данные о CO2 с марта 1958 года по декабрь 2001 года. </w:t>
      </w:r>
      <w:r>
        <w:rPr>
          <w:rFonts w:hint="default" w:ascii="Times New Roman" w:hAnsi="Times New Roman" w:eastAsia="Times New Roman" w:cs="Times New Roman"/>
          <w:color w:val="000000"/>
          <w:sz w:val="28"/>
          <w:szCs w:val="28"/>
          <w:lang w:val="en-US" w:eastAsia="ru-RU"/>
        </w:rPr>
        <w:t>Пример временного ряда:</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9"/>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489"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1958-03-01</w:t>
            </w:r>
          </w:p>
        </w:tc>
        <w:tc>
          <w:tcPr>
            <w:tcW w:w="1490"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316.100000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489"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1958-04-01</w:t>
            </w:r>
          </w:p>
        </w:tc>
        <w:tc>
          <w:tcPr>
            <w:tcW w:w="1490"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317.200000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489"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1958-05-01</w:t>
            </w:r>
          </w:p>
        </w:tc>
        <w:tc>
          <w:tcPr>
            <w:tcW w:w="1490"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317.433333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489"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w:t>
            </w:r>
          </w:p>
        </w:tc>
        <w:tc>
          <w:tcPr>
            <w:tcW w:w="1490"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489"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2001-10-01</w:t>
            </w:r>
          </w:p>
        </w:tc>
        <w:tc>
          <w:tcPr>
            <w:tcW w:w="1490"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368.050000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489"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2001-11-01</w:t>
            </w:r>
          </w:p>
        </w:tc>
        <w:tc>
          <w:tcPr>
            <w:tcW w:w="1490"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369.375000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489"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2001-12-01</w:t>
            </w:r>
          </w:p>
        </w:tc>
        <w:tc>
          <w:tcPr>
            <w:tcW w:w="1490" w:type="dxa"/>
          </w:tcPr>
          <w:p>
            <w:pPr>
              <w:keepNext w:val="0"/>
              <w:keepLines w:val="0"/>
              <w:pageBreakBefore w:val="0"/>
              <w:widowControl/>
              <w:kinsoku/>
              <w:wordWrap/>
              <w:overflowPunct/>
              <w:topLinePunct w:val="0"/>
              <w:autoSpaceDE/>
              <w:autoSpaceDN/>
              <w:bidi w:val="0"/>
              <w:adjustRightInd/>
              <w:snapToGrid/>
              <w:spacing w:after="0" w:afterAutospacing="0" w:line="360" w:lineRule="exact"/>
              <w:jc w:val="center"/>
              <w:textAlignment w:val="auto"/>
              <w:rPr>
                <w:rFonts w:hint="default" w:ascii="Times New Roman" w:hAnsi="Times New Roman" w:eastAsia="Times New Roman" w:cs="Times New Roman"/>
                <w:color w:val="000000"/>
                <w:sz w:val="24"/>
                <w:szCs w:val="24"/>
                <w:vertAlign w:val="baseline"/>
                <w:lang w:val="en-US" w:eastAsia="ru-RU"/>
              </w:rPr>
            </w:pPr>
            <w:r>
              <w:rPr>
                <w:rFonts w:hint="default" w:ascii="Times New Roman" w:hAnsi="Times New Roman" w:cs="Times New Roman"/>
                <w:sz w:val="24"/>
                <w:szCs w:val="24"/>
              </w:rPr>
              <w:t>371.020000</w:t>
            </w:r>
          </w:p>
        </w:tc>
      </w:tr>
    </w:tbl>
    <w:p>
      <w:pPr>
        <w:keepNext w:val="0"/>
        <w:keepLines w:val="0"/>
        <w:pageBreakBefore w:val="0"/>
        <w:widowControl/>
        <w:numPr>
          <w:ilvl w:val="0"/>
          <w:numId w:val="0"/>
        </w:numPr>
        <w:kinsoku/>
        <w:wordWrap/>
        <w:overflowPunct/>
        <w:topLinePunct w:val="0"/>
        <w:autoSpaceDE/>
        <w:autoSpaceDN/>
        <w:bidi w:val="0"/>
        <w:adjustRightInd/>
        <w:snapToGrid/>
        <w:spacing w:after="0" w:line="360" w:lineRule="exact"/>
        <w:ind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1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Временной ряд </w:t>
      </w:r>
      <w:r>
        <w:rPr>
          <w:rFonts w:hint="default" w:ascii="Times New Roman" w:hAnsi="Times New Roman" w:cs="Times New Roman"/>
          <w:sz w:val="28"/>
          <w:szCs w:val="28"/>
          <w:lang w:val="en-US"/>
        </w:rPr>
        <w:t>CO2</w:t>
      </w:r>
    </w:p>
    <w:p>
      <w:pPr>
        <w:keepNext w:val="0"/>
        <w:keepLines w:val="0"/>
        <w:pageBreakBefore w:val="0"/>
        <w:widowControl/>
        <w:kinsoku/>
        <w:wordWrap/>
        <w:overflowPunct/>
        <w:topLinePunct w:val="0"/>
        <w:autoSpaceDE/>
        <w:autoSpaceDN/>
        <w:bidi w:val="0"/>
        <w:adjustRightInd/>
        <w:snapToGrid/>
        <w:spacing w:after="0" w:afterAutospacing="0" w:line="360" w:lineRule="exact"/>
        <w:ind w:firstLine="708" w:firstLineChars="0"/>
        <w:jc w:val="both"/>
        <w:textAlignment w:val="auto"/>
        <w:rPr>
          <w:rFonts w:hint="default" w:ascii="Times New Roman" w:hAnsi="Times New Roman" w:eastAsia="Times New Roman" w:cs="Times New Roman"/>
          <w:color w:val="000000"/>
          <w:sz w:val="28"/>
          <w:szCs w:val="28"/>
          <w:lang w:val="en-US" w:eastAsia="ru-RU"/>
        </w:rPr>
      </w:pPr>
      <w:r>
        <w:rPr>
          <w:rFonts w:hint="default" w:ascii="Times New Roman" w:hAnsi="Times New Roman" w:eastAsia="Times New Roman" w:cs="Times New Roman"/>
          <w:color w:val="000000"/>
          <w:sz w:val="28"/>
          <w:szCs w:val="28"/>
          <w:lang w:val="en-US" w:eastAsia="ru-RU"/>
        </w:rPr>
        <w:t>Построим график из табличных значений:</w:t>
      </w:r>
    </w:p>
    <w:p>
      <w:pPr>
        <w:keepNext w:val="0"/>
        <w:keepLines w:val="0"/>
        <w:pageBreakBefore w:val="0"/>
        <w:widowControl/>
        <w:kinsoku/>
        <w:wordWrap/>
        <w:overflowPunct/>
        <w:topLinePunct w:val="0"/>
        <w:autoSpaceDE/>
        <w:autoSpaceDN/>
        <w:bidi w:val="0"/>
        <w:adjustRightInd/>
        <w:snapToGrid/>
        <w:spacing w:after="200" w:afterAutospacing="0" w:line="240" w:lineRule="auto"/>
        <w:jc w:val="center"/>
        <w:textAlignment w:val="auto"/>
      </w:pPr>
      <w:r>
        <w:drawing>
          <wp:inline distT="0" distB="0" distL="114300" distR="114300">
            <wp:extent cx="4510405" cy="1922780"/>
            <wp:effectExtent l="0" t="0" r="4445" b="1270"/>
            <wp:docPr id="1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
                    <pic:cNvPicPr>
                      <a:picLocks noChangeAspect="1"/>
                    </pic:cNvPicPr>
                  </pic:nvPicPr>
                  <pic:blipFill>
                    <a:blip r:embed="rId8"/>
                    <a:stretch>
                      <a:fillRect/>
                    </a:stretch>
                  </pic:blipFill>
                  <pic:spPr>
                    <a:xfrm>
                      <a:off x="0" y="0"/>
                      <a:ext cx="4510405" cy="192278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2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График временного ряда</w:t>
      </w:r>
    </w:p>
    <w:p>
      <w:pPr>
        <w:keepNext w:val="0"/>
        <w:keepLines w:val="0"/>
        <w:pageBreakBefore w:val="0"/>
        <w:widowControl/>
        <w:kinsoku/>
        <w:wordWrap/>
        <w:overflowPunct/>
        <w:topLinePunct w:val="0"/>
        <w:autoSpaceDE/>
        <w:autoSpaceDN/>
        <w:bidi w:val="0"/>
        <w:adjustRightInd/>
        <w:snapToGrid/>
        <w:spacing w:after="200" w:afterAutospacing="0" w:line="240" w:lineRule="auto"/>
        <w:ind w:firstLine="708"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Временные ряды обладают несколькими особыми свойствами, которые влияют на выбор и применение методов прогнозирования:</w:t>
      </w:r>
    </w:p>
    <w:p>
      <w:pPr>
        <w:keepNext w:val="0"/>
        <w:keepLines w:val="0"/>
        <w:pageBreakBefore w:val="0"/>
        <w:widowControl/>
        <w:numPr>
          <w:ilvl w:val="0"/>
          <w:numId w:val="3"/>
        </w:numPr>
        <w:kinsoku/>
        <w:wordWrap/>
        <w:overflowPunct/>
        <w:topLinePunct w:val="0"/>
        <w:autoSpaceDE/>
        <w:autoSpaceDN/>
        <w:bidi w:val="0"/>
        <w:adjustRightInd/>
        <w:snapToGrid/>
        <w:spacing w:after="200" w:afterAutospacing="0" w:line="240" w:lineRule="auto"/>
        <w:ind w:left="420" w:leftChars="0" w:hanging="420"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b/>
          <w:bCs/>
          <w:i/>
          <w:iCs/>
          <w:color w:val="000000"/>
          <w:sz w:val="28"/>
          <w:szCs w:val="28"/>
          <w:u w:val="single"/>
          <w:lang w:eastAsia="ru-RU"/>
        </w:rPr>
        <w:t>Тренд</w:t>
      </w:r>
      <w:r>
        <w:rPr>
          <w:rFonts w:hint="default" w:ascii="Times New Roman" w:hAnsi="Times New Roman" w:eastAsia="Times New Roman" w:cs="Times New Roman"/>
          <w:b/>
          <w:bCs/>
          <w:i/>
          <w:iCs/>
          <w:color w:val="000000"/>
          <w:sz w:val="28"/>
          <w:szCs w:val="28"/>
          <w:u w:val="single"/>
          <w:lang w:val="en-US" w:eastAsia="ru-RU"/>
        </w:rPr>
        <w:t>:</w:t>
      </w:r>
      <w:r>
        <w:rPr>
          <w:rFonts w:hint="default" w:ascii="Times New Roman" w:hAnsi="Times New Roman" w:eastAsia="Times New Roman" w:cs="Times New Roman"/>
          <w:b w:val="0"/>
          <w:bCs w:val="0"/>
          <w:i w:val="0"/>
          <w:iCs w:val="0"/>
          <w:color w:val="000000"/>
          <w:sz w:val="28"/>
          <w:szCs w:val="28"/>
          <w:u w:val="none"/>
          <w:lang w:val="en-US" w:eastAsia="ru-RU"/>
        </w:rPr>
        <w:t xml:space="preserve"> </w:t>
      </w:r>
      <w:r>
        <w:rPr>
          <w:rFonts w:ascii="Times New Roman" w:hAnsi="Times New Roman" w:eastAsia="Times New Roman" w:cs="Times New Roman"/>
          <w:color w:val="000000"/>
          <w:sz w:val="28"/>
          <w:szCs w:val="28"/>
          <w:lang w:eastAsia="ru-RU"/>
        </w:rPr>
        <w:t>Тренд представляет собой долгосрочное направление изменения временного ряда. Он может быть восходящим (увеличение значений), нисходящим (уменьшение значений) или плоским (отсутствие явного направления изменения). Тренд может быть линейным или нелинейным.</w:t>
      </w:r>
    </w:p>
    <w:p>
      <w:pPr>
        <w:keepNext w:val="0"/>
        <w:keepLines w:val="0"/>
        <w:pageBreakBefore w:val="0"/>
        <w:widowControl/>
        <w:numPr>
          <w:ilvl w:val="0"/>
          <w:numId w:val="0"/>
        </w:numPr>
        <w:kinsoku/>
        <w:wordWrap/>
        <w:overflowPunct/>
        <w:topLinePunct w:val="0"/>
        <w:autoSpaceDE/>
        <w:autoSpaceDN/>
        <w:bidi w:val="0"/>
        <w:adjustRightInd/>
        <w:snapToGrid/>
        <w:spacing w:after="200" w:afterAutospacing="0" w:line="240" w:lineRule="auto"/>
        <w:ind w:leftChars="0"/>
        <w:jc w:val="center"/>
        <w:textAlignment w:val="auto"/>
      </w:pPr>
      <w:r>
        <w:drawing>
          <wp:inline distT="0" distB="0" distL="114300" distR="114300">
            <wp:extent cx="5648960" cy="2407920"/>
            <wp:effectExtent l="0" t="0" r="8890" b="1143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9"/>
                    <a:stretch>
                      <a:fillRect/>
                    </a:stretch>
                  </pic:blipFill>
                  <pic:spPr>
                    <a:xfrm>
                      <a:off x="0" y="0"/>
                      <a:ext cx="5648960" cy="2407920"/>
                    </a:xfrm>
                    <a:prstGeom prst="rect">
                      <a:avLst/>
                    </a:prstGeom>
                    <a:noFill/>
                    <a:ln>
                      <a:noFill/>
                    </a:ln>
                  </pic:spPr>
                </pic:pic>
              </a:graphicData>
            </a:graphic>
          </wp:inline>
        </w:drawing>
      </w:r>
    </w:p>
    <w:p>
      <w:pPr>
        <w:numPr>
          <w:ilvl w:val="0"/>
          <w:numId w:val="0"/>
        </w:numPr>
        <w:ind w:leftChars="0"/>
        <w:jc w:val="center"/>
        <w:rPr>
          <w:rFonts w:hint="default"/>
          <w:sz w:val="24"/>
          <w:szCs w:val="24"/>
          <w:lang w:val="ru-RU" w:eastAsia="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График тренда</w:t>
      </w:r>
    </w:p>
    <w:p>
      <w:pPr>
        <w:keepNext w:val="0"/>
        <w:keepLines w:val="0"/>
        <w:pageBreakBefore w:val="0"/>
        <w:widowControl/>
        <w:numPr>
          <w:ilvl w:val="0"/>
          <w:numId w:val="3"/>
        </w:numPr>
        <w:kinsoku/>
        <w:wordWrap/>
        <w:overflowPunct/>
        <w:topLinePunct w:val="0"/>
        <w:autoSpaceDE/>
        <w:autoSpaceDN/>
        <w:bidi w:val="0"/>
        <w:adjustRightInd/>
        <w:snapToGrid/>
        <w:spacing w:after="200" w:afterAutospacing="0" w:line="240" w:lineRule="auto"/>
        <w:ind w:left="420" w:leftChars="0" w:hanging="420"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b/>
          <w:bCs/>
          <w:i/>
          <w:iCs/>
          <w:color w:val="000000"/>
          <w:sz w:val="28"/>
          <w:szCs w:val="28"/>
          <w:u w:val="single"/>
          <w:lang w:eastAsia="ru-RU"/>
        </w:rPr>
        <w:t>Сезонность:</w:t>
      </w:r>
      <w:r>
        <w:rPr>
          <w:rFonts w:ascii="Times New Roman" w:hAnsi="Times New Roman" w:eastAsia="Times New Roman" w:cs="Times New Roman"/>
          <w:color w:val="000000"/>
          <w:sz w:val="28"/>
          <w:szCs w:val="28"/>
          <w:lang w:eastAsia="ru-RU"/>
        </w:rPr>
        <w:t xml:space="preserve"> Сезонность отражает периодические колебания во временном ряде, которые повторяются в определенные моменты времени, например, ежегодно, ежемесячно или еженедельно. Сезонность может быть добавлена в виде циклических колебаний с фиксированной продолжительностью.</w:t>
      </w:r>
    </w:p>
    <w:p>
      <w:pPr>
        <w:keepNext w:val="0"/>
        <w:keepLines w:val="0"/>
        <w:pageBreakBefore w:val="0"/>
        <w:widowControl/>
        <w:numPr>
          <w:ilvl w:val="0"/>
          <w:numId w:val="0"/>
        </w:numPr>
        <w:kinsoku/>
        <w:wordWrap/>
        <w:overflowPunct/>
        <w:topLinePunct w:val="0"/>
        <w:autoSpaceDE/>
        <w:autoSpaceDN/>
        <w:bidi w:val="0"/>
        <w:adjustRightInd/>
        <w:snapToGrid/>
        <w:spacing w:after="200" w:afterAutospacing="0" w:line="240" w:lineRule="auto"/>
        <w:ind w:leftChars="0"/>
        <w:jc w:val="center"/>
        <w:textAlignment w:val="auto"/>
      </w:pPr>
      <w:r>
        <w:drawing>
          <wp:inline distT="0" distB="0" distL="114300" distR="114300">
            <wp:extent cx="2724150" cy="581025"/>
            <wp:effectExtent l="0" t="0" r="0"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10"/>
                    <a:stretch>
                      <a:fillRect/>
                    </a:stretch>
                  </pic:blipFill>
                  <pic:spPr>
                    <a:xfrm>
                      <a:off x="0" y="0"/>
                      <a:ext cx="2724150" cy="581025"/>
                    </a:xfrm>
                    <a:prstGeom prst="rect">
                      <a:avLst/>
                    </a:prstGeom>
                    <a:noFill/>
                    <a:ln>
                      <a:noFill/>
                    </a:ln>
                  </pic:spPr>
                </pic:pic>
              </a:graphicData>
            </a:graphic>
          </wp:inline>
        </w:drawing>
      </w:r>
    </w:p>
    <w:p>
      <w:pPr>
        <w:numPr>
          <w:ilvl w:val="0"/>
          <w:numId w:val="0"/>
        </w:numPr>
        <w:ind w:leftChars="0"/>
        <w:jc w:val="center"/>
        <w:rPr>
          <w:rFonts w:hint="default"/>
          <w:sz w:val="24"/>
          <w:szCs w:val="24"/>
          <w:lang w:val="en-US" w:eastAsia="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4</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Сезонная компанента</w:t>
      </w:r>
    </w:p>
    <w:p>
      <w:pPr>
        <w:keepNext w:val="0"/>
        <w:keepLines w:val="0"/>
        <w:pageBreakBefore w:val="0"/>
        <w:widowControl/>
        <w:numPr>
          <w:ilvl w:val="0"/>
          <w:numId w:val="3"/>
        </w:numPr>
        <w:kinsoku/>
        <w:wordWrap/>
        <w:overflowPunct/>
        <w:topLinePunct w:val="0"/>
        <w:autoSpaceDE/>
        <w:autoSpaceDN/>
        <w:bidi w:val="0"/>
        <w:adjustRightInd/>
        <w:snapToGrid/>
        <w:spacing w:after="200" w:afterAutospacing="0" w:line="240" w:lineRule="auto"/>
        <w:ind w:left="420" w:leftChars="0" w:hanging="420" w:firstLineChars="0"/>
        <w:jc w:val="both"/>
        <w:textAlignment w:val="auto"/>
        <w:rPr>
          <w:rFonts w:hint="default" w:ascii="Times New Roman" w:hAnsi="Times New Roman" w:cs="Times New Roman"/>
          <w:sz w:val="28"/>
          <w:szCs w:val="28"/>
        </w:rPr>
      </w:pPr>
      <w:r>
        <w:rPr>
          <w:rFonts w:ascii="Times New Roman" w:hAnsi="Times New Roman" w:eastAsia="Times New Roman" w:cs="Times New Roman"/>
          <w:b/>
          <w:bCs/>
          <w:i/>
          <w:iCs/>
          <w:color w:val="000000"/>
          <w:sz w:val="28"/>
          <w:szCs w:val="28"/>
          <w:u w:val="single"/>
          <w:lang w:eastAsia="ru-RU"/>
        </w:rPr>
        <w:t>Шум:</w:t>
      </w:r>
      <w:r>
        <w:rPr>
          <w:rFonts w:hint="default" w:ascii="Times New Roman" w:hAnsi="Times New Roman" w:eastAsia="Times New Roman" w:cs="Times New Roman"/>
          <w:b w:val="0"/>
          <w:bCs w:val="0"/>
          <w:i w:val="0"/>
          <w:iCs w:val="0"/>
          <w:color w:val="000000"/>
          <w:sz w:val="28"/>
          <w:szCs w:val="28"/>
          <w:u w:val="none"/>
          <w:lang w:val="en-US" w:eastAsia="ru-RU"/>
        </w:rPr>
        <w:t xml:space="preserve"> </w:t>
      </w:r>
      <w:r>
        <w:rPr>
          <w:rFonts w:ascii="Times New Roman" w:hAnsi="Times New Roman" w:eastAsia="Times New Roman" w:cs="Times New Roman"/>
          <w:color w:val="000000"/>
          <w:sz w:val="28"/>
          <w:szCs w:val="28"/>
          <w:lang w:eastAsia="ru-RU"/>
        </w:rPr>
        <w:t>Шум представляет случайную компоненту временного ряда, которая не подчиняется определенным закономерностям. Он может возникать из</w:t>
      </w:r>
      <w:r>
        <w:rPr>
          <w:rFonts w:hint="default" w:ascii="Times New Roman" w:hAnsi="Times New Roman" w:eastAsia="Times New Roman" w:cs="Times New Roman"/>
          <w:color w:val="000000"/>
          <w:sz w:val="28"/>
          <w:szCs w:val="28"/>
          <w:lang w:val="en-US" w:eastAsia="ru-RU"/>
        </w:rPr>
        <w:t>-</w:t>
      </w:r>
      <w:r>
        <w:rPr>
          <w:rFonts w:ascii="Times New Roman" w:hAnsi="Times New Roman" w:eastAsia="Times New Roman" w:cs="Times New Roman"/>
          <w:color w:val="000000"/>
          <w:sz w:val="28"/>
          <w:szCs w:val="28"/>
          <w:lang w:eastAsia="ru-RU"/>
        </w:rPr>
        <w:t>за различных факторов, таких как случайные воздействия, ошибки измерения и прочее. Шум может вносить непредсказуемость и сложность в анализ временного ряда.</w:t>
      </w:r>
    </w:p>
    <w:p>
      <w:pPr>
        <w:keepNext w:val="0"/>
        <w:keepLines w:val="0"/>
        <w:pageBreakBefore w:val="0"/>
        <w:widowControl/>
        <w:kinsoku/>
        <w:wordWrap/>
        <w:overflowPunct/>
        <w:topLinePunct w:val="0"/>
        <w:autoSpaceDE/>
        <w:autoSpaceDN/>
        <w:bidi w:val="0"/>
        <w:adjustRightInd/>
        <w:snapToGrid/>
        <w:spacing w:after="200" w:afterAutospacing="0" w:line="240" w:lineRule="auto"/>
        <w:ind w:firstLine="708"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Временной ряд может быть классифицирован как стационарный или нестационарный. Различие между ними заключается в свойствах и характеристиках, которые они обладают:</w:t>
      </w:r>
    </w:p>
    <w:p>
      <w:pPr>
        <w:keepNext w:val="0"/>
        <w:keepLines w:val="0"/>
        <w:pageBreakBefore w:val="0"/>
        <w:widowControl/>
        <w:numPr>
          <w:ilvl w:val="0"/>
          <w:numId w:val="3"/>
        </w:numPr>
        <w:kinsoku/>
        <w:wordWrap/>
        <w:overflowPunct/>
        <w:topLinePunct w:val="0"/>
        <w:autoSpaceDE/>
        <w:autoSpaceDN/>
        <w:bidi w:val="0"/>
        <w:adjustRightInd/>
        <w:snapToGrid/>
        <w:spacing w:after="200" w:afterAutospacing="0" w:line="240" w:lineRule="auto"/>
        <w:ind w:left="420" w:leftChars="0" w:hanging="420"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b/>
          <w:bCs/>
          <w:i/>
          <w:iCs/>
          <w:color w:val="000000"/>
          <w:sz w:val="28"/>
          <w:szCs w:val="28"/>
          <w:u w:val="single"/>
          <w:lang w:eastAsia="ru-RU"/>
        </w:rPr>
        <w:t>Стационарный временной ряд:</w:t>
      </w:r>
      <w:r>
        <w:rPr>
          <w:rFonts w:ascii="Times New Roman" w:hAnsi="Times New Roman" w:eastAsia="Times New Roman" w:cs="Times New Roman"/>
          <w:color w:val="000000"/>
          <w:sz w:val="28"/>
          <w:szCs w:val="28"/>
          <w:lang w:eastAsia="ru-RU"/>
        </w:rPr>
        <w:t xml:space="preserve"> Стационарный временной ряд обладает постоянными статистическими свойствами во времени. Это означает, что его среднее значение, дисперсия и автокорреляционная функция не меняются со временем. В стационарном ряду отсутствуют тренды и сезонные колебания. Это облегчает анализ и прогнозирование, так как можно предположить, что будущие значения будут подчиняться тем же статистическим свойствам, что и прошлые значения.</w:t>
      </w:r>
    </w:p>
    <w:p>
      <w:pPr>
        <w:keepNext w:val="0"/>
        <w:keepLines w:val="0"/>
        <w:pageBreakBefore w:val="0"/>
        <w:widowControl/>
        <w:numPr>
          <w:ilvl w:val="0"/>
          <w:numId w:val="3"/>
        </w:numPr>
        <w:kinsoku/>
        <w:wordWrap/>
        <w:overflowPunct/>
        <w:topLinePunct w:val="0"/>
        <w:autoSpaceDE/>
        <w:autoSpaceDN/>
        <w:bidi w:val="0"/>
        <w:adjustRightInd/>
        <w:snapToGrid/>
        <w:spacing w:after="200" w:afterAutospacing="0" w:line="240" w:lineRule="auto"/>
        <w:ind w:left="420" w:leftChars="0" w:hanging="420"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b/>
          <w:bCs/>
          <w:i/>
          <w:iCs/>
          <w:color w:val="000000"/>
          <w:sz w:val="28"/>
          <w:szCs w:val="28"/>
          <w:u w:val="single"/>
          <w:lang w:eastAsia="ru-RU"/>
        </w:rPr>
        <w:t>Нестационарный временной ряд:</w:t>
      </w:r>
      <w:r>
        <w:rPr>
          <w:rFonts w:ascii="Times New Roman" w:hAnsi="Times New Roman" w:eastAsia="Times New Roman" w:cs="Times New Roman"/>
          <w:color w:val="000000"/>
          <w:sz w:val="28"/>
          <w:szCs w:val="28"/>
          <w:lang w:eastAsia="ru-RU"/>
        </w:rPr>
        <w:t xml:space="preserve"> Нестационарный временной ряд</w:t>
      </w:r>
      <w:r>
        <w:rPr>
          <w:rFonts w:hint="default" w:ascii="Times New Roman" w:hAnsi="Times New Roman" w:eastAsia="Times New Roman" w:cs="Times New Roman"/>
          <w:color w:val="000000"/>
          <w:sz w:val="28"/>
          <w:szCs w:val="28"/>
          <w:lang w:val="en-US" w:eastAsia="ru-RU"/>
        </w:rPr>
        <w:t>,</w:t>
      </w:r>
      <w:r>
        <w:rPr>
          <w:rFonts w:ascii="Times New Roman" w:hAnsi="Times New Roman" w:eastAsia="Times New Roman" w:cs="Times New Roman"/>
          <w:color w:val="000000"/>
          <w:sz w:val="28"/>
          <w:szCs w:val="28"/>
          <w:lang w:eastAsia="ru-RU"/>
        </w:rPr>
        <w:t xml:space="preserve"> в отличие от стационарного, имеет изменяющиеся статистические свойства во времени. Здесь могут присутствовать тренды, сезонные колебания и другие изменения, которые делают его статистически непостоянным. Нестационарные ряды могут быть более сложными для анализа и прогнозирования, так как их статистические свойства могут меняться со временем.</w:t>
      </w:r>
    </w:p>
    <w:p>
      <w:pPr>
        <w:keepNext w:val="0"/>
        <w:keepLines w:val="0"/>
        <w:pageBreakBefore w:val="0"/>
        <w:widowControl/>
        <w:numPr>
          <w:ilvl w:val="0"/>
          <w:numId w:val="0"/>
        </w:numPr>
        <w:kinsoku/>
        <w:wordWrap/>
        <w:overflowPunct/>
        <w:topLinePunct w:val="0"/>
        <w:autoSpaceDE/>
        <w:autoSpaceDN/>
        <w:bidi w:val="0"/>
        <w:adjustRightInd/>
        <w:snapToGrid/>
        <w:spacing w:after="200" w:afterAutospacing="0" w:line="240" w:lineRule="auto"/>
        <w:ind w:leftChars="0" w:firstLine="708" w:firstLineChars="0"/>
        <w:jc w:val="both"/>
        <w:textAlignment w:val="auto"/>
        <w:rPr>
          <w:rFonts w:hint="default"/>
          <w:lang w:val="en-US" w:eastAsia="ru-RU"/>
        </w:rPr>
      </w:pPr>
      <w:r>
        <w:rPr>
          <w:rFonts w:ascii="Times New Roman" w:hAnsi="Times New Roman" w:eastAsia="Times New Roman" w:cs="Times New Roman"/>
          <w:color w:val="000000"/>
          <w:sz w:val="28"/>
          <w:szCs w:val="28"/>
          <w:lang w:eastAsia="ru-RU"/>
        </w:rPr>
        <w:t>При прогнозировании временных рядов предпочтительным является работа с стационарными рядами, так как они обеспечивают более надежные статистические свойства и предсказуемость. В случае нестационарных рядов может потребоваться применение методов преобразования данных или моделей, способных учитывать их нестационарность, чтобы получить более точные прогнозы.</w:t>
      </w:r>
    </w:p>
    <w:p>
      <w:pPr>
        <w:pStyle w:val="3"/>
        <w:keepNext w:val="0"/>
        <w:keepLines w:val="0"/>
        <w:pageBreakBefore w:val="0"/>
        <w:widowControl/>
        <w:kinsoku/>
        <w:wordWrap/>
        <w:overflowPunct/>
        <w:topLinePunct w:val="0"/>
        <w:autoSpaceDE/>
        <w:autoSpaceDN/>
        <w:bidi w:val="0"/>
        <w:adjustRightInd/>
        <w:snapToGrid/>
        <w:spacing w:before="700" w:after="700"/>
        <w:ind w:left="0" w:leftChars="0" w:firstLine="709" w:firstLineChars="0"/>
        <w:jc w:val="both"/>
        <w:textAlignment w:val="auto"/>
        <w:rPr>
          <w:rFonts w:hint="default" w:ascii="Times New Roman" w:hAnsi="Times New Roman" w:cs="Times New Roman"/>
          <w:b/>
          <w:bCs w:val="0"/>
          <w:i w:val="0"/>
          <w:iCs/>
          <w:sz w:val="30"/>
          <w:szCs w:val="30"/>
        </w:rPr>
      </w:pPr>
      <w:r>
        <w:rPr>
          <w:rFonts w:hint="default"/>
          <w:sz w:val="30"/>
          <w:szCs w:val="30"/>
          <w:lang w:val="en-US" w:eastAsia="ru-RU"/>
        </w:rPr>
        <w:t xml:space="preserve">2.2. </w:t>
      </w:r>
      <w:r>
        <w:rPr>
          <w:sz w:val="30"/>
          <w:szCs w:val="30"/>
          <w:lang w:eastAsia="ru-RU"/>
        </w:rPr>
        <w:t xml:space="preserve">Методы прогнозирования </w:t>
      </w:r>
    </w:p>
    <w:p>
      <w:pPr>
        <w:spacing w:after="0" w:line="240" w:lineRule="auto"/>
        <w:ind w:firstLine="708" w:firstLineChars="0"/>
        <w:jc w:val="both"/>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Методы прогнозирования временных рядов являются важным инструментом для анализа и предсказания последовательных данных. Вот некоторые из наиболее распространенных методов прогнозирования временных рядов:</w:t>
      </w:r>
    </w:p>
    <w:p>
      <w:pPr>
        <w:keepNext w:val="0"/>
        <w:keepLines w:val="0"/>
        <w:pageBreakBefore w:val="0"/>
        <w:widowControl/>
        <w:numPr>
          <w:ilvl w:val="0"/>
          <w:numId w:val="3"/>
        </w:numPr>
        <w:kinsoku/>
        <w:wordWrap/>
        <w:overflowPunct/>
        <w:topLinePunct w:val="0"/>
        <w:autoSpaceDE/>
        <w:autoSpaceDN/>
        <w:bidi w:val="0"/>
        <w:adjustRightInd/>
        <w:snapToGrid/>
        <w:spacing w:before="361" w:beforeLines="100" w:after="0" w:line="240" w:lineRule="auto"/>
        <w:ind w:left="420" w:leftChars="0" w:hanging="420"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b/>
          <w:bCs/>
          <w:i/>
          <w:iCs/>
          <w:color w:val="000000"/>
          <w:sz w:val="28"/>
          <w:szCs w:val="28"/>
          <w:u w:val="single"/>
          <w:lang w:eastAsia="ru-RU"/>
        </w:rPr>
        <w:t>Метод скользящего среднего (Moving Average, MA):</w:t>
      </w:r>
      <w:r>
        <w:rPr>
          <w:rFonts w:ascii="Times New Roman" w:hAnsi="Times New Roman" w:eastAsia="Times New Roman" w:cs="Times New Roman"/>
          <w:color w:val="000000"/>
          <w:sz w:val="28"/>
          <w:szCs w:val="28"/>
          <w:lang w:eastAsia="ru-RU"/>
        </w:rPr>
        <w:t xml:space="preserve"> Этот метод основан на вычислении среднего значения временного ряда в заданном окне (обычно фиксированной длины). Он полезен для сглаживания временных рядов и выявления общих тенденций.</w:t>
      </w:r>
    </w:p>
    <w:p>
      <w:pPr>
        <w:keepNext w:val="0"/>
        <w:keepLines w:val="0"/>
        <w:pageBreakBefore w:val="0"/>
        <w:widowControl/>
        <w:numPr>
          <w:ilvl w:val="0"/>
          <w:numId w:val="3"/>
        </w:numPr>
        <w:kinsoku/>
        <w:wordWrap/>
        <w:overflowPunct/>
        <w:topLinePunct w:val="0"/>
        <w:autoSpaceDE/>
        <w:autoSpaceDN/>
        <w:bidi w:val="0"/>
        <w:adjustRightInd/>
        <w:snapToGrid/>
        <w:spacing w:before="361" w:beforeLines="100" w:after="0" w:line="240" w:lineRule="auto"/>
        <w:ind w:left="420" w:leftChars="0" w:hanging="420" w:firstLineChars="0"/>
        <w:jc w:val="both"/>
        <w:textAlignment w:val="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b/>
          <w:bCs/>
          <w:i/>
          <w:iCs/>
          <w:color w:val="000000"/>
          <w:sz w:val="28"/>
          <w:szCs w:val="28"/>
          <w:u w:val="single"/>
          <w:lang w:eastAsia="ru-RU"/>
        </w:rPr>
        <w:t>Метод экспоненциального сглаживания (Exponential Smoothing):</w:t>
      </w:r>
      <w:r>
        <w:rPr>
          <w:rFonts w:ascii="Times New Roman" w:hAnsi="Times New Roman" w:eastAsia="Times New Roman" w:cs="Times New Roman"/>
          <w:color w:val="000000"/>
          <w:sz w:val="28"/>
          <w:szCs w:val="28"/>
          <w:lang w:eastAsia="ru-RU"/>
        </w:rPr>
        <w:t xml:space="preserve"> Этот метод учитывает веса предыдущих наблюдений во временном ряду, применяя экспоненциально убывающие коэффициенты сглаживания. Он позволяет учитывать как тренды, так и сезонность в данных.</w:t>
      </w:r>
    </w:p>
    <w:p>
      <w:pPr>
        <w:keepNext w:val="0"/>
        <w:keepLines w:val="0"/>
        <w:pageBreakBefore w:val="0"/>
        <w:widowControl/>
        <w:numPr>
          <w:ilvl w:val="0"/>
          <w:numId w:val="3"/>
        </w:numPr>
        <w:kinsoku/>
        <w:wordWrap/>
        <w:overflowPunct/>
        <w:topLinePunct w:val="0"/>
        <w:autoSpaceDE/>
        <w:autoSpaceDN/>
        <w:bidi w:val="0"/>
        <w:adjustRightInd/>
        <w:snapToGrid/>
        <w:spacing w:before="361" w:beforeLines="100" w:after="0" w:line="240" w:lineRule="auto"/>
        <w:ind w:left="420" w:leftChars="0" w:hanging="420" w:firstLineChars="0"/>
        <w:jc w:val="both"/>
        <w:textAlignment w:val="auto"/>
        <w:rPr>
          <w:rFonts w:hint="default" w:ascii="Times New Roman" w:hAnsi="Times New Roman" w:eastAsia="Times New Roman" w:cs="Times New Roman"/>
          <w:color w:val="000000"/>
          <w:sz w:val="28"/>
          <w:szCs w:val="28"/>
          <w:lang w:val="en-US" w:eastAsia="ru-RU"/>
        </w:rPr>
      </w:pPr>
      <w:r>
        <w:rPr>
          <w:rFonts w:ascii="Times New Roman" w:hAnsi="Times New Roman" w:eastAsia="Times New Roman" w:cs="Times New Roman"/>
          <w:b/>
          <w:bCs/>
          <w:i/>
          <w:iCs/>
          <w:color w:val="000000"/>
          <w:sz w:val="28"/>
          <w:szCs w:val="28"/>
          <w:u w:val="single"/>
          <w:lang w:eastAsia="ru-RU"/>
        </w:rPr>
        <w:t>Методы машинного обучения:</w:t>
      </w:r>
      <w:r>
        <w:rPr>
          <w:rFonts w:ascii="Times New Roman" w:hAnsi="Times New Roman" w:eastAsia="Times New Roman" w:cs="Times New Roman"/>
          <w:color w:val="000000"/>
          <w:sz w:val="28"/>
          <w:szCs w:val="28"/>
          <w:lang w:eastAsia="ru-RU"/>
        </w:rPr>
        <w:t xml:space="preserve"> В последние годы методы машинного обучения, такие как рекуррентные нейронные сети (RNN) и долгая краткосрочная память (LSTM), стали популярными для прогнозирования временных рядов. Они могут автоматически извлекать сложные зависимости из данных и учитывать долгосрочные зависимости.</w:t>
      </w:r>
    </w:p>
    <w:p>
      <w:pPr>
        <w:pStyle w:val="3"/>
        <w:keepNext w:val="0"/>
        <w:keepLines w:val="0"/>
        <w:pageBreakBefore w:val="0"/>
        <w:widowControl/>
        <w:kinsoku/>
        <w:wordWrap/>
        <w:overflowPunct/>
        <w:topLinePunct w:val="0"/>
        <w:autoSpaceDE/>
        <w:autoSpaceDN/>
        <w:bidi w:val="0"/>
        <w:adjustRightInd/>
        <w:snapToGrid/>
        <w:spacing w:before="700" w:after="700"/>
        <w:ind w:firstLine="709"/>
        <w:jc w:val="both"/>
        <w:textAlignment w:val="auto"/>
        <w:rPr>
          <w:rFonts w:hint="default"/>
          <w:sz w:val="32"/>
          <w:szCs w:val="40"/>
          <w:lang w:val="ru-RU"/>
        </w:rPr>
      </w:pPr>
      <w:r>
        <w:rPr>
          <w:rFonts w:hint="default"/>
          <w:sz w:val="32"/>
          <w:szCs w:val="40"/>
          <w:lang w:val="en-US"/>
        </w:rPr>
        <w:t>2.3</w:t>
      </w:r>
      <w:r>
        <w:rPr>
          <w:rFonts w:hint="default"/>
          <w:sz w:val="32"/>
          <w:szCs w:val="40"/>
          <w:lang w:val="ru-RU"/>
        </w:rPr>
        <w:t xml:space="preserve"> Обработка данных временного ряда</w:t>
      </w:r>
    </w:p>
    <w:p>
      <w:pPr>
        <w:numPr>
          <w:ilvl w:val="0"/>
          <w:numId w:val="0"/>
        </w:numPr>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Необходимо предварительно обработать данные. Работа с данными за неделю представляет определенные сложности из</w:t>
      </w:r>
      <w:r>
        <w:rPr>
          <w:rFonts w:hint="default" w:ascii="Times New Roman" w:hAnsi="Times New Roman" w:cs="Times New Roman"/>
          <w:sz w:val="28"/>
          <w:szCs w:val="28"/>
          <w:lang w:val="ru-RU"/>
        </w:rPr>
        <w:t>-</w:t>
      </w:r>
      <w:r>
        <w:rPr>
          <w:rFonts w:hint="default" w:ascii="Times New Roman" w:hAnsi="Times New Roman" w:cs="Times New Roman"/>
          <w:sz w:val="28"/>
          <w:szCs w:val="28"/>
        </w:rPr>
        <w:t>за их короткого временного промежутка, поэтому лучше использовать средние данные за месяц. Для заполнения пропущенных значений во временных рядах можно воспользоваться функцией fillna().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5" w:type="dxa"/>
          </w:tcPr>
          <w:p>
            <w:pPr>
              <w:numPr>
                <w:ilvl w:val="0"/>
                <w:numId w:val="0"/>
              </w:numPr>
              <w:jc w:val="center"/>
              <w:rPr>
                <w:rFonts w:hint="default" w:ascii="Times New Roman" w:hAnsi="Times New Roman" w:cs="Times New Roman"/>
                <w:sz w:val="28"/>
                <w:szCs w:val="28"/>
                <w:vertAlign w:val="baseline"/>
              </w:rPr>
            </w:pPr>
            <w:r>
              <w:rPr>
                <w:rFonts w:hint="default" w:ascii="Consolas" w:hAnsi="Consolas" w:cs="Consolas"/>
                <w:sz w:val="24"/>
                <w:szCs w:val="24"/>
                <w:vertAlign w:val="baseline"/>
                <w:lang w:val="en-US" w:eastAsia="zh-CN"/>
              </w:rPr>
              <w:t>y = y.fillna(y.bfill())</w:t>
            </w:r>
          </w:p>
        </w:tc>
      </w:tr>
    </w:tbl>
    <w:p>
      <w:pPr>
        <w:numPr>
          <w:ilvl w:val="0"/>
          <w:numId w:val="0"/>
        </w:numPr>
        <w:ind w:firstLine="708" w:firstLineChars="0"/>
        <w:jc w:val="both"/>
        <w:rPr>
          <w:rFonts w:hint="default" w:ascii="Times New Roman" w:hAnsi="Times New Roman" w:cs="Times New Roman"/>
          <w:sz w:val="28"/>
          <w:szCs w:val="28"/>
        </w:rPr>
      </w:pPr>
    </w:p>
    <w:p>
      <w:pPr>
        <w:numPr>
          <w:ilvl w:val="0"/>
          <w:numId w:val="0"/>
        </w:numPr>
        <w:ind w:firstLine="708" w:firstLineChars="0"/>
        <w:jc w:val="both"/>
        <w:rPr>
          <w:rFonts w:hint="default" w:ascii="Times New Roman" w:hAnsi="Times New Roman" w:cs="Times New Roman"/>
          <w:sz w:val="28"/>
          <w:szCs w:val="28"/>
        </w:rPr>
      </w:pPr>
      <w:r>
        <w:rPr>
          <w:rFonts w:hint="default" w:ascii="Times New Roman" w:hAnsi="Times New Roman" w:cs="Times New Roman"/>
          <w:b w:val="0"/>
          <w:bCs w:val="0"/>
          <w:i w:val="0"/>
          <w:iCs w:val="0"/>
          <w:sz w:val="28"/>
          <w:szCs w:val="28"/>
          <w:u w:val="none"/>
        </w:rPr>
        <w:t>Заполнение средним значением</w:t>
      </w:r>
      <w:r>
        <w:rPr>
          <w:rFonts w:hint="default" w:ascii="Times New Roman" w:hAnsi="Times New Roman" w:cs="Times New Roman"/>
          <w:b w:val="0"/>
          <w:bCs w:val="0"/>
          <w:i w:val="0"/>
          <w:iCs w:val="0"/>
          <w:sz w:val="28"/>
          <w:szCs w:val="28"/>
          <w:u w:val="none"/>
          <w:lang w:val="ru-RU"/>
        </w:rPr>
        <w:t xml:space="preserve">. </w:t>
      </w:r>
      <w:r>
        <w:rPr>
          <w:rFonts w:hint="default" w:ascii="Times New Roman" w:hAnsi="Times New Roman" w:cs="Times New Roman"/>
          <w:sz w:val="28"/>
          <w:szCs w:val="28"/>
        </w:rPr>
        <w:t>При использовании данной стратегии пропущенные значения заменяются средним значением всех известных значений в ряде. Для этого вычисляется среднее значение с помощью метода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mean(), после чего оно применяется в fillna(). Таким образом, все пропущенные значения в колонке будут заменены на среднее значение.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5" w:type="dxa"/>
          </w:tcPr>
          <w:p>
            <w:pPr>
              <w:numPr>
                <w:ilvl w:val="0"/>
                <w:numId w:val="0"/>
              </w:numPr>
              <w:jc w:val="center"/>
              <w:rPr>
                <w:rFonts w:hint="default" w:ascii="Times New Roman" w:hAnsi="Times New Roman" w:cs="Times New Roman"/>
                <w:sz w:val="28"/>
                <w:szCs w:val="28"/>
                <w:vertAlign w:val="baseline"/>
                <w:lang w:val="ru-RU"/>
              </w:rPr>
            </w:pPr>
            <w:r>
              <w:rPr>
                <w:rFonts w:hint="default" w:ascii="Consolas" w:hAnsi="Consolas" w:cs="Consolas"/>
                <w:sz w:val="24"/>
                <w:szCs w:val="24"/>
                <w:vertAlign w:val="baseline"/>
                <w:lang w:val="ru-RU" w:eastAsia="zh-CN"/>
              </w:rPr>
              <w:t>y = y['co2'].resample('MS').mean()</w:t>
            </w:r>
          </w:p>
        </w:tc>
      </w:tr>
    </w:tbl>
    <w:p>
      <w:pPr>
        <w:numPr>
          <w:ilvl w:val="0"/>
          <w:numId w:val="0"/>
        </w:numPr>
        <w:ind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построении графика на основе этих данных можно заметить некоторые явные шаблоны. Временные ряды имеют очевидную сезонность и общий тренд на увеличение (Рисунок 1)</w:t>
      </w: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pStyle w:val="2"/>
        <w:keepLines w:val="0"/>
        <w:pageBreakBefore w:val="0"/>
        <w:widowControl/>
        <w:kinsoku/>
        <w:wordWrap/>
        <w:overflowPunct/>
        <w:topLinePunct w:val="0"/>
        <w:autoSpaceDE/>
        <w:autoSpaceDN/>
        <w:bidi w:val="0"/>
        <w:adjustRightInd/>
        <w:snapToGrid/>
        <w:spacing w:before="700" w:after="700"/>
        <w:ind w:left="0" w:leftChars="0" w:firstLine="0" w:firstLineChars="0"/>
        <w:jc w:val="center"/>
        <w:textAlignment w:val="auto"/>
        <w:rPr>
          <w:rFonts w:hint="default"/>
          <w:sz w:val="30"/>
          <w:szCs w:val="30"/>
        </w:rPr>
      </w:pPr>
      <w:r>
        <w:rPr>
          <w:rFonts w:hint="default"/>
          <w:sz w:val="30"/>
          <w:szCs w:val="30"/>
          <w:lang w:val="ru-RU"/>
        </w:rPr>
        <w:t xml:space="preserve">ГЛАВА 3. </w:t>
      </w:r>
      <w:r>
        <w:rPr>
          <w:rFonts w:hint="default"/>
          <w:sz w:val="30"/>
          <w:szCs w:val="30"/>
        </w:rPr>
        <w:t>ПАРАМЕТРЫ МОДЕЛИ ARIMA</w:t>
      </w:r>
    </w:p>
    <w:p>
      <w:pPr>
        <w:pStyle w:val="3"/>
        <w:keepLines w:val="0"/>
        <w:pageBreakBefore w:val="0"/>
        <w:widowControl/>
        <w:kinsoku/>
        <w:wordWrap/>
        <w:overflowPunct/>
        <w:topLinePunct w:val="0"/>
        <w:autoSpaceDE/>
        <w:autoSpaceDN/>
        <w:bidi w:val="0"/>
        <w:adjustRightInd/>
        <w:snapToGrid/>
        <w:spacing w:before="700" w:after="700"/>
        <w:jc w:val="both"/>
        <w:textAlignment w:val="auto"/>
        <w:rPr>
          <w:rFonts w:hint="default"/>
          <w:sz w:val="30"/>
          <w:szCs w:val="30"/>
          <w:lang w:val="ru-RU"/>
        </w:rPr>
      </w:pPr>
      <w:r>
        <w:rPr>
          <w:rFonts w:hint="default"/>
          <w:sz w:val="30"/>
          <w:szCs w:val="30"/>
          <w:lang w:val="ru-RU"/>
        </w:rPr>
        <w:t>3.1 М</w:t>
      </w:r>
      <w:r>
        <w:rPr>
          <w:rFonts w:hint="default"/>
          <w:sz w:val="30"/>
          <w:szCs w:val="30"/>
        </w:rPr>
        <w:t>етодология оценивания значений параметров для конкретного временного ряда</w:t>
      </w: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Основной задачей при выборе данных для временных рядов в сезонной модели ARIMA является определение оптимальных значений ARIMA (p, d, q) (P, D, Q) s, которые наилучшим образом соответствуют требуемым показателям.</w:t>
      </w: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итерации по различным комбинациям параметров используется метод сеточного поиска.</w:t>
      </w: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каждой комбинации параметров функция SARIMAX() из модуля statsmodels может подобрать новую сезонную модель ARIMA и оценить ее общее качество. Оптимальным набором параметров будет тот, в котором модель демонстрирует наиболее высокую производительность по требуемым критериям.</w:t>
      </w: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оценке и сравнении статистических моделей с различными параметрами учитывается, насколько каждая модель соответствует данным и насколько точно она способна прогнозировать будущие значения. В данном случае используется значение AIC (Akaike Information Criterion). AIC оценивает, насколько модель соответствует данным, принимая во внимание её общую сложность. Модель с меньшим количеством параметров, необходимых для достижения соответствия данным, имеет более высокий показатель AIC. Поэтому целью является поиск модели с наименьшим значением AIC.</w:t>
      </w:r>
    </w:p>
    <w:p>
      <w:pPr>
        <w:numPr>
          <w:ilvl w:val="0"/>
          <w:numId w:val="0"/>
        </w:numPr>
        <w:ind w:leftChars="0"/>
        <w:jc w:val="center"/>
        <w:rPr>
          <w:rFonts w:hint="default" w:ascii="Times New Roman" w:hAnsi="Times New Roman" w:cs="Times New Roman"/>
          <w:i w:val="0"/>
          <w:sz w:val="28"/>
          <w:szCs w:val="28"/>
          <w:lang w:val="en-US" w:eastAsia="ru-RU" w:bidi="ar-SA"/>
        </w:rPr>
      </w:pPr>
      <w:r>
        <w:rPr>
          <w:rFonts w:hint="default" w:hAnsi="Cambria Math" w:cs="Times New Roman"/>
          <w:b w:val="0"/>
          <w:i w:val="0"/>
          <w:sz w:val="28"/>
          <w:szCs w:val="28"/>
          <w:lang w:val="en-US" w:eastAsia="ru-RU" w:bidi="ar-SA"/>
        </w:rPr>
        <w:t xml:space="preserve">                                                      </w:t>
      </w:r>
      <m:oMath>
        <m:r>
          <m:rPr>
            <m:sty m:val="p"/>
          </m:rPr>
          <w:rPr>
            <w:rFonts w:hint="default" w:ascii="Cambria Math" w:hAnsi="Cambria Math" w:cs="Times New Roman"/>
            <w:sz w:val="28"/>
            <w:szCs w:val="28"/>
            <w:lang w:val="en-US" w:eastAsia="ru-RU" w:bidi="ar-SA"/>
          </w:rPr>
          <m:t>AIC=2k−2ln(L)</m:t>
        </m:r>
      </m:oMath>
      <w:r>
        <w:rPr>
          <w:rFonts w:hint="default" w:ascii="Times New Roman" w:hAnsi="Times New Roman" w:cs="Times New Roman"/>
          <w:i w:val="0"/>
          <w:sz w:val="28"/>
          <w:szCs w:val="28"/>
          <w:lang w:val="en-US" w:eastAsia="ru-RU" w:bidi="ar-SA"/>
        </w:rPr>
        <w:t xml:space="preserve">                                              (3.1)</w:t>
      </w:r>
    </w:p>
    <w:p>
      <w:pPr>
        <w:numPr>
          <w:ilvl w:val="0"/>
          <w:numId w:val="0"/>
        </w:numPr>
        <w:ind w:leftChars="0"/>
        <w:jc w:val="both"/>
        <w:rPr>
          <w:rFonts w:hint="default" w:ascii="Times New Roman" w:hAnsi="Times New Roman" w:cs="Times New Roman"/>
          <w:i w:val="0"/>
          <w:sz w:val="28"/>
          <w:szCs w:val="28"/>
          <w:lang w:val="en-US" w:eastAsia="ru-RU" w:bidi="ar-SA"/>
        </w:rPr>
      </w:pPr>
      <w:r>
        <w:rPr>
          <w:rFonts w:hint="default" w:ascii="Times New Roman" w:hAnsi="Times New Roman" w:cs="Times New Roman"/>
          <w:i w:val="0"/>
          <w:sz w:val="28"/>
          <w:szCs w:val="28"/>
          <w:lang w:val="en-US" w:eastAsia="ru-RU" w:bidi="ar-SA"/>
        </w:rPr>
        <w:t>где k — число параметров модели, L — максимизированное значение функции правдоподобия модели.</w:t>
      </w:r>
    </w:p>
    <w:p>
      <w:pPr>
        <w:keepNext w:val="0"/>
        <w:keepLines w:val="0"/>
        <w:pageBreakBefore w:val="0"/>
        <w:widowControl/>
        <w:numPr>
          <w:ilvl w:val="0"/>
          <w:numId w:val="0"/>
        </w:numPr>
        <w:kinsoku/>
        <w:wordWrap/>
        <w:overflowPunct/>
        <w:topLinePunct w:val="0"/>
        <w:autoSpaceDE/>
        <w:autoSpaceDN/>
        <w:bidi w:val="0"/>
        <w:adjustRightInd/>
        <w:snapToGrid/>
        <w:spacing w:after="0"/>
        <w:ind w:leftChars="0" w:firstLine="708" w:firstLineChars="0"/>
        <w:jc w:val="both"/>
        <w:textAlignment w:val="auto"/>
        <w:rPr>
          <w:rFonts w:hint="default" w:ascii="Times New Roman" w:hAnsi="Times New Roman" w:cs="Times New Roman"/>
          <w:i w:val="0"/>
          <w:sz w:val="28"/>
          <w:szCs w:val="28"/>
          <w:lang w:val="en-US" w:eastAsia="ru-RU" w:bidi="ar-SA"/>
        </w:rPr>
      </w:pPr>
      <w:r>
        <w:rPr>
          <w:rFonts w:hint="default" w:ascii="Times New Roman" w:hAnsi="Times New Roman" w:cs="Times New Roman"/>
          <w:i w:val="0"/>
          <w:sz w:val="28"/>
          <w:szCs w:val="28"/>
          <w:lang w:val="en-US" w:eastAsia="ru-RU" w:bidi="ar-SA"/>
        </w:rPr>
        <w:t>Код ниже итерирует комбинации параметров:</w:t>
      </w:r>
    </w:p>
    <w:p>
      <w:pPr>
        <w:keepNext w:val="0"/>
        <w:keepLines w:val="0"/>
        <w:pageBreakBefore w:val="0"/>
        <w:widowControl/>
        <w:numPr>
          <w:ilvl w:val="0"/>
          <w:numId w:val="0"/>
        </w:numPr>
        <w:kinsoku/>
        <w:wordWrap/>
        <w:overflowPunct/>
        <w:topLinePunct w:val="0"/>
        <w:autoSpaceDE/>
        <w:autoSpaceDN/>
        <w:bidi w:val="0"/>
        <w:adjustRightInd/>
        <w:snapToGrid/>
        <w:spacing w:after="0"/>
        <w:ind w:leftChars="0"/>
        <w:jc w:val="both"/>
        <w:textAlignment w:val="auto"/>
        <w:rPr>
          <w:rFonts w:hint="default" w:ascii="Times New Roman" w:hAnsi="Times New Roman" w:cs="Times New Roman"/>
          <w:i w:val="0"/>
          <w:sz w:val="28"/>
          <w:szCs w:val="28"/>
          <w:lang w:val="en-US" w:eastAsia="ru-RU" w:bidi="ar-SA"/>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warnings.filterwarnings("ignore")  # отключает предупреждения</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for param in pdq:</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    for param_seasonal in seasonal_pdq:</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        try:</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 xml:space="preserve">            </w:t>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ru-RU" w:eastAsia="zh-CN"/>
        </w:rPr>
        <w:t xml:space="preserve">mod = sm.tsa.statespace.SARIMAX(y, order=param, </w:t>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ru-RU" w:eastAsia="zh-CN"/>
        </w:rPr>
        <w:tab/>
      </w:r>
      <w:r>
        <w:rPr>
          <w:rFonts w:hint="default" w:ascii="Consolas" w:hAnsi="Consolas" w:cs="Consolas"/>
          <w:sz w:val="20"/>
          <w:szCs w:val="20"/>
          <w:lang w:val="ru-RU" w:eastAsia="zh-CN"/>
        </w:rPr>
        <w:tab/>
      </w:r>
      <w:r>
        <w:rPr>
          <w:rFonts w:hint="default" w:ascii="Consolas" w:hAnsi="Consolas" w:cs="Consolas"/>
          <w:sz w:val="20"/>
          <w:szCs w:val="20"/>
          <w:lang w:val="ru-RU" w:eastAsia="zh-CN"/>
        </w:rPr>
        <w:t xml:space="preserve">seasonal_order=param_seasonal, </w:t>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ru-RU" w:eastAsia="zh-CN"/>
        </w:rPr>
        <w:tab/>
      </w:r>
      <w:r>
        <w:rPr>
          <w:rFonts w:hint="default" w:ascii="Consolas" w:hAnsi="Consolas" w:cs="Consolas"/>
          <w:sz w:val="20"/>
          <w:szCs w:val="20"/>
          <w:lang w:val="ru-RU" w:eastAsia="zh-CN"/>
        </w:rPr>
        <w:tab/>
      </w:r>
      <w:r>
        <w:rPr>
          <w:rFonts w:hint="default" w:ascii="Consolas" w:hAnsi="Consolas" w:cs="Consolas"/>
          <w:sz w:val="20"/>
          <w:szCs w:val="20"/>
          <w:lang w:val="ru-RU" w:eastAsia="zh-CN"/>
        </w:rPr>
        <w:t>enforce_stationarity=False, enforce_invertibility=False)</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 xml:space="preserve">            </w:t>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ru-RU" w:eastAsia="zh-CN"/>
        </w:rPr>
        <w:t>results = mod.fit(disp=False)</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 xml:space="preserve">            </w:t>
      </w:r>
      <w:r>
        <w:rPr>
          <w:rFonts w:hint="default" w:ascii="Consolas" w:hAnsi="Consolas" w:cs="Consolas"/>
          <w:sz w:val="20"/>
          <w:szCs w:val="20"/>
          <w:lang w:val="en-US" w:eastAsia="zh-CN"/>
        </w:rPr>
        <w:tab/>
      </w:r>
      <w:r>
        <w:rPr>
          <w:rFonts w:hint="default" w:ascii="Consolas" w:hAnsi="Consolas" w:cs="Consolas"/>
          <w:sz w:val="20"/>
          <w:szCs w:val="20"/>
          <w:lang w:val="en-US" w:eastAsia="zh-CN"/>
        </w:rPr>
        <w:tab/>
      </w:r>
      <w:r>
        <w:rPr>
          <w:rFonts w:hint="default" w:ascii="Consolas" w:hAnsi="Consolas" w:cs="Consolas"/>
          <w:sz w:val="20"/>
          <w:szCs w:val="20"/>
          <w:lang w:val="ru-RU" w:eastAsia="zh-CN"/>
        </w:rPr>
        <w:t>print('ARIMA{}x{}12— AIC:{}'.format(param, param_seasonal, results.aic))</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eastAsia="zh-CN"/>
        </w:rPr>
        <w:t>        except:</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eastAsia="zh-CN"/>
        </w:rPr>
      </w:pPr>
      <w:r>
        <w:rPr>
          <w:rFonts w:hint="default" w:ascii="Consolas" w:hAnsi="Consolas" w:cs="Consolas"/>
          <w:sz w:val="20"/>
          <w:szCs w:val="20"/>
          <w:lang w:val="ru-RU" w:eastAsia="zh-CN"/>
        </w:rPr>
        <w:t>            Continue</w:t>
      </w:r>
    </w:p>
    <w:p>
      <w:pPr>
        <w:keepNext w:val="0"/>
        <w:keepLines w:val="0"/>
        <w:pageBreakBefore w:val="0"/>
        <w:widowControl/>
        <w:numPr>
          <w:ilvl w:val="0"/>
          <w:numId w:val="0"/>
        </w:numPr>
        <w:kinsoku/>
        <w:wordWrap/>
        <w:overflowPunct/>
        <w:topLinePunct w:val="0"/>
        <w:autoSpaceDE/>
        <w:autoSpaceDN/>
        <w:bidi w:val="0"/>
        <w:adjustRightInd/>
        <w:snapToGrid/>
        <w:spacing w:after="0"/>
        <w:ind w:leftChars="0"/>
        <w:jc w:val="both"/>
        <w:textAlignment w:val="auto"/>
        <w:rPr>
          <w:rFonts w:hint="default" w:ascii="Times New Roman" w:hAnsi="Times New Roman" w:cs="Times New Roman"/>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ind w:leftChars="0"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Результат:</w:t>
      </w:r>
    </w:p>
    <w:p>
      <w:pPr>
        <w:keepNext w:val="0"/>
        <w:keepLines w:val="0"/>
        <w:pageBreakBefore w:val="0"/>
        <w:widowControl/>
        <w:numPr>
          <w:ilvl w:val="0"/>
          <w:numId w:val="0"/>
        </w:numPr>
        <w:kinsoku/>
        <w:wordWrap/>
        <w:overflowPunct/>
        <w:topLinePunct w:val="0"/>
        <w:autoSpaceDE/>
        <w:autoSpaceDN/>
        <w:bidi w:val="0"/>
        <w:adjustRightInd/>
        <w:snapToGrid/>
        <w:spacing w:after="0"/>
        <w:ind w:leftChars="0" w:firstLine="708"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ARIMAX(0, 0, 0)x(0, 0, 1, 12) —  AIC:6787.3436240402125</w:t>
      </w:r>
      <w:r>
        <w:rPr>
          <w:rFonts w:hint="default" w:ascii="Consolas" w:hAnsi="Consolas" w:cs="Consolas"/>
          <w:sz w:val="20"/>
          <w:szCs w:val="20"/>
          <w:lang w:val="ru-RU"/>
        </w:rPr>
        <w:br w:type="textWrapping"/>
      </w:r>
      <w:r>
        <w:rPr>
          <w:rFonts w:hint="default" w:ascii="Consolas" w:hAnsi="Consolas" w:cs="Consolas"/>
          <w:sz w:val="20"/>
          <w:szCs w:val="20"/>
          <w:lang w:val="ru-RU"/>
        </w:rPr>
        <w:t>ARIMAX(0, 0, 0)x(0, 1, 1, 12) —  AIC:1596.711172764114</w:t>
      </w:r>
      <w:r>
        <w:rPr>
          <w:rFonts w:hint="default" w:ascii="Consolas" w:hAnsi="Consolas" w:cs="Consolas"/>
          <w:sz w:val="20"/>
          <w:szCs w:val="20"/>
          <w:lang w:val="ru-RU"/>
        </w:rPr>
        <w:br w:type="textWrapping"/>
      </w:r>
      <w:r>
        <w:rPr>
          <w:rFonts w:hint="default" w:ascii="Consolas" w:hAnsi="Consolas" w:cs="Consolas"/>
          <w:sz w:val="20"/>
          <w:szCs w:val="20"/>
          <w:lang w:val="ru-RU"/>
        </w:rPr>
        <w:t>ARIMAX(0, 0, 0)x(1, 0, 0, 12) —  AIC:1058.9388921320026</w:t>
      </w:r>
      <w:r>
        <w:rPr>
          <w:rFonts w:hint="default" w:ascii="Consolas" w:hAnsi="Consolas" w:cs="Consolas"/>
          <w:sz w:val="20"/>
          <w:szCs w:val="20"/>
          <w:lang w:val="ru-RU"/>
        </w:rPr>
        <w:br w:type="textWrapping"/>
      </w:r>
      <w:r>
        <w:rPr>
          <w:rFonts w:hint="default" w:ascii="Consolas" w:hAnsi="Consolas" w:cs="Consolas"/>
          <w:sz w:val="20"/>
          <w:szCs w:val="20"/>
          <w:lang w:val="ru-RU"/>
        </w:rPr>
        <w:t>ARIMAX(0, 0, 0)x(1, 0, 1, 12) —  AIC:1056.2878315690562</w:t>
      </w:r>
      <w:r>
        <w:rPr>
          <w:rFonts w:hint="default" w:ascii="Consolas" w:hAnsi="Consolas" w:cs="Consolas"/>
          <w:sz w:val="20"/>
          <w:szCs w:val="20"/>
          <w:lang w:val="ru-RU"/>
        </w:rPr>
        <w:br w:type="textWrapping"/>
      </w:r>
      <w:r>
        <w:rPr>
          <w:rFonts w:hint="default" w:ascii="Consolas" w:hAnsi="Consolas" w:cs="Consolas"/>
          <w:sz w:val="20"/>
          <w:szCs w:val="20"/>
          <w:lang w:val="ru-RU"/>
        </w:rPr>
        <w:t>ARIMAX(0, 0, 0)x(1, 1, 0, 12) —  AIC:1361.6578978064144</w:t>
      </w:r>
      <w:r>
        <w:rPr>
          <w:rFonts w:hint="default" w:ascii="Consolas" w:hAnsi="Consolas" w:cs="Consolas"/>
          <w:sz w:val="20"/>
          <w:szCs w:val="20"/>
          <w:lang w:val="ru-RU"/>
        </w:rPr>
        <w:br w:type="textWrapping"/>
      </w:r>
      <w:r>
        <w:rPr>
          <w:rFonts w:hint="default" w:ascii="Consolas" w:hAnsi="Consolas" w:cs="Consolas"/>
          <w:sz w:val="20"/>
          <w:szCs w:val="20"/>
          <w:lang w:val="ru-RU"/>
        </w:rPr>
        <w:t>ARIMAX(0, 0, 0)x(1, 1, 1, 12) —  AIC:1044.7647912940095</w:t>
      </w:r>
      <w:r>
        <w:rPr>
          <w:rFonts w:hint="default" w:ascii="Consolas" w:hAnsi="Consolas" w:cs="Consolas"/>
          <w:sz w:val="20"/>
          <w:szCs w:val="20"/>
          <w:lang w:val="ru-RU"/>
        </w:rPr>
        <w:br w:type="textWrapping"/>
      </w:r>
      <w:r>
        <w:rPr>
          <w:rFonts w:hint="default" w:ascii="Consolas" w:hAnsi="Consolas" w:cs="Consolas"/>
          <w:sz w:val="20"/>
          <w:szCs w:val="20"/>
          <w:lang w:val="ru-RU"/>
        </w:rPr>
        <w:t>...</w:t>
      </w:r>
      <w:r>
        <w:rPr>
          <w:rFonts w:hint="default" w:ascii="Consolas" w:hAnsi="Consolas" w:cs="Consolas"/>
          <w:sz w:val="20"/>
          <w:szCs w:val="20"/>
          <w:lang w:val="ru-RU"/>
        </w:rPr>
        <w:br w:type="textWrapping"/>
      </w:r>
      <w:r>
        <w:rPr>
          <w:rFonts w:hint="default" w:ascii="Consolas" w:hAnsi="Consolas" w:cs="Consolas"/>
          <w:sz w:val="20"/>
          <w:szCs w:val="20"/>
          <w:lang w:val="ru-RU"/>
        </w:rPr>
        <w:t>ARIMAX(1, 1, 1)x(1, 0, 0, 12) —  AIC:576.8647112294245</w:t>
      </w:r>
      <w:r>
        <w:rPr>
          <w:rFonts w:hint="default" w:ascii="Consolas" w:hAnsi="Consolas" w:cs="Consolas"/>
          <w:sz w:val="20"/>
          <w:szCs w:val="20"/>
          <w:lang w:val="ru-RU"/>
        </w:rPr>
        <w:br w:type="textWrapping"/>
      </w:r>
      <w:r>
        <w:rPr>
          <w:rFonts w:hint="default" w:ascii="Consolas" w:hAnsi="Consolas" w:cs="Consolas"/>
          <w:sz w:val="20"/>
          <w:szCs w:val="20"/>
          <w:lang w:val="ru-RU"/>
        </w:rPr>
        <w:t>ARIMAX(1, 1, 1)x(1, 0, 1, 12) —  AIC:327.9049123596742</w:t>
      </w:r>
      <w:r>
        <w:rPr>
          <w:rFonts w:hint="default" w:ascii="Consolas" w:hAnsi="Consolas" w:cs="Consolas"/>
          <w:sz w:val="20"/>
          <w:szCs w:val="20"/>
          <w:lang w:val="ru-RU"/>
        </w:rPr>
        <w:br w:type="textWrapping"/>
      </w:r>
      <w:r>
        <w:rPr>
          <w:rFonts w:hint="default" w:ascii="Consolas" w:hAnsi="Consolas" w:cs="Consolas"/>
          <w:sz w:val="20"/>
          <w:szCs w:val="20"/>
          <w:lang w:val="ru-RU"/>
        </w:rPr>
        <w:t>ARIMAX(1, 1, 1)x(1, 1, 0, 12) —  AIC:444.12436865161305</w:t>
      </w:r>
      <w:r>
        <w:rPr>
          <w:rFonts w:hint="default" w:ascii="Consolas" w:hAnsi="Consolas" w:cs="Consolas"/>
          <w:sz w:val="20"/>
          <w:szCs w:val="20"/>
          <w:lang w:val="ru-RU"/>
        </w:rPr>
        <w:br w:type="textWrapping"/>
      </w:r>
      <w:r>
        <w:rPr>
          <w:rFonts w:hint="default" w:ascii="Consolas" w:hAnsi="Consolas" w:cs="Consolas"/>
          <w:sz w:val="20"/>
          <w:szCs w:val="20"/>
          <w:lang w:val="ru-RU"/>
        </w:rPr>
        <w:t>ARIMAX(1, 1, 1)x(1, 1, 1, 12) —  AIC:277.7801413828764</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AIC (277.78) —  оптимальные параметры.</w:t>
      </w:r>
    </w:p>
    <w:p>
      <w:pPr>
        <w:keepNext w:val="0"/>
        <w:keepLines w:val="0"/>
        <w:pageBreakBefore w:val="0"/>
        <w:widowControl/>
        <w:numPr>
          <w:ilvl w:val="0"/>
          <w:numId w:val="0"/>
        </w:numPr>
        <w:kinsoku/>
        <w:wordWrap/>
        <w:overflowPunct/>
        <w:topLinePunct w:val="0"/>
        <w:autoSpaceDE/>
        <w:autoSpaceDN/>
        <w:bidi w:val="0"/>
        <w:adjustRightInd/>
        <w:snapToGrid/>
        <w:spacing w:after="0"/>
        <w:ind w:leftChars="0"/>
        <w:jc w:val="both"/>
        <w:textAlignment w:val="auto"/>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Необходимо добавить оптимальные параметры в модель ARIMA:</w:t>
      </w:r>
    </w:p>
    <w:p>
      <w:pPr>
        <w:numPr>
          <w:ilvl w:val="0"/>
          <w:numId w:val="0"/>
        </w:numPr>
        <w:pBdr>
          <w:top w:val="single" w:color="auto" w:sz="4" w:space="0"/>
          <w:left w:val="single" w:color="auto" w:sz="4" w:space="0"/>
          <w:bottom w:val="single" w:color="auto" w:sz="4" w:space="0"/>
          <w:right w:val="single" w:color="auto" w:sz="4" w:space="0"/>
        </w:pBdr>
        <w:ind w:leftChars="0"/>
        <w:jc w:val="both"/>
        <w:rPr>
          <w:rFonts w:hint="default" w:ascii="Consolas" w:hAnsi="Consolas" w:eastAsia="SimSun" w:cs="Consolas"/>
          <w:i w:val="0"/>
          <w:iCs w:val="0"/>
          <w:caps w:val="0"/>
          <w:color w:val="auto"/>
          <w:spacing w:val="0"/>
          <w:sz w:val="20"/>
          <w:szCs w:val="20"/>
        </w:rPr>
      </w:pPr>
      <w:r>
        <w:rPr>
          <w:rFonts w:hint="default" w:ascii="Consolas" w:hAnsi="Consolas" w:eastAsia="SimSun" w:cs="Consolas"/>
          <w:i w:val="0"/>
          <w:iCs w:val="0"/>
          <w:caps w:val="0"/>
          <w:color w:val="auto"/>
          <w:spacing w:val="0"/>
          <w:sz w:val="20"/>
          <w:szCs w:val="20"/>
        </w:rPr>
        <w:t>mod = sm.tsa.statespace.SARIMAX(y,</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order=(1, 1, 1),</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seasonal_order=(1, 1, 1, 12),</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enforce_stationarity=False,</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enforce_invertibility=False)</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results = mod.fit()</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print(results.summary().tables[1])</w:t>
      </w:r>
    </w:p>
    <w:p>
      <w:pPr>
        <w:numPr>
          <w:ilvl w:val="0"/>
          <w:numId w:val="0"/>
        </w:numPr>
        <w:pBdr>
          <w:top w:val="none" w:color="auto" w:sz="0" w:space="0"/>
          <w:left w:val="none" w:color="auto" w:sz="0" w:space="0"/>
          <w:bottom w:val="none" w:color="auto" w:sz="0" w:space="0"/>
          <w:right w:val="none" w:color="auto" w:sz="0" w:space="0"/>
          <w:between w:val="none" w:color="auto" w:sz="0" w:space="0"/>
        </w:pBdr>
        <w:ind w:leftChars="0" w:firstLine="708" w:firstLineChars="0"/>
        <w:jc w:val="both"/>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 xml:space="preserve">Значение параметров модели </w:t>
      </w:r>
      <w:r>
        <w:rPr>
          <w:rFonts w:hint="default" w:ascii="Times New Roman" w:hAnsi="Times New Roman" w:eastAsia="SimSun" w:cs="Times New Roman"/>
          <w:i w:val="0"/>
          <w:iCs w:val="0"/>
          <w:caps w:val="0"/>
          <w:color w:val="auto"/>
          <w:spacing w:val="0"/>
          <w:sz w:val="28"/>
          <w:szCs w:val="28"/>
          <w:lang w:val="en-US"/>
        </w:rPr>
        <w:t xml:space="preserve">SARMIMA </w:t>
      </w:r>
      <w:r>
        <w:rPr>
          <w:rFonts w:hint="default" w:ascii="Times New Roman" w:hAnsi="Times New Roman" w:eastAsia="SimSun" w:cs="Times New Roman"/>
          <w:i w:val="0"/>
          <w:iCs w:val="0"/>
          <w:caps w:val="0"/>
          <w:color w:val="auto"/>
          <w:spacing w:val="0"/>
          <w:sz w:val="28"/>
          <w:szCs w:val="28"/>
          <w:lang w:val="ru-RU"/>
        </w:rPr>
        <w:t>в результате обучения: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1393"/>
        <w:gridCol w:w="1393"/>
        <w:gridCol w:w="1394"/>
        <w:gridCol w:w="1394"/>
        <w:gridCol w:w="1394"/>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Borders>
              <w:top w:val="nil"/>
              <w:left w:val="nil"/>
              <w:bottom w:val="single" w:color="auto" w:sz="4" w:space="0"/>
              <w:right w:val="single" w:color="auto" w:sz="4" w:space="0"/>
            </w:tcBorders>
          </w:tcPr>
          <w:p>
            <w:pPr>
              <w:numPr>
                <w:ilvl w:val="0"/>
                <w:numId w:val="0"/>
              </w:numPr>
              <w:jc w:val="both"/>
              <w:rPr>
                <w:rFonts w:hint="default" w:ascii="Consolas" w:hAnsi="Consolas" w:eastAsia="SimSun" w:cs="Consolas"/>
                <w:i w:val="0"/>
                <w:iCs w:val="0"/>
                <w:caps w:val="0"/>
                <w:color w:val="auto"/>
                <w:spacing w:val="0"/>
                <w:sz w:val="20"/>
                <w:szCs w:val="20"/>
                <w:vertAlign w:val="baseline"/>
                <w:lang w:val="ru-RU"/>
              </w:rPr>
            </w:pPr>
          </w:p>
        </w:tc>
        <w:tc>
          <w:tcPr>
            <w:tcW w:w="1393" w:type="dxa"/>
            <w:tcBorders>
              <w:left w:val="single" w:color="auto" w:sz="4" w:space="0"/>
            </w:tcBorders>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coef</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std err</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en-US"/>
              </w:rPr>
            </w:pPr>
            <w:r>
              <w:rPr>
                <w:rFonts w:hint="default" w:ascii="Consolas" w:hAnsi="Consolas" w:cs="Consolas"/>
                <w:sz w:val="20"/>
                <w:szCs w:val="20"/>
                <w:lang w:val="ru-RU"/>
              </w:rPr>
              <w:t>z</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P&gt;|z|</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[0.025</w:t>
            </w:r>
          </w:p>
        </w:tc>
        <w:tc>
          <w:tcPr>
            <w:tcW w:w="1394" w:type="dxa"/>
          </w:tcPr>
          <w:p>
            <w:pPr>
              <w:keepNext w:val="0"/>
              <w:keepLines w:val="0"/>
              <w:pageBreakBefore w:val="0"/>
              <w:widowControl/>
              <w:numPr>
                <w:ilvl w:val="0"/>
                <w:numId w:val="0"/>
              </w:numPr>
              <w:kinsoku/>
              <w:wordWrap/>
              <w:overflowPunct/>
              <w:topLinePunct w:val="0"/>
              <w:autoSpaceDE/>
              <w:autoSpaceDN/>
              <w:bidi w:val="0"/>
              <w:adjustRightInd/>
              <w:snapToGrid/>
              <w:spacing w:after="0"/>
              <w:ind w:leftChars="0"/>
              <w:jc w:val="center"/>
              <w:textAlignment w:val="auto"/>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Borders>
              <w:top w:val="single" w:color="auto" w:sz="4" w:space="0"/>
            </w:tcBorders>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ar.L1</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0.3181</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0.092</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3.441</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0.001</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0.137</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ma.L1</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0.6254</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0.077</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8.162</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en-US"/>
              </w:rPr>
            </w:pPr>
            <w:r>
              <w:rPr>
                <w:rFonts w:hint="default" w:ascii="Consolas" w:hAnsi="Consolas" w:cs="Consolas"/>
                <w:sz w:val="20"/>
                <w:szCs w:val="20"/>
                <w:lang w:val="ru-RU"/>
              </w:rPr>
              <w:t>0.00</w:t>
            </w:r>
            <w:r>
              <w:rPr>
                <w:rFonts w:hint="default" w:ascii="Consolas" w:hAnsi="Consolas" w:cs="Consolas"/>
                <w:sz w:val="20"/>
                <w:szCs w:val="20"/>
                <w:lang w:val="en-US"/>
              </w:rPr>
              <w:t>0</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0.776</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0.475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ar.S.L12</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0.0010</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0.001</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1.732</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0.083</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0.000</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ma.S.L12</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0.8769</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0.026</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33.806</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0.00</w:t>
            </w:r>
            <w:r>
              <w:rPr>
                <w:rFonts w:hint="default" w:ascii="Consolas" w:hAnsi="Consolas" w:cs="Consolas"/>
                <w:sz w:val="20"/>
                <w:szCs w:val="20"/>
                <w:lang w:val="en-US"/>
              </w:rPr>
              <w:t>0</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0.928</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 0.826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sigma2</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0.0972</w:t>
            </w:r>
          </w:p>
        </w:tc>
        <w:tc>
          <w:tcPr>
            <w:tcW w:w="1393"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0.004</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22.632</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0.00</w:t>
            </w:r>
            <w:r>
              <w:rPr>
                <w:rFonts w:hint="default" w:ascii="Consolas" w:hAnsi="Consolas" w:cs="Consolas"/>
                <w:sz w:val="20"/>
                <w:szCs w:val="20"/>
                <w:lang w:val="en-US"/>
              </w:rPr>
              <w:t>0</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0.089</w:t>
            </w:r>
          </w:p>
        </w:tc>
        <w:tc>
          <w:tcPr>
            <w:tcW w:w="1394" w:type="dxa"/>
          </w:tcPr>
          <w:p>
            <w:pPr>
              <w:numPr>
                <w:ilvl w:val="0"/>
                <w:numId w:val="0"/>
              </w:numPr>
              <w:jc w:val="center"/>
              <w:rPr>
                <w:rFonts w:hint="default" w:ascii="Consolas" w:hAnsi="Consolas" w:eastAsia="SimSun" w:cs="Consolas"/>
                <w:i w:val="0"/>
                <w:iCs w:val="0"/>
                <w:caps w:val="0"/>
                <w:color w:val="auto"/>
                <w:spacing w:val="0"/>
                <w:sz w:val="20"/>
                <w:szCs w:val="20"/>
                <w:vertAlign w:val="baseline"/>
                <w:lang w:val="ru-RU"/>
              </w:rPr>
            </w:pPr>
            <w:r>
              <w:rPr>
                <w:rFonts w:hint="default" w:ascii="Consolas" w:hAnsi="Consolas" w:cs="Consolas"/>
                <w:sz w:val="20"/>
                <w:szCs w:val="20"/>
                <w:lang w:val="ru-RU"/>
              </w:rPr>
              <w:t>0.106</w:t>
            </w:r>
          </w:p>
        </w:tc>
      </w:tr>
    </w:tbl>
    <w:p>
      <w:pPr>
        <w:keepNext w:val="0"/>
        <w:keepLines w:val="0"/>
        <w:pageBreakBefore w:val="0"/>
        <w:widowControl/>
        <w:numPr>
          <w:ilvl w:val="0"/>
          <w:numId w:val="0"/>
        </w:numPr>
        <w:kinsoku/>
        <w:wordWrap/>
        <w:overflowPunct/>
        <w:topLinePunct w:val="0"/>
        <w:autoSpaceDE/>
        <w:autoSpaceDN/>
        <w:bidi w:val="0"/>
        <w:adjustRightInd/>
        <w:snapToGrid/>
        <w:spacing w:after="0"/>
        <w:ind w:leftChars="0"/>
        <w:jc w:val="both"/>
        <w:textAlignment w:val="auto"/>
        <w:rPr>
          <w:rFonts w:hint="default" w:ascii="Consolas" w:hAnsi="Consolas" w:cs="Consolas"/>
          <w:sz w:val="22"/>
          <w:szCs w:val="22"/>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ar.L1          </w:t>
      </w:r>
      <w:r>
        <w:rPr>
          <w:rFonts w:hint="default" w:ascii="Consolas" w:hAnsi="Consolas" w:cs="Consolas"/>
          <w:sz w:val="20"/>
          <w:szCs w:val="20"/>
          <w:lang w:val="ru-RU"/>
        </w:rPr>
        <w:tab/>
      </w:r>
      <w:r>
        <w:rPr>
          <w:rFonts w:hint="default" w:ascii="Consolas" w:hAnsi="Consolas" w:cs="Consolas"/>
          <w:sz w:val="20"/>
          <w:szCs w:val="20"/>
          <w:lang w:val="ru-RU"/>
        </w:rPr>
        <w:t>Коэффицент авторегрессии (AR)</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ma.L1          </w:t>
      </w:r>
      <w:r>
        <w:rPr>
          <w:rFonts w:hint="default" w:ascii="Consolas" w:hAnsi="Consolas" w:cs="Consolas"/>
          <w:sz w:val="20"/>
          <w:szCs w:val="20"/>
          <w:lang w:val="ru-RU"/>
        </w:rPr>
        <w:tab/>
      </w:r>
      <w:r>
        <w:rPr>
          <w:rFonts w:hint="default" w:ascii="Consolas" w:hAnsi="Consolas" w:cs="Consolas"/>
          <w:sz w:val="20"/>
          <w:szCs w:val="20"/>
          <w:lang w:val="ru-RU"/>
        </w:rPr>
        <w:t>Коэффицент скользящего среднего (MA)</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ar.S.L12     </w:t>
      </w:r>
      <w:r>
        <w:rPr>
          <w:rFonts w:hint="default" w:ascii="Consolas" w:hAnsi="Consolas" w:cs="Consolas"/>
          <w:sz w:val="20"/>
          <w:szCs w:val="20"/>
          <w:lang w:val="ru-RU"/>
        </w:rPr>
        <w:tab/>
      </w:r>
      <w:r>
        <w:rPr>
          <w:rFonts w:hint="default" w:ascii="Consolas" w:hAnsi="Consolas" w:cs="Consolas"/>
          <w:sz w:val="20"/>
          <w:szCs w:val="20"/>
          <w:lang w:val="ru-RU"/>
        </w:rPr>
        <w:t>Коэффицент сезонной авторегрессии (SAR)</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ma.S.L12      </w:t>
      </w:r>
      <w:r>
        <w:rPr>
          <w:rFonts w:hint="default" w:ascii="Consolas" w:hAnsi="Consolas" w:cs="Consolas"/>
          <w:sz w:val="20"/>
          <w:szCs w:val="20"/>
          <w:lang w:val="ru-RU"/>
        </w:rPr>
        <w:tab/>
      </w:r>
      <w:r>
        <w:rPr>
          <w:rFonts w:hint="default" w:ascii="Consolas" w:hAnsi="Consolas" w:cs="Consolas"/>
          <w:sz w:val="20"/>
          <w:szCs w:val="20"/>
          <w:lang w:val="ru-RU"/>
        </w:rPr>
        <w:t>Коэффицент сезонного скользящего среднего (SMA)</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sigma2       </w:t>
      </w:r>
      <w:r>
        <w:rPr>
          <w:rFonts w:hint="default" w:ascii="Consolas" w:hAnsi="Consolas" w:cs="Consolas"/>
          <w:sz w:val="20"/>
          <w:szCs w:val="20"/>
          <w:lang w:val="ru-RU"/>
        </w:rPr>
        <w:tab/>
      </w:r>
      <w:r>
        <w:rPr>
          <w:rFonts w:hint="default" w:ascii="Consolas" w:hAnsi="Consolas" w:cs="Consolas"/>
          <w:sz w:val="20"/>
          <w:szCs w:val="20"/>
          <w:lang w:val="ru-RU"/>
        </w:rPr>
        <w:t>Оценка дисперсии ошибок модели</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coef           </w:t>
      </w:r>
      <w:r>
        <w:rPr>
          <w:rFonts w:hint="default" w:ascii="Consolas" w:hAnsi="Consolas" w:cs="Consolas"/>
          <w:sz w:val="20"/>
          <w:szCs w:val="20"/>
          <w:lang w:val="ru-RU"/>
        </w:rPr>
        <w:tab/>
      </w:r>
      <w:r>
        <w:rPr>
          <w:rFonts w:hint="default" w:ascii="Consolas" w:hAnsi="Consolas" w:cs="Consolas"/>
          <w:sz w:val="20"/>
          <w:szCs w:val="20"/>
          <w:lang w:val="ru-RU"/>
        </w:rPr>
        <w:t>Важность каждого параметра и его влияние на временной ряд</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str err        </w:t>
      </w:r>
      <w:r>
        <w:rPr>
          <w:rFonts w:hint="default" w:ascii="Consolas" w:hAnsi="Consolas" w:cs="Consolas"/>
          <w:sz w:val="20"/>
          <w:szCs w:val="20"/>
          <w:lang w:val="ru-RU"/>
        </w:rPr>
        <w:tab/>
      </w:r>
      <w:r>
        <w:rPr>
          <w:rFonts w:hint="default" w:ascii="Consolas" w:hAnsi="Consolas" w:cs="Consolas"/>
          <w:sz w:val="20"/>
          <w:szCs w:val="20"/>
          <w:lang w:val="ru-RU"/>
        </w:rPr>
        <w:t>Оценка стандартного отклонения коэффициента</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z             </w:t>
      </w:r>
      <w:r>
        <w:rPr>
          <w:rFonts w:hint="default" w:ascii="Consolas" w:hAnsi="Consolas" w:cs="Consolas"/>
          <w:sz w:val="20"/>
          <w:szCs w:val="20"/>
          <w:lang w:val="ru-RU"/>
        </w:rPr>
        <w:tab/>
      </w:r>
      <w:r>
        <w:rPr>
          <w:rFonts w:hint="default" w:ascii="Consolas" w:hAnsi="Consolas" w:cs="Consolas"/>
          <w:sz w:val="20"/>
          <w:szCs w:val="20"/>
          <w:lang w:val="ru-RU"/>
        </w:rPr>
        <w:t>Мера статистической значимости коэффициента модели</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 xml:space="preserve">P&gt;|z|    </w:t>
      </w:r>
      <w:r>
        <w:rPr>
          <w:rFonts w:hint="default" w:ascii="Consolas" w:hAnsi="Consolas" w:cs="Consolas"/>
          <w:sz w:val="20"/>
          <w:szCs w:val="20"/>
          <w:lang w:val="ru-RU"/>
        </w:rPr>
        <w:tab/>
      </w:r>
      <w:r>
        <w:rPr>
          <w:rFonts w:hint="default" w:ascii="Consolas" w:hAnsi="Consolas" w:cs="Consolas"/>
          <w:sz w:val="20"/>
          <w:szCs w:val="20"/>
          <w:lang w:val="ru-RU"/>
        </w:rPr>
        <w:tab/>
      </w:r>
      <w:r>
        <w:rPr>
          <w:rFonts w:hint="default" w:ascii="Consolas" w:hAnsi="Consolas" w:cs="Consolas"/>
          <w:sz w:val="20"/>
          <w:szCs w:val="20"/>
          <w:lang w:val="ru-RU"/>
        </w:rPr>
        <w:t>Вероятность получения такого же или более экстремального значения коэффициента</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ind w:leftChars="0"/>
        <w:jc w:val="both"/>
        <w:textAlignment w:val="auto"/>
        <w:rPr>
          <w:rFonts w:hint="default" w:ascii="Consolas" w:hAnsi="Consolas" w:cs="Consolas"/>
          <w:sz w:val="20"/>
          <w:szCs w:val="20"/>
          <w:lang w:val="ru-RU"/>
        </w:rPr>
      </w:pPr>
      <w:r>
        <w:rPr>
          <w:rFonts w:hint="default" w:ascii="Consolas" w:hAnsi="Consolas" w:cs="Consolas"/>
          <w:sz w:val="20"/>
          <w:szCs w:val="20"/>
          <w:lang w:val="ru-RU"/>
        </w:rPr>
        <w:t>[0.025...0.975]</w:t>
      </w:r>
      <w:r>
        <w:rPr>
          <w:rFonts w:hint="default" w:ascii="Consolas" w:hAnsi="Consolas" w:cs="Consolas"/>
          <w:sz w:val="20"/>
          <w:szCs w:val="20"/>
          <w:lang w:val="ru-RU"/>
        </w:rPr>
        <w:tab/>
      </w:r>
      <w:r>
        <w:rPr>
          <w:rFonts w:hint="default" w:ascii="Consolas" w:hAnsi="Consolas" w:cs="Consolas"/>
          <w:sz w:val="20"/>
          <w:szCs w:val="20"/>
          <w:lang w:val="ru-RU"/>
        </w:rPr>
        <w:t>Промежуток доверительного интервала</w:t>
      </w:r>
    </w:p>
    <w:p>
      <w:pPr>
        <w:numPr>
          <w:ilvl w:val="0"/>
          <w:numId w:val="0"/>
        </w:numPr>
        <w:spacing w:line="240" w:lineRule="auto"/>
        <w:ind w:left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Атрибут summary возвращает много информации, но мы сосредоточим наше внимание на таблице коэффициентов. Столбец coef определяет важность каждого параметра и его влияние на временной ряд. Столбец P&gt;|z| сообщает значимость каждого параметра. Здесь вес (важность) каждого параметра p имеет близкое к 0,05 значение, поэтому разумно сохранить в модели все параметры. Диагностика модели и исследование на необычное поведение (Рисунок 2)</w:t>
      </w:r>
    </w:p>
    <w:p>
      <w:pPr>
        <w:pStyle w:val="3"/>
        <w:keepNext w:val="0"/>
        <w:keepLines w:val="0"/>
        <w:pageBreakBefore w:val="0"/>
        <w:widowControl/>
        <w:kinsoku/>
        <w:wordWrap/>
        <w:overflowPunct/>
        <w:topLinePunct w:val="0"/>
        <w:autoSpaceDE/>
        <w:autoSpaceDN/>
        <w:bidi w:val="0"/>
        <w:adjustRightInd/>
        <w:snapToGrid/>
        <w:spacing w:before="700" w:after="700"/>
        <w:ind w:firstLine="709"/>
        <w:jc w:val="both"/>
        <w:textAlignment w:val="auto"/>
        <w:rPr>
          <w:rFonts w:hint="default"/>
          <w:sz w:val="30"/>
          <w:szCs w:val="30"/>
          <w:lang w:val="ru-RU"/>
        </w:rPr>
      </w:pPr>
      <w:r>
        <w:rPr>
          <w:rFonts w:hint="default"/>
          <w:sz w:val="30"/>
          <w:szCs w:val="30"/>
          <w:lang w:val="ru-RU"/>
        </w:rPr>
        <w:t>3.2 П</w:t>
      </w:r>
      <w:r>
        <w:rPr>
          <w:rFonts w:hint="default"/>
          <w:sz w:val="30"/>
          <w:szCs w:val="30"/>
        </w:rPr>
        <w:t xml:space="preserve">роверка модели </w:t>
      </w:r>
      <w:r>
        <w:rPr>
          <w:rFonts w:hint="default"/>
          <w:sz w:val="30"/>
          <w:szCs w:val="30"/>
          <w:lang w:val="en-US"/>
        </w:rPr>
        <w:t>ARIMA</w:t>
      </w:r>
      <w:r>
        <w:rPr>
          <w:rFonts w:hint="default"/>
          <w:sz w:val="30"/>
          <w:szCs w:val="30"/>
        </w:rPr>
        <w:t xml:space="preserve"> на адекватность</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Главная задача – убедиться, что остатки модели некоррелированные и распределяются с нулевым средним значением. Если сезонная модель ARIMA не удовлетворяет этим свойствам, это значит, что ее еще можно улучшить.</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2705100"/>
            <wp:effectExtent l="0" t="0" r="2540" b="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1"/>
                    <a:stretch>
                      <a:fillRect/>
                    </a:stretch>
                  </pic:blipFill>
                  <pic:spPr>
                    <a:xfrm>
                      <a:off x="0" y="0"/>
                      <a:ext cx="5274310" cy="27051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cs="Times New Roman"/>
          <w:sz w:val="32"/>
          <w:szCs w:val="32"/>
          <w:lang w:val="ru-RU"/>
        </w:rPr>
      </w:pPr>
      <w:r>
        <w:rPr>
          <w:rFonts w:hint="default" w:ascii="Times New Roman" w:hAnsi="Times New Roman" w:cs="Times New Roman"/>
          <w:sz w:val="28"/>
          <w:szCs w:val="28"/>
          <w:lang w:val="ru-RU"/>
        </w:rPr>
        <w:t xml:space="preserve">Рисунок 5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Анализ вычисленных данных</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этом случае диагностика показала, что остатки модели правильно распределяются:</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верхнем правом графике красная линия KDE находится близко к линии N(0,1) (где N(0,1) является стандартным обозначением нормального распределения со средним 0 и стандартным отклонением 1) . Это хороший признак того, что остатки нормально распределены.</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"https://uk.wikipedia.org/wiki/%D0%93%D1%80%D0%B0%D1%84%D1%96%D0%BA_Q-Q"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 xml:space="preserve">График </w:t>
      </w:r>
      <w:r>
        <w:rPr>
          <w:rFonts w:hint="default" w:ascii="Times New Roman" w:hAnsi="Times New Roman" w:cs="Times New Roman"/>
          <w:sz w:val="28"/>
          <w:szCs w:val="28"/>
          <w:lang w:val="en-US"/>
        </w:rPr>
        <w:t>Q</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Q</w:t>
      </w:r>
      <w:r>
        <w:rPr>
          <w:rFonts w:hint="default" w:ascii="Times New Roman" w:hAnsi="Times New Roman" w:cs="Times New Roman"/>
          <w:sz w:val="28"/>
          <w:szCs w:val="28"/>
          <w:lang w:val="ru-RU"/>
        </w:rPr>
        <w:t> </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в левом нижнем углу показывает, что упорядоченное распределение остатков (синие точки) следует линейному тренду выборок, взятых из стандартного распределения N(0, 1). Опять же, это признак того, что остатки нормально распределены.</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Остатки с течением времени (верхний левый график) не показывают явной сезонности и кажутся белыми шумами. Это подтверждается графиком автокорреляции (внизу справа), который показывает, что остатки временных рядов имеют низкую корреляцию с запаздывающими данными.</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Эти графики позволяют сделать вывод о том, что выбранная модель (удовлетворительно) подходит для анализа и прогнозирования данных временных рядов.</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p>
    <w:p>
      <w:pPr>
        <w:pStyle w:val="2"/>
        <w:keepLines w:val="0"/>
        <w:pageBreakBefore w:val="0"/>
        <w:widowControl/>
        <w:kinsoku/>
        <w:wordWrap/>
        <w:overflowPunct/>
        <w:topLinePunct w:val="0"/>
        <w:autoSpaceDE/>
        <w:autoSpaceDN/>
        <w:bidi w:val="0"/>
        <w:adjustRightInd/>
        <w:snapToGrid/>
        <w:spacing w:before="700" w:after="700"/>
        <w:ind w:left="0" w:leftChars="0" w:firstLine="0" w:firstLineChars="0"/>
        <w:jc w:val="center"/>
        <w:textAlignment w:val="auto"/>
        <w:rPr>
          <w:rFonts w:hint="default"/>
          <w:sz w:val="30"/>
          <w:szCs w:val="30"/>
          <w:lang w:val="en-US"/>
        </w:rPr>
      </w:pPr>
      <w:r>
        <w:rPr>
          <w:rFonts w:hint="default"/>
          <w:sz w:val="30"/>
          <w:szCs w:val="30"/>
          <w:lang w:val="ru-RU"/>
        </w:rPr>
        <w:t xml:space="preserve">ГЛАВА 4.  ПОСТРОЕНИЕ ПРОГНОЗА ИСПОЛЬЗУЯ МОДЕЛЬ </w:t>
      </w:r>
      <w:r>
        <w:rPr>
          <w:rFonts w:hint="default"/>
          <w:sz w:val="30"/>
          <w:szCs w:val="30"/>
          <w:lang w:val="en-US"/>
        </w:rPr>
        <w:t>ARIMA</w:t>
      </w:r>
    </w:p>
    <w:p>
      <w:pPr>
        <w:pStyle w:val="3"/>
        <w:keepLines w:val="0"/>
        <w:pageBreakBefore w:val="0"/>
        <w:widowControl/>
        <w:kinsoku/>
        <w:wordWrap/>
        <w:overflowPunct/>
        <w:topLinePunct w:val="0"/>
        <w:autoSpaceDE/>
        <w:autoSpaceDN/>
        <w:bidi w:val="0"/>
        <w:adjustRightInd/>
        <w:snapToGrid/>
        <w:spacing w:before="700" w:after="700"/>
        <w:jc w:val="both"/>
        <w:textAlignment w:val="auto"/>
        <w:rPr>
          <w:rFonts w:hint="default"/>
          <w:sz w:val="30"/>
          <w:szCs w:val="30"/>
          <w:lang w:val="en-US"/>
        </w:rPr>
      </w:pPr>
      <w:r>
        <w:rPr>
          <w:rFonts w:hint="default"/>
          <w:sz w:val="30"/>
          <w:szCs w:val="30"/>
          <w:lang w:val="ru-RU"/>
        </w:rPr>
        <w:t xml:space="preserve">4.1 Построение прогноза используя модель </w:t>
      </w:r>
      <w:r>
        <w:rPr>
          <w:rFonts w:hint="default"/>
          <w:sz w:val="30"/>
          <w:szCs w:val="30"/>
          <w:lang w:val="en-US"/>
        </w:rPr>
        <w:t>ARIMA</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Имеем модель временных рядов, с помощью которой можно спрогнозировать данные.</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начала нужно сравнить прогнозируемые значения с реальными значениями временного ряда, что поможет понять точность прогнозов. Атрибуты get_prediction() и conf_int() позволяют получать значения и интервалы для прогнозов временных рядов.</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single" w:color="auto" w:sz="4" w:space="0"/>
        </w:pBdr>
        <w:kinsoku/>
        <w:wordWrap/>
        <w:overflowPunct/>
        <w:topLinePunct w:val="0"/>
        <w:autoSpaceDE/>
        <w:autoSpaceDN/>
        <w:bidi w:val="0"/>
        <w:adjustRightInd/>
        <w:snapToGrid/>
        <w:spacing w:after="0" w:line="276" w:lineRule="auto"/>
        <w:jc w:val="both"/>
        <w:textAlignment w:val="auto"/>
        <w:rPr>
          <w:rFonts w:hint="default" w:ascii="Consolas" w:hAnsi="Consolas" w:cs="Consolas"/>
          <w:sz w:val="20"/>
          <w:szCs w:val="20"/>
          <w:lang w:val="ru-RU"/>
        </w:rPr>
      </w:pPr>
      <w:r>
        <w:rPr>
          <w:rFonts w:hint="default" w:ascii="Consolas" w:hAnsi="Consolas" w:cs="Consolas"/>
          <w:sz w:val="20"/>
          <w:szCs w:val="20"/>
          <w:lang w:val="ru-RU"/>
        </w:rPr>
        <w:t>pred = results.get_prediction(start=pd.to_datetime('1998— 01— 01'), dynamic=False)</w:t>
      </w:r>
      <w:r>
        <w:rPr>
          <w:rFonts w:hint="default" w:ascii="Consolas" w:hAnsi="Consolas" w:cs="Consolas"/>
          <w:sz w:val="20"/>
          <w:szCs w:val="20"/>
          <w:lang w:val="ru-RU"/>
        </w:rPr>
        <w:br w:type="textWrapping"/>
      </w:r>
      <w:r>
        <w:rPr>
          <w:rFonts w:hint="default" w:ascii="Consolas" w:hAnsi="Consolas" w:cs="Consolas"/>
          <w:sz w:val="20"/>
          <w:szCs w:val="20"/>
          <w:lang w:val="ru-RU"/>
        </w:rPr>
        <w:t>pred_ci = pred.conf_int()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код начнёт прогнозирование с января 1998 года.</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Аргумент dynamic = False включает пошаговое прогнозирование, а это означает, что прогнозы в каждой точке генерируются с использованием полной истории вплоть до этой точки.</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Визуализируем реальные и прогнозируемые значения временного ряда CO2 с помощью кода, чтобы оценить, как всё работает:</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between w:val="single" w:color="auto" w:sz="4" w:space="0"/>
        </w:pBdr>
        <w:kinsoku/>
        <w:wordWrap/>
        <w:overflowPunct/>
        <w:topLinePunct w:val="0"/>
        <w:autoSpaceDE/>
        <w:autoSpaceDN/>
        <w:bidi w:val="0"/>
        <w:adjustRightInd/>
        <w:snapToGrid/>
        <w:spacing w:after="0" w:line="276" w:lineRule="auto"/>
        <w:jc w:val="left"/>
        <w:textAlignment w:val="auto"/>
        <w:rPr>
          <w:rFonts w:hint="default" w:ascii="Times New Roman" w:hAnsi="Times New Roman" w:cs="Times New Roman"/>
          <w:sz w:val="28"/>
          <w:szCs w:val="28"/>
          <w:lang w:val="ru-RU"/>
        </w:rPr>
      </w:pPr>
      <w:r>
        <w:rPr>
          <w:rFonts w:hint="default" w:ascii="Consolas" w:hAnsi="Consolas" w:cs="Consolas"/>
          <w:sz w:val="20"/>
          <w:szCs w:val="20"/>
          <w:lang w:val="ru-RU"/>
        </w:rPr>
        <w:t>ax = y['1990':].plot(label='observed')</w:t>
      </w:r>
      <w:r>
        <w:rPr>
          <w:rFonts w:hint="default" w:ascii="Consolas" w:hAnsi="Consolas" w:cs="Consolas"/>
          <w:sz w:val="20"/>
          <w:szCs w:val="20"/>
          <w:lang w:val="ru-RU"/>
        </w:rPr>
        <w:br w:type="textWrapping"/>
      </w:r>
      <w:r>
        <w:rPr>
          <w:rFonts w:hint="default" w:ascii="Consolas" w:hAnsi="Consolas" w:cs="Consolas"/>
          <w:sz w:val="20"/>
          <w:szCs w:val="20"/>
          <w:lang w:val="ru-RU"/>
        </w:rPr>
        <w:t>pred.predicted_mean.plot(ax=ax, label='One— step ahead Forecast', alpha=.7)</w:t>
      </w:r>
      <w:r>
        <w:rPr>
          <w:rFonts w:hint="default" w:ascii="Consolas" w:hAnsi="Consolas" w:cs="Consolas"/>
          <w:sz w:val="20"/>
          <w:szCs w:val="20"/>
          <w:lang w:val="ru-RU"/>
        </w:rPr>
        <w:br w:type="textWrapping"/>
      </w:r>
      <w:r>
        <w:rPr>
          <w:rFonts w:hint="default" w:ascii="Consolas" w:hAnsi="Consolas" w:cs="Consolas"/>
          <w:sz w:val="20"/>
          <w:szCs w:val="20"/>
          <w:lang w:val="ru-RU"/>
        </w:rPr>
        <w:t>ax.fill_between(pred_ci.index,</w:t>
      </w:r>
      <w:r>
        <w:rPr>
          <w:rFonts w:hint="default" w:ascii="Consolas" w:hAnsi="Consolas" w:cs="Consolas"/>
          <w:sz w:val="20"/>
          <w:szCs w:val="20"/>
          <w:lang w:val="ru-RU"/>
        </w:rPr>
        <w:br w:type="textWrapping"/>
      </w:r>
      <w:r>
        <w:rPr>
          <w:rFonts w:hint="default" w:ascii="Consolas" w:hAnsi="Consolas" w:cs="Consolas"/>
          <w:sz w:val="20"/>
          <w:szCs w:val="20"/>
          <w:lang w:val="ru-RU"/>
        </w:rPr>
        <w:t>pred_ci.iloc[:, 0],</w:t>
      </w:r>
      <w:r>
        <w:rPr>
          <w:rFonts w:hint="default" w:ascii="Consolas" w:hAnsi="Consolas" w:cs="Consolas"/>
          <w:sz w:val="20"/>
          <w:szCs w:val="20"/>
          <w:lang w:val="ru-RU"/>
        </w:rPr>
        <w:br w:type="textWrapping"/>
      </w:r>
      <w:r>
        <w:rPr>
          <w:rFonts w:hint="default" w:ascii="Consolas" w:hAnsi="Consolas" w:cs="Consolas"/>
          <w:sz w:val="20"/>
          <w:szCs w:val="20"/>
          <w:lang w:val="ru-RU"/>
        </w:rPr>
        <w:t>pred_ci.iloc[:, 1], color='k', alpha=.2)</w:t>
      </w:r>
      <w:r>
        <w:rPr>
          <w:rFonts w:hint="default" w:ascii="Consolas" w:hAnsi="Consolas" w:cs="Consolas"/>
          <w:sz w:val="20"/>
          <w:szCs w:val="20"/>
          <w:lang w:val="ru-RU"/>
        </w:rPr>
        <w:br w:type="textWrapping"/>
      </w:r>
      <w:r>
        <w:rPr>
          <w:rFonts w:hint="default" w:ascii="Consolas" w:hAnsi="Consolas" w:cs="Consolas"/>
          <w:sz w:val="20"/>
          <w:szCs w:val="20"/>
          <w:lang w:val="ru-RU"/>
        </w:rPr>
        <w:t>ax.set_xlabel('Date')</w:t>
      </w:r>
      <w:r>
        <w:rPr>
          <w:rFonts w:hint="default" w:ascii="Consolas" w:hAnsi="Consolas" w:cs="Consolas"/>
          <w:sz w:val="20"/>
          <w:szCs w:val="20"/>
          <w:lang w:val="ru-RU"/>
        </w:rPr>
        <w:br w:type="textWrapping"/>
      </w:r>
      <w:r>
        <w:rPr>
          <w:rFonts w:hint="default" w:ascii="Consolas" w:hAnsi="Consolas" w:cs="Consolas"/>
          <w:sz w:val="20"/>
          <w:szCs w:val="20"/>
          <w:lang w:val="ru-RU"/>
        </w:rPr>
        <w:t>ax.set_ylabel('CO2 Levels')</w:t>
      </w:r>
      <w:r>
        <w:rPr>
          <w:rFonts w:hint="default" w:ascii="Consolas" w:hAnsi="Consolas" w:cs="Consolas"/>
          <w:sz w:val="20"/>
          <w:szCs w:val="20"/>
          <w:lang w:val="ru-RU"/>
        </w:rPr>
        <w:br w:type="textWrapping"/>
      </w:r>
      <w:r>
        <w:rPr>
          <w:rFonts w:hint="default" w:ascii="Consolas" w:hAnsi="Consolas" w:cs="Consolas"/>
          <w:sz w:val="20"/>
          <w:szCs w:val="20"/>
          <w:lang w:val="ru-RU"/>
        </w:rPr>
        <w:t>plt.legend()</w:t>
      </w:r>
      <w:r>
        <w:rPr>
          <w:rFonts w:hint="default" w:ascii="Consolas" w:hAnsi="Consolas" w:cs="Consolas"/>
          <w:sz w:val="20"/>
          <w:szCs w:val="20"/>
          <w:lang w:val="ru-RU"/>
        </w:rPr>
        <w:br w:type="textWrapping"/>
      </w:r>
      <w:r>
        <w:rPr>
          <w:rFonts w:hint="default" w:ascii="Consolas" w:hAnsi="Consolas" w:cs="Consolas"/>
          <w:sz w:val="20"/>
          <w:szCs w:val="20"/>
          <w:lang w:val="ru-RU"/>
        </w:rPr>
        <w:t>plt.show()</w:t>
      </w:r>
    </w:p>
    <w:p>
      <w:pPr>
        <w:keepNext w:val="0"/>
        <w:keepLines w:val="0"/>
        <w:pageBreakBefore w:val="0"/>
        <w:widowControl/>
        <w:numPr>
          <w:ilvl w:val="0"/>
          <w:numId w:val="0"/>
        </w:numPr>
        <w:kinsoku/>
        <w:wordWrap/>
        <w:overflowPunct/>
        <w:topLinePunct w:val="0"/>
        <w:autoSpaceDE/>
        <w:autoSpaceDN/>
        <w:bidi w:val="0"/>
        <w:adjustRightInd/>
        <w:snapToGrid/>
        <w:spacing w:after="0" w:line="480" w:lineRule="auto"/>
        <w:jc w:val="left"/>
        <w:textAlignment w:val="auto"/>
        <w:rPr>
          <w:rFonts w:hint="default" w:ascii="Times New Roman" w:hAnsi="Times New Roma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736850"/>
            <wp:effectExtent l="0" t="0" r="4445" b="635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2"/>
                    <a:stretch>
                      <a:fillRect/>
                    </a:stretch>
                  </pic:blipFill>
                  <pic:spPr>
                    <a:xfrm>
                      <a:off x="0" y="0"/>
                      <a:ext cx="5272405" cy="27368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 Сравнение фактических и прогнозируемых данных</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both"/>
        <w:textAlignment w:val="auto"/>
        <w:rPr>
          <w:rFonts w:hint="default" w:ascii="Times New Roman" w:hAnsi="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 целом, прогнозы соответствуют истинным значениям, демонстрируя общий тренд на увеличение.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полезно оценить точность наших прогнозов. Для этого можно использовать MSE (Mean Squared Error), что суммирует среднюю ошибку прогнозов. Для каждого прогнозируемого значения нужно вычислить его расстояние до истинного значения. Результаты нужно возводить в квадрат, чтобы различия не компенсировали друг друга при вычислении общего среднего.</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276" w:lineRule="auto"/>
        <w:jc w:val="both"/>
        <w:textAlignment w:val="auto"/>
        <w:rPr>
          <w:rFonts w:hint="default" w:ascii="Consolas" w:hAnsi="Consolas" w:eastAsia="SimSun" w:cs="Consolas"/>
          <w:i w:val="0"/>
          <w:iCs w:val="0"/>
          <w:caps w:val="0"/>
          <w:color w:val="auto"/>
          <w:spacing w:val="0"/>
          <w:sz w:val="20"/>
          <w:szCs w:val="20"/>
        </w:rPr>
      </w:pPr>
      <w:r>
        <w:rPr>
          <w:rFonts w:hint="default" w:ascii="Consolas" w:hAnsi="Consolas" w:eastAsia="SimSun" w:cs="Consolas"/>
          <w:i w:val="0"/>
          <w:iCs w:val="0"/>
          <w:caps w:val="0"/>
          <w:color w:val="auto"/>
          <w:spacing w:val="0"/>
          <w:sz w:val="20"/>
          <w:szCs w:val="20"/>
        </w:rPr>
        <w:t>y_forecasted = pred.predicted_mean</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y_truth = y['1998</w:t>
      </w:r>
      <w:r>
        <w:rPr>
          <w:rFonts w:hint="default" w:ascii="Consolas" w:hAnsi="Consolas" w:eastAsia="SimSun" w:cs="Consolas"/>
          <w:i w:val="0"/>
          <w:iCs w:val="0"/>
          <w:caps w:val="0"/>
          <w:color w:val="auto"/>
          <w:spacing w:val="0"/>
          <w:sz w:val="20"/>
          <w:szCs w:val="20"/>
          <w:lang w:val="ru-RU"/>
        </w:rPr>
        <w:t xml:space="preserve">— </w:t>
      </w:r>
      <w:r>
        <w:rPr>
          <w:rFonts w:hint="default" w:ascii="Consolas" w:hAnsi="Consolas" w:eastAsia="SimSun" w:cs="Consolas"/>
          <w:i w:val="0"/>
          <w:iCs w:val="0"/>
          <w:caps w:val="0"/>
          <w:color w:val="auto"/>
          <w:spacing w:val="0"/>
          <w:sz w:val="20"/>
          <w:szCs w:val="20"/>
        </w:rPr>
        <w:t>01</w:t>
      </w:r>
      <w:r>
        <w:rPr>
          <w:rFonts w:hint="default" w:ascii="Consolas" w:hAnsi="Consolas" w:eastAsia="SimSun" w:cs="Consolas"/>
          <w:i w:val="0"/>
          <w:iCs w:val="0"/>
          <w:caps w:val="0"/>
          <w:color w:val="auto"/>
          <w:spacing w:val="0"/>
          <w:sz w:val="20"/>
          <w:szCs w:val="20"/>
          <w:lang w:val="ru-RU"/>
        </w:rPr>
        <w:t xml:space="preserve">— </w:t>
      </w:r>
      <w:r>
        <w:rPr>
          <w:rFonts w:hint="default" w:ascii="Consolas" w:hAnsi="Consolas" w:eastAsia="SimSun" w:cs="Consolas"/>
          <w:i w:val="0"/>
          <w:iCs w:val="0"/>
          <w:caps w:val="0"/>
          <w:color w:val="auto"/>
          <w:spacing w:val="0"/>
          <w:sz w:val="20"/>
          <w:szCs w:val="20"/>
        </w:rPr>
        <w:t>01':] # Compute the mean square error</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 xml:space="preserve">mse = ((y_forecasted </w:t>
      </w:r>
      <w:r>
        <w:rPr>
          <w:rFonts w:hint="default" w:ascii="Consolas" w:hAnsi="Consolas" w:eastAsia="SimSun" w:cs="Consolas"/>
          <w:i w:val="0"/>
          <w:iCs w:val="0"/>
          <w:caps w:val="0"/>
          <w:color w:val="auto"/>
          <w:spacing w:val="0"/>
          <w:sz w:val="20"/>
          <w:szCs w:val="20"/>
          <w:lang w:val="ru-RU"/>
        </w:rPr>
        <w:t xml:space="preserve">— </w:t>
      </w:r>
      <w:r>
        <w:rPr>
          <w:rFonts w:hint="default" w:ascii="Consolas" w:hAnsi="Consolas" w:eastAsia="SimSun" w:cs="Consolas"/>
          <w:i w:val="0"/>
          <w:iCs w:val="0"/>
          <w:caps w:val="0"/>
          <w:color w:val="auto"/>
          <w:spacing w:val="0"/>
          <w:sz w:val="20"/>
          <w:szCs w:val="20"/>
        </w:rPr>
        <w:t xml:space="preserve"> y_truth) ** 2).mean()</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rPr>
        <w:t>print('</w:t>
      </w:r>
      <w:r>
        <w:rPr>
          <w:rFonts w:hint="default" w:ascii="Consolas" w:hAnsi="Consolas" w:eastAsia="SimSun" w:cs="Consolas"/>
          <w:i w:val="0"/>
          <w:iCs w:val="0"/>
          <w:caps w:val="0"/>
          <w:color w:val="auto"/>
          <w:spacing w:val="0"/>
          <w:sz w:val="20"/>
          <w:szCs w:val="20"/>
          <w:lang w:val="en-US" w:eastAsia="zh-CN"/>
        </w:rPr>
        <w:t>Средняя квадратическая ошибка прогнозов равна:</w:t>
      </w: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276" w:lineRule="auto"/>
        <w:jc w:val="both"/>
        <w:textAlignment w:val="auto"/>
        <w:rPr>
          <w:rFonts w:hint="default" w:ascii="Consolas" w:hAnsi="Consolas" w:eastAsia="SimSun" w:cs="Consolas"/>
          <w:i w:val="0"/>
          <w:iCs w:val="0"/>
          <w:caps w:val="0"/>
          <w:color w:val="auto"/>
          <w:spacing w:val="0"/>
          <w:sz w:val="20"/>
          <w:szCs w:val="20"/>
        </w:rPr>
      </w:pPr>
      <w:r>
        <w:rPr>
          <w:rFonts w:hint="default" w:ascii="Consolas" w:hAnsi="Consolas" w:eastAsia="SimSun" w:cs="Consolas"/>
          <w:i w:val="0"/>
          <w:iCs w:val="0"/>
          <w:caps w:val="0"/>
          <w:color w:val="auto"/>
          <w:spacing w:val="0"/>
          <w:sz w:val="20"/>
          <w:szCs w:val="20"/>
        </w:rPr>
        <w:t xml:space="preserve"> {}'.format(round(mse, 2)))</w:t>
      </w:r>
      <w:r>
        <w:rPr>
          <w:rFonts w:hint="default" w:ascii="Consolas" w:hAnsi="Consolas" w:eastAsia="SimSun" w:cs="Consolas"/>
          <w:i w:val="0"/>
          <w:iCs w:val="0"/>
          <w:caps w:val="0"/>
          <w:color w:val="auto"/>
          <w:spacing w:val="0"/>
          <w:sz w:val="20"/>
          <w:szCs w:val="20"/>
        </w:rPr>
        <w:br w:type="textWrapping"/>
      </w:r>
      <w:r>
        <w:rPr>
          <w:rFonts w:hint="default" w:ascii="Consolas" w:hAnsi="Consolas" w:eastAsia="SimSun" w:cs="Consolas"/>
          <w:i w:val="0"/>
          <w:iCs w:val="0"/>
          <w:caps w:val="0"/>
          <w:color w:val="auto"/>
          <w:spacing w:val="0"/>
          <w:sz w:val="20"/>
          <w:szCs w:val="20"/>
          <w:lang w:val="en-US" w:eastAsia="zh-CN"/>
        </w:rPr>
        <w:t>Средняя квадратическая ошибка прогнозов равна:</w:t>
      </w:r>
      <w:r>
        <w:rPr>
          <w:rFonts w:hint="default" w:ascii="Consolas" w:hAnsi="Consolas" w:eastAsia="SimSun" w:cs="Consolas"/>
          <w:i w:val="0"/>
          <w:iCs w:val="0"/>
          <w:caps w:val="0"/>
          <w:color w:val="auto"/>
          <w:spacing w:val="0"/>
          <w:sz w:val="20"/>
          <w:szCs w:val="20"/>
        </w:rPr>
        <w:t xml:space="preserve"> 0.07</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both"/>
        <w:textAlignment w:val="auto"/>
        <w:rPr>
          <w:rFonts w:hint="default" w:ascii="Times New Roman" w:hAnsi="Times New Roman" w:eastAsia="SimSun" w:cs="Times New Roman"/>
          <w:i w:val="0"/>
          <w:iCs w:val="0"/>
          <w:caps w:val="0"/>
          <w:color w:val="auto"/>
          <w:spacing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eastAsia="SimSun" w:cs="Times New Roman"/>
          <w:i w:val="0"/>
          <w:iCs w:val="0"/>
          <w:caps w:val="0"/>
          <w:color w:val="auto"/>
          <w:spacing w:val="0"/>
          <w:sz w:val="28"/>
          <w:szCs w:val="28"/>
          <w:lang w:val="ru-RU"/>
        </w:rPr>
        <w:t>MSE прогнозов на один шаг вперед дает значение 0,07 (это очень низкое значение, так как оно близко к 0). MSE 0 означает, что прогноз составлен с идеальной точностью. К этому результату и нужно стремиться, но его не всегда возможно достичь.</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Теперь можно использовать модель ARIMA для прогнозирования будущих значений.</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Атрибут get_forecast() объекта временного ряда может вычислить значения на указанное количество шагов.</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276" w:lineRule="auto"/>
        <w:jc w:val="both"/>
        <w:textAlignment w:val="auto"/>
        <w:rPr>
          <w:rFonts w:hint="default" w:ascii="Consolas" w:hAnsi="Consolas" w:cs="Consolas"/>
          <w:sz w:val="20"/>
          <w:szCs w:val="20"/>
          <w:lang w:val="ru-RU"/>
        </w:rPr>
      </w:pPr>
      <w:r>
        <w:rPr>
          <w:rFonts w:hint="default" w:ascii="Consolas" w:hAnsi="Consolas" w:cs="Consolas"/>
          <w:sz w:val="20"/>
          <w:szCs w:val="20"/>
          <w:lang w:val="ru-RU"/>
        </w:rPr>
        <w:t># Получить прогноз на 500 шагов вперёд</w:t>
      </w:r>
      <w:r>
        <w:rPr>
          <w:rFonts w:hint="default" w:ascii="Consolas" w:hAnsi="Consolas" w:cs="Consolas"/>
          <w:sz w:val="20"/>
          <w:szCs w:val="20"/>
          <w:lang w:val="ru-RU"/>
        </w:rPr>
        <w:br w:type="textWrapping"/>
      </w:r>
      <w:r>
        <w:rPr>
          <w:rFonts w:hint="default" w:ascii="Consolas" w:hAnsi="Consolas" w:cs="Consolas"/>
          <w:sz w:val="20"/>
          <w:szCs w:val="20"/>
          <w:lang w:val="ru-RU"/>
        </w:rPr>
        <w:t>pred_uc = results.get_forecast(steps=500)</w:t>
      </w:r>
      <w:r>
        <w:rPr>
          <w:rFonts w:hint="default" w:ascii="Consolas" w:hAnsi="Consolas" w:cs="Consolas"/>
          <w:sz w:val="20"/>
          <w:szCs w:val="20"/>
          <w:lang w:val="ru-RU"/>
        </w:rPr>
        <w:br w:type="textWrapping"/>
      </w:r>
      <w:r>
        <w:rPr>
          <w:rFonts w:hint="default" w:ascii="Consolas" w:hAnsi="Consolas" w:cs="Consolas"/>
          <w:sz w:val="20"/>
          <w:szCs w:val="20"/>
          <w:lang w:val="ru-RU"/>
        </w:rPr>
        <w:t># Получить интервал прогноза</w:t>
      </w:r>
      <w:r>
        <w:rPr>
          <w:rFonts w:hint="default" w:ascii="Consolas" w:hAnsi="Consolas" w:cs="Consolas"/>
          <w:sz w:val="20"/>
          <w:szCs w:val="20"/>
          <w:lang w:val="ru-RU"/>
        </w:rPr>
        <w:br w:type="textWrapping"/>
      </w:r>
      <w:r>
        <w:rPr>
          <w:rFonts w:hint="default" w:ascii="Consolas" w:hAnsi="Consolas" w:cs="Consolas"/>
          <w:sz w:val="20"/>
          <w:szCs w:val="20"/>
          <w:lang w:val="ru-RU"/>
        </w:rPr>
        <w:t>pred_ci = pred_uc.conf_int()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Этот код можно использовать для визуализации временного ряда и прогнозирования его значений.</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276" w:lineRule="auto"/>
        <w:jc w:val="both"/>
        <w:textAlignment w:val="auto"/>
        <w:rPr>
          <w:rFonts w:hint="default" w:ascii="Consolas" w:hAnsi="Consolas" w:cs="Consolas"/>
          <w:sz w:val="20"/>
          <w:szCs w:val="20"/>
          <w:lang w:val="ru-RU"/>
        </w:rPr>
      </w:pPr>
      <w:r>
        <w:rPr>
          <w:rFonts w:hint="default" w:ascii="Consolas" w:hAnsi="Consolas" w:cs="Consolas"/>
          <w:sz w:val="20"/>
          <w:szCs w:val="20"/>
          <w:lang w:val="ru-RU"/>
        </w:rPr>
        <w:t>ax = y.plot(label='observed', figsize=(20, 15))</w:t>
      </w:r>
      <w:r>
        <w:rPr>
          <w:rFonts w:hint="default" w:ascii="Consolas" w:hAnsi="Consolas" w:cs="Consolas"/>
          <w:sz w:val="20"/>
          <w:szCs w:val="20"/>
          <w:lang w:val="ru-RU"/>
        </w:rPr>
        <w:br w:type="textWrapping"/>
      </w:r>
      <w:r>
        <w:rPr>
          <w:rFonts w:hint="default" w:ascii="Consolas" w:hAnsi="Consolas" w:cs="Consolas"/>
          <w:sz w:val="20"/>
          <w:szCs w:val="20"/>
          <w:lang w:val="ru-RU"/>
        </w:rPr>
        <w:t>pred_uc.predicted_mean.plot(ax=ax, label='Forecast')</w:t>
      </w:r>
      <w:r>
        <w:rPr>
          <w:rFonts w:hint="default" w:ascii="Consolas" w:hAnsi="Consolas" w:cs="Consolas"/>
          <w:sz w:val="20"/>
          <w:szCs w:val="20"/>
          <w:lang w:val="ru-RU"/>
        </w:rPr>
        <w:br w:type="textWrapping"/>
      </w:r>
      <w:r>
        <w:rPr>
          <w:rFonts w:hint="default" w:ascii="Consolas" w:hAnsi="Consolas" w:cs="Consolas"/>
          <w:sz w:val="20"/>
          <w:szCs w:val="20"/>
          <w:lang w:val="ru-RU"/>
        </w:rPr>
        <w:t>ax.fill_between(pred_ci.index,</w:t>
      </w:r>
      <w:r>
        <w:rPr>
          <w:rFonts w:hint="default" w:ascii="Consolas" w:hAnsi="Consolas" w:cs="Consolas"/>
          <w:sz w:val="20"/>
          <w:szCs w:val="20"/>
          <w:lang w:val="ru-RU"/>
        </w:rPr>
        <w:br w:type="textWrapping"/>
      </w:r>
      <w:r>
        <w:rPr>
          <w:rFonts w:hint="default" w:ascii="Consolas" w:hAnsi="Consolas" w:cs="Consolas"/>
          <w:sz w:val="20"/>
          <w:szCs w:val="20"/>
          <w:lang w:val="ru-RU"/>
        </w:rPr>
        <w:t>pred_ci.iloc[:, 0],</w:t>
      </w:r>
      <w:r>
        <w:rPr>
          <w:rFonts w:hint="default" w:ascii="Consolas" w:hAnsi="Consolas" w:cs="Consolas"/>
          <w:sz w:val="20"/>
          <w:szCs w:val="20"/>
          <w:lang w:val="ru-RU"/>
        </w:rPr>
        <w:br w:type="textWrapping"/>
      </w:r>
      <w:r>
        <w:rPr>
          <w:rFonts w:hint="default" w:ascii="Consolas" w:hAnsi="Consolas" w:cs="Consolas"/>
          <w:sz w:val="20"/>
          <w:szCs w:val="20"/>
          <w:lang w:val="ru-RU"/>
        </w:rPr>
        <w:t>pred_ci.iloc[:, 1], color='k', alpha=.25)</w:t>
      </w:r>
      <w:r>
        <w:rPr>
          <w:rFonts w:hint="default" w:ascii="Consolas" w:hAnsi="Consolas" w:cs="Consolas"/>
          <w:sz w:val="20"/>
          <w:szCs w:val="20"/>
          <w:lang w:val="ru-RU"/>
        </w:rPr>
        <w:br w:type="textWrapping"/>
      </w:r>
      <w:r>
        <w:rPr>
          <w:rFonts w:hint="default" w:ascii="Consolas" w:hAnsi="Consolas" w:cs="Consolas"/>
          <w:sz w:val="20"/>
          <w:szCs w:val="20"/>
          <w:lang w:val="ru-RU"/>
        </w:rPr>
        <w:t>ax.set_xlabel('Date')</w:t>
      </w:r>
      <w:r>
        <w:rPr>
          <w:rFonts w:hint="default" w:ascii="Consolas" w:hAnsi="Consolas" w:cs="Consolas"/>
          <w:sz w:val="20"/>
          <w:szCs w:val="20"/>
          <w:lang w:val="ru-RU"/>
        </w:rPr>
        <w:br w:type="textWrapping"/>
      </w:r>
      <w:r>
        <w:rPr>
          <w:rFonts w:hint="default" w:ascii="Consolas" w:hAnsi="Consolas" w:cs="Consolas"/>
          <w:sz w:val="20"/>
          <w:szCs w:val="20"/>
          <w:lang w:val="ru-RU"/>
        </w:rPr>
        <w:t>ax.set_ylabel('CO2 Levels')</w:t>
      </w:r>
      <w:r>
        <w:rPr>
          <w:rFonts w:hint="default" w:ascii="Consolas" w:hAnsi="Consolas" w:cs="Consolas"/>
          <w:sz w:val="20"/>
          <w:szCs w:val="20"/>
          <w:lang w:val="ru-RU"/>
        </w:rPr>
        <w:br w:type="textWrapping"/>
      </w:r>
      <w:r>
        <w:rPr>
          <w:rFonts w:hint="default" w:ascii="Consolas" w:hAnsi="Consolas" w:cs="Consolas"/>
          <w:sz w:val="20"/>
          <w:szCs w:val="20"/>
          <w:lang w:val="ru-RU"/>
        </w:rPr>
        <w:t>plt.legend()</w:t>
      </w:r>
      <w:r>
        <w:rPr>
          <w:rFonts w:hint="default" w:ascii="Consolas" w:hAnsi="Consolas" w:cs="Consolas"/>
          <w:sz w:val="20"/>
          <w:szCs w:val="20"/>
          <w:lang w:val="ru-RU"/>
        </w:rPr>
        <w:br w:type="textWrapping"/>
      </w:r>
      <w:r>
        <w:rPr>
          <w:rFonts w:hint="default" w:ascii="Consolas" w:hAnsi="Consolas" w:cs="Consolas"/>
          <w:sz w:val="20"/>
          <w:szCs w:val="20"/>
          <w:lang w:val="ru-RU"/>
        </w:rPr>
        <w:t>plt.show()</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И сгенерированные прогнозы, и связанный с ними интервал теперь можно использовать для дальнейшего анализа и прогнозирования временных рядов. Полученные данные показывают, что временные ряды будут продолжать стабильный рост.</w:t>
      </w:r>
    </w:p>
    <w:p>
      <w:pPr>
        <w:keepNext w:val="0"/>
        <w:keepLines w:val="0"/>
        <w:pageBreakBefore w:val="0"/>
        <w:widowControl/>
        <w:numPr>
          <w:ilvl w:val="0"/>
          <w:numId w:val="0"/>
        </w:numPr>
        <w:kinsoku/>
        <w:wordWrap/>
        <w:overflowPunct/>
        <w:topLinePunct w:val="0"/>
        <w:autoSpaceDE/>
        <w:autoSpaceDN/>
        <w:bidi w:val="0"/>
        <w:adjustRightInd/>
        <w:snapToGrid/>
        <w:spacing w:after="0" w:line="480" w:lineRule="auto"/>
        <w:jc w:val="center"/>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2703830"/>
            <wp:effectExtent l="0" t="0" r="6985" b="1270"/>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3"/>
                    <a:stretch>
                      <a:fillRect/>
                    </a:stretch>
                  </pic:blipFill>
                  <pic:spPr>
                    <a:xfrm>
                      <a:off x="0" y="0"/>
                      <a:ext cx="5269865" cy="270383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7</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Прогноз изменения параметра</w:t>
      </w:r>
    </w:p>
    <w:p>
      <w:pPr>
        <w:numPr>
          <w:ilvl w:val="0"/>
          <w:numId w:val="0"/>
        </w:numPr>
        <w:ind w:leftChars="0"/>
        <w:jc w:val="center"/>
        <w:rPr>
          <w:rFonts w:hint="default" w:ascii="Times New Roman" w:hAnsi="Times New Roman" w:cs="Times New Roman"/>
          <w:sz w:val="24"/>
          <w:szCs w:val="24"/>
        </w:rPr>
      </w:pPr>
    </w:p>
    <w:p>
      <w:pPr>
        <w:numPr>
          <w:ilvl w:val="0"/>
          <w:numId w:val="0"/>
        </w:numPr>
        <w:ind w:leftChars="0"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Полученные данные показывают, что временные ряды будут продолжать стабильный рост.</w:t>
      </w:r>
    </w:p>
    <w:p>
      <w:pPr>
        <w:numPr>
          <w:ilvl w:val="0"/>
          <w:numId w:val="0"/>
        </w:numPr>
        <w:ind w:leftChars="0"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ru-RU"/>
        </w:rPr>
        <w:t>Ч</w:t>
      </w:r>
      <w:r>
        <w:rPr>
          <w:rFonts w:hint="default" w:ascii="Times New Roman" w:hAnsi="Times New Roman" w:cs="Times New Roman"/>
          <w:sz w:val="28"/>
          <w:szCs w:val="28"/>
        </w:rPr>
        <w:t>ем дальше строится прогноз, тем менее точны его значения. Это отражается на интервалах, генерируемых моделью (чем дальше прогноз, тем больше интервал).</w:t>
      </w:r>
    </w:p>
    <w:p>
      <w:pPr>
        <w:pStyle w:val="3"/>
        <w:keepNext w:val="0"/>
        <w:keepLines w:val="0"/>
        <w:pageBreakBefore w:val="0"/>
        <w:widowControl/>
        <w:kinsoku/>
        <w:wordWrap/>
        <w:overflowPunct/>
        <w:topLinePunct w:val="0"/>
        <w:autoSpaceDE/>
        <w:autoSpaceDN/>
        <w:bidi w:val="0"/>
        <w:adjustRightInd/>
        <w:snapToGrid/>
        <w:spacing w:before="700" w:after="700"/>
        <w:ind w:left="0" w:leftChars="0" w:firstLine="709" w:firstLineChars="0"/>
        <w:jc w:val="both"/>
        <w:textAlignment w:val="auto"/>
        <w:rPr>
          <w:rFonts w:hint="default"/>
          <w:sz w:val="30"/>
          <w:szCs w:val="30"/>
          <w:lang w:val="en-US"/>
        </w:rPr>
      </w:pPr>
      <w:r>
        <w:rPr>
          <w:rFonts w:hint="default"/>
          <w:sz w:val="30"/>
          <w:szCs w:val="30"/>
          <w:lang w:val="ru-RU"/>
        </w:rPr>
        <w:t>4.2 Использование некорректных параметров для модели</w:t>
      </w:r>
      <w:r>
        <w:rPr>
          <w:rFonts w:hint="default"/>
          <w:sz w:val="30"/>
          <w:szCs w:val="30"/>
          <w:lang w:val="en-US"/>
        </w:rPr>
        <w:t xml:space="preserve"> ARIMA</w:t>
      </w:r>
      <w:r>
        <w:rPr>
          <w:rFonts w:hint="default"/>
          <w:sz w:val="30"/>
          <w:szCs w:val="30"/>
          <w:lang w:val="ru-RU"/>
        </w:rPr>
        <w:t xml:space="preserve"> </w:t>
      </w:r>
    </w:p>
    <w:p>
      <w:pPr>
        <w:numPr>
          <w:ilvl w:val="0"/>
          <w:numId w:val="0"/>
        </w:numPr>
        <w:ind w:leftChars="0" w:firstLine="708" w:firstLineChars="0"/>
        <w:jc w:val="both"/>
        <w:rPr>
          <w:rFonts w:hint="default" w:ascii="Times New Roman" w:hAnsi="Times New Roman"/>
          <w:b w:val="0"/>
          <w:bCs w:val="0"/>
          <w:sz w:val="28"/>
          <w:szCs w:val="28"/>
          <w:lang w:val="ru-RU"/>
        </w:rPr>
      </w:pPr>
      <w:r>
        <w:rPr>
          <w:rFonts w:hint="default" w:ascii="Times New Roman" w:hAnsi="Times New Roman" w:cs="Times New Roman"/>
          <w:b w:val="0"/>
          <w:bCs w:val="0"/>
          <w:sz w:val="28"/>
          <w:szCs w:val="28"/>
          <w:lang w:val="ru-RU"/>
        </w:rPr>
        <w:t xml:space="preserve">Возьмём параметры: </w:t>
      </w:r>
      <w:r>
        <w:rPr>
          <w:rFonts w:hint="default" w:ascii="Times New Roman" w:hAnsi="Times New Roman"/>
          <w:b w:val="0"/>
          <w:bCs w:val="0"/>
          <w:sz w:val="28"/>
          <w:szCs w:val="28"/>
          <w:lang w:val="ru-RU"/>
        </w:rPr>
        <w:t>ARIMA(0, 0, 0)x(0, 1, 0, 12)12— AIC:1854.8282341411787</w:t>
      </w:r>
    </w:p>
    <w:p>
      <w:pPr>
        <w:numPr>
          <w:ilvl w:val="0"/>
          <w:numId w:val="0"/>
        </w:numPr>
        <w:ind w:leftChars="0"/>
        <w:jc w:val="center"/>
      </w:pPr>
      <w:r>
        <w:drawing>
          <wp:inline distT="0" distB="0" distL="114300" distR="114300">
            <wp:extent cx="6052185" cy="3075305"/>
            <wp:effectExtent l="0" t="0" r="5715" b="10795"/>
            <wp:docPr id="1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9"/>
                    <pic:cNvPicPr>
                      <a:picLocks noChangeAspect="1"/>
                    </pic:cNvPicPr>
                  </pic:nvPicPr>
                  <pic:blipFill>
                    <a:blip r:embed="rId14"/>
                    <a:stretch>
                      <a:fillRect/>
                    </a:stretch>
                  </pic:blipFill>
                  <pic:spPr>
                    <a:xfrm>
                      <a:off x="0" y="0"/>
                      <a:ext cx="6052185" cy="30753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8</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Анализ вычисленных данных</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верхнем правом графике красная линия KDE находится далеко к линии N(0,1) . Это плохой признак того, что остатки нормально распределены.</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"https://uk.wikipedia.org/wiki/%D0%93%D1%80%D0%B0%D1%84%D1%96%D0%BA_Q-Q"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 xml:space="preserve">График </w:t>
      </w:r>
      <w:r>
        <w:rPr>
          <w:rFonts w:hint="default" w:ascii="Times New Roman" w:hAnsi="Times New Roman" w:cs="Times New Roman"/>
          <w:sz w:val="28"/>
          <w:szCs w:val="28"/>
          <w:lang w:val="en-US"/>
        </w:rPr>
        <w:t>Q</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Q</w:t>
      </w:r>
      <w:r>
        <w:rPr>
          <w:rFonts w:hint="default" w:ascii="Times New Roman" w:hAnsi="Times New Roman" w:cs="Times New Roman"/>
          <w:sz w:val="28"/>
          <w:szCs w:val="28"/>
          <w:lang w:val="ru-RU"/>
        </w:rPr>
        <w:t> </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в левом нижнем углу показывает, что упорядоченное распределение остатков следует линейному тренду выборок, взятых из стандартного распределения N(0, 1). Это признак того, что остатки нормально распределены.</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0" w:line="276" w:lineRule="auto"/>
        <w:ind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Остатки с течением времени (верхний левый график) показывают сезонность. Это подтверждается графиком автокорреляции (внизу справа), который показывает, что остатки временных рядов имеют высокую корреляцию.</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Эти графики позволяют сделать вывод о том, что выбранная модель (неудовлетворительна) не подходит для анализа и прогнозирования данных временных рядов.</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cs="Times New Roman"/>
          <w:sz w:val="28"/>
          <w:szCs w:val="28"/>
          <w:lang w:val="ru-RU"/>
        </w:rPr>
      </w:pPr>
    </w:p>
    <w:p>
      <w:pPr>
        <w:numPr>
          <w:ilvl w:val="0"/>
          <w:numId w:val="0"/>
        </w:numPr>
        <w:ind w:leftChars="0"/>
        <w:jc w:val="center"/>
      </w:pPr>
      <w:r>
        <w:drawing>
          <wp:inline distT="0" distB="0" distL="114300" distR="114300">
            <wp:extent cx="5496560" cy="2647950"/>
            <wp:effectExtent l="0" t="0" r="8890" b="0"/>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15"/>
                    <a:stretch>
                      <a:fillRect/>
                    </a:stretch>
                  </pic:blipFill>
                  <pic:spPr>
                    <a:xfrm>
                      <a:off x="0" y="0"/>
                      <a:ext cx="5496560" cy="26479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ascii="Times New Roman" w:hAnsi="Times New Roman"/>
          <w:sz w:val="28"/>
          <w:szCs w:val="28"/>
          <w:lang w:val="en-US"/>
        </w:rPr>
        <w:t xml:space="preserve"> - </w:t>
      </w:r>
      <w:r>
        <w:rPr>
          <w:rFonts w:hint="default" w:ascii="Times New Roman" w:hAnsi="Times New Roman"/>
          <w:sz w:val="28"/>
          <w:szCs w:val="28"/>
          <w:lang w:val="ru-RU"/>
        </w:rPr>
        <w:t>Сравнение фактических и прогнозируемых данных</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both"/>
        <w:textAlignment w:val="auto"/>
        <w:rPr>
          <w:rFonts w:hint="default" w:ascii="Times New Roman" w:hAnsi="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Прогнозы не соответствуют истинным значениям.</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ind w:firstLine="708" w:firstLineChars="0"/>
        <w:jc w:val="both"/>
        <w:textAlignment w:val="auto"/>
        <w:rPr>
          <w:rFonts w:hint="default" w:ascii="Times New Roman" w:hAnsi="Times New Roman"/>
          <w:sz w:val="28"/>
          <w:szCs w:val="28"/>
          <w:lang w:val="ru-RU"/>
        </w:rPr>
      </w:pPr>
    </w:p>
    <w:p>
      <w:pPr>
        <w:numPr>
          <w:ilvl w:val="0"/>
          <w:numId w:val="0"/>
        </w:numPr>
        <w:ind w:leftChars="0"/>
        <w:jc w:val="center"/>
        <w:rPr>
          <w:rFonts w:hint="default"/>
        </w:rPr>
      </w:pPr>
      <w:r>
        <w:drawing>
          <wp:inline distT="0" distB="0" distL="114300" distR="114300">
            <wp:extent cx="5220335" cy="2573655"/>
            <wp:effectExtent l="0" t="0" r="18415" b="1714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16"/>
                    <a:stretch>
                      <a:fillRect/>
                    </a:stretch>
                  </pic:blipFill>
                  <pic:spPr>
                    <a:xfrm>
                      <a:off x="0" y="0"/>
                      <a:ext cx="5220335" cy="257365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10</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rPr>
        <w:t>Прогноз изменения параметра</w:t>
      </w:r>
    </w:p>
    <w:p>
      <w:pPr>
        <w:numPr>
          <w:ilvl w:val="0"/>
          <w:numId w:val="0"/>
        </w:numPr>
        <w:ind w:leftChars="0"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Полученные данные показывают, что временные ряды будут </w:t>
      </w:r>
      <w:r>
        <w:rPr>
          <w:rFonts w:hint="default" w:ascii="Times New Roman" w:hAnsi="Times New Roman" w:cs="Times New Roman"/>
          <w:sz w:val="28"/>
          <w:szCs w:val="28"/>
          <w:lang w:val="ru-RU"/>
        </w:rPr>
        <w:t>идти по прямой, что говорит нам о том, что параметры для построения графика не верные</w:t>
      </w:r>
      <w:r>
        <w:rPr>
          <w:rFonts w:hint="default" w:ascii="Times New Roman" w:hAnsi="Times New Roman" w:cs="Times New Roman"/>
          <w:sz w:val="28"/>
          <w:szCs w:val="28"/>
        </w:rPr>
        <w:t>.</w:t>
      </w:r>
    </w:p>
    <w:p>
      <w:pPr>
        <w:numPr>
          <w:ilvl w:val="0"/>
          <w:numId w:val="0"/>
        </w:numPr>
        <w:ind w:leftChars="0" w:firstLine="708" w:firstLineChars="0"/>
        <w:jc w:val="both"/>
        <w:rPr>
          <w:rFonts w:hint="default" w:ascii="Times New Roman" w:hAnsi="Times New Roman"/>
          <w:sz w:val="28"/>
          <w:szCs w:val="28"/>
          <w:lang w:val="ru-RU"/>
        </w:rPr>
      </w:pPr>
      <w:r>
        <w:rPr>
          <w:rFonts w:hint="default" w:ascii="Times New Roman" w:hAnsi="Times New Roman"/>
          <w:sz w:val="28"/>
          <w:szCs w:val="28"/>
        </w:rPr>
        <w:t>Средняя квадратическая ошибка прогнозов равна: 28.22</w:t>
      </w:r>
      <w:r>
        <w:rPr>
          <w:rFonts w:hint="default" w:ascii="Times New Roman" w:hAnsi="Times New Roman"/>
          <w:sz w:val="28"/>
          <w:szCs w:val="28"/>
          <w:lang w:val="ru-RU"/>
        </w:rPr>
        <w:t>. Далеко от нуля, значит прогноз неверный.</w:t>
      </w: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ind w:leftChars="0" w:firstLine="708" w:firstLineChars="0"/>
        <w:jc w:val="both"/>
        <w:rPr>
          <w:rFonts w:hint="default" w:ascii="Times New Roman" w:hAnsi="Times New Roman"/>
          <w:sz w:val="28"/>
          <w:szCs w:val="28"/>
          <w:lang w:val="ru-RU"/>
        </w:rPr>
      </w:pPr>
    </w:p>
    <w:p>
      <w:pPr>
        <w:numPr>
          <w:ilvl w:val="0"/>
          <w:numId w:val="0"/>
        </w:numPr>
        <w:jc w:val="both"/>
        <w:rPr>
          <w:rFonts w:hint="default" w:ascii="Times New Roman" w:hAnsi="Times New Roman"/>
          <w:sz w:val="28"/>
          <w:szCs w:val="28"/>
          <w:lang w:val="ru-RU"/>
        </w:rPr>
      </w:pPr>
    </w:p>
    <w:p>
      <w:pPr>
        <w:pStyle w:val="2"/>
        <w:keepLines w:val="0"/>
        <w:pageBreakBefore w:val="0"/>
        <w:widowControl/>
        <w:numPr>
          <w:ilvl w:val="0"/>
          <w:numId w:val="0"/>
        </w:numPr>
        <w:kinsoku/>
        <w:wordWrap/>
        <w:overflowPunct/>
        <w:topLinePunct w:val="0"/>
        <w:autoSpaceDE/>
        <w:autoSpaceDN/>
        <w:bidi w:val="0"/>
        <w:adjustRightInd/>
        <w:snapToGrid/>
        <w:spacing w:before="700" w:after="700"/>
        <w:jc w:val="center"/>
        <w:textAlignment w:val="auto"/>
        <w:rPr>
          <w:rFonts w:hint="default"/>
          <w:sz w:val="30"/>
          <w:szCs w:val="30"/>
          <w:lang w:val="ru-RU"/>
        </w:rPr>
      </w:pPr>
      <w:r>
        <w:rPr>
          <w:rFonts w:hint="default"/>
          <w:sz w:val="30"/>
          <w:szCs w:val="30"/>
          <w:lang w:val="ru-RU"/>
        </w:rPr>
        <w:t xml:space="preserve">ГЛАВА </w:t>
      </w:r>
      <w:r>
        <w:rPr>
          <w:rFonts w:hint="default"/>
          <w:sz w:val="30"/>
          <w:szCs w:val="30"/>
          <w:lang w:val="en-US"/>
        </w:rPr>
        <w:t>5</w:t>
      </w:r>
      <w:r>
        <w:rPr>
          <w:rFonts w:hint="default"/>
          <w:sz w:val="30"/>
          <w:szCs w:val="30"/>
          <w:lang w:val="ru-RU"/>
        </w:rPr>
        <w:t>. ИСПОЛЬЗОВАНИЕ ДРУГОГО ВРЕМЕННОГО РЯДА</w:t>
      </w:r>
    </w:p>
    <w:p>
      <w:pPr>
        <w:pStyle w:val="3"/>
        <w:keepLines w:val="0"/>
        <w:pageBreakBefore w:val="0"/>
        <w:widowControl/>
        <w:kinsoku/>
        <w:wordWrap/>
        <w:overflowPunct/>
        <w:topLinePunct w:val="0"/>
        <w:autoSpaceDE/>
        <w:autoSpaceDN/>
        <w:bidi w:val="0"/>
        <w:adjustRightInd/>
        <w:snapToGrid/>
        <w:spacing w:before="700" w:after="700"/>
        <w:jc w:val="both"/>
        <w:textAlignment w:val="auto"/>
        <w:rPr>
          <w:rFonts w:hint="default"/>
          <w:sz w:val="30"/>
          <w:szCs w:val="30"/>
          <w:lang w:val="en-US"/>
        </w:rPr>
      </w:pPr>
      <w:r>
        <w:rPr>
          <w:rFonts w:hint="default"/>
          <w:sz w:val="30"/>
          <w:szCs w:val="30"/>
          <w:lang w:val="en-US"/>
        </w:rPr>
        <w:t xml:space="preserve">5.1 </w:t>
      </w:r>
      <w:r>
        <w:rPr>
          <w:rFonts w:hint="default"/>
          <w:sz w:val="30"/>
          <w:szCs w:val="30"/>
          <w:lang w:val="ru-RU"/>
        </w:rPr>
        <w:t xml:space="preserve">Временной ряд </w:t>
      </w:r>
      <w:r>
        <w:rPr>
          <w:rFonts w:hint="default"/>
          <w:sz w:val="30"/>
          <w:szCs w:val="30"/>
          <w:lang w:val="en-US"/>
        </w:rPr>
        <w:t>BTC</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Я использовал временной ряд биткоина для прогнозирования его будущего роста. Временной ряд биткоина представляет собой последовательность изменений его цены на протяжении определенного временного периода. Этот ряд обладает несколькими особенностями, которые я учел при анализе:</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Во-первых, я учел высокую волатильность биткоина. Эта криптовалюта известна своей способностью сильно колебаться в цене в короткие промежутки времени. Волатильность создает как возможности для высоких прибылей, так и риски для инвесторов и трейдеров.</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Во-вторых, я учел тенденции роста и падения во временном ряду биткоина. Биткоин может проходить через периоды быстрого роста, за которыми следуют снижения цены. Эти тенденции обычно связаны с различными факторами, такими как изменения в регулировании, новости о криптовалюте или инвестиционная активность.</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я учел возможную сезонность в цене биткоина. Некоторые исследователи отмечают, что цена биткоина может быть выше в конце года или в начале нового года из-за увеличенного интереса инвесторов.</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Кроме того, я учел влияние внешних факторов на цену биткоина. Регулирование криптовалют, новости о хакерских атаках, изменения в политике и экономической ситуации различных стран могут оказывать существенное влияние на цену биткоина и формирование его временного ряда.</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Используя эти особенности временного ряда биткоина, я стремлюсь предсказать его будущий рост. Однако, важно отметить, что прогнозирование временных рядов, особенно таких, как биткоин, является сложной задачей, и результаты прогнозов могут быть неточными. Для более точного прогнозирования требуется использование специализированных методов анализа временных рядов и учет различных факторов, влияющих на рынок криптовалют</w:t>
      </w:r>
      <w:r>
        <w:rPr>
          <w:rFonts w:hint="default" w:ascii="Times New Roman" w:hAnsi="Times New Roman" w:cs="Times New Roman"/>
          <w:sz w:val="28"/>
          <w:szCs w:val="28"/>
          <w:lang w:val="en-US"/>
        </w:rPr>
        <w:t>.</w:t>
      </w:r>
    </w:p>
    <w:p>
      <w:pPr>
        <w:pStyle w:val="3"/>
        <w:keepNext w:val="0"/>
        <w:keepLines w:val="0"/>
        <w:pageBreakBefore w:val="0"/>
        <w:widowControl/>
        <w:kinsoku/>
        <w:wordWrap/>
        <w:overflowPunct/>
        <w:topLinePunct w:val="0"/>
        <w:autoSpaceDE/>
        <w:autoSpaceDN/>
        <w:bidi w:val="0"/>
        <w:adjustRightInd/>
        <w:snapToGrid/>
        <w:spacing w:before="700" w:after="700"/>
        <w:ind w:firstLine="709"/>
        <w:jc w:val="both"/>
        <w:textAlignment w:val="auto"/>
        <w:rPr>
          <w:rFonts w:hint="default"/>
          <w:sz w:val="30"/>
          <w:szCs w:val="30"/>
          <w:lang w:val="ru-RU"/>
        </w:rPr>
      </w:pPr>
      <w:r>
        <w:rPr>
          <w:rFonts w:hint="default"/>
          <w:sz w:val="30"/>
          <w:szCs w:val="30"/>
          <w:lang w:val="en-US"/>
        </w:rPr>
        <w:t xml:space="preserve">5.2 </w:t>
      </w:r>
      <w:r>
        <w:rPr>
          <w:rFonts w:hint="default"/>
          <w:sz w:val="30"/>
          <w:szCs w:val="30"/>
          <w:lang w:val="ru-RU"/>
        </w:rPr>
        <w:t>Начальные данные</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Временной ряд предоставляет исторические данные о цене биткоина на различных временных интервалах, что позволяет мне изучить его прошлое поведение и выявить тенденции.</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обработки, перебора и сортировки данных временного ряда биткоина, я разработал специальную программу. Эта программа была написана на языке программирования </w:t>
      </w:r>
      <w:r>
        <w:rPr>
          <w:rFonts w:hint="default" w:ascii="Times New Roman" w:hAnsi="Times New Roman" w:cs="Times New Roman"/>
          <w:sz w:val="28"/>
          <w:szCs w:val="28"/>
          <w:lang w:val="en-US"/>
        </w:rPr>
        <w:t>Java.</w:t>
      </w:r>
      <w:r>
        <w:rPr>
          <w:rFonts w:hint="default" w:ascii="Times New Roman" w:hAnsi="Times New Roman" w:cs="Times New Roman"/>
          <w:sz w:val="28"/>
          <w:szCs w:val="28"/>
          <w:lang w:val="ru-RU"/>
        </w:rPr>
        <w:t xml:space="preserve"> </w:t>
      </w:r>
    </w:p>
    <w:p>
      <w:pPr>
        <w:ind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позволяет мне загружать и импортировать данные о цене биткоина, предоставленные веб-сайтом.</w:t>
      </w: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Входные данные: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5" w:type="dxa"/>
          </w:tcPr>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01.05.2024</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91,1418</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93,0525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93,7475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90,8618</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-2.05%</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01.04.2024</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93,0525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92,4800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94,5263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91,2425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+0.62%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01.03.2024</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92,4800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91,1500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93,4350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90,0970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+1.46%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01.02.2024</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91,1500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90,0175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93,2849</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89,8360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+1.26%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01.01.2024</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90,0175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90,3600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92,4475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87,3827</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-0.38%</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01.12.2023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90,3600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89,4525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93,5296</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88,8773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+1.01%</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01.11.2023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89,4525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93,4000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93,7412</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87,6858</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-4.23%</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01.10.2023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93,4000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97,9675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102,2742</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91,6394</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-4.66%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01.09.2023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97,9675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96,0250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98,5710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92,5561</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+2.02%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01.08.2023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96,0250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91,6025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101,7356</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91,4490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+4.83%</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01.07.2023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91,6025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89,5500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93,7452</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88,2854</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+2.29%</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01.06.2023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89,5500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81,1025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89,6863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80,4990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+10.42%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01.05.2023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81,1025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80,2500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81,3508</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75,2510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+1.06%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01.04.2023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80,2500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77,5975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83,4458</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77,3763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+3.42%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01.03.2023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77,5975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74,9700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77,9058</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74,8825</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+3.50%</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01.02.2023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74,9700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69,8200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76,4350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69,8076</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+7.38%</w:t>
            </w:r>
          </w:p>
          <w:p>
            <w:pPr>
              <w:keepNext w:val="0"/>
              <w:keepLines w:val="0"/>
              <w:pageBreakBefore w:val="0"/>
              <w:widowControl/>
              <w:kinsoku/>
              <w:wordWrap/>
              <w:overflowPunct/>
              <w:topLinePunct w:val="0"/>
              <w:autoSpaceDE/>
              <w:autoSpaceDN/>
              <w:bidi w:val="0"/>
              <w:adjustRightInd/>
              <w:snapToGrid/>
              <w:spacing w:after="0"/>
              <w:jc w:val="both"/>
              <w:textAlignment w:val="auto"/>
              <w:rPr>
                <w:vertAlign w:val="baseline"/>
              </w:rPr>
            </w:pPr>
            <w:r>
              <w:rPr>
                <w:rFonts w:hint="default" w:ascii="Times New Roman" w:hAnsi="Times New Roman" w:cs="Times New Roman"/>
                <w:sz w:val="28"/>
                <w:szCs w:val="28"/>
                <w:vertAlign w:val="baseline"/>
              </w:rPr>
              <w:t>01.01.2023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69,8200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69,9000</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72,4513</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67,0998</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-0.11%</w:t>
            </w:r>
          </w:p>
        </w:tc>
      </w:tr>
    </w:tbl>
    <w:p>
      <w:pPr>
        <w:jc w:val="center"/>
        <w:rPr>
          <w:rFonts w:hint="default" w:ascii="Times New Roman" w:hAnsi="Times New Roman" w:cs="Times New Roman"/>
          <w:sz w:val="24"/>
          <w:szCs w:val="24"/>
          <w:lang w:val="ru-RU"/>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11</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Входные данные</w:t>
      </w:r>
    </w:p>
    <w:p>
      <w:pPr>
        <w:jc w:val="center"/>
        <w:rPr>
          <w:rFonts w:hint="default" w:ascii="Times New Roman" w:hAnsi="Times New Roman" w:cs="Times New Roman"/>
          <w:sz w:val="24"/>
          <w:szCs w:val="24"/>
          <w:lang w:val="ru-RU"/>
        </w:rPr>
      </w:pPr>
    </w:p>
    <w:p>
      <w:pPr>
        <w:jc w:val="center"/>
        <w:rPr>
          <w:rFonts w:hint="default" w:ascii="Times New Roman" w:hAnsi="Times New Roman" w:cs="Times New Roman"/>
          <w:sz w:val="24"/>
          <w:szCs w:val="24"/>
          <w:lang w:val="ru-RU"/>
        </w:rPr>
      </w:pPr>
    </w:p>
    <w:p>
      <w:pPr>
        <w:jc w:val="both"/>
        <w:rPr>
          <w:rFonts w:hint="default" w:ascii="Times New Roman" w:hAnsi="Times New Roman" w:cs="Times New Roman"/>
          <w:sz w:val="24"/>
          <w:szCs w:val="24"/>
          <w:lang w:val="ru-RU"/>
        </w:rPr>
      </w:pPr>
    </w:p>
    <w:p>
      <w:pPr>
        <w:ind w:firstLine="708"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Данные после обработки:</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2015-08-01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64,27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2015-09-01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65,45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2015-10-01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63,94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2015-11-01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66,48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2015-12-01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73,59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2024-01-01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 xml:space="preserve"> 90,01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2024-02-01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91,15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2024-03-01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 xml:space="preserve"> 92,48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jc w:val="center"/>
        </w:trPr>
        <w:tc>
          <w:tcPr>
            <w:tcW w:w="1829"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2024-04-01</w:t>
            </w:r>
          </w:p>
        </w:tc>
        <w:tc>
          <w:tcPr>
            <w:tcW w:w="1830" w:type="dxa"/>
          </w:tcPr>
          <w:p>
            <w:pPr>
              <w:keepNext w:val="0"/>
              <w:keepLines w:val="0"/>
              <w:pageBreakBefore w:val="0"/>
              <w:widowControl/>
              <w:kinsoku/>
              <w:wordWrap/>
              <w:overflowPunct/>
              <w:topLinePunct w:val="0"/>
              <w:autoSpaceDE/>
              <w:autoSpaceDN/>
              <w:bidi w:val="0"/>
              <w:adjustRightInd/>
              <w:snapToGrid/>
              <w:spacing w:before="361" w:beforeLines="100" w:after="0" w:line="240" w:lineRule="exact"/>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rPr>
              <w:t>93,05</w:t>
            </w:r>
          </w:p>
        </w:tc>
      </w:tr>
    </w:tbl>
    <w:p>
      <w:pPr>
        <w:numPr>
          <w:ilvl w:val="0"/>
          <w:numId w:val="0"/>
        </w:numPr>
        <w:ind w:leftChars="0"/>
        <w:jc w:val="center"/>
        <w:rPr>
          <w:rFonts w:hint="default" w:ascii="Times New Roman" w:hAnsi="Times New Roman" w:cs="Times New Roman"/>
          <w:sz w:val="24"/>
          <w:szCs w:val="24"/>
          <w:lang w:val="ru-RU"/>
        </w:rPr>
      </w:pP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12</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Данные после обработки</w:t>
      </w: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 помощью программы я построил график, на котором по оси X отображаются месяцы, а по оси Y отображается среднее значение цены биткоина за каждый месяц. График позволяет визуально анализировать динамику цены биткоина и выявлять возможные тенденции и особенности. Это помогает мне понять прошлое поведение цены биткоина и использовать эту информацию для прогнозирования его будущего роста:</w:t>
      </w:r>
    </w:p>
    <w:p>
      <w:pPr>
        <w:numPr>
          <w:ilvl w:val="0"/>
          <w:numId w:val="0"/>
        </w:numPr>
        <w:jc w:val="center"/>
      </w:pPr>
      <w:r>
        <w:drawing>
          <wp:inline distT="0" distB="0" distL="114300" distR="114300">
            <wp:extent cx="5281295" cy="2181860"/>
            <wp:effectExtent l="0" t="0" r="14605" b="889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5281295" cy="218186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13</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 xml:space="preserve">График </w:t>
      </w:r>
      <w:r>
        <w:rPr>
          <w:rFonts w:hint="default" w:ascii="Times New Roman" w:hAnsi="Times New Roman" w:cs="Times New Roman"/>
          <w:sz w:val="28"/>
          <w:szCs w:val="28"/>
          <w:lang w:val="en-US"/>
        </w:rPr>
        <w:t>BTC</w:t>
      </w:r>
    </w:p>
    <w:p>
      <w:pPr>
        <w:pStyle w:val="3"/>
        <w:keepNext w:val="0"/>
        <w:keepLines w:val="0"/>
        <w:pageBreakBefore w:val="0"/>
        <w:widowControl/>
        <w:kinsoku/>
        <w:wordWrap/>
        <w:overflowPunct/>
        <w:topLinePunct w:val="0"/>
        <w:autoSpaceDE/>
        <w:autoSpaceDN/>
        <w:bidi w:val="0"/>
        <w:adjustRightInd/>
        <w:snapToGrid/>
        <w:spacing w:before="700" w:after="700"/>
        <w:ind w:firstLine="709"/>
        <w:jc w:val="both"/>
        <w:textAlignment w:val="auto"/>
        <w:rPr>
          <w:rFonts w:hint="default"/>
          <w:sz w:val="30"/>
          <w:szCs w:val="30"/>
          <w:lang w:val="ru-RU"/>
        </w:rPr>
      </w:pPr>
      <w:r>
        <w:rPr>
          <w:rFonts w:hint="default"/>
          <w:sz w:val="30"/>
          <w:szCs w:val="30"/>
          <w:lang w:val="ru-RU"/>
        </w:rPr>
        <w:t>5</w:t>
      </w:r>
      <w:r>
        <w:rPr>
          <w:rFonts w:hint="default"/>
          <w:sz w:val="30"/>
          <w:szCs w:val="30"/>
          <w:lang w:val="en-US"/>
        </w:rPr>
        <w:t xml:space="preserve">.3 </w:t>
      </w:r>
      <w:r>
        <w:rPr>
          <w:rFonts w:hint="default"/>
          <w:sz w:val="30"/>
          <w:szCs w:val="30"/>
          <w:lang w:val="ru-RU"/>
        </w:rPr>
        <w:t>Анализ временного ряда</w:t>
      </w:r>
    </w:p>
    <w:p>
      <w:pPr>
        <w:numPr>
          <w:ilvl w:val="0"/>
          <w:numId w:val="4"/>
        </w:numPr>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Нормальное распределение:</w:t>
      </w:r>
      <w:r>
        <w:rPr>
          <w:rFonts w:hint="default" w:ascii="Times New Roman" w:hAnsi="Times New Roman" w:cs="Times New Roman"/>
          <w:sz w:val="28"/>
          <w:szCs w:val="28"/>
          <w:lang w:val="ru-RU"/>
        </w:rPr>
        <w:t xml:space="preserve"> При проверке нормальности распределения цен биткоина (используя, например, тест Шапиро-Уилка), обычно обнаруживается отклонение от нормальности. Цены биткоина имеют тяжелые хвосты, что означает, что экстремальные значения встречаются чаще, чем в нормальном распределении. Возможны смещение и асимметрия в распределении цен.</w:t>
      </w:r>
    </w:p>
    <w:p>
      <w:pPr>
        <w:numPr>
          <w:ilvl w:val="0"/>
          <w:numId w:val="0"/>
        </w:numPr>
        <w:ind w:leftChars="0"/>
        <w:jc w:val="center"/>
      </w:pPr>
      <w:r>
        <w:drawing>
          <wp:inline distT="0" distB="0" distL="114300" distR="114300">
            <wp:extent cx="4652645" cy="2510155"/>
            <wp:effectExtent l="0" t="0" r="14605" b="4445"/>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18"/>
                    <a:stretch>
                      <a:fillRect/>
                    </a:stretch>
                  </pic:blipFill>
                  <pic:spPr>
                    <a:xfrm>
                      <a:off x="0" y="0"/>
                      <a:ext cx="4652645" cy="2510155"/>
                    </a:xfrm>
                    <a:prstGeom prst="rect">
                      <a:avLst/>
                    </a:prstGeom>
                    <a:noFill/>
                    <a:ln>
                      <a:noFill/>
                    </a:ln>
                  </pic:spPr>
                </pic:pic>
              </a:graphicData>
            </a:graphic>
          </wp:inline>
        </w:drawing>
      </w:r>
    </w:p>
    <w:p>
      <w:pPr>
        <w:numPr>
          <w:ilvl w:val="0"/>
          <w:numId w:val="0"/>
        </w:numPr>
        <w:ind w:leftChars="0"/>
        <w:jc w:val="center"/>
        <w:rPr>
          <w:rFonts w:hint="default"/>
          <w:sz w:val="28"/>
          <w:szCs w:val="28"/>
          <w:lang w:val="en-US"/>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w:t>
      </w:r>
      <w:r>
        <w:rPr>
          <w:rFonts w:hint="default" w:ascii="Times New Roman" w:hAnsi="Times New Roman" w:cs="Times New Roman"/>
          <w:sz w:val="28"/>
          <w:szCs w:val="28"/>
          <w:lang w:val="en-US"/>
        </w:rPr>
        <w:t xml:space="preserve">4 - </w:t>
      </w:r>
      <w:r>
        <w:rPr>
          <w:rFonts w:hint="default" w:ascii="Times New Roman" w:hAnsi="Times New Roman" w:cs="Times New Roman"/>
          <w:sz w:val="28"/>
          <w:szCs w:val="28"/>
          <w:lang w:val="ru-RU"/>
        </w:rPr>
        <w:t>График нормального распределения</w:t>
      </w:r>
    </w:p>
    <w:p>
      <w:pPr>
        <w:numPr>
          <w:ilvl w:val="0"/>
          <w:numId w:val="4"/>
        </w:numPr>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Тренд:</w:t>
      </w:r>
      <w:r>
        <w:rPr>
          <w:rFonts w:hint="default" w:ascii="Times New Roman" w:hAnsi="Times New Roman" w:cs="Times New Roman"/>
          <w:sz w:val="28"/>
          <w:szCs w:val="28"/>
          <w:lang w:val="ru-RU"/>
        </w:rPr>
        <w:t xml:space="preserve"> Анализ тренда в ценах биткоина показывает, что у него присутствует долгосрочная восходящая тенденция. За последние годы биткоин продемонстрировал значительный рост, хотя существует волатильность и коррекции внутри этой общей восходящей трендовой структуры.</w:t>
      </w:r>
    </w:p>
    <w:p>
      <w:pPr>
        <w:numPr>
          <w:ilvl w:val="0"/>
          <w:numId w:val="4"/>
        </w:numPr>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Шум:</w:t>
      </w:r>
      <w:r>
        <w:rPr>
          <w:rFonts w:hint="default" w:ascii="Times New Roman" w:hAnsi="Times New Roman" w:cs="Times New Roman"/>
          <w:sz w:val="28"/>
          <w:szCs w:val="28"/>
          <w:lang w:val="ru-RU"/>
        </w:rPr>
        <w:t xml:space="preserve"> Временной ряд биткоина содержит значительный уровень шума, вызванного краткосрочной волатильностью и эмоциональной реакцией рынка. Этот шум может быть вызван новостями, регулированием, событиями в криптовалютной индустрии и другими внешними факторами. Шум может приводить к краткосрочным колебаниям цены, которые не отражают общую трендовую структуру.</w:t>
      </w:r>
    </w:p>
    <w:p>
      <w:pPr>
        <w:numPr>
          <w:ilvl w:val="0"/>
          <w:numId w:val="0"/>
        </w:numPr>
        <w:ind w:leftChars="0"/>
        <w:jc w:val="center"/>
      </w:pPr>
      <w:r>
        <w:drawing>
          <wp:inline distT="0" distB="0" distL="114300" distR="114300">
            <wp:extent cx="3724910" cy="2047875"/>
            <wp:effectExtent l="0" t="0" r="8890" b="9525"/>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19"/>
                    <a:stretch>
                      <a:fillRect/>
                    </a:stretch>
                  </pic:blipFill>
                  <pic:spPr>
                    <a:xfrm>
                      <a:off x="0" y="0"/>
                      <a:ext cx="3724910" cy="2047875"/>
                    </a:xfrm>
                    <a:prstGeom prst="rect">
                      <a:avLst/>
                    </a:prstGeom>
                    <a:noFill/>
                    <a:ln>
                      <a:noFill/>
                    </a:ln>
                  </pic:spPr>
                </pic:pic>
              </a:graphicData>
            </a:graphic>
          </wp:inline>
        </w:drawing>
      </w:r>
    </w:p>
    <w:p>
      <w:pPr>
        <w:numPr>
          <w:ilvl w:val="0"/>
          <w:numId w:val="0"/>
        </w:numPr>
        <w:ind w:leftChars="0"/>
        <w:jc w:val="center"/>
        <w:rPr>
          <w:rFonts w:hint="default"/>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15</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График шума</w:t>
      </w:r>
    </w:p>
    <w:p>
      <w:pPr>
        <w:numPr>
          <w:ilvl w:val="0"/>
          <w:numId w:val="4"/>
        </w:numPr>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b/>
          <w:bCs/>
          <w:i/>
          <w:iCs/>
          <w:sz w:val="28"/>
          <w:szCs w:val="28"/>
          <w:u w:val="single"/>
          <w:lang w:val="ru-RU"/>
        </w:rPr>
        <w:t>Коррелограмма:</w:t>
      </w:r>
      <w:r>
        <w:rPr>
          <w:rFonts w:hint="default" w:ascii="Times New Roman" w:hAnsi="Times New Roman" w:cs="Times New Roman"/>
          <w:sz w:val="28"/>
          <w:szCs w:val="28"/>
          <w:lang w:val="ru-RU"/>
        </w:rPr>
        <w:t xml:space="preserve"> Коррелограмма временного ряда биткоина позволяет оценить зависимость между текущим значением цены и предыдущими значениями на разных лагах времени. Возможно обнаружение автокорреляции на некоторых лагах, что указывает на наличие некоторой памяти в ценовых данных. Однако, также может наблюдаться случайность и отсутствие значимой корреляции на некоторых лагах.</w:t>
      </w:r>
    </w:p>
    <w:p>
      <w:pPr>
        <w:numPr>
          <w:ilvl w:val="0"/>
          <w:numId w:val="0"/>
        </w:numPr>
        <w:ind w:leftChars="0"/>
        <w:jc w:val="center"/>
      </w:pPr>
      <w:r>
        <w:drawing>
          <wp:inline distT="0" distB="0" distL="114300" distR="114300">
            <wp:extent cx="3736975" cy="1950085"/>
            <wp:effectExtent l="0" t="0" r="15875" b="12065"/>
            <wp:docPr id="2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7"/>
                    <pic:cNvPicPr>
                      <a:picLocks noChangeAspect="1"/>
                    </pic:cNvPicPr>
                  </pic:nvPicPr>
                  <pic:blipFill>
                    <a:blip r:embed="rId20"/>
                    <a:stretch>
                      <a:fillRect/>
                    </a:stretch>
                  </pic:blipFill>
                  <pic:spPr>
                    <a:xfrm>
                      <a:off x="0" y="0"/>
                      <a:ext cx="3736975" cy="1950085"/>
                    </a:xfrm>
                    <a:prstGeom prst="rect">
                      <a:avLst/>
                    </a:prstGeom>
                    <a:noFill/>
                    <a:ln>
                      <a:noFill/>
                    </a:ln>
                  </pic:spPr>
                </pic:pic>
              </a:graphicData>
            </a:graphic>
          </wp:inline>
        </w:drawing>
      </w:r>
    </w:p>
    <w:p>
      <w:pPr>
        <w:numPr>
          <w:ilvl w:val="0"/>
          <w:numId w:val="0"/>
        </w:numPr>
        <w:ind w:leftChars="0"/>
        <w:jc w:val="center"/>
        <w:rPr>
          <w:rFonts w:hint="default"/>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16</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График коррелограммы</w:t>
      </w:r>
    </w:p>
    <w:p>
      <w:pPr>
        <w:numPr>
          <w:ilvl w:val="0"/>
          <w:numId w:val="4"/>
        </w:numPr>
        <w:ind w:left="420" w:leftChars="0" w:hanging="420" w:firstLineChars="0"/>
        <w:jc w:val="both"/>
        <w:rPr>
          <w:rFonts w:hint="default"/>
          <w:lang w:val="ru-RU"/>
        </w:rPr>
      </w:pPr>
      <w:r>
        <w:rPr>
          <w:rFonts w:hint="default" w:ascii="Times New Roman" w:hAnsi="Times New Roman" w:cs="Times New Roman"/>
          <w:b/>
          <w:bCs/>
          <w:i/>
          <w:iCs/>
          <w:sz w:val="28"/>
          <w:szCs w:val="28"/>
          <w:u w:val="single"/>
          <w:lang w:val="ru-RU"/>
        </w:rPr>
        <w:t>Созонность:</w:t>
      </w:r>
      <w:r>
        <w:rPr>
          <w:rFonts w:hint="default" w:ascii="Times New Roman" w:hAnsi="Times New Roman" w:cs="Times New Roman"/>
          <w:sz w:val="28"/>
          <w:szCs w:val="28"/>
          <w:lang w:val="ru-RU"/>
        </w:rPr>
        <w:t xml:space="preserve"> Сезонность во временном ряду биткоина отсутствует. Сезонность определяет периодические колебания в данных, которые повторяются с постоянным интервалом времени. Однако, в случае биткоина, нет чёткого сезонного паттерна или цикличности, которые можно было бы выделить в анализе временного ряда.</w:t>
      </w:r>
    </w:p>
    <w:p>
      <w:pPr>
        <w:numPr>
          <w:ilvl w:val="0"/>
          <w:numId w:val="0"/>
        </w:numPr>
        <w:tabs>
          <w:tab w:val="left" w:pos="420"/>
        </w:tabs>
        <w:spacing w:after="200" w:line="276" w:lineRule="auto"/>
        <w:jc w:val="both"/>
        <w:rPr>
          <w:rFonts w:hint="default" w:ascii="Times New Roman" w:hAnsi="Times New Roman" w:cs="Times New Roman"/>
          <w:sz w:val="28"/>
          <w:szCs w:val="28"/>
          <w:lang w:val="ru-RU"/>
        </w:rPr>
      </w:pPr>
    </w:p>
    <w:p>
      <w:pPr>
        <w:numPr>
          <w:ilvl w:val="0"/>
          <w:numId w:val="0"/>
        </w:numPr>
        <w:tabs>
          <w:tab w:val="left" w:pos="420"/>
        </w:tabs>
        <w:spacing w:after="200" w:line="276" w:lineRule="auto"/>
        <w:jc w:val="both"/>
        <w:rPr>
          <w:rFonts w:hint="default" w:ascii="Times New Roman" w:hAnsi="Times New Roman" w:cs="Times New Roman"/>
          <w:sz w:val="28"/>
          <w:szCs w:val="28"/>
          <w:lang w:val="ru-RU"/>
        </w:rPr>
      </w:pPr>
    </w:p>
    <w:p>
      <w:pPr>
        <w:pStyle w:val="3"/>
        <w:keepNext w:val="0"/>
        <w:keepLines w:val="0"/>
        <w:pageBreakBefore w:val="0"/>
        <w:widowControl/>
        <w:kinsoku/>
        <w:wordWrap/>
        <w:overflowPunct/>
        <w:topLinePunct w:val="0"/>
        <w:autoSpaceDE/>
        <w:autoSpaceDN/>
        <w:bidi w:val="0"/>
        <w:adjustRightInd/>
        <w:snapToGrid/>
        <w:spacing w:before="700" w:after="700"/>
        <w:ind w:left="0" w:leftChars="0" w:firstLine="709" w:firstLineChars="0"/>
        <w:textAlignment w:val="auto"/>
        <w:rPr>
          <w:rFonts w:hint="default"/>
          <w:sz w:val="30"/>
          <w:szCs w:val="30"/>
          <w:lang w:val="ru-RU"/>
        </w:rPr>
      </w:pPr>
      <w:r>
        <w:rPr>
          <w:rFonts w:hint="default"/>
          <w:sz w:val="30"/>
          <w:szCs w:val="30"/>
          <w:lang w:val="ru-RU"/>
        </w:rPr>
        <w:t>5.</w:t>
      </w:r>
      <w:r>
        <w:rPr>
          <w:rFonts w:hint="default"/>
          <w:sz w:val="30"/>
          <w:szCs w:val="30"/>
          <w:lang w:val="en-US"/>
        </w:rPr>
        <w:t>4</w:t>
      </w:r>
      <w:r>
        <w:rPr>
          <w:rFonts w:hint="default"/>
          <w:sz w:val="30"/>
          <w:szCs w:val="30"/>
          <w:lang w:val="ru-RU"/>
        </w:rPr>
        <w:t xml:space="preserve"> Построение прогноза</w:t>
      </w: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итоге, с использованием начальных данных, анализа и работы модели ARIMA мы можем предсказывать поведение временного ряда биткоина на основе его исторических значений. Однако, важно учитывать, что прогнозирование финансовых временных рядов, включая цены биткоина, всегда сопряжено с неопределенностью и риском, и требует внимательной интерпретации и дополнительного анализа с учетом других факторов, влияющих на рынок криптовалют.</w:t>
      </w:r>
    </w:p>
    <w:p>
      <w:pPr>
        <w:jc w:val="center"/>
      </w:pPr>
      <w:r>
        <w:drawing>
          <wp:inline distT="0" distB="0" distL="114300" distR="114300">
            <wp:extent cx="5038725" cy="2521585"/>
            <wp:effectExtent l="0" t="0" r="9525" b="12065"/>
            <wp:docPr id="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5"/>
                    <pic:cNvPicPr>
                      <a:picLocks noChangeAspect="1"/>
                    </pic:cNvPicPr>
                  </pic:nvPicPr>
                  <pic:blipFill>
                    <a:blip r:embed="rId21"/>
                    <a:stretch>
                      <a:fillRect/>
                    </a:stretch>
                  </pic:blipFill>
                  <pic:spPr>
                    <a:xfrm>
                      <a:off x="0" y="0"/>
                      <a:ext cx="5038725" cy="252158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17</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Построение прогноза на участке графика</w:t>
      </w:r>
    </w:p>
    <w:p>
      <w:pPr>
        <w:ind w:firstLine="708"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Построение дальнейшего прогноза:</w:t>
      </w:r>
    </w:p>
    <w:p>
      <w:pPr>
        <w:jc w:val="center"/>
        <w:rPr>
          <w:rFonts w:hint="default"/>
          <w:lang w:val="ru-RU"/>
        </w:rPr>
      </w:pPr>
      <w:r>
        <w:drawing>
          <wp:inline distT="0" distB="0" distL="114300" distR="114300">
            <wp:extent cx="5027930" cy="2581275"/>
            <wp:effectExtent l="0" t="0" r="1270" b="9525"/>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6"/>
                    <pic:cNvPicPr>
                      <a:picLocks noChangeAspect="1"/>
                    </pic:cNvPicPr>
                  </pic:nvPicPr>
                  <pic:blipFill>
                    <a:blip r:embed="rId22"/>
                    <a:stretch>
                      <a:fillRect/>
                    </a:stretch>
                  </pic:blipFill>
                  <pic:spPr>
                    <a:xfrm>
                      <a:off x="0" y="0"/>
                      <a:ext cx="5027930" cy="258127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18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Продолжение графика используя прогноз</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Прогнозирование временного ряда биткоина (BTC) является сложной задачей, требующей использования различных методов и подходов. Один из распространенных методов - модель ARIMA (авторегрессионная интегрированная скользящая средняя), позволяет учесть авторегрессионные зависимости и скользящие средние для предсказания поведения ряда.</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Однако, важно понимать, что модель ARIMA может иметь свои ограничения, особенно при прогнозировании цен биткоина, который известен своей высокой волатильностью и подвержен влиянию различных факторов, включая новости и события на рынке. Поэтому, для более точного прогнозирования цен биткоина, могут использоваться и другие методы, такие как модели машинного обучения или комбинированные подходы, учитывающие дополнительные факторы и тренды.</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Важно отметить, что прогнозирование финансовых временных рядов всегда сопряжено с неопределенностью и риском. Поэтому, полученные прогнозы следует интерпретировать с осторожностью и дополнительно анализировать ситуацию на рынке, учитывая другие факторы, которые могут влиять на цены биткоина.</w:t>
      </w:r>
    </w:p>
    <w:p>
      <w:pPr>
        <w:ind w:firstLine="70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 целом, прогнозирование временного ряда биткоина является сложной задачей, и для достижения наиболее точных результатов рекомендуется использовать несколько методов и учитывать широкий спектр факторов, включая начальные данные, анализ и моделирование с использованием ARIMA, а также другие методы прогнозирования и актуальную информацию о рынке.</w:t>
      </w:r>
    </w:p>
    <w:p>
      <w:pPr>
        <w:ind w:firstLine="708" w:firstLineChars="0"/>
        <w:jc w:val="both"/>
        <w:rPr>
          <w:rFonts w:hint="default" w:ascii="Times New Roman" w:hAnsi="Times New Roman" w:cs="Times New Roman"/>
          <w:sz w:val="28"/>
          <w:szCs w:val="28"/>
          <w:lang w:val="en-US"/>
        </w:rPr>
      </w:pPr>
    </w:p>
    <w:p>
      <w:pPr>
        <w:ind w:firstLine="708" w:firstLineChars="0"/>
        <w:jc w:val="both"/>
        <w:rPr>
          <w:rFonts w:hint="default" w:ascii="Times New Roman" w:hAnsi="Times New Roman" w:cs="Times New Roman"/>
          <w:sz w:val="28"/>
          <w:szCs w:val="28"/>
          <w:lang w:val="en-US"/>
        </w:rPr>
      </w:pPr>
    </w:p>
    <w:p>
      <w:pPr>
        <w:ind w:firstLine="708" w:firstLineChars="0"/>
        <w:jc w:val="both"/>
        <w:rPr>
          <w:rFonts w:hint="default" w:ascii="Times New Roman" w:hAnsi="Times New Roman" w:cs="Times New Roman"/>
          <w:sz w:val="28"/>
          <w:szCs w:val="28"/>
          <w:lang w:val="en-US"/>
        </w:rPr>
      </w:pPr>
    </w:p>
    <w:p>
      <w:pPr>
        <w:ind w:firstLine="708" w:firstLineChars="0"/>
        <w:jc w:val="both"/>
        <w:rPr>
          <w:rFonts w:hint="default" w:ascii="Times New Roman" w:hAnsi="Times New Roman" w:cs="Times New Roman"/>
          <w:sz w:val="28"/>
          <w:szCs w:val="28"/>
          <w:lang w:val="en-US"/>
        </w:rPr>
      </w:pPr>
    </w:p>
    <w:p>
      <w:pPr>
        <w:ind w:firstLine="708" w:firstLineChars="0"/>
        <w:jc w:val="both"/>
        <w:rPr>
          <w:rFonts w:hint="default" w:ascii="Times New Roman" w:hAnsi="Times New Roman" w:cs="Times New Roman"/>
          <w:sz w:val="28"/>
          <w:szCs w:val="28"/>
          <w:lang w:val="en-US"/>
        </w:rPr>
      </w:pPr>
    </w:p>
    <w:p>
      <w:pPr>
        <w:ind w:firstLine="708" w:firstLineChars="0"/>
        <w:jc w:val="both"/>
        <w:rPr>
          <w:rFonts w:hint="default" w:ascii="Times New Roman" w:hAnsi="Times New Roman" w:cs="Times New Roman"/>
          <w:sz w:val="28"/>
          <w:szCs w:val="28"/>
          <w:lang w:val="en-US"/>
        </w:rPr>
      </w:pPr>
    </w:p>
    <w:p>
      <w:pPr>
        <w:ind w:firstLine="708" w:firstLineChars="0"/>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pStyle w:val="2"/>
        <w:keepLines w:val="0"/>
        <w:pageBreakBefore w:val="0"/>
        <w:widowControl/>
        <w:numPr>
          <w:ilvl w:val="0"/>
          <w:numId w:val="0"/>
        </w:numPr>
        <w:kinsoku/>
        <w:wordWrap/>
        <w:overflowPunct/>
        <w:topLinePunct w:val="0"/>
        <w:autoSpaceDE/>
        <w:autoSpaceDN/>
        <w:bidi w:val="0"/>
        <w:adjustRightInd/>
        <w:snapToGrid/>
        <w:spacing w:before="700" w:after="700"/>
        <w:jc w:val="center"/>
        <w:textAlignment w:val="auto"/>
        <w:rPr>
          <w:rFonts w:hint="default" w:ascii="Times New Roman" w:hAnsi="Times New Roman" w:cs="Times New Roman"/>
          <w:sz w:val="30"/>
          <w:szCs w:val="30"/>
          <w:lang w:val="ru-RU"/>
        </w:rPr>
      </w:pPr>
      <w:r>
        <w:rPr>
          <w:rFonts w:hint="default"/>
          <w:sz w:val="30"/>
          <w:szCs w:val="30"/>
          <w:lang w:val="ru-RU"/>
        </w:rPr>
        <w:t>ГЛАВА 6. ПОСТРОЕНИЕ ПРОГНОЗА ДРУГИХ ВРЕМЕННЫХ РЯДОВ</w:t>
      </w:r>
    </w:p>
    <w:p>
      <w:pPr>
        <w:pStyle w:val="3"/>
        <w:keepLines w:val="0"/>
        <w:pageBreakBefore w:val="0"/>
        <w:widowControl/>
        <w:kinsoku/>
        <w:wordWrap/>
        <w:overflowPunct/>
        <w:topLinePunct w:val="0"/>
        <w:autoSpaceDE/>
        <w:autoSpaceDN/>
        <w:bidi w:val="0"/>
        <w:adjustRightInd/>
        <w:snapToGrid/>
        <w:spacing w:before="700" w:after="700"/>
        <w:jc w:val="both"/>
        <w:textAlignment w:val="auto"/>
        <w:rPr>
          <w:rFonts w:hint="default" w:ascii="Times New Roman" w:hAnsi="Times New Roman" w:cs="Times New Roman"/>
          <w:sz w:val="30"/>
          <w:szCs w:val="30"/>
          <w:lang w:val="en-US"/>
        </w:rPr>
      </w:pPr>
      <w:r>
        <w:rPr>
          <w:rFonts w:hint="default"/>
          <w:sz w:val="30"/>
          <w:szCs w:val="30"/>
          <w:lang w:val="ru-RU"/>
        </w:rPr>
        <w:t>6</w:t>
      </w:r>
      <w:r>
        <w:rPr>
          <w:rFonts w:hint="default"/>
          <w:sz w:val="30"/>
          <w:szCs w:val="30"/>
          <w:lang w:val="en-US"/>
        </w:rPr>
        <w:t xml:space="preserve">.1 </w:t>
      </w:r>
      <w:r>
        <w:rPr>
          <w:rFonts w:hint="default" w:ascii="Times New Roman" w:hAnsi="Times New Roman" w:cs="Times New Roman"/>
          <w:sz w:val="30"/>
          <w:szCs w:val="30"/>
          <w:lang w:val="ru-RU"/>
        </w:rPr>
        <w:t xml:space="preserve">Временной ряд </w:t>
      </w:r>
      <w:r>
        <w:rPr>
          <w:rFonts w:hint="default" w:ascii="Times New Roman" w:hAnsi="Times New Roman" w:cs="Times New Roman"/>
          <w:sz w:val="30"/>
          <w:szCs w:val="30"/>
          <w:lang w:val="en-US"/>
        </w:rPr>
        <w:t>USD</w:t>
      </w:r>
    </w:p>
    <w:p>
      <w:pPr>
        <w:ind w:firstLine="708"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Входные данные:</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4" w:hRule="atLeast"/>
          <w:jc w:val="center"/>
        </w:trPr>
        <w:tc>
          <w:tcPr>
            <w:tcW w:w="8800" w:type="dxa"/>
          </w:tcPr>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01.05.2024</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91,1418</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93,0525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93,7475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90,8618</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-2.05%</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01.04.2024</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93,0525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92,4800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94,5263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91,2425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+0.62%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01.03.2024</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92,4800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91,1500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93,4350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90,0970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+1.46%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01.02.2024</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91,1500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90,0175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93,2849</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89,8360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+1.26%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01.01.2024</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90,0175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90,3600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92,4475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87,3827</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-0.38%</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01.12.2023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90,3600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89,4525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93,5296</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88,8773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+1.01%</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01.11.2023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89,4525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93,4000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93,7412</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87,6858</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-4.23%</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01.10.2023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93,4000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97,9675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102,2742</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91,6394</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-4.66%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01.09.2023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97,9675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96,0250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98,5710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92,5561</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+2.02%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01.08.2023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96,0250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91,6025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101,7356</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91,4490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+4.83%</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01.07.2023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91,6025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89,5500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93,7452</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88,2854</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+2.29%</w:t>
            </w:r>
          </w:p>
          <w:p>
            <w:pPr>
              <w:keepNext w:val="0"/>
              <w:keepLines w:val="0"/>
              <w:pageBreakBefore w:val="0"/>
              <w:widowControl/>
              <w:kinsoku/>
              <w:wordWrap/>
              <w:overflowPunct/>
              <w:topLinePunct w:val="0"/>
              <w:autoSpaceDE/>
              <w:autoSpaceDN/>
              <w:bidi w:val="0"/>
              <w:adjustRightInd/>
              <w:snapToGrid/>
              <w:spacing w:after="0"/>
              <w:ind w:left="140" w:hanging="120" w:hangingChars="5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01.06.2023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89,5500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81,1025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89,6863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80,4990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 xml:space="preserve">        +10.42%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01.05.2023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81,1025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80,2500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81,3508</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75,2510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+1.06%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01.04.2023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80,2500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77,5975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83,4458</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77,3763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+3.42%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01.03.2023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77,5975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74,9700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77,9058</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74,8825</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+3.50%</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01.02.2023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74,9700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69,8200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76,4350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69,8076</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+7.38%</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cs="Times New Roman"/>
                <w:sz w:val="28"/>
                <w:szCs w:val="28"/>
                <w:vertAlign w:val="baseline"/>
                <w:lang w:val="ru-RU"/>
              </w:rPr>
            </w:pPr>
            <w:r>
              <w:rPr>
                <w:rFonts w:hint="default" w:ascii="Times New Roman" w:hAnsi="Times New Roman"/>
                <w:sz w:val="24"/>
                <w:szCs w:val="24"/>
                <w:vertAlign w:val="baseline"/>
                <w:lang w:val="ru-RU"/>
              </w:rPr>
              <w:t>01.01.2023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69,8200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69,9000</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72,4513</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67,0998</w:t>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ab/>
            </w:r>
            <w:r>
              <w:rPr>
                <w:rFonts w:hint="default" w:ascii="Times New Roman" w:hAnsi="Times New Roman"/>
                <w:sz w:val="24"/>
                <w:szCs w:val="24"/>
                <w:vertAlign w:val="baseline"/>
                <w:lang w:val="ru-RU"/>
              </w:rPr>
              <w:t>-0.11%</w:t>
            </w:r>
          </w:p>
        </w:tc>
      </w:tr>
    </w:tbl>
    <w:p>
      <w:pPr>
        <w:jc w:val="center"/>
        <w:rPr>
          <w:rFonts w:hint="default"/>
          <w:lang w:val="ru-RU"/>
        </w:rPr>
      </w:pPr>
      <w:r>
        <w:rPr>
          <w:rFonts w:hint="default" w:ascii="Times New Roman" w:hAnsi="Times New Roman" w:cs="Times New Roman"/>
          <w:sz w:val="28"/>
          <w:szCs w:val="28"/>
          <w:lang w:val="ru-RU"/>
        </w:rPr>
        <w:tab/>
      </w:r>
    </w:p>
    <w:p>
      <w:pPr>
        <w:numPr>
          <w:ilvl w:val="0"/>
          <w:numId w:val="0"/>
        </w:numPr>
        <w:ind w:leftChars="0"/>
        <w:jc w:val="center"/>
        <w:rPr>
          <w:rFonts w:hint="default" w:ascii="Times New Roman" w:hAnsi="Times New Roman" w:cs="Times New Roman"/>
          <w:sz w:val="32"/>
          <w:szCs w:val="32"/>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19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Входные данные</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Данные после обработки:</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3" w:hRule="atLeast"/>
          <w:jc w:val="center"/>
        </w:trPr>
        <w:tc>
          <w:tcPr>
            <w:tcW w:w="2720" w:type="dxa"/>
          </w:tcPr>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2015-08-01    64,27</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2015-09-01    65,45</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2015-10-01    63,94</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2015-11-01    66,48</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2015-12-01    73,59</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2016-01-01    75,46</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2016-02-01    75,16</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2016-03-01    67,02</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2016-04-01    64,65</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2016-05-01    66,69</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4"/>
                <w:szCs w:val="24"/>
                <w:vertAlign w:val="baseline"/>
                <w:lang w:val="ru-RU"/>
              </w:rPr>
            </w:pPr>
            <w:r>
              <w:rPr>
                <w:rFonts w:hint="default" w:ascii="Times New Roman" w:hAnsi="Times New Roman"/>
                <w:sz w:val="24"/>
                <w:szCs w:val="24"/>
                <w:vertAlign w:val="baseline"/>
                <w:lang w:val="ru-RU"/>
              </w:rPr>
              <w:t>2016-06-01    63,97</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2016-07-01    66,04</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2016-08-01    65,33</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2016-09-01    62,83</w:t>
            </w:r>
          </w:p>
          <w:p>
            <w:pPr>
              <w:keepNext w:val="0"/>
              <w:keepLines w:val="0"/>
              <w:pageBreakBefore w:val="0"/>
              <w:widowControl/>
              <w:kinsoku/>
              <w:wordWrap/>
              <w:overflowPunct/>
              <w:topLinePunct w:val="0"/>
              <w:autoSpaceDE/>
              <w:autoSpaceDN/>
              <w:bidi w:val="0"/>
              <w:adjustRightInd/>
              <w:snapToGrid/>
              <w:spacing w:after="0"/>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2016-10-01    63,38</w:t>
            </w:r>
          </w:p>
          <w:p>
            <w:pPr>
              <w:jc w:val="center"/>
              <w:rPr>
                <w:rFonts w:hint="default"/>
                <w:vertAlign w:val="baseline"/>
                <w:lang w:val="ru-RU"/>
              </w:rPr>
            </w:pPr>
            <w:r>
              <w:rPr>
                <w:rFonts w:hint="default" w:ascii="Times New Roman" w:hAnsi="Times New Roman"/>
                <w:sz w:val="28"/>
                <w:szCs w:val="28"/>
                <w:vertAlign w:val="baseline"/>
                <w:lang w:val="ru-RU"/>
              </w:rPr>
              <w:t>2016-11-01    64,14</w:t>
            </w:r>
          </w:p>
        </w:tc>
      </w:tr>
    </w:tbl>
    <w:p>
      <w:pPr>
        <w:jc w:val="both"/>
        <w:rPr>
          <w:rFonts w:hint="default"/>
          <w:lang w:val="ru-RU"/>
        </w:rPr>
      </w:pP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20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Данные после обработки</w:t>
      </w:r>
    </w:p>
    <w:p>
      <w:pPr>
        <w:keepLines w:val="0"/>
        <w:pageBreakBefore w:val="0"/>
        <w:widowControl/>
        <w:numPr>
          <w:ilvl w:val="0"/>
          <w:numId w:val="0"/>
        </w:numPr>
        <w:kinsoku/>
        <w:wordWrap/>
        <w:overflowPunct/>
        <w:topLinePunct w:val="0"/>
        <w:autoSpaceDE/>
        <w:autoSpaceDN/>
        <w:bidi w:val="0"/>
        <w:adjustRightInd/>
        <w:snapToGrid/>
        <w:spacing w:line="0" w:lineRule="atLeast"/>
        <w:ind w:leftChars="0" w:firstLine="708" w:firstLineChars="0"/>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Анализ:</w:t>
      </w:r>
    </w:p>
    <w:p>
      <w:pPr>
        <w:pStyle w:val="2"/>
        <w:keepNext/>
        <w:keepLines w:val="0"/>
        <w:pageBreakBefore w:val="0"/>
        <w:widowControl/>
        <w:numPr>
          <w:ilvl w:val="0"/>
          <w:numId w:val="0"/>
        </w:numPr>
        <w:kinsoku/>
        <w:wordWrap/>
        <w:overflowPunct/>
        <w:topLinePunct w:val="0"/>
        <w:autoSpaceDE/>
        <w:autoSpaceDN/>
        <w:bidi w:val="0"/>
        <w:adjustRightInd/>
        <w:snapToGrid/>
        <w:spacing w:after="0" w:line="0" w:lineRule="atLeast"/>
        <w:jc w:val="center"/>
        <w:textAlignment w:val="auto"/>
      </w:pPr>
      <w:r>
        <w:drawing>
          <wp:inline distT="0" distB="0" distL="114300" distR="114300">
            <wp:extent cx="4452620" cy="2426335"/>
            <wp:effectExtent l="0" t="0" r="5080" b="12065"/>
            <wp:docPr id="1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9"/>
                    <pic:cNvPicPr>
                      <a:picLocks noChangeAspect="1"/>
                    </pic:cNvPicPr>
                  </pic:nvPicPr>
                  <pic:blipFill>
                    <a:blip r:embed="rId23"/>
                    <a:stretch>
                      <a:fillRect/>
                    </a:stretch>
                  </pic:blipFill>
                  <pic:spPr>
                    <a:xfrm>
                      <a:off x="0" y="0"/>
                      <a:ext cx="4452620" cy="2426335"/>
                    </a:xfrm>
                    <a:prstGeom prst="rect">
                      <a:avLst/>
                    </a:prstGeom>
                    <a:noFill/>
                    <a:ln>
                      <a:noFill/>
                    </a:ln>
                  </pic:spPr>
                </pic:pic>
              </a:graphicData>
            </a:graphic>
          </wp:inline>
        </w:drawing>
      </w:r>
    </w:p>
    <w:p>
      <w:pPr>
        <w:keepLines w:val="0"/>
        <w:pageBreakBefore w:val="0"/>
        <w:widowControl/>
        <w:numPr>
          <w:ilvl w:val="0"/>
          <w:numId w:val="0"/>
        </w:numPr>
        <w:kinsoku/>
        <w:wordWrap/>
        <w:overflowPunct/>
        <w:topLinePunct w:val="0"/>
        <w:autoSpaceDE/>
        <w:autoSpaceDN/>
        <w:bidi w:val="0"/>
        <w:adjustRightInd/>
        <w:snapToGrid/>
        <w:spacing w:line="0" w:lineRule="atLeast"/>
        <w:ind w:leftChars="0"/>
        <w:jc w:val="center"/>
        <w:textAlignment w:val="auto"/>
        <w:rPr>
          <w:sz w:val="24"/>
          <w:szCs w:val="24"/>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21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Анализ ряда </w:t>
      </w:r>
      <w:r>
        <w:rPr>
          <w:rFonts w:hint="default" w:ascii="Times New Roman" w:hAnsi="Times New Roman" w:cs="Times New Roman"/>
          <w:sz w:val="28"/>
          <w:szCs w:val="28"/>
          <w:lang w:val="en-US"/>
        </w:rPr>
        <w:t>USD</w:t>
      </w:r>
    </w:p>
    <w:p>
      <w:pPr>
        <w:ind w:firstLine="708"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Прогноз курса доллара:</w:t>
      </w:r>
    </w:p>
    <w:p>
      <w:pPr>
        <w:jc w:val="center"/>
      </w:pPr>
      <w:r>
        <w:drawing>
          <wp:inline distT="0" distB="0" distL="114300" distR="114300">
            <wp:extent cx="3956685" cy="2214880"/>
            <wp:effectExtent l="0" t="0" r="5715" b="13970"/>
            <wp:docPr id="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7"/>
                    <pic:cNvPicPr>
                      <a:picLocks noChangeAspect="1"/>
                    </pic:cNvPicPr>
                  </pic:nvPicPr>
                  <pic:blipFill>
                    <a:blip r:embed="rId24"/>
                    <a:stretch>
                      <a:fillRect/>
                    </a:stretch>
                  </pic:blipFill>
                  <pic:spPr>
                    <a:xfrm>
                      <a:off x="0" y="0"/>
                      <a:ext cx="3956685" cy="221488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22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Прогноз ряда </w:t>
      </w:r>
      <w:r>
        <w:rPr>
          <w:rFonts w:hint="default" w:ascii="Times New Roman" w:hAnsi="Times New Roman" w:cs="Times New Roman"/>
          <w:sz w:val="28"/>
          <w:szCs w:val="28"/>
          <w:lang w:val="en-US"/>
        </w:rPr>
        <w:t>USD</w:t>
      </w:r>
    </w:p>
    <w:p>
      <w:pPr>
        <w:pStyle w:val="3"/>
        <w:keepNext w:val="0"/>
        <w:keepLines w:val="0"/>
        <w:pageBreakBefore w:val="0"/>
        <w:widowControl/>
        <w:kinsoku/>
        <w:wordWrap/>
        <w:overflowPunct/>
        <w:topLinePunct w:val="0"/>
        <w:autoSpaceDE/>
        <w:autoSpaceDN/>
        <w:bidi w:val="0"/>
        <w:adjustRightInd/>
        <w:snapToGrid/>
        <w:spacing w:before="700" w:after="700"/>
        <w:ind w:firstLine="709"/>
        <w:jc w:val="both"/>
        <w:textAlignment w:val="auto"/>
        <w:rPr>
          <w:rFonts w:hint="default" w:ascii="Times New Roman" w:hAnsi="Times New Roman" w:cs="Times New Roman"/>
          <w:sz w:val="30"/>
          <w:szCs w:val="30"/>
          <w:lang w:val="ru-RU" w:eastAsia="zh-CN"/>
        </w:rPr>
      </w:pPr>
      <w:r>
        <w:rPr>
          <w:rFonts w:hint="default" w:cs="Times New Roman"/>
          <w:sz w:val="30"/>
          <w:szCs w:val="30"/>
          <w:lang w:val="ru-RU" w:eastAsia="zh-CN"/>
        </w:rPr>
        <w:t>6</w:t>
      </w:r>
      <w:r>
        <w:rPr>
          <w:rFonts w:hint="default" w:ascii="Times New Roman" w:hAnsi="Times New Roman" w:cs="Times New Roman"/>
          <w:sz w:val="30"/>
          <w:szCs w:val="30"/>
          <w:lang w:val="en-US" w:eastAsia="zh-CN"/>
        </w:rPr>
        <w:t xml:space="preserve">.2 </w:t>
      </w:r>
      <w:r>
        <w:rPr>
          <w:rFonts w:hint="default" w:ascii="Times New Roman" w:hAnsi="Times New Roman" w:cs="Times New Roman"/>
          <w:sz w:val="30"/>
          <w:szCs w:val="30"/>
          <w:lang w:val="ru-RU"/>
        </w:rPr>
        <w:t xml:space="preserve">Временной ряд </w:t>
      </w:r>
      <w:r>
        <w:rPr>
          <w:rFonts w:hint="default" w:ascii="Times New Roman" w:hAnsi="Times New Roman" w:cs="Times New Roman"/>
          <w:sz w:val="30"/>
          <w:szCs w:val="30"/>
          <w:lang w:val="ru-RU" w:eastAsia="zh-CN"/>
        </w:rPr>
        <w:t>количества пассажиров, перевезенных авиакомпанией</w:t>
      </w:r>
    </w:p>
    <w:p>
      <w:pPr>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ab/>
      </w:r>
      <w:r>
        <w:rPr>
          <w:rFonts w:hint="default" w:ascii="Times New Roman" w:hAnsi="Times New Roman" w:cs="Times New Roman"/>
          <w:sz w:val="28"/>
          <w:szCs w:val="28"/>
          <w:lang w:val="ru-RU" w:eastAsia="zh-CN"/>
        </w:rPr>
        <w:t>Входные данные:</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3" w:hRule="atLeast"/>
          <w:jc w:val="center"/>
        </w:trPr>
        <w:tc>
          <w:tcPr>
            <w:tcW w:w="2260" w:type="dxa"/>
          </w:tcPr>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1949-01-01 112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1949-02-01 118</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1949-03-01 132</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1949-04-01 129</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1949-05-01 121</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1949-06-01 135</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1949-07-01 148</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1949-08-01 148</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1949-09-01 136</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1949-10-01 119</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1949-11-01 104</w:t>
            </w:r>
          </w:p>
          <w:p>
            <w:pPr>
              <w:keepNext w:val="0"/>
              <w:keepLines w:val="0"/>
              <w:pageBreakBefore w:val="0"/>
              <w:widowControl/>
              <w:kinsoku/>
              <w:wordWrap/>
              <w:overflowPunct/>
              <w:topLinePunct w:val="0"/>
              <w:autoSpaceDE/>
              <w:autoSpaceDN/>
              <w:bidi w:val="0"/>
              <w:adjustRightInd/>
              <w:snapToGrid/>
              <w:spacing w:after="0"/>
              <w:jc w:val="both"/>
              <w:textAlignment w:val="auto"/>
              <w:rPr>
                <w:rFonts w:hint="default" w:ascii="Times New Roman" w:hAnsi="Times New Roman"/>
                <w:sz w:val="24"/>
                <w:szCs w:val="24"/>
                <w:vertAlign w:val="baseline"/>
                <w:lang w:val="ru-RU" w:eastAsia="zh-CN"/>
              </w:rPr>
            </w:pPr>
            <w:r>
              <w:rPr>
                <w:rFonts w:hint="default" w:ascii="Times New Roman" w:hAnsi="Times New Roman"/>
                <w:sz w:val="24"/>
                <w:szCs w:val="24"/>
                <w:vertAlign w:val="baseline"/>
                <w:lang w:val="ru-RU" w:eastAsia="zh-CN"/>
              </w:rPr>
              <w:t>1949-12-01 118</w:t>
            </w:r>
          </w:p>
          <w:p>
            <w:pPr>
              <w:jc w:val="both"/>
              <w:rPr>
                <w:rFonts w:hint="default" w:ascii="Times New Roman" w:hAnsi="Times New Roman" w:cs="Times New Roman"/>
                <w:sz w:val="28"/>
                <w:szCs w:val="28"/>
                <w:vertAlign w:val="baseline"/>
                <w:lang w:val="ru-RU" w:eastAsia="zh-CN"/>
              </w:rPr>
            </w:pPr>
            <w:r>
              <w:rPr>
                <w:rFonts w:hint="default" w:ascii="Times New Roman" w:hAnsi="Times New Roman"/>
                <w:sz w:val="24"/>
                <w:szCs w:val="24"/>
                <w:vertAlign w:val="baseline"/>
                <w:lang w:val="ru-RU" w:eastAsia="zh-CN"/>
              </w:rPr>
              <w:t>1950-01-01 115</w:t>
            </w:r>
          </w:p>
        </w:tc>
      </w:tr>
    </w:tbl>
    <w:p>
      <w:pPr>
        <w:jc w:val="center"/>
        <w:rPr>
          <w:rFonts w:hint="default" w:ascii="Times New Roman" w:hAnsi="Times New Roman" w:cs="Times New Roman"/>
          <w:sz w:val="24"/>
          <w:szCs w:val="24"/>
          <w:lang w:val="ru-RU" w:eastAsia="zh-CN"/>
        </w:rPr>
      </w:pPr>
    </w:p>
    <w:p>
      <w:pPr>
        <w:jc w:val="center"/>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Рис. 23 - Входные данные</w:t>
      </w:r>
    </w:p>
    <w:p>
      <w:pPr>
        <w:ind w:firstLine="708" w:firstLineChars="0"/>
        <w:jc w:val="both"/>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Ежемесячные данные о количестве пассажиров, перевезенных одной американской авиакомпанией с 1949 по 1960 годы:</w:t>
      </w:r>
    </w:p>
    <w:p>
      <w:pPr>
        <w:ind w:firstLine="708" w:firstLineChars="0"/>
        <w:jc w:val="both"/>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Анализ:</w:t>
      </w:r>
    </w:p>
    <w:p>
      <w:pPr>
        <w:jc w:val="center"/>
      </w:pPr>
      <w:r>
        <w:drawing>
          <wp:inline distT="0" distB="0" distL="114300" distR="114300">
            <wp:extent cx="4963160" cy="2683510"/>
            <wp:effectExtent l="0" t="0" r="8890" b="2540"/>
            <wp:docPr id="1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0"/>
                    <pic:cNvPicPr>
                      <a:picLocks noChangeAspect="1"/>
                    </pic:cNvPicPr>
                  </pic:nvPicPr>
                  <pic:blipFill>
                    <a:blip r:embed="rId25"/>
                    <a:stretch>
                      <a:fillRect/>
                    </a:stretch>
                  </pic:blipFill>
                  <pic:spPr>
                    <a:xfrm>
                      <a:off x="0" y="0"/>
                      <a:ext cx="4963160" cy="268351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24</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Анализ ряда</w:t>
      </w:r>
    </w:p>
    <w:p>
      <w:pPr>
        <w:numPr>
          <w:ilvl w:val="0"/>
          <w:numId w:val="0"/>
        </w:numPr>
        <w:ind w:leftChars="0" w:firstLine="708" w:firstLineChars="0"/>
        <w:jc w:val="left"/>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t>Прогноз:</w:t>
      </w:r>
    </w:p>
    <w:p>
      <w:pPr>
        <w:jc w:val="center"/>
      </w:pPr>
      <w:r>
        <w:drawing>
          <wp:inline distT="0" distB="0" distL="114300" distR="114300">
            <wp:extent cx="5313045" cy="2804160"/>
            <wp:effectExtent l="0" t="0" r="1905" b="15240"/>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26"/>
                    <a:stretch>
                      <a:fillRect/>
                    </a:stretch>
                  </pic:blipFill>
                  <pic:spPr>
                    <a:xfrm>
                      <a:off x="0" y="0"/>
                      <a:ext cx="5313045" cy="280416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25</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 Прогноз </w:t>
      </w:r>
      <w:r>
        <w:rPr>
          <w:rFonts w:hint="default" w:ascii="Times New Roman" w:hAnsi="Times New Roman" w:cs="Times New Roman"/>
          <w:sz w:val="28"/>
          <w:szCs w:val="28"/>
          <w:lang w:val="ru-RU" w:eastAsia="zh-CN"/>
        </w:rPr>
        <w:t>количества пассажиров</w:t>
      </w: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pStyle w:val="2"/>
        <w:keepNext/>
        <w:keepLines w:val="0"/>
        <w:pageBreakBefore w:val="0"/>
        <w:widowControl/>
        <w:kinsoku/>
        <w:wordWrap/>
        <w:overflowPunct/>
        <w:topLinePunct w:val="0"/>
        <w:autoSpaceDE/>
        <w:autoSpaceDN/>
        <w:bidi w:val="0"/>
        <w:adjustRightInd/>
        <w:snapToGrid/>
        <w:spacing w:before="700" w:after="700"/>
        <w:ind w:firstLine="0"/>
        <w:jc w:val="center"/>
        <w:textAlignment w:val="auto"/>
        <w:rPr>
          <w:rFonts w:hint="default"/>
          <w:sz w:val="32"/>
          <w:szCs w:val="32"/>
        </w:rPr>
      </w:pPr>
      <w:r>
        <w:rPr>
          <w:rFonts w:hint="default"/>
          <w:sz w:val="32"/>
          <w:szCs w:val="32"/>
          <w:lang w:val="ru-RU"/>
        </w:rPr>
        <w:t>З</w:t>
      </w:r>
      <w:r>
        <w:rPr>
          <w:rFonts w:hint="default"/>
          <w:sz w:val="30"/>
          <w:szCs w:val="30"/>
          <w:lang w:val="ru-RU"/>
        </w:rPr>
        <w:t>АКЛЮЧЕНИЕ</w:t>
      </w:r>
    </w:p>
    <w:p>
      <w:pPr>
        <w:numPr>
          <w:ilvl w:val="0"/>
          <w:numId w:val="0"/>
        </w:numPr>
        <w:spacing w:after="200" w:line="276" w:lineRule="auto"/>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Таким образом, модель ARIMA представляет собой мощный инструмент для прогнозирования временных рядов. Она учитывает авторегрессию, интегрирование и скользящую среднюю, позволяя модели учесть зависимости и шаблоны в данных. ARIMA модель особенно полезна при работе с нестационарными временными рядами, так как она может интегрировать ряды и привести их к стационарному виду.</w:t>
      </w:r>
    </w:p>
    <w:p>
      <w:pPr>
        <w:numPr>
          <w:ilvl w:val="0"/>
          <w:numId w:val="0"/>
        </w:numPr>
        <w:spacing w:after="200" w:line="276" w:lineRule="auto"/>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Однако, стоит отметить, что ARIMA модель предполагает линейные зависимости между значениями ряда и может быть менее эффективной для сложных нелинейных временных рядов. Кроме того, выбор оптимальных значений параметров модели может быть нетривиальной задачей и требовать анализа автокорреляционной функции и частной автокорреляционной функции ряда.</w:t>
      </w:r>
    </w:p>
    <w:p>
      <w:pPr>
        <w:numPr>
          <w:ilvl w:val="0"/>
          <w:numId w:val="0"/>
        </w:numPr>
        <w:ind w:leftChars="0" w:firstLine="708"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заключение, модель ARIMA представляет собой важный инструмент для анализа и прогнозирования временных рядов. Ее использование позволяет учесть зависимости в данных и получать достаточно точные прогнозы. Дальнейшее исследование и углубление в методику ARIMA может помочь расширить понимание временных рядов и улучшить качество прогнозирования в различных областях, таких как финансы, экономика, климатология и другие.</w:t>
      </w: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pStyle w:val="2"/>
        <w:keepNext/>
        <w:keepLines w:val="0"/>
        <w:pageBreakBefore w:val="0"/>
        <w:widowControl/>
        <w:kinsoku/>
        <w:wordWrap/>
        <w:overflowPunct/>
        <w:topLinePunct w:val="0"/>
        <w:autoSpaceDE/>
        <w:autoSpaceDN/>
        <w:bidi w:val="0"/>
        <w:adjustRightInd/>
        <w:snapToGrid/>
        <w:spacing w:before="700" w:after="700"/>
        <w:ind w:firstLine="0"/>
        <w:jc w:val="center"/>
        <w:textAlignment w:val="auto"/>
        <w:rPr>
          <w:rFonts w:hint="default" w:ascii="Times New Roman" w:hAnsi="Times New Roman"/>
          <w:b/>
          <w:bCs/>
          <w:sz w:val="30"/>
          <w:szCs w:val="30"/>
          <w:lang w:val="ru-RU"/>
        </w:rPr>
      </w:pPr>
      <w:r>
        <w:rPr>
          <w:rFonts w:hint="default" w:ascii="Times New Roman" w:hAnsi="Times New Roman"/>
          <w:b/>
          <w:bCs/>
          <w:sz w:val="30"/>
          <w:szCs w:val="30"/>
          <w:lang w:val="ru-RU"/>
        </w:rPr>
        <w:t>С</w:t>
      </w:r>
      <w:r>
        <w:rPr>
          <w:rFonts w:hint="default" w:ascii="Times New Roman" w:hAnsi="Times New Roman"/>
          <w:b/>
          <w:bCs/>
          <w:sz w:val="30"/>
          <w:szCs w:val="30"/>
          <w:lang w:val="ru-RU" w:eastAsia="ru-RU"/>
        </w:rPr>
        <w:t>ПИСОК ИС</w:t>
      </w:r>
      <w:r>
        <w:rPr>
          <w:rFonts w:hint="default" w:ascii="Times New Roman" w:hAnsi="Times New Roman"/>
          <w:b/>
          <w:bCs/>
          <w:sz w:val="30"/>
          <w:szCs w:val="30"/>
          <w:lang w:val="ru-RU"/>
        </w:rPr>
        <w:t>ПОЛЬЗОВАННЫХ ИСТОЧНИКОВ</w:t>
      </w:r>
    </w:p>
    <w:p>
      <w:pPr>
        <w:keepNext w:val="0"/>
        <w:keepLines w:val="0"/>
        <w:pageBreakBefore w:val="0"/>
        <w:widowControl/>
        <w:numPr>
          <w:ilvl w:val="0"/>
          <w:numId w:val="5"/>
        </w:numPr>
        <w:kinsoku/>
        <w:wordWrap/>
        <w:overflowPunct/>
        <w:topLinePunct w:val="0"/>
        <w:autoSpaceDE/>
        <w:autoSpaceDN/>
        <w:bidi w:val="0"/>
        <w:adjustRightInd/>
        <w:snapToGrid/>
        <w:spacing w:after="0" w:line="276" w:lineRule="auto"/>
        <w:ind w:left="0" w:leftChars="0"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Айвазян, С.А. Прикладная статистика: в 3 т. / С.А. Айвазян и др. — М. :  Финансы и статистика ,  1983–1989.  —  Т.  2: Исследование зависимостей: Справ.  изд.  /  С.А. Айвазян, И.С. Енюков</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Л.Д. Мешалкин; под ред. С.А. Айвазяна. — 487 с.</w:t>
      </w:r>
    </w:p>
    <w:p>
      <w:pPr>
        <w:keepNext w:val="0"/>
        <w:keepLines w:val="0"/>
        <w:pageBreakBefore w:val="0"/>
        <w:widowControl/>
        <w:numPr>
          <w:ilvl w:val="0"/>
          <w:numId w:val="5"/>
        </w:numPr>
        <w:kinsoku/>
        <w:wordWrap/>
        <w:overflowPunct/>
        <w:topLinePunct w:val="0"/>
        <w:autoSpaceDE/>
        <w:autoSpaceDN/>
        <w:bidi w:val="0"/>
        <w:adjustRightInd/>
        <w:snapToGrid/>
        <w:spacing w:after="0" w:line="276" w:lineRule="auto"/>
        <w:ind w:left="0" w:leftChars="0"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Магнус, Я.Р. Эконометрика. Начальный курс: Учеб. / Я.Р. Магнус, П.К. Катышев, А.А. Пересецкий — 8</w:t>
      </w:r>
      <w:r>
        <w:rPr>
          <w:rFonts w:hint="default" w:ascii="Times New Roman" w:hAnsi="Times New Roman" w:cs="Times New Roman"/>
          <w:sz w:val="28"/>
          <w:szCs w:val="28"/>
          <w:lang w:val="ru-RU"/>
        </w:rPr>
        <w:t xml:space="preserve"> — </w:t>
      </w:r>
      <w:r>
        <w:rPr>
          <w:rFonts w:hint="default" w:ascii="Times New Roman" w:hAnsi="Times New Roman" w:cs="Times New Roman"/>
          <w:sz w:val="28"/>
          <w:szCs w:val="28"/>
        </w:rPr>
        <w:t>е изд., испр. — М. : Дело, 2007. — 576 с</w:t>
      </w:r>
      <w:r>
        <w:rPr>
          <w:rFonts w:hint="default" w:ascii="Times New Roman" w:hAnsi="Times New Roman" w:cs="Times New Roman"/>
          <w:sz w:val="28"/>
          <w:szCs w:val="28"/>
          <w:lang w:val="en-US"/>
        </w:rPr>
        <w:t>.</w:t>
      </w:r>
    </w:p>
    <w:p>
      <w:pPr>
        <w:keepNext w:val="0"/>
        <w:keepLines w:val="0"/>
        <w:pageBreakBefore w:val="0"/>
        <w:widowControl/>
        <w:numPr>
          <w:ilvl w:val="0"/>
          <w:numId w:val="5"/>
        </w:numPr>
        <w:kinsoku/>
        <w:wordWrap/>
        <w:overflowPunct/>
        <w:topLinePunct w:val="0"/>
        <w:autoSpaceDE/>
        <w:autoSpaceDN/>
        <w:bidi w:val="0"/>
        <w:adjustRightInd/>
        <w:snapToGrid/>
        <w:spacing w:after="0" w:line="276" w:lineRule="auto"/>
        <w:ind w:left="0" w:leftChars="0"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Hyndman, R.J. Forecasting: principles and practice [Electronic resource] / R.J. Hyndman, G. Athanasopoulos. — 2nd ed. — OTexts: Melbourne, Australia, 2018. — Mode of access: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"https://otexts.com/fpp2/" </w:instrText>
      </w:r>
      <w:r>
        <w:rPr>
          <w:rFonts w:hint="default" w:ascii="Times New Roman" w:hAnsi="Times New Roman" w:cs="Times New Roman"/>
          <w:sz w:val="28"/>
          <w:szCs w:val="28"/>
        </w:rPr>
        <w:fldChar w:fldCharType="separate"/>
      </w:r>
      <w:r>
        <w:rPr>
          <w:rStyle w:val="6"/>
          <w:rFonts w:hint="default" w:ascii="Times New Roman" w:hAnsi="Times New Roman" w:cs="Times New Roman"/>
          <w:sz w:val="28"/>
          <w:szCs w:val="28"/>
          <w:lang w:val="en-US"/>
        </w:rPr>
        <w:t>https://otexts.com/fpp2/</w:t>
      </w:r>
      <w:r>
        <w:rPr>
          <w:rStyle w:val="6"/>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w:t>
      </w:r>
    </w:p>
    <w:p>
      <w:pPr>
        <w:numPr>
          <w:ilvl w:val="0"/>
          <w:numId w:val="5"/>
        </w:num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Бокс, Дж. Анализ временных рядов. Прогноз и управление / Дж. Бокс, Г. Дженкинс: пер. с англ. / Под ред. В.Ф. Писаренко. — М.: Мир, 1974, кн. 1. — 406 с.</w:t>
      </w: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ind w:leftChars="0" w:firstLine="708" w:firstLineChars="0"/>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jc w:val="both"/>
        <w:rPr>
          <w:rFonts w:hint="default" w:ascii="Times New Roman" w:hAnsi="Times New Roman" w:cs="Times New Roman"/>
          <w:sz w:val="28"/>
          <w:szCs w:val="28"/>
          <w:lang w:val="ru-RU"/>
        </w:rPr>
      </w:pPr>
    </w:p>
    <w:p>
      <w:pPr>
        <w:numPr>
          <w:ilvl w:val="0"/>
          <w:numId w:val="0"/>
        </w:numPr>
        <w:spacing w:after="200" w:line="276" w:lineRule="auto"/>
        <w:ind w:leftChars="0"/>
        <w:jc w:val="right"/>
        <w:rPr>
          <w:rFonts w:hint="default" w:ascii="Times New Roman" w:hAnsi="Times New Roman" w:cs="Times New Roman"/>
          <w:b/>
          <w:bCs/>
          <w:sz w:val="30"/>
          <w:szCs w:val="30"/>
          <w:lang w:val="ru-RU"/>
        </w:rPr>
      </w:pPr>
      <w:r>
        <w:rPr>
          <w:rFonts w:hint="default" w:ascii="Times New Roman" w:hAnsi="Times New Roman" w:cs="Times New Roman"/>
          <w:b/>
          <w:bCs/>
          <w:sz w:val="30"/>
          <w:szCs w:val="30"/>
          <w:lang w:val="ru-RU"/>
        </w:rPr>
        <w:t>ПРИЛОЖЕНИЕ А</w:t>
      </w:r>
    </w:p>
    <w:p>
      <w:pPr>
        <w:numPr>
          <w:ilvl w:val="0"/>
          <w:numId w:val="0"/>
        </w:numPr>
        <w:spacing w:after="200" w:line="276" w:lineRule="auto"/>
        <w:jc w:val="center"/>
        <w:rPr>
          <w:rFonts w:hint="default" w:ascii="Times New Roman" w:hAnsi="Times New Roman" w:cs="Times New Roman"/>
          <w:b/>
          <w:bCs/>
          <w:sz w:val="30"/>
          <w:szCs w:val="30"/>
          <w:lang w:val="ru-RU"/>
        </w:rPr>
      </w:pPr>
      <w:r>
        <w:rPr>
          <w:rFonts w:hint="default" w:ascii="Times New Roman" w:hAnsi="Times New Roman" w:cs="Times New Roman"/>
          <w:b/>
          <w:bCs/>
          <w:sz w:val="30"/>
          <w:szCs w:val="30"/>
          <w:lang w:val="ru-RU"/>
        </w:rPr>
        <w:t xml:space="preserve">ЛИСТИНГ ПРОГРАММЫ (МОДЕЛЬ </w:t>
      </w:r>
      <w:r>
        <w:rPr>
          <w:rFonts w:hint="default" w:ascii="Times New Roman" w:hAnsi="Times New Roman" w:cs="Times New Roman"/>
          <w:b/>
          <w:bCs/>
          <w:sz w:val="30"/>
          <w:szCs w:val="30"/>
          <w:lang w:val="en-US"/>
        </w:rPr>
        <w:t>ARIMA</w:t>
      </w:r>
      <w:r>
        <w:rPr>
          <w:rFonts w:hint="default" w:ascii="Times New Roman" w:hAnsi="Times New Roman" w:cs="Times New Roman"/>
          <w:b/>
          <w:bCs/>
          <w:sz w:val="30"/>
          <w:szCs w:val="30"/>
          <w:lang w:val="ru-RU"/>
        </w:rPr>
        <w: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import warnings</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import itertools</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import pandas as pd</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import statsmodels.api as sm</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import matplotlib.pyplot as plt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Данные CO2</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data = sm.datasets.co2.load_pandas()</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y = data.data</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y = y['co2'].resample('MS').mean()  # 'MS' группирует месячные данные</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y = y.fillna(y.bfill())             # bfill значит, что нужно использовать значение до заполнения пропущенных значений</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print("\nДанные:\n", y, sep="")</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Задаю стиль графику и рисую его</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plt.style.use('fivethirtyeight')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y.plot(figsize=(15, 6))</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plt.show()</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Определяю параметры p, d, q в диапазоне от [0,1]</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 = d = q = range(0, 2)</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print("\nЗначения (p, d, 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xml:space="preserve">      "\np: ", p, </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xml:space="preserve">      "\nd: ", d, </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"\nq: ", 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Генерируем различные комбинации p, q и 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pdq = list(itertools.product(p, d, 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print("\nВсе возможные комбинации (p, d, 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"\n(p, d, q):", pdq, "\n")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Сгенерируйте комбинации сезонных параметров p, q и 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xml:space="preserve">seasonal_pdq = [(x[0], x[1], x[2], 12) for x in list(itertools.product(p, d, q))] </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print("Примеры комбинаций параметров для сезонного ARIMA:\n",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"SARIMAX: {} x {}".format(pdq[1], seasonal_pdq[1]), "\n",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"SARIMAX: {} x {}".format(pdq[1], seasonal_pdq[2]), "\n",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"SARIMAX: {} x {}".format(pdq[2], seasonal_pdq[3]), "\n",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"SARIMAX: {} x {}".format(pdq[2], seasonal_pdq[4]), "\n", sep = "")</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Вычисление минимального (оптимального) AIC для ARIMA</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print("Вычисление минимального (оптимального) AIC для ARIMA:")</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warnings.filterwarnings("ignore")  # Отключает предупреждения</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for param in pdq: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for param_seasonal in seasonal_pdq:</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try:</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xml:space="preserve">            mod = sm.tsa.statespace.SARIMAX(y, order=param, </w:t>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 xml:space="preserve">seasonal_order=param_seasonal, enforce_stationarity=False, </w:t>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enforce_invertibility=False)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results = mod.fit(disp=False)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 log_likelihood = results.llf</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 k = len(results.params)</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 print('k = ' , k)</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 print('aic = ', 2 * k - 2 * log_likelihood)</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xml:space="preserve">            print('ARIMA{}x{}12 - AIC:{}'.format(param, param_seasonal, </w:t>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ab/>
      </w:r>
      <w:r>
        <w:rPr>
          <w:rFonts w:hint="default" w:ascii="Consolas" w:hAnsi="Consolas" w:cs="Consolas"/>
          <w:sz w:val="21"/>
          <w:szCs w:val="21"/>
          <w:lang w:val="ru-RU" w:eastAsia="zh-CN"/>
        </w:rPr>
        <w:t>results.aic))</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except: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continue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Определение модели временных рядов ARIMA</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mod = sm.tsa.statespace.SARIMAX(y,</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order=(1, 1, 1),</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seasonal_order=(1, 1, 1, 12), enforce_stationarity=False, enforce_invertibility=False)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results = mod.fit(disp=False)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Вывод таблицы и описание её значений</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print("\n", results.summary().tables[1])</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print("\nar.L1             Коэффицент авторегрессии (AR)\n",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"ma.L1             Коэффицент скользящего среднего (MA)\n",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"ar.S.L12          Коэффицент сезонной авторегрессии (SAR)\n",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"ma.S.L12          Коэффицент сезонного скользящего среднего (SMA)\n",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"sigma2            Оценка дисперсии ошибок модели\n\n",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xml:space="preserve">      "coef              Важность каждого параметра и его влияние на временной </w:t>
      </w:r>
      <w:r>
        <w:rPr>
          <w:rFonts w:hint="default" w:ascii="Consolas" w:hAnsi="Consolas" w:cs="Consolas"/>
          <w:sz w:val="21"/>
          <w:szCs w:val="21"/>
          <w:lang w:val="ru-RU" w:eastAsia="zh-CN"/>
        </w:rPr>
        <w:tab/>
      </w:r>
      <w:r>
        <w:rPr>
          <w:rFonts w:hint="default" w:ascii="Consolas" w:hAnsi="Consolas" w:cs="Consolas"/>
          <w:sz w:val="21"/>
          <w:szCs w:val="21"/>
          <w:lang w:val="ru-RU" w:eastAsia="zh-CN"/>
        </w:rPr>
        <w:t>ряд\n",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"str err           Оценка стандартного отклонения коэффициента\n",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"z                 Мера статистической значимости коэффициента модели\n",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xml:space="preserve">      "P&gt;|z|             Вероятность получения такого же или более экстремального </w:t>
      </w:r>
      <w:r>
        <w:rPr>
          <w:rFonts w:hint="default" w:ascii="Consolas" w:hAnsi="Consolas" w:cs="Consolas"/>
          <w:sz w:val="21"/>
          <w:szCs w:val="21"/>
          <w:lang w:val="ru-RU" w:eastAsia="zh-CN"/>
        </w:rPr>
        <w:tab/>
      </w:r>
      <w:r>
        <w:rPr>
          <w:rFonts w:hint="default" w:ascii="Consolas" w:hAnsi="Consolas" w:cs="Consolas"/>
          <w:sz w:val="21"/>
          <w:szCs w:val="21"/>
          <w:lang w:val="ru-RU" w:eastAsia="zh-CN"/>
        </w:rPr>
        <w:t>значения коэффициента\n",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"[0.025...0.975]   Промежуток доверительного интервала\n", sep="")</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Рисую 4 графика, которые показывают свойства временного ряда и его прогноза</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results.plot_diagnostics(figsize=(15, 12))</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plt.show()</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Прогнозирование временных рядов</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pred_dynamic = results.get_prediction(start=pd.to_datetime('1998-01-01'), dynamic=True, full_results=True)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pred_dynamic_ci = pred_dynamic.conf_int()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Рисую график прогноза и действительного значения</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 = y['1990':].plot(label='Known values', figsize=(20, 15))</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pred_dynamic.predicted_mean.plot(label='Forecast', ax=ax)</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ax.fill_between(pred_dynamic_ci.index, pred_dynamic_ci.iloc[:, 0], pred_dynamic_ci.iloc[:, 1], color='k', alpha=.25)</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ax.fill_betweenx(ax.get_ylim(), pd.to_datetime('1998-01-01'), y.index[-1],</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alpha=.1, zorder=-1)</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ax.set_xlabel('Date')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ax.set_ylabel('CO2 rate') # BTC rate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plt.legend()</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plt.show()</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Извлечь прогнозируемые и истинные значения временного ряда</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y_forecasted = pred_dynamic.predicted_mean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y_truth = y['1998-01-01':]              # Вычислить среднеквадратичную ошибку</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mse = ((y_forecasted - y_truth) ** 2).mean()</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print('Среднеквадратическая ошибка прогнозов равна: {}'.format(round(mse, 2)))</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Создание и визуализация прогноза. Получить прогноз на 15 шагов вперёд</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pred_uc = results.get_forecast(steps=15)</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Получить интервал прогноза</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pred_ci = pred_uc.conf_int()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 Рисую график прогноза</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 = y.plot(label='Known values', figsize=(20, 15))</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pred_uc.predicted_mean.plot(ax=ax, label='Forecast')</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ax.fill_between(pred_ci.index, pred_ci.iloc[:, 0], pred_ci.iloc[:, 1], color='k', alpha=.25)</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ax.set_xlabel('Date')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ax.set_ylabel('CO2 rate') # BTC rate</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r>
        <w:rPr>
          <w:rFonts w:hint="default" w:ascii="Consolas" w:hAnsi="Consolas" w:cs="Consolas"/>
          <w:sz w:val="21"/>
          <w:szCs w:val="21"/>
          <w:lang w:val="ru-RU" w:eastAsia="zh-CN"/>
        </w:rPr>
        <w:t>plt.legend()</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eastAsia="zh-CN"/>
        </w:rPr>
      </w:pPr>
      <w:r>
        <w:rPr>
          <w:rFonts w:hint="default" w:ascii="Consolas" w:hAnsi="Consolas" w:cs="Consolas"/>
          <w:sz w:val="21"/>
          <w:szCs w:val="21"/>
          <w:lang w:val="ru-RU" w:eastAsia="zh-CN"/>
        </w:rPr>
        <w:t>plt.show()</w:t>
      </w: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0" w:line="276" w:lineRule="auto"/>
        <w:jc w:val="left"/>
        <w:textAlignment w:val="auto"/>
        <w:rPr>
          <w:rFonts w:hint="default" w:ascii="Consolas" w:hAnsi="Consolas" w:cs="Consolas"/>
          <w:sz w:val="21"/>
          <w:szCs w:val="21"/>
          <w:lang w:val="ru-RU"/>
        </w:rPr>
      </w:pPr>
    </w:p>
    <w:p>
      <w:pPr>
        <w:numPr>
          <w:ilvl w:val="0"/>
          <w:numId w:val="0"/>
        </w:numPr>
        <w:spacing w:after="200" w:line="276" w:lineRule="auto"/>
        <w:ind w:leftChars="0"/>
        <w:jc w:val="right"/>
        <w:rPr>
          <w:rFonts w:hint="default" w:ascii="Times New Roman" w:hAnsi="Times New Roman" w:cs="Times New Roman"/>
          <w:b/>
          <w:bCs/>
          <w:sz w:val="30"/>
          <w:szCs w:val="30"/>
          <w:lang w:val="ru-RU"/>
        </w:rPr>
      </w:pPr>
      <w:r>
        <w:rPr>
          <w:rFonts w:hint="default" w:ascii="Times New Roman" w:hAnsi="Times New Roman" w:cs="Times New Roman"/>
          <w:b/>
          <w:bCs/>
          <w:sz w:val="30"/>
          <w:szCs w:val="30"/>
          <w:lang w:val="ru-RU"/>
        </w:rPr>
        <w:t>ПРИЛОЖЕНИЕ Б</w:t>
      </w:r>
    </w:p>
    <w:p>
      <w:pPr>
        <w:numPr>
          <w:ilvl w:val="0"/>
          <w:numId w:val="0"/>
        </w:numPr>
        <w:spacing w:after="200" w:line="276" w:lineRule="auto"/>
        <w:ind w:leftChars="0"/>
        <w:jc w:val="center"/>
        <w:rPr>
          <w:rFonts w:hint="default" w:ascii="Times New Roman" w:hAnsi="Times New Roman" w:cs="Times New Roman"/>
          <w:b/>
          <w:bCs/>
          <w:sz w:val="30"/>
          <w:szCs w:val="30"/>
          <w:lang w:val="ru-RU"/>
        </w:rPr>
      </w:pPr>
      <w:r>
        <w:rPr>
          <w:rFonts w:hint="default" w:ascii="Times New Roman" w:hAnsi="Times New Roman" w:cs="Times New Roman"/>
          <w:b/>
          <w:bCs/>
          <w:sz w:val="30"/>
          <w:szCs w:val="30"/>
          <w:lang w:val="ru-RU"/>
        </w:rPr>
        <w:t>ЛИСТИНГ ПРОГРАММЫ (ОБРАБОТКА ДАННЫХ</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import java.io.IOException;</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import java.io.FileWriter;</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import java.util.Scanner;</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import java.io.File;</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public class Main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public static void main(String[] args) throws IOException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Scanner scan = new Scanner(new File("BTC_Weekly.txt"));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FileWriter fw = new FileWriter(new File("BTC_Corrected_Weekly.txt"));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/*Scanner scan = new Scanner(new File("BTC_Month.txt"));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FileWriter fw = new FileWriter(new File("BTC_Corrected_Month.txt"));*/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String str;</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String[] mass = new String[512];</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Integer strCount = 0;</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while (scan.hasNextLine())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String ptr = scan.nextLine();</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String data = ptr.substring(0, ptr.indexOf("\t"));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 = data.substring(data.lastIndexOf(".") + 1, data.length()) + "-"; // year</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 += data.substring(data.indexOf(".") + 1, data.lastIndexOf(".")) + "-"; // month</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 += data.substring(0, data.indexOf(".")); // day</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ptr = ptr.substring(ptr.indexOf("\t") + 1, ptr.length());</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String value = ptr.substring(0, ptr.indexOf("\t") - 2);</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value = value.replace(".",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 += "    " + value + "\n";</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mass[strCount] = str;</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strCount++;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System.out.println("Кол-во строк: " + strCount);</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for (int i = strCount - 1; i &gt; 0 ; i--)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System.out.println(mass[i]);</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fw.write(mass[i]);</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scan.close();</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fw.close();</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sz w:val="21"/>
          <w:szCs w:val="21"/>
          <w:lang w:val="ru-RU"/>
        </w:rPr>
      </w:pPr>
      <w:r>
        <w:rPr>
          <w:rFonts w:hint="default" w:ascii="Consolas" w:hAnsi="Consolas"/>
          <w:sz w:val="21"/>
          <w:szCs w:val="21"/>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0" w:line="240" w:lineRule="exact"/>
        <w:jc w:val="left"/>
        <w:textAlignment w:val="auto"/>
        <w:rPr>
          <w:rFonts w:hint="default" w:ascii="Consolas" w:hAnsi="Consolas" w:cs="Consolas"/>
          <w:sz w:val="21"/>
          <w:szCs w:val="21"/>
          <w:lang w:val="ru-RU"/>
        </w:rPr>
      </w:pPr>
      <w:r>
        <w:rPr>
          <w:rFonts w:hint="default" w:ascii="Consolas" w:hAnsi="Consolas"/>
          <w:sz w:val="21"/>
          <w:szCs w:val="21"/>
          <w:lang w:val="ru-RU"/>
        </w:rPr>
        <w:t>}</w:t>
      </w:r>
    </w:p>
    <w:sectPr>
      <w:footerReference r:id="rId6" w:type="default"/>
      <w:pgSz w:w="11906" w:h="16838"/>
      <w:pgMar w:top="1440" w:right="567" w:bottom="1440" w:left="1800" w:header="720" w:footer="720" w:gutter="0"/>
      <w:pgNumType w:start="2"/>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Минск,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I9ulC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ANI9ulCAgAAcwQAAA4AAAAAAAAAAQAgAAAAHwEAAGRy&#10;cy9lMm9Eb2MueG1sUEsFBgAAAAAGAAYAWQEAANM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82665"/>
    <w:multiLevelType w:val="singleLevel"/>
    <w:tmpl w:val="82D8266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BEC78E28"/>
    <w:multiLevelType w:val="singleLevel"/>
    <w:tmpl w:val="BEC78E2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2338F867"/>
    <w:multiLevelType w:val="multilevel"/>
    <w:tmpl w:val="2338F867"/>
    <w:lvl w:ilvl="0" w:tentative="0">
      <w:start w:val="1"/>
      <w:numFmt w:val="decimal"/>
      <w:suff w:val="space"/>
      <w:lvlText w:val="%1"/>
      <w:lvlJc w:val="left"/>
      <w:pPr>
        <w:ind w:left="425" w:leftChars="0" w:firstLine="0" w:firstLineChars="0"/>
      </w:pPr>
      <w:rPr>
        <w:rFonts w:hint="default"/>
      </w:rPr>
    </w:lvl>
    <w:lvl w:ilvl="1" w:tentative="0">
      <w:start w:val="1"/>
      <w:numFmt w:val="decimal"/>
      <w:suff w:val="space"/>
      <w:lvlText w:val="%1.%2"/>
      <w:lvlJc w:val="left"/>
      <w:pPr>
        <w:ind w:left="425" w:leftChars="0" w:firstLine="0" w:firstLineChars="0"/>
      </w:pPr>
      <w:rPr>
        <w:rFonts w:hint="default"/>
      </w:rPr>
    </w:lvl>
    <w:lvl w:ilvl="2" w:tentative="0">
      <w:start w:val="1"/>
      <w:numFmt w:val="decimal"/>
      <w:suff w:val="space"/>
      <w:lvlText w:val="%1.%2.%3"/>
      <w:lvlJc w:val="left"/>
      <w:pPr>
        <w:ind w:left="425" w:leftChars="0" w:firstLine="0" w:firstLineChars="0"/>
      </w:pPr>
      <w:rPr>
        <w:rFonts w:hint="default"/>
      </w:rPr>
    </w:lvl>
    <w:lvl w:ilvl="3" w:tentative="0">
      <w:start w:val="1"/>
      <w:numFmt w:val="decimal"/>
      <w:suff w:val="space"/>
      <w:lvlText w:val="%1.%2.%3.%4"/>
      <w:lvlJc w:val="left"/>
      <w:pPr>
        <w:ind w:left="425" w:leftChars="0" w:firstLine="0" w:firstLineChars="0"/>
      </w:pPr>
      <w:rPr>
        <w:rFonts w:hint="default"/>
      </w:rPr>
    </w:lvl>
    <w:lvl w:ilvl="4" w:tentative="0">
      <w:start w:val="1"/>
      <w:numFmt w:val="decimal"/>
      <w:suff w:val="space"/>
      <w:lvlText w:val="%1.%2.%3.%4.%5"/>
      <w:lvlJc w:val="left"/>
      <w:pPr>
        <w:ind w:left="425" w:leftChars="0" w:firstLine="0" w:firstLineChars="0"/>
      </w:pPr>
      <w:rPr>
        <w:rFonts w:hint="default"/>
      </w:rPr>
    </w:lvl>
    <w:lvl w:ilvl="5" w:tentative="0">
      <w:start w:val="1"/>
      <w:numFmt w:val="decimal"/>
      <w:suff w:val="space"/>
      <w:lvlText w:val="%1.%2.%3.%4.%5.%6"/>
      <w:lvlJc w:val="left"/>
      <w:pPr>
        <w:ind w:left="425" w:leftChars="0" w:firstLine="0" w:firstLineChars="0"/>
      </w:pPr>
      <w:rPr>
        <w:rFonts w:hint="default"/>
      </w:rPr>
    </w:lvl>
    <w:lvl w:ilvl="6" w:tentative="0">
      <w:start w:val="1"/>
      <w:numFmt w:val="decimal"/>
      <w:suff w:val="space"/>
      <w:lvlText w:val="%1.%2.%3.%4.%5.%6.%7"/>
      <w:lvlJc w:val="left"/>
      <w:pPr>
        <w:ind w:left="425" w:leftChars="0" w:firstLine="0" w:firstLineChars="0"/>
      </w:pPr>
      <w:rPr>
        <w:rFonts w:hint="default"/>
      </w:rPr>
    </w:lvl>
    <w:lvl w:ilvl="7" w:tentative="0">
      <w:start w:val="1"/>
      <w:numFmt w:val="decimal"/>
      <w:suff w:val="space"/>
      <w:lvlText w:val="%1.%2.%3.%4.%5.%6.%7.%8"/>
      <w:lvlJc w:val="left"/>
      <w:pPr>
        <w:ind w:left="425" w:leftChars="0" w:firstLine="0" w:firstLineChars="0"/>
      </w:pPr>
      <w:rPr>
        <w:rFonts w:hint="default"/>
      </w:rPr>
    </w:lvl>
    <w:lvl w:ilvl="8" w:tentative="0">
      <w:start w:val="1"/>
      <w:numFmt w:val="decimal"/>
      <w:suff w:val="space"/>
      <w:lvlText w:val="%1.%2.%3.%4.%5.%6.%7.%8.%9"/>
      <w:lvlJc w:val="left"/>
      <w:pPr>
        <w:ind w:left="425" w:leftChars="0" w:firstLine="0" w:firstLineChars="0"/>
      </w:pPr>
      <w:rPr>
        <w:rFonts w:hint="default"/>
      </w:rPr>
    </w:lvl>
  </w:abstractNum>
  <w:abstractNum w:abstractNumId="3">
    <w:nsid w:val="2C806D5F"/>
    <w:multiLevelType w:val="singleLevel"/>
    <w:tmpl w:val="2C806D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42CFDEBD"/>
    <w:multiLevelType w:val="singleLevel"/>
    <w:tmpl w:val="42CFDEBD"/>
    <w:lvl w:ilvl="0" w:tentative="0">
      <w:start w:val="1"/>
      <w:numFmt w:val="decimal"/>
      <w:suff w:val="space"/>
      <w:lvlText w:val="%1."/>
      <w:lvlJc w:val="left"/>
      <w:pPr>
        <w:tabs>
          <w:tab w:val="left" w:pos="0"/>
        </w:tabs>
      </w:pPr>
      <w:rPr>
        <w:rFont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156B92"/>
    <w:rsid w:val="05995DC5"/>
    <w:rsid w:val="061C5E36"/>
    <w:rsid w:val="10E51AC5"/>
    <w:rsid w:val="14182B56"/>
    <w:rsid w:val="17B84EDB"/>
    <w:rsid w:val="29A04D52"/>
    <w:rsid w:val="2C2B5FCB"/>
    <w:rsid w:val="317B5EE8"/>
    <w:rsid w:val="35A43570"/>
    <w:rsid w:val="36E5781D"/>
    <w:rsid w:val="377B14BF"/>
    <w:rsid w:val="38156B92"/>
    <w:rsid w:val="3AE17F54"/>
    <w:rsid w:val="3BC45A3B"/>
    <w:rsid w:val="42246074"/>
    <w:rsid w:val="47024320"/>
    <w:rsid w:val="4F8639F4"/>
    <w:rsid w:val="57EB2CC7"/>
    <w:rsid w:val="627701E8"/>
    <w:rsid w:val="67C83E11"/>
    <w:rsid w:val="70567AF8"/>
    <w:rsid w:val="7B450DEC"/>
    <w:rsid w:val="7BBB1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ru-RU" w:eastAsia="ru-RU" w:bidi="ar-SA"/>
    </w:rPr>
  </w:style>
  <w:style w:type="paragraph" w:styleId="2">
    <w:name w:val="heading 1"/>
    <w:basedOn w:val="1"/>
    <w:next w:val="1"/>
    <w:qFormat/>
    <w:uiPriority w:val="0"/>
    <w:pPr>
      <w:keepNext/>
      <w:widowControl/>
      <w:spacing w:before="720" w:after="720"/>
      <w:ind w:firstLine="709"/>
      <w:jc w:val="left"/>
      <w:outlineLvl w:val="0"/>
    </w:pPr>
    <w:rPr>
      <w:rFonts w:ascii="Times New Roman" w:hAnsi="Times New Roman" w:cs="Arial"/>
      <w:b/>
      <w:bCs/>
      <w:kern w:val="32"/>
      <w:sz w:val="32"/>
      <w:szCs w:val="32"/>
    </w:rPr>
  </w:style>
  <w:style w:type="paragraph" w:styleId="3">
    <w:name w:val="heading 2"/>
    <w:next w:val="1"/>
    <w:unhideWhenUsed/>
    <w:qFormat/>
    <w:uiPriority w:val="0"/>
    <w:pPr>
      <w:spacing w:before="360" w:beforeAutospacing="0" w:after="360" w:afterAutospacing="0"/>
      <w:ind w:firstLine="709"/>
      <w:jc w:val="left"/>
      <w:outlineLvl w:val="1"/>
    </w:pPr>
    <w:rPr>
      <w:rFonts w:hint="default" w:ascii="Times New Roman" w:hAnsi="Times New Roman" w:eastAsia="SimSun" w:cs="SimSun"/>
      <w:b/>
      <w:bCs/>
      <w:iCs/>
      <w:kern w:val="0"/>
      <w:sz w:val="28"/>
      <w:szCs w:val="36"/>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character" w:styleId="7">
    <w:name w:val="HTML Code"/>
    <w:basedOn w:val="4"/>
    <w:uiPriority w:val="0"/>
    <w:rPr>
      <w:rFonts w:ascii="Courier New" w:hAnsi="Courier New" w:cs="Courier New"/>
      <w:sz w:val="20"/>
      <w:szCs w:val="20"/>
    </w:rPr>
  </w:style>
  <w:style w:type="paragraph" w:styleId="8">
    <w:name w:val="header"/>
    <w:basedOn w:val="1"/>
    <w:uiPriority w:val="0"/>
    <w:pPr>
      <w:tabs>
        <w:tab w:val="center" w:pos="4153"/>
        <w:tab w:val="right" w:pos="8306"/>
      </w:tabs>
    </w:pPr>
  </w:style>
  <w:style w:type="paragraph" w:styleId="9">
    <w:name w:val="footer"/>
    <w:basedOn w:val="1"/>
    <w:uiPriority w:val="0"/>
    <w:pPr>
      <w:tabs>
        <w:tab w:val="center" w:pos="4153"/>
        <w:tab w:val="right" w:pos="8306"/>
      </w:tabs>
    </w:pPr>
  </w:style>
  <w:style w:type="paragraph" w:styleId="10">
    <w:name w:val="Normal (Web)"/>
    <w:qFormat/>
    <w:uiPriority w:val="0"/>
    <w:pPr>
      <w:spacing w:before="0" w:beforeAutospacing="0"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5433</Words>
  <Characters>33880</Characters>
  <Lines>0</Lines>
  <Paragraphs>0</Paragraphs>
  <TotalTime>20</TotalTime>
  <ScaleCrop>false</ScaleCrop>
  <LinksUpToDate>false</LinksUpToDate>
  <CharactersWithSpaces>40058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2023-11-30T22:22:00Z</dcterms:created>
  <dc:creator>epsilonline</dc:creator>
  <cp:lastModifiedBy>epsilonline</cp:lastModifiedBy>
  <dcterms:modified xsi:type="dcterms:W3CDTF">2024-05-17T06:16:12Z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1049-12.2.0.13472</vt:lpwstr>
  </property>
  <property fmtid="{D5CDD505-2E9C-101B-9397-08002B2CF9AE}" pid="3" name="ICV">
    <vt:lpwstr>55CD30ABD7304DE58B15319824C5C76F_13</vt:lpwstr>
  </property>
</Properties>
</file>