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  <w:jc w:val="center"/>
      </w:pPr>
      <w:r>
        <w:rPr>
          <w:rFonts w:ascii="Arial" w:cs="Arial" w:eastAsia="Arial" w:hAnsi="Arial"/>
          <w:b/>
          <w:bCs/>
          <w:color w:val="0A1628"/>
          <w:sz w:val="64"/>
          <w:szCs w:val="64"/>
        </w:rPr>
        <w:t xml:space="preserve">NEUROTECH NOC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007A8A"/>
          <w:sz w:val="30"/>
          <w:szCs w:val="30"/>
        </w:rPr>
        <w:t xml:space="preserve">Autonomous Network Operations Agent</w:t>
      </w:r>
    </w:p>
    <w:p>
      <w:pPr>
        <w:pBdr>
          <w:bottom w:val="single" w:color="0066CC" w:sz="12" w:space="1"/>
        </w:pBdr>
        <w:spacing w:before="200" w:after="0"/>
        <w:jc w:val="center"/>
      </w:pPr>
      <w:r>
        <w:rPr>
          <w:rFonts w:ascii="Arial" w:cs="Arial" w:eastAsia="Arial" w:hAnsi="Arial"/>
          <w:color w:val="5A7A9A"/>
          <w:sz w:val="22"/>
          <w:szCs w:val="22"/>
        </w:rPr>
        <w:t xml:space="preserve">System Features, Logic &amp; Tech Stack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A7A9A"/>
          <w:sz w:val="20"/>
          <w:szCs w:val="20"/>
        </w:rPr>
        <w:t xml:space="preserve">Complete reference guide for Manan Shah, CTO — Neurotech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12"/>
              <w:left w:val="single" w:color="0066CC" w:sz="4"/>
              <w:bottom w:val="single" w:color="0066CC" w:sz="12"/>
              <w:right w:val="single" w:color="0066CC" w:sz="4"/>
            </w:tcBorders>
            <w:shd w:fill="EBF4FF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4"/>
                <w:szCs w:val="24"/>
              </w:rPr>
              <w:t xml:space="preserve">What this system does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Neurotech NOC is an AI-powered autonomous agent that continuously watches your entire ISP network, detects problems before they cascade into outages, reasons about root causes using Claude AI, and takes corrective action — automatically for safe fixes, with operator approval for riskier ones.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The Core Loop: Observe → Reason → Decide → Act → Learn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Everything in this system flows through a single 5-stage loop, running every 2 seconds continuously. This is what makes it an agent rather than a simple monitoring dashboard.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16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0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Who/What Does It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OBSERVE</w:t>
            </w:r>
          </w:p>
        </w:tc>
        <w:tc>
          <w:tcPr>
            <w:tcW w:type="dxa" w:w="4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Collects live telemetry from all 10 network nodes — latency, packet loss, utilization, health score</w:t>
            </w:r>
          </w:p>
        </w:tc>
        <w:tc>
          <w:tcPr>
            <w:tcW w:type="dxa" w:w="30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telemetry.py — TelemetrySimulator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REASON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Detects statistical anomalies, checks thresholds, identifies correlated failures across nodes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anomaly.py — AnomalyDetector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DECIDE</w:t>
            </w:r>
          </w:p>
        </w:tc>
        <w:tc>
          <w:tcPr>
            <w:tcW w:type="dxa" w:w="4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Calls Claude AI with full network context; Claude forms a hypothesis and proposes 3 tiered actions</w:t>
            </w:r>
          </w:p>
        </w:tc>
        <w:tc>
          <w:tcPr>
            <w:tcW w:type="dxa" w:w="30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agent.py — NetworkAgent + Claude API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Executes Tier 1 actions automatically; queues Tier 2 for operator approval; escalates Tier 3 to engineers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main.py — Action Executor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LEARN</w:t>
            </w:r>
          </w:p>
        </w:tc>
        <w:tc>
          <w:tcPr>
            <w:tcW w:type="dxa" w:w="4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Logs every action + outcome; tracks success rates; adjusts cooldown timers to reduce false alerts</w:t>
            </w:r>
          </w:p>
        </w:tc>
        <w:tc>
          <w:tcPr>
            <w:tcW w:type="dxa" w:w="30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main.py — action_history / agent stats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066CC" w:sz="4"/>
          <w:left w:val="single" w:color="0066CC" w:sz="16"/>
          <w:bottom w:val="single" w:color="0066CC" w:sz="4"/>
          <w:right w:val="single" w:color="0066CC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shd w:fill="0066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9160"/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loop runs in the background on the server — the frontend just receives real-time updates via WebSocket. Claude AI is only called when an anomaly is confirmed, not on every tick.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BBCFE8" w:sz="4" w:space="1"/>
        </w:pBdr>
        <w:spacing w:before="180" w:after="180"/>
      </w:pPr>
      <w:r>
        <w:t xml:space="preserve"/>
      </w:r>
    </w:p>
    <w:p>
      <w:pPr>
        <w:pStyle w:val="Heading1"/>
        <w:pBdr>
          <w:bottom w:val="single" w:color="0066CC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Feature Breakdown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2.1  Live Network Topology Map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An interactive SVG map showing all 10 nodes and 11 links in real time. Node colors update every 2 seconds based on live telemetry.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576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36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Green node</w:t>
            </w:r>
          </w:p>
        </w:tc>
        <w:tc>
          <w:tcPr>
            <w:tcW w:type="dxa" w:w="57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Healthy — all metrics within normal range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Amber node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Warning — utilization &gt; 85% OR packet loss &gt; 0.5% OR health &lt; 88</w:t>
            </w:r>
          </w:p>
        </w:tc>
      </w:tr>
      <w:tr>
        <w:trPr>
          <w:tblHeader w:val="false"/>
        </w:trPr>
        <w:tc>
          <w:tcPr>
            <w:tcW w:type="dxa" w:w="36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Red node</w:t>
            </w:r>
          </w:p>
        </w:tc>
        <w:tc>
          <w:tcPr>
            <w:tcW w:type="dxa" w:w="57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Critical — utilization &gt; 105% OR packet loss &gt; 1.5% OR health &lt; 75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Dashed red link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The link between two nodes is heavily congested (avg util &gt; 90%)</w:t>
            </w:r>
          </w:p>
        </w:tc>
      </w:tr>
      <w:tr>
        <w:trPr>
          <w:tblHeader w:val="false"/>
        </w:trPr>
        <w:tc>
          <w:tcPr>
            <w:tcW w:type="dxa" w:w="36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Pulsing ring</w:t>
            </w:r>
          </w:p>
        </w:tc>
        <w:tc>
          <w:tcPr>
            <w:tcW w:type="dxa" w:w="57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This node was just flagged by an anomaly detection event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Utilization % label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Real-time traffic load on that node as a percentage of capacity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1"/>
          <w:szCs w:val="21"/>
        </w:rPr>
        <w:t xml:space="preserve">Node types and their roles: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Core (CORE-ATL-01, CORE-NYC-01) — backbone routers, largest circles, highest capacity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Edge (EDGE-ATL-01/02, EDGE-NYC-01/02) — aggregation layer between core and PoPs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Peer (PEER-IX-01/02) — Internet Exchange peering points, where external traffic enters/exits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PoP (POP-ATL-01, POP-NYC-01) — Points of Presence, closest to end customers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2.2  Anomaly Detection Engine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Three independent detection methods run on every telemetry tick. Any node that trips one or more becomes a candidate for AI analysis.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2000"/>
        <w:gridCol w:w="3880"/>
        <w:gridCol w:w="3480"/>
      </w:tblGrid>
      <w:tr>
        <w:trPr>
          <w:tblHeader/>
        </w:trPr>
        <w:tc>
          <w:tcPr>
            <w:tcW w:type="dxa" w:w="20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88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348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Catches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Threshold Breach</w:t>
            </w:r>
          </w:p>
        </w:tc>
        <w:tc>
          <w:tcPr>
            <w:tcW w:type="dxa" w:w="388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Compares current value to static limits per node type. Core nodes have tighter limits than PoP nodes.</w:t>
            </w:r>
          </w:p>
        </w:tc>
        <w:tc>
          <w:tcPr>
            <w:tcW w:type="dxa" w:w="348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Sustained overload, packet loss spikes, health degradation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Z-Score (Statistical)</w:t>
            </w:r>
          </w:p>
        </w:tc>
        <w:tc>
          <w:tcPr>
            <w:tcW w:type="dxa" w:w="38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Measures how many standard deviations the current value is from the rolling 20-sample mean. Triggers at Z &gt; 3.0.</w:t>
            </w:r>
          </w:p>
        </w:tc>
        <w:tc>
          <w:tcPr>
            <w:tcW w:type="dxa" w:w="34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Sudden spikes that are abnormal for that specific node's history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Rate of Change</w:t>
            </w:r>
          </w:p>
        </w:tc>
        <w:tc>
          <w:tcPr>
            <w:tcW w:type="dxa" w:w="388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Calculates % change between the last two readings. Triggers if any metric jumps &gt; 50% in one tick.</w:t>
            </w:r>
          </w:p>
        </w:tc>
        <w:tc>
          <w:tcPr>
            <w:tcW w:type="dxa" w:w="348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Rapid onset events: fiber cuts, BGP flaps, DDoS absorption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Composite Pattern</w:t>
            </w:r>
          </w:p>
        </w:tc>
        <w:tc>
          <w:tcPr>
            <w:tcW w:type="dxa" w:w="38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Checks whether multiple related nodes are anomalous simultaneously. Named patterns: congestion cascade, BGP instability, fiber degradation.</w:t>
            </w:r>
          </w:p>
        </w:tc>
        <w:tc>
          <w:tcPr>
            <w:tcW w:type="dxa" w:w="34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Multi-node correlated failures invisible to per-node checks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07A8A" w:sz="4"/>
          <w:left w:val="single" w:color="007A8A" w:sz="16"/>
          <w:bottom w:val="single" w:color="007A8A" w:sz="4"/>
          <w:right w:val="single" w:color="007A8A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shd w:fill="00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9160"/>
            <w:shd w:fill="E0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6-tick cooldown prevents the same node from generating repeated alerts. Composite patterns have a 10-tick cooldown. This is the 'learn' component — it self-adjusts based on how noisy the network is.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2.3  Claude AI Reasoning Engine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When an anomaly is confirmed, the agent packages full network context and sends it to Claude (claude-sonnet-4). Claude responds with structured JSON — not a free-text reply.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1"/>
          <w:szCs w:val="21"/>
        </w:rPr>
        <w:t xml:space="preserve">What Claude receives in every request: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Current metrics on all affected nodes (latency, packet loss, utilization, health)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Last 5 telemetry samples for each affected node (trend data — is it getting worse?)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anomaly type and all indicator signals that triggered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Full network-wide snapshot of all 10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 detailed system prompt giving Claude expert ISP network engineering context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1"/>
          <w:szCs w:val="21"/>
        </w:rPr>
        <w:t xml:space="preserve">What Claude returns: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Hypothesis — technical explanation of what the signals indicate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Root Cause — most probable single cause with supporting evidence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Risk Score — 0 to 100, factoring in blast radius and customer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Confidence — how certain Claude is (0 to 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Affected Customers Estimate — estimated subscriber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Time to Impact — estimated time until customer-visible outage if unaddressed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 Actions — one per tier, each with detail, rollback instructions, and ETA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B35C00" w:sz="4"/>
          <w:left w:val="single" w:color="B35C00" w:sz="16"/>
          <w:bottom w:val="single" w:color="B35C00" w:sz="4"/>
          <w:right w:val="single" w:color="B35C00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shd w:fill="B35C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9160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the Anthropic API is unavailable (no key set or network error), the agent falls back to a rule-based response. The frontend continues working — it just shows generic reasoning instead of Claude's analysis.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2.4  Tiered Action System (Guardrails)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Every proposed action is classified into one of three tiers based on blast radius, reversibility, and customer impact. This is the safety model.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rPr>
          <w:tblHeader/>
        </w:trPr>
        <w:tc>
          <w:tcPr>
            <w:tcW w:type="dxa" w:w="22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28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Execution</w:t>
            </w:r>
          </w:p>
        </w:tc>
        <w:tc>
          <w:tcPr>
            <w:tcW w:type="dxa" w:w="388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Actions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Tier 1 — AUTO</w:t>
            </w:r>
          </w:p>
        </w:tc>
        <w:tc>
          <w:tcPr>
            <w:tcW w:type="dxa" w:w="328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Executes automatically within ~0.5 seconds, no human required. Only actions that are fully reversible and cannot cause an outage.</w:t>
            </w:r>
          </w:p>
        </w:tc>
        <w:tc>
          <w:tcPr>
            <w:tcW w:type="dxa" w:w="388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ECMP weight rebalancing, BGP soft route suppression, traffic pre-positioning, metric pre-adjustment, increasing monitoring frequency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Tier 2 — APPROVE</w:t>
            </w:r>
          </w:p>
        </w:tc>
        <w:tc>
          <w:tcPr>
            <w:tcW w:type="dxa" w:w="32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Queued in the frontend Action Queue. A blinking badge shows the count. Operator clicks APPROVE or REJECT. Only then does the backend execute it.</w:t>
            </w:r>
          </w:p>
        </w:tc>
        <w:tc>
          <w:tcPr>
            <w:tcW w:type="dxa" w:w="38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QoS policy changes, BFD timer adjustments, rate limiting policies, controlled failover to backup path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Tier 3 — ESCALATE</w:t>
            </w:r>
          </w:p>
        </w:tc>
        <w:tc>
          <w:tcPr>
            <w:tcW w:type="dxa" w:w="328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Never auto-executed. Shown as AWAITING NOC in the UI. In production this would trigger a PagerDuty alert or Slack message to the on-call engineer.</w:t>
            </w:r>
          </w:p>
        </w:tc>
        <w:tc>
          <w:tcPr>
            <w:tcW w:type="dxa" w:w="388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Emergency capacity activation, physical fiber inspection, full IX peer failover, core routing changes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1"/>
          <w:szCs w:val="21"/>
        </w:rPr>
        <w:t xml:space="preserve">Every action — regardless of tier — records: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Execution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Outcome (success / failed)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 rollback snapshot — so it can be reversed with one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Execution log — CLI-style line-by-line record of what happened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2.5  Real-Time WebSocket Feed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The frontend does not poll the backend. Instead, a persistent WebSocket connection (ws://localhost:8000/ws) streams all events as they happen. This means zero latency between detection and display.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Type</w:t>
            </w:r>
          </w:p>
        </w:tc>
        <w:tc>
          <w:tcPr>
            <w:tcW w:type="dxa" w:w="616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Fires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telemetry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Every 2 seconds — updated metrics for all 10 nodes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agent_state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When the agent transitions: observing → reasoning → acting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incident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When Claude completes analysis of an anomaly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action_executed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When a Tier 1 action auto-executes or operator approves Tier 2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action_rejected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When operator rejects a proposed action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action_rolled_back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When rollback is triggered on a previously executed action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init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On first connection — full current state sync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If the WebSocket disconnects (server restart, network blip), the frontend automatically attempts reconnection every 3 seconds. The header shows LIVE / CONNECTING / OFFLINE status.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2.6  Scenario Injection Panel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The Scenarios tab lets you manually trigger any of 4 realistic ISP failure scenarios into the backend simulator. This is primarily for testing and demonstration — Claude AI will respond to each one as if it were a real incident.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616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Simulates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Atlanta Congestion Cascade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Evening traffic surge overloads POP-ATL-01. Utilization spikes +38%, latency +22ms on EDGE-ATL-01/02. Tests ECMP rebalancing and QoS actions.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BGP Route Flap NYC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BFD timer mismatch causes repeated BGP session resets on PEER-IX-02. Packet loss +2.2%. Tests protocol-layer detection and BGP soft suppression.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Fiber Degradation ATL-Core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Progressive optical power drop on CORE-ATL-01. Health degrades -28 points over time. Tests predictive failure detection before full outage.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DDoS Absorption Event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Large volumetric attack absorbed across all 4 IX/core nodes simultaneously. Tests composite pattern detection and multi-node coordination.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After injecting a scenario, the telemetry simulator applies the changes gradually (not instantly) with slight randomness, making the signals look realistic rather than abrupt.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Under the Hood — How the Logic Works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3.1  Telemetry Simulation (telemetry.py)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The simulator uses mean-reverting random walks — each metric drifts toward its baseline value over time with added Gaussian noise. This produces realistic-looking time-series data.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Formula per metric per tick: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new_value = current + (baseline − current) × 0.05 + Gaussian(0, noise_scale)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The 0.05 reversion factor means if a metric is pushed high by a scenario, it will naturally drift back toward normal over ~60 ticks — mimicking how real network conditions self-correct after a transient event.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 diurnal factor (sin wave over 24 hours) modulates baseline utilization and latency to simulate realistic peak-hour traffic patterns — highest at 20:00, lowest at 04:00.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3.2  Anomaly Scoring and Cooldowns (anomaly.py)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Each node builds a rolling window of its last 20 telemetry samples. The Z-score is calculated fresh on every tick: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Z = |current_value − window_mean| / window_std_dev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 Z-score above 3.0 means the reading is 3 standard deviations away from that node's recent normal — statistically very unlikely to be random noise. Above 4.5 is classified as critical.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Cooldown timers prevent alert storms: after a node fires an anomaly, it is suppressed for 6 ticks (~12 seconds). This is stored in a per-node dictionary and decrements on each tick. Composite patterns use a 10-tick cooldown.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3.3  Claude AI Prompt Engineering (agent.py)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The system prompt gives Claude a specific identity and strict output rules. Claude is told to respond ONLY with valid JSON — no preamble, no markdown, no explanation outside the schema. If Claude adds markdown fences, the parser strips them.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The user message includes three types of context deliberately: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Current state — what is happening right now on affected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Trend data — the last 5 readings, so Claude can say 'degrading rapidly' vs 'stable at elevated level'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Global state — all 10 nodes, so Claude can identify which healthy nodes could absorb rerouted traffic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Claude is also given explicit safety instructions in the system prompt: never recommend a Tier 1 action with blast radius &gt; 2, always include a rollback strategy, and factor customer count into the risk score calculation.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3.4  Action Execution and Rollback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In the current version, action execution is simulated (with realistic timing delays and a 5% failure rate to test rollback logic). In production you would replace the execute_action() function body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NETCONF/RESTCONF calls to your routers for configuration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gRPC calls for telemetry and real-time parameter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REST API calls to your NMS/orchestration layer for higher-level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PagerDuty or Slack webhooks for Tier 3 escalations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Every executed action is appended to action_history (never deleted) and given a unique ID. The rollback endpoint uses this ID to find the action and reverse it.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Tech Stack Breakdown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4.1  Frontend</w:t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16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Here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React 18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Component framework. Single-file App.jsx with hooks for all state management.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Vite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Development server and build tool. Provides instant hot-reload when you edit App.jsx.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WebSocket API (native)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Built-in browser API. Maintains persistent connection to the backend for real-time event streaming.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Fetch API (native)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Built-in browser API. Used for REST calls: approve action, reject action, rollback, trigger scenario.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SVG (inline in React)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Network topology map drawn entirely in SVG — no external charting library needed.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CSS-in-JS (inline styles)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 styling done via React's style prop and a single injected &lt;style&gt; tag. No CSS files, no Tailwind dependency.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JetBrains Mono / Syne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Google Fonts loaded at runtime. Monospace for telemetry data, Syne for headings and numbers.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4.2  Backend</w:t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16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Here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Python 3.10+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Primary backend language. All 5 backend files are pure Python.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FastAPI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Web framework. Handles all REST endpoints and the WebSocket connection. Auto-generates Swagger docs at /docs.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Uvicorn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ASGI server that runs FastAPI. Supports async operations needed for the background telemetry loop and WebSocket broadcasting.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asyncio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Python's async library. The telemetry loop, WebSocket broadcast, and action execution are all async — they run concurrently without blocking.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 validation for REST request bodies. ActionRequest model validates incoming approve/reject requests.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Loads ANTHROPIC_API_KEY from the .env file into the environment on startup.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4.3  AI / Intelligence Layer</w:t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16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Here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Anthropic Python SDK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Official SDK for calling the Claude API. Handles authentication, request formatting, and error handling.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Claude (claude-sonnet-4)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The AI model doing the actual reasoning. Chosen for its strong technical knowledge, structured output reliability, and fast response time.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Structured JSON output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Claude is prompted to return only valid JSON. The parser strips markdown fences and validates the schema before using the response.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Z-score anomaly detection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Custom implementation in anomaly.py. Rolling 20-sample window per node. No ML framework needed — pure Python math.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Composite pattern matching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Rule-based correlation engine. Checks if predefined node groups are all anomalous simultaneously to identify multi-node failure patterns.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Mean-reverting random walk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Telemetry simulation model. Gaussian noise + reversion toward baseline. Produces realistic time-series without requiring real network hardware.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4.4  Communication Layer</w:t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16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Here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WebSocket (FastAPI native)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Persistent bidirectional connection. Backend pushes telemetry, incidents, and action results without the frontend needing to poll.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REST API (FastAPI)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 endpoints for actions the frontend triggers explicitly: approve, reject, rollback, scenario injection, stats retrieval.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CORS middleware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Allows the React dev server (localhost:5173) to call the FastAPI server (localhost:8000) without browser security blocks.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JSON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 data exchanged as JSON — telemetry snapshots, incident objects, action records, WebSocket events.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4.5  What You Would Add for Production</w:t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76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Replacement</w:t>
            </w:r>
          </w:p>
        </w:tc>
      </w:tr>
      <w:tr>
        <w:trPr>
          <w:tblHeader w:val="false"/>
        </w:trPr>
        <w:tc>
          <w:tcPr>
            <w:tcW w:type="dxa" w:w="36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telemetry.py simulator</w:t>
            </w:r>
          </w:p>
        </w:tc>
        <w:tc>
          <w:tcPr>
            <w:tcW w:type="dxa" w:w="57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SNMP polling (pysnmp), gNMI/gRPC streaming from routers, sFlow/NetFlow collectors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In-memory action_history list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PostgreSQL with SQLAlchemy ORM — persists across server restarts</w:t>
            </w:r>
          </w:p>
        </w:tc>
      </w:tr>
      <w:tr>
        <w:trPr>
          <w:tblHeader w:val="false"/>
        </w:trPr>
        <w:tc>
          <w:tcPr>
            <w:tcW w:type="dxa" w:w="36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In-memory telemetry_history deque</w:t>
            </w:r>
          </w:p>
        </w:tc>
        <w:tc>
          <w:tcPr>
            <w:tcW w:type="dxa" w:w="57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InfluxDB or TimescaleDB — purpose-built time-series databases with compression and query support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Simulated execute_action()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NETCONF via ncclient library, RESTCONF calls, or your NMS vendor API</w:t>
            </w:r>
          </w:p>
        </w:tc>
      </w:tr>
      <w:tr>
        <w:trPr>
          <w:tblHeader w:val="false"/>
        </w:trPr>
        <w:tc>
          <w:tcPr>
            <w:tcW w:type="dxa" w:w="36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 authentication</w:t>
            </w:r>
          </w:p>
        </w:tc>
        <w:tc>
          <w:tcPr>
            <w:tcW w:type="dxa" w:w="57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JWT tokens on REST endpoints, WSS (WebSocket Secure) with token auth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Basic anomaly detection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LSTM or Transformer trained on your historical telemetry for more accurate predictions</w:t>
            </w:r>
          </w:p>
        </w:tc>
      </w:tr>
      <w:tr>
        <w:trPr>
          <w:tblHeader w:val="false"/>
        </w:trPr>
        <w:tc>
          <w:tcPr>
            <w:tcW w:type="dxa" w:w="36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Manual Tier 3 display</w:t>
            </w:r>
          </w:p>
        </w:tc>
        <w:tc>
          <w:tcPr>
            <w:tcW w:type="dxa" w:w="57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PagerDuty API, Slack webhooks, or OpsGenie for real on-call alerting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BBCFE8" w:sz="4" w:space="1"/>
        </w:pBdr>
        <w:spacing w:before="180" w:after="180"/>
      </w:pPr>
      <w:r>
        <w:t xml:space="preserve"/>
      </w:r>
    </w:p>
    <w:p>
      <w:pPr>
        <w:pStyle w:val="Heading1"/>
        <w:pBdr>
          <w:bottom w:val="single" w:color="0066CC" w:sz="8" w:space="8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API Quick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5.1  REST Endpoints</w:t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3000"/>
        <w:gridCol w:w="3860"/>
        <w:gridCol w:w="2500"/>
      </w:tblGrid>
      <w:tr>
        <w:trPr>
          <w:tblHeader/>
        </w:trPr>
        <w:tc>
          <w:tcPr>
            <w:tcW w:type="dxa" w:w="30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386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5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rPr>
          <w:tblHeader w:val="false"/>
        </w:trPr>
        <w:tc>
          <w:tcPr>
            <w:tcW w:type="dxa" w:w="30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 /</w:t>
            </w:r>
          </w:p>
        </w:tc>
        <w:tc>
          <w:tcPr>
            <w:tcW w:type="dxa" w:w="38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Health check — returns {status: ok}</w:t>
            </w:r>
          </w:p>
        </w:tc>
        <w:tc>
          <w:tcPr>
            <w:tcW w:type="dxa" w:w="25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Monitoring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 /telemetry/current</w:t>
            </w:r>
          </w:p>
        </w:tc>
        <w:tc>
          <w:tcPr>
            <w:tcW w:type="dxa" w:w="38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Live snapshot of all 10 nodes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Frontend on load</w:t>
            </w:r>
          </w:p>
        </w:tc>
      </w:tr>
      <w:tr>
        <w:trPr>
          <w:tblHeader w:val="false"/>
        </w:trPr>
        <w:tc>
          <w:tcPr>
            <w:tcW w:type="dxa" w:w="30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 /telemetry/history?limit=100</w:t>
            </w:r>
          </w:p>
        </w:tc>
        <w:tc>
          <w:tcPr>
            <w:tcW w:type="dxa" w:w="38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Rolling telemetry history array</w:t>
            </w:r>
          </w:p>
        </w:tc>
        <w:tc>
          <w:tcPr>
            <w:tcW w:type="dxa" w:w="25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Graphing tools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 /incidents</w:t>
            </w:r>
          </w:p>
        </w:tc>
        <w:tc>
          <w:tcPr>
            <w:tcW w:type="dxa" w:w="38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 detected incidents with full detail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Frontend sidebar</w:t>
            </w:r>
          </w:p>
        </w:tc>
      </w:tr>
      <w:tr>
        <w:trPr>
          <w:tblHeader w:val="false"/>
        </w:trPr>
        <w:tc>
          <w:tcPr>
            <w:tcW w:type="dxa" w:w="30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 /agent/stats</w:t>
            </w:r>
          </w:p>
        </w:tc>
        <w:tc>
          <w:tcPr>
            <w:tcW w:type="dxa" w:w="38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Success rate, action count, incident count</w:t>
            </w:r>
          </w:p>
        </w:tc>
        <w:tc>
          <w:tcPr>
            <w:tcW w:type="dxa" w:w="25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Footer stats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 /actions/approve</w:t>
            </w:r>
          </w:p>
        </w:tc>
        <w:tc>
          <w:tcPr>
            <w:tcW w:type="dxa" w:w="38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Execute an operator-approved Tier 2 action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Approve button</w:t>
            </w:r>
          </w:p>
        </w:tc>
      </w:tr>
      <w:tr>
        <w:trPr>
          <w:tblHeader w:val="false"/>
        </w:trPr>
        <w:tc>
          <w:tcPr>
            <w:tcW w:type="dxa" w:w="30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 /actions/reject</w:t>
            </w:r>
          </w:p>
        </w:tc>
        <w:tc>
          <w:tcPr>
            <w:tcW w:type="dxa" w:w="38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Reject and discard a proposed action</w:t>
            </w:r>
          </w:p>
        </w:tc>
        <w:tc>
          <w:tcPr>
            <w:tcW w:type="dxa" w:w="25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Reject button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 /actions/rollback/{id}</w:t>
            </w:r>
          </w:p>
        </w:tc>
        <w:tc>
          <w:tcPr>
            <w:tcW w:type="dxa" w:w="38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Reverse a previously executed action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Rollback button</w:t>
            </w:r>
          </w:p>
        </w:tc>
      </w:tr>
      <w:tr>
        <w:trPr>
          <w:tblHeader w:val="false"/>
        </w:trPr>
        <w:tc>
          <w:tcPr>
            <w:tcW w:type="dxa" w:w="30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 /simulate/scenario/{id}</w:t>
            </w:r>
          </w:p>
        </w:tc>
        <w:tc>
          <w:tcPr>
            <w:tcW w:type="dxa" w:w="38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Inject a failure scenario into the simulator</w:t>
            </w:r>
          </w:p>
        </w:tc>
        <w:tc>
          <w:tcPr>
            <w:tcW w:type="dxa" w:w="25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Scenarios tab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WS /ws</w:t>
            </w:r>
          </w:p>
        </w:tc>
        <w:tc>
          <w:tcPr>
            <w:tcW w:type="dxa" w:w="38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Real-time bidirectional event stream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Frontend WebSocket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A8A"/>
          <w:sz w:val="26"/>
          <w:szCs w:val="26"/>
        </w:rPr>
        <w:t xml:space="preserve">5.2  Scenario IDs</w:t>
      </w:r>
    </w:p>
    <w:tbl>
      <w:tblPr>
        <w:tblW w:type="dxa" w:w="9360"/>
        <w:tblBorders>
          <w:top w:val="single" w:color="BBCFE8" w:sz="4"/>
          <w:left w:val="single" w:color="BBCFE8" w:sz="4"/>
          <w:bottom w:val="single" w:color="BBCFE8" w:sz="4"/>
          <w:right w:val="single" w:color="BBCFE8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60"/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Name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congestion-atl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Atlanta Congestion Cascade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bgp-flap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BGP Route Flap NYC</w:t>
            </w:r>
          </w:p>
        </w:tc>
      </w:tr>
      <w:tr>
        <w:trPr>
          <w:tblHeader w:val="false"/>
        </w:trPr>
        <w:tc>
          <w:tcPr>
            <w:tcW w:type="dxa" w:w="320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fiber-cut</w:t>
            </w:r>
          </w:p>
        </w:tc>
        <w:tc>
          <w:tcPr>
            <w:tcW w:type="dxa" w:w="6160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Fiber Degradation ATL-Core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ddos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DDoS Absorption Event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A1628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NEUROTECH NOC v2.0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BBDD"/>
                <w:sz w:val="22"/>
                <w:szCs w:val="22"/>
              </w:rPr>
              <w:t xml:space="preserve">Observe  →  Reason  →  Decide  →  Act  →  Learn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8" w:sz="4" w:space="6"/>
      </w:pBdr>
      <w:tabs>
        <w:tab w:val="right" w:pos="9360"/>
      </w:tabs>
      <w:spacing w:before="0" w:after="0"/>
    </w:pPr>
    <w:r>
      <w:rPr>
        <w:rFonts w:ascii="Arial" w:cs="Arial" w:eastAsia="Arial" w:hAnsi="Arial"/>
        <w:color w:val="5A7A9A"/>
        <w:sz w:val="17"/>
        <w:szCs w:val="17"/>
      </w:rPr>
      <w:t xml:space="preserve">Neurotech NOC — System Documentation</w:t>
    </w:r>
    <w:r>
      <w:rPr>
        <w:rFonts w:ascii="Arial" w:cs="Arial" w:eastAsia="Arial" w:hAnsi="Arial"/>
        <w:color w:val="5A7A9A"/>
        <w:sz w:val="17"/>
        <w:szCs w:val="17"/>
      </w:rPr>
      <w:t xml:space="preserve">	Page </w:t>
    </w:r>
    <w:r>
      <w:rPr>
        <w:rFonts w:ascii="Arial" w:cs="Arial" w:eastAsia="Arial" w:hAnsi="Arial"/>
        <w:color w:val="5A7A9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6CC" w:sz="6" w:space="6"/>
      </w:pBdr>
      <w:tabs>
        <w:tab w:val="right" w:pos="9360"/>
      </w:tabs>
      <w:spacing w:before="0" w:after="0"/>
    </w:pPr>
    <w:r>
      <w:rPr>
        <w:rFonts w:ascii="Arial" w:cs="Arial" w:eastAsia="Arial" w:hAnsi="Arial"/>
        <w:b/>
        <w:bCs/>
        <w:color w:val="0066CC"/>
        <w:sz w:val="18"/>
        <w:szCs w:val="18"/>
      </w:rPr>
      <w:t xml:space="preserve">NEUROTECH NOC</w:t>
    </w:r>
    <w:r>
      <w:rPr>
        <w:rFonts w:ascii="Arial" w:cs="Arial" w:eastAsia="Arial" w:hAnsi="Arial"/>
        <w:color w:val="5A7A9A"/>
        <w:sz w:val="17"/>
        <w:szCs w:val="17"/>
      </w:rPr>
      <w:t xml:space="preserve">	Autonomous Network Operations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07A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2026-03-07T17:32:03.105Z</dcterms:created>
  <dcterms:modified xsi:type="dcterms:W3CDTF">2026-03-07T17:32:03.106Z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