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5E58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5DD528D7" w14:textId="77777777" w:rsidR="00A720B6" w:rsidRDefault="00A720B6"/>
    <w:p w14:paraId="558C95E6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0D5F7193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2194BFCA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Título da atividade: Verificação da qualidade dos dados selecionados</w:t>
      </w:r>
    </w:p>
    <w:p w14:paraId="628E6260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0B60ED59" w14:textId="77777777" w:rsidR="00A720B6" w:rsidRDefault="00000000">
      <w:pPr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Objetivos</w:t>
      </w:r>
    </w:p>
    <w:p w14:paraId="207E1519" w14:textId="77777777" w:rsidR="00A720B6" w:rsidRDefault="00000000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•  Verificar a qualidade dos dados selecionados, reconhecendo problemas que podem comprometer a investigação.</w:t>
      </w:r>
    </w:p>
    <w:p w14:paraId="1FFC288A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Localizar e registrar evidências de ausências, inconsistências, duplicidades e possíveis valores atípicos.</w:t>
      </w:r>
    </w:p>
    <w:p w14:paraId="27AC0269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Relacionar as ocorrências ao uso pretendido dos dados, distinguindo diagnóstico de correção.</w:t>
      </w:r>
    </w:p>
    <w:p w14:paraId="0CE54C8A" w14:textId="77777777" w:rsidR="00A720B6" w:rsidRDefault="00A720B6">
      <w:pPr>
        <w:rPr>
          <w:rFonts w:ascii="Poppins Light" w:eastAsia="Poppins Light" w:hAnsi="Poppins Light" w:cs="Poppins Light"/>
          <w:sz w:val="32"/>
          <w:szCs w:val="32"/>
        </w:rPr>
      </w:pPr>
    </w:p>
    <w:p w14:paraId="53B60E2B" w14:textId="77777777" w:rsidR="00CD3FAC" w:rsidRDefault="00CD3FAC">
      <w:pPr>
        <w:rPr>
          <w:rFonts w:ascii="Poppins" w:eastAsia="Poppins" w:hAnsi="Poppins" w:cs="Poppins"/>
          <w:b/>
          <w:bCs/>
          <w:sz w:val="32"/>
          <w:szCs w:val="32"/>
        </w:rPr>
      </w:pPr>
    </w:p>
    <w:p w14:paraId="0A4A5EC4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Lista de materiais</w:t>
      </w:r>
    </w:p>
    <w:p w14:paraId="62224231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DADOS3EMC3B2S7A2_aluno.ipynb;</w:t>
      </w:r>
    </w:p>
    <w:p w14:paraId="57524C75" w14:textId="0083388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rede_papelarias_B2_integrado.csv;</w:t>
      </w:r>
    </w:p>
    <w:p w14:paraId="0B4C0B9C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roteiro da atividade;</w:t>
      </w:r>
    </w:p>
    <w:p w14:paraId="7F6610BF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1 computador por dupla com Visual Studio Code, ambiente Python e bibliotecas pandas e matplotlib disponíveis; se a atividade for realizada no Google Colab, acesso à internet.</w:t>
      </w:r>
    </w:p>
    <w:p w14:paraId="099D6E9E" w14:textId="77777777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4572F9D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0347EF1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C5F3BE9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30D26ED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9EF3609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65F3732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7A9675B" w14:textId="08F8A85A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CD3FAC">
        <w:rPr>
          <w:rFonts w:ascii="Poppins" w:hAnsi="Poppins" w:cs="Poppins"/>
          <w:b/>
          <w:bCs/>
          <w:noProof/>
          <w:sz w:val="32"/>
          <w:szCs w:val="32"/>
        </w:rPr>
        <w:lastRenderedPageBreak/>
        <w:t>Organização do ambiente</w:t>
      </w:r>
    </w:p>
    <w:p w14:paraId="7FA17538" w14:textId="72DCEA26" w:rsidR="00EF5A75" w:rsidRPr="00CD3FAC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FC48ACB" wp14:editId="07D43409">
            <wp:extent cx="3863340" cy="2575560"/>
            <wp:effectExtent l="0" t="0" r="3810" b="0"/>
            <wp:docPr id="187212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0499" w14:textId="77777777" w:rsidR="00CD3FAC" w:rsidRPr="00CD3FAC" w:rsidRDefault="00CD3FAC" w:rsidP="00CD3F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CD3FAC">
        <w:rPr>
          <w:rFonts w:ascii="Poppins Light" w:eastAsia="Poppins Light" w:hAnsi="Poppins Light" w:cs="Poppins Light"/>
          <w:color w:val="000000"/>
        </w:rPr>
        <w:t>1.  Organizem-se em duplas no laboratório de informática, com um computador por dupla.</w:t>
      </w:r>
    </w:p>
    <w:p w14:paraId="449022D8" w14:textId="77777777" w:rsidR="003D77BD" w:rsidRDefault="00000000">
      <w:pPr>
        <w:spacing w:line="276" w:lineRule="auto"/>
      </w:pPr>
      <w:r>
        <w:rPr>
          <w:rFonts w:ascii="Poppins Light" w:eastAsia="Poppins Light" w:hAnsi="Poppins Light" w:cs="Poppins Light"/>
        </w:rPr>
        <w:t>2.  Em cada etapa, um integrante opera o notebook enquanto o outro confere as saídas e o registro; alternem os papéis entre etapas. Ambos discutem e respondem pelas conclusões.</w:t>
      </w:r>
    </w:p>
    <w:p w14:paraId="68959A53" w14:textId="77777777" w:rsidR="00A720B6" w:rsidRDefault="00A720B6">
      <w:pPr>
        <w:rPr>
          <w:rFonts w:ascii="Poppins Light" w:eastAsia="Poppins Light" w:hAnsi="Poppins Light" w:cs="Poppins Light"/>
        </w:rPr>
      </w:pPr>
    </w:p>
    <w:p w14:paraId="4E4E4488" w14:textId="77777777" w:rsidR="00A720B6" w:rsidRDefault="00000000">
      <w:pPr>
        <w:pageBreakBefore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lastRenderedPageBreak/>
        <w:t>Procedimento experimental</w:t>
      </w:r>
    </w:p>
    <w:p w14:paraId="2BA80234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 xml:space="preserve">Vocês continuam atuando como </w:t>
      </w:r>
      <w:r>
        <w:rPr>
          <w:rFonts w:ascii="Poppins" w:eastAsia="Poppins" w:hAnsi="Poppins" w:cs="Poppins"/>
          <w:b/>
        </w:rPr>
        <w:t>assistentes de dados da equipe comercial</w:t>
      </w:r>
      <w:r>
        <w:rPr>
          <w:rFonts w:ascii="Poppins Light" w:eastAsia="Poppins Light" w:hAnsi="Poppins Light" w:cs="Poppins Light"/>
        </w:rPr>
        <w:t xml:space="preserve"> de uma pequena rede brasileira de lojas de materiais para escritório.</w:t>
      </w:r>
    </w:p>
    <w:p w14:paraId="676954D6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investigação continua com variáveis e verificações já definidas nesta atividade. Executem as células na ordem e interpretem as saídas, sem escolher colunas, fornecer entradas interativas ou modificar o código.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base é simulada: cada registro representa uma loja em um dia. A pergunta é: quais condições estão associadas ao desempenho comercial das lojas e qual aspecto merece prioridade para uma primeira ação de melhoria?</w:t>
      </w:r>
    </w:p>
    <w:p w14:paraId="4AB66321" w14:textId="77777777" w:rsidR="003D77BD" w:rsidRDefault="00000000">
      <w:pPr>
        <w:spacing w:after="80" w:line="276" w:lineRule="auto"/>
        <w:ind w:left="518"/>
      </w:pPr>
      <w:r>
        <w:rPr>
          <w:rFonts w:ascii="Poppins" w:eastAsia="Poppins" w:hAnsi="Poppins" w:cs="Poppins"/>
          <w:b/>
        </w:rPr>
        <w:t>Missão da aula: verificar a qualidade dos dados selecionados, localizar evidências de problemas e explicar seus possíveis impactos na investigação, sem corrigir a base nesta aula.</w:t>
      </w:r>
      <w:r>
        <w:rPr>
          <w:rFonts w:ascii="Poppins Light" w:eastAsia="Poppins Light" w:hAnsi="Poppins Light" w:cs="Poppins Light"/>
        </w:rPr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Preparação e retomada — 4 min no total</w:t>
      </w:r>
    </w:p>
    <w:p w14:paraId="4468D5A9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1.  Salvem o notebook e o arquivo CSV na mesma pasta.</w:t>
      </w:r>
    </w:p>
    <w:p w14:paraId="04D97C7B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2.  Abram o notebook DADOS3EMC3B2S7A2_aluno.ipynb no Visual Studio Code. Não é necessário consultar registros de outra aula.</w:t>
      </w:r>
    </w:p>
    <w:p w14:paraId="2689241F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3.  Se solicitado, selecionem um kernel Python disponível.</w:t>
      </w:r>
    </w:p>
    <w:p w14:paraId="763B7DE5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4.  Executem a primeira célula de código para carregar a base integrada.</w:t>
      </w:r>
    </w:p>
    <w:p w14:paraId="6359A2B7" w14:textId="77777777" w:rsidR="003D77B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t>Se o professor optar pelo Google Colab, façam o upload do CSV para a sessão antes de executar a célula.</w:t>
      </w:r>
    </w:p>
    <w:p w14:paraId="00C42F4F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1. Recuperem o ponto de partida</w:t>
      </w:r>
    </w:p>
    <w:p w14:paraId="0157A19A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seleção está pronta no notebook: entradas, espera_media_min, receita_liquida, despesas_com_pessoal, outras_despesas_operacionais, desconto_campanha_pct e disponibilidade_produtos_pct. Observem movimento, atendimento, receita, despesas e condições comerciais; a duplicação integral considera todas as colunas.</w:t>
      </w:r>
    </w:p>
    <w:p w14:paraId="19DF3165" w14:textId="77777777" w:rsidR="003D77B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t>Distingam informação inexistente na base de valor ausente em uma coluna. Preencham o Registro central do diagnóstico, no início do notebook, durante cada etapa; ele será revisado no fechamento.</w:t>
      </w:r>
    </w:p>
    <w:p w14:paraId="2276A142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2. Examinem ausências e duplicidades — 8 min</w:t>
      </w:r>
    </w:p>
    <w:p w14:paraId="3C151697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Executem as verificações preparadas no notebook para localizar valores ausentes e cópias integrais de registros. Concentrem a interpretação nas variáveis selecionadas e no efeito que uma ocorrência pode ter sobre o uso pretendido dos dados.</w:t>
      </w:r>
    </w:p>
    <w:p w14:paraId="10106421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Registrem evidências localizáveis, usando a variável e, quando pertinente, o identificador do registro. Não façam preenchimento de ausências nem removam registros nesta aula.</w:t>
      </w:r>
    </w:p>
    <w:p w14:paraId="5FDE09DF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Ausência significa que a informação daquela coluna não está registrada naquela observação; não equivale automaticamente a zero.</w:t>
      </w:r>
    </w:p>
    <w:p w14:paraId="642D9F94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Duplicação integral exige igualdade do registro completo; a repetição de um valor em uma única coluna não torna as linhas duplicadas.</w:t>
      </w:r>
    </w:p>
    <w:p w14:paraId="454FDC5D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Quando a verificação não indicar ocorrência relevante para uma variável selecionada, registrem também esse resultado.</w:t>
      </w:r>
    </w:p>
    <w:p w14:paraId="23C5AF55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3. Examinem tipos, formatos e consistência — 9 min</w:t>
      </w:r>
    </w:p>
    <w:p w14:paraId="71E417A8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Observem os tipos e as representações das variáveis definidas no notebook, incluindo as duas despesas e as faixas dos dois percentuais. Confrontem as saídas com o significado e a unidade de cada variável e atualizem o Registro central.</w:t>
      </w:r>
    </w:p>
    <w:p w14:paraId="566C88AF" w14:textId="77777777" w:rsidR="003D77B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t>Documentem incompatibilidades ou formatos que dificultem o uso analítico. Não convertam, substituam nem padronizem valores nesta etapa; o objetivo é registrar o diagnóstico.</w:t>
      </w:r>
    </w:p>
    <w:p w14:paraId="1CC476C5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4. Examinem possíveis valores atípicos — 10 min</w:t>
      </w:r>
    </w:p>
    <w:p w14:paraId="380D2B33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Interpretem o resumo das cinco variáveis numéricas e o boxplot de receita_liquida, já definido no código. Examinem o primeiro registro da tabela de pontos destacados. Registrem a evidência e o contexto; um valor distante não comprova erro. As despesas com formatos mistos ficam com a inspeção quantitativa pendente. Se não houver indício relevante, registrem esse resultado.</w:t>
      </w:r>
      <w:r>
        <w:rPr>
          <w:rFonts w:ascii="Poppins Light" w:eastAsia="Poppins Light" w:hAnsi="Poppins Light" w:cs="Poppins Light"/>
        </w:rPr>
      </w:r>
    </w:p>
    <w:p w14:paraId="6C3F0FE0" w14:textId="77777777" w:rsidR="003D77BD" w:rsidRDefault="00000000">
      <w:pPr>
        <w:keepNext/>
        <w:spacing w:line="276" w:lineRule="auto"/>
        <w:ind w:left="518"/>
      </w:pPr>
      <w:r>
        <w:rPr>
          <w:rFonts w:ascii="Poppins" w:eastAsia="Poppins" w:hAnsi="Poppins" w:cs="Poppins"/>
          <w:b/>
        </w:rPr>
        <w:t>5. Revisem e consolidem o diagnóstico — 12 min</w:t>
      </w:r>
    </w:p>
    <w:p w14:paraId="4A510819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Revisão interna — 4 min: revisem o Registro central preenchido ao longo das etapas e confiram se cada evidência está ligada ao uso pretendido dos dados.</w:t>
      </w:r>
    </w:p>
    <w:p w14:paraId="21B08D83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Troca entre duplas — 3 min: apresentem uma conclusão prioritária a outra dupla e comparem evidência, impacto e pendência.</w:t>
      </w:r>
    </w:p>
    <w:p w14:paraId="0D3199AF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Ajustes — 3 min: revisem uma justificativa ou mantenham-na, registrando por que a evidência sustenta a conclusão.</w:t>
      </w:r>
    </w:p>
    <w:p w14:paraId="42E17FCD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Entrega — 2 min: confirmem que diagnóstico e correção permanecem distintos, salvem o notebook preenchido e registrem as pendências para continuidade.</w:t>
      </w:r>
    </w:p>
    <w:p w14:paraId="5FF0C246" w14:textId="77777777" w:rsidR="003D77BD" w:rsidRDefault="00000000">
      <w:pPr>
        <w:spacing w:after="160" w:line="276" w:lineRule="auto"/>
        <w:ind w:left="518"/>
      </w:pPr>
      <w:r>
        <w:rPr>
          <w:rFonts w:ascii="Poppins Light" w:eastAsia="Poppins Light" w:hAnsi="Poppins Light" w:cs="Poppins Light"/>
        </w:rPr>
        <w:t>O diagnóstico deve registrar o que foi observado, seu possível impacto e o que ainda precisa de verificação ou decisão. Não é necessário encontrar um problema em todas as categorias, e a qualidade do trabalho não depende da quantidade de ocorrências encontradas.</w:t>
      </w:r>
    </w:p>
    <w:p w14:paraId="3259D95D" w14:textId="77777777" w:rsidR="00CD3FAC" w:rsidRDefault="00CD3FAC" w:rsidP="00CD3FAC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Critérios para avaliação da atividade</w:t>
      </w:r>
    </w:p>
    <w:p w14:paraId="3BF487C6" w14:textId="77777777" w:rsidR="00A720B6" w:rsidRDefault="00CD3FAC" w:rsidP="00CD3FAC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  <w:color w:val="000000"/>
        </w:rPr>
        <w:t>•  Localiza ocorrências e sustenta o diagnóstico com evidências observáveis na base.</w:t>
      </w:r>
    </w:p>
    <w:p w14:paraId="2F09793E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Distingue valores ausentes, duplicações integrais, inconsistências e possíveis valores atípicos.</w:t>
      </w:r>
    </w:p>
    <w:p w14:paraId="197D0FD9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Relaciona o possível impacto ao uso pretendido dos dados na investigação.</w:t>
      </w:r>
    </w:p>
    <w:p w14:paraId="6DD5C6E1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Distingue lacunas informacionais de problemas nos registros existentes e separa diagnóstico de correção.</w:t>
      </w:r>
    </w:p>
    <w:p w14:paraId="3D3B97C8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Registra pendências sem aplicar tratamento de ausências, remoção de extremos ou transformação completa da base.</w:t>
      </w:r>
    </w:p>
    <w:p w14:paraId="323A98D1" w14:textId="77777777" w:rsidR="003D77BD" w:rsidRDefault="00000000">
      <w:pPr>
        <w:spacing w:before="80" w:after="40" w:line="276" w:lineRule="auto"/>
      </w:pPr>
      <w:r>
        <w:rPr>
          <w:rFonts w:ascii="Poppins" w:eastAsia="Poppins" w:hAnsi="Poppins" w:cs="Poppins"/>
          <w:b/>
        </w:rPr>
        <w:t xml:space="preserve">Expectativa de entrega: </w:t>
      </w:r>
      <w:r>
        <w:rPr>
          <w:rFonts w:ascii="Poppins Light" w:eastAsia="Poppins Light" w:hAnsi="Poppins Light" w:cs="Poppins Light"/>
        </w:rPr>
        <w:t>um notebook preenchido e salvo por dupla, com registro de verificações realizadas, evidências observadas, possíveis impactos e pendências de verificação ou decisão.</w:t>
      </w:r>
    </w:p>
    <w:p w14:paraId="0D055682" w14:textId="77777777" w:rsidR="003D77BD" w:rsidRDefault="00000000">
      <w:pPr>
        <w:spacing w:after="40" w:line="276" w:lineRule="auto"/>
      </w:pPr>
      <w:r>
        <w:rPr>
          <w:rFonts w:ascii="Poppins" w:eastAsia="Poppins" w:hAnsi="Poppins" w:cs="Poppins"/>
          <w:b/>
        </w:rPr>
        <w:t xml:space="preserve">Fonte dos dados: </w:t>
      </w:r>
      <w:r>
        <w:rPr>
          <w:rFonts w:ascii="Poppins Light" w:eastAsia="Poppins Light" w:hAnsi="Poppins Light" w:cs="Poppins Light"/>
        </w:rPr>
        <w:t>o conjunto foi elaborado para fins didáticos e simula registros de operação diária de uma pequena rede brasileira de lojas. Os resultados e decisões desta atividade se referem somente a esse conjunto.</w:t>
      </w:r>
    </w:p>
    <w:sectPr w:rsidR="003D77BD">
      <w:headerReference w:type="default" r:id="rId9"/>
      <w:footerReference w:type="even" r:id="rId10"/>
      <w:footerReference w:type="default" r:id="rId11"/>
      <w:footerReference w:type="first" r:id="rId12"/>
      <w:pgSz w:w="11907" w:h="16840"/>
      <w:pgMar w:top="851" w:right="1134" w:bottom="1134" w:left="1134" w:header="340" w:footer="709" w:gutter="0"/>
      <w:pgNumType w:start="1"/>
      <w:cols w:space="720"/>
    </w:sectPr>
    <w:p w14:paraId="0151B393" w14:textId="77777777" w:rsidR="00EB722D" w:rsidRDefault="00000000">
      <w:r>
        <w:br/>
      </w:r>
      <w:r/>
    </w:p>
    <w:p w14:paraId="3662AE66" w14:textId="77777777" w:rsidR="00EB722D" w:rsidRDefault="00000000">
      <w:pPr>
        <w:keepNext/>
      </w:pPr>
      <w:r>
        <w:rPr>
          <w:rFonts w:ascii="Poppins" w:eastAsia="Poppins" w:hAnsi="Poppins" w:cs="Poppins"/>
          <w:b/>
          <w:sz w:val="32"/>
        </w:rPr>
        <w:t>Expectativa de respostas</w:t>
      </w:r>
    </w:p>
    <w:p w14:paraId="02C9480A" w14:textId="77777777" w:rsidR="00EB722D" w:rsidRDefault="00000000">
      <w:pPr>
        <w:keepNext/>
        <w:spacing w:before="120"/>
        <w:ind w:left="518"/>
      </w:pPr>
      <w:r>
        <w:rPr>
          <w:rFonts w:ascii="Poppins" w:eastAsia="Poppins" w:hAnsi="Poppins" w:cs="Poppins"/>
          <w:b/>
          <w:sz w:val="28"/>
        </w:rPr>
        <w:t>Etapa 1 — Recuperem o ponto de partida</w:t>
      </w:r>
    </w:p>
    <w:p w14:paraId="7EDD636C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Expectativa de resposta: </w:t>
      </w:r>
      <w:r>
        <w:rPr>
          <w:rFonts w:ascii="Poppins Light" w:eastAsia="Poppins Light" w:hAnsi="Poppins Light" w:cs="Poppins Light"/>
        </w:rPr>
        <w:t>a seleção é fixa e comum às duplas. O notebook apresenta a pergunta investigativa e as variáveis de movimento, atendimento, receita, despesas e condições comerciais. Espera-se que os estudantes compreendam seu uso na investigação e distingam informação inexistente de valor ausente.</w:t>
      </w:r>
    </w:p>
    <w:p w14:paraId="0E3C247F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Orientação ao professor: </w:t>
      </w:r>
      <w:r>
        <w:rPr>
          <w:rFonts w:ascii="Poppins Light" w:eastAsia="Poppins Light" w:hAnsi="Poppins Light" w:cs="Poppins Light"/>
        </w:rPr>
        <w:t>a execução depende apenas deste notebook e do CSV integrado. Não exige registro da Aula 1, escolha de variáveis, entradas interativas ou edição do código. As respostas dos estudantes são interpretativas e ficam nos espaços indicados.</w:t>
      </w:r>
    </w:p>
    <w:p w14:paraId="02C9480A" w14:textId="77777777" w:rsidR="00EB722D" w:rsidRDefault="00000000">
      <w:pPr>
        <w:keepNext/>
        <w:spacing w:before="120"/>
        <w:ind w:left="518"/>
      </w:pPr>
      <w:r>
        <w:rPr>
          <w:rFonts w:ascii="Poppins" w:eastAsia="Poppins" w:hAnsi="Poppins" w:cs="Poppins"/>
          <w:b/>
          <w:sz w:val="28"/>
        </w:rPr>
        <w:t>Etapa 2 — Examinem ausências e duplicidades</w:t>
      </w:r>
    </w:p>
    <w:p w14:paraId="7EDD636C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Expectativa de resposta: </w:t>
      </w:r>
      <w:r>
        <w:rPr>
          <w:rFonts w:ascii="Poppins Light" w:eastAsia="Poppins Light" w:hAnsi="Poppins Light" w:cs="Poppins Light"/>
        </w:rPr>
        <w:t>na base verificada, espera_media_min apresenta 24 valores ausentes, despesas_com_pessoal apresenta 36 e outras_despesas_operacionais apresenta 42. Há 1 cópia integral adicional: R03564 aparece duas vezes de forma idêntica. A dupla deve explicar impactos concretos: menos observações disponíveis em análises dessas variáveis ou peso duplicado de um loja-dia em cálculos e comparações.</w:t>
      </w:r>
    </w:p>
    <w:p w14:paraId="0E3C247F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Orientação ao professor: </w:t>
      </w:r>
      <w:r>
        <w:rPr>
          <w:rFonts w:ascii="Poppins Light" w:eastAsia="Poppins Light" w:hAnsi="Poppins Light" w:cs="Poppins Light"/>
        </w:rPr>
        <w:t>diferencie a contagem de cópias adicionais da exibição das duas ocorrências do registro duplicado. Não aceite como duplicidade a simples repetição de loja, canal, desconto ou outro valor isolado. Não oriente preenchimento de ausências nem remoção da duplicata nesta aula.</w:t>
      </w:r>
    </w:p>
    <w:p w14:paraId="02C9480A" w14:textId="77777777" w:rsidR="00EB722D" w:rsidRDefault="00000000">
      <w:pPr>
        <w:keepNext/>
        <w:spacing w:before="120"/>
        <w:ind w:left="518"/>
      </w:pPr>
      <w:r>
        <w:rPr>
          <w:rFonts w:ascii="Poppins" w:eastAsia="Poppins" w:hAnsi="Poppins" w:cs="Poppins"/>
          <w:b/>
          <w:sz w:val="28"/>
        </w:rPr>
        <w:t>Etapa 3 — Examinem tipos, formatos e consistência</w:t>
      </w:r>
    </w:p>
    <w:p w14:paraId="7EDD636C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Expectativa de resposta: </w:t>
      </w:r>
      <w:r>
        <w:rPr>
          <w:rFonts w:ascii="Poppins Light" w:eastAsia="Poppins Light" w:hAnsi="Poppins Light" w:cs="Poppins Light"/>
        </w:rPr>
        <w:t>as duas despesas são lidas como object por apresentarem representações mistas. despesas_com_pessoal apresenta 14 registros em forma como R$ 667,11; outras_despesas_operacionais apresenta 16 com vírgula decimal, como 345,58. A inspeção quantitativa dessas colunas fica pendente. desconto_campanha_pct e disponibilidade_produtos_pct não apresentam valores não ausentes fora de 0 a 100; ambas são verificadas.</w:t>
      </w:r>
    </w:p>
    <w:p w14:paraId="0E3C247F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Orientação ao professor: </w:t>
      </w:r>
      <w:r>
        <w:rPr>
          <w:rFonts w:ascii="Poppins Light" w:eastAsia="Poppins Light" w:hAnsi="Poppins Light" w:cs="Poppins Light"/>
        </w:rPr>
        <w:t>trate o tipo object e as representações mistas como evidências de uma dificuldade de uso analítico, não como autorização para converter os dados. Um resultado sem ocorrência, como percentuais dentro da faixa esperada, também é um resultado válido da verificação.</w:t>
      </w:r>
    </w:p>
    <w:p w14:paraId="02C9480A" w14:textId="77777777" w:rsidR="00EB722D" w:rsidRDefault="00000000">
      <w:pPr>
        <w:keepNext/>
        <w:spacing w:before="120"/>
        <w:ind w:left="518"/>
      </w:pPr>
      <w:r>
        <w:rPr>
          <w:rFonts w:ascii="Poppins" w:eastAsia="Poppins" w:hAnsi="Poppins" w:cs="Poppins"/>
          <w:b/>
          <w:sz w:val="28"/>
        </w:rPr>
        <w:t>Etapa 4 — Examinem possíveis valores atípicos</w:t>
      </w:r>
    </w:p>
    <w:p w14:paraId="7EDD636C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Expectativa de resposta: </w:t>
      </w:r>
      <w:r>
        <w:rPr>
          <w:rFonts w:ascii="Poppins Light" w:eastAsia="Poppins Light" w:hAnsi="Poppins Light" w:cs="Poppins Light"/>
        </w:rPr>
        <w:t>o boxplot está fixado em receita_liquida. O primeiro registro da tabela é R03047, com R$ 17.974,07. A resposta deve localizar esse registro e relacioná-lo à distribuição observada. A tabela inclui outros pontos destacados, mesmo que não sejam mínimo ou máximo. O destaque é indício para verificação, não erro confirmado.</w:t>
      </w:r>
    </w:p>
    <w:p w14:paraId="0E3C247F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Orientação ao professor: </w:t>
      </w:r>
      <w:r>
        <w:rPr>
          <w:rFonts w:ascii="Poppins Light" w:eastAsia="Poppins Light" w:hAnsi="Poppins Light" w:cs="Poppins Light"/>
        </w:rPr>
        <w:t>peça relação entre evidência, contexto e comparação do desempenho comercial. Antes de concluir sobre a validade do valor, é preciso conferir o registro e as condições da loja na data. A inspeção quantitativa das despesas permanece pendente. Não introduza regra formal de detecção nem determine exclusão.</w:t>
      </w:r>
    </w:p>
    <w:p w14:paraId="02C9480A" w14:textId="77777777" w:rsidR="00EB722D" w:rsidRDefault="00000000">
      <w:pPr>
        <w:keepNext/>
        <w:spacing w:before="120"/>
        <w:ind w:left="518"/>
      </w:pPr>
      <w:r>
        <w:rPr>
          <w:rFonts w:ascii="Poppins" w:eastAsia="Poppins" w:hAnsi="Poppins" w:cs="Poppins"/>
          <w:b/>
          <w:sz w:val="28"/>
        </w:rPr>
        <w:t>Etapa 5 — Revisem e consolidem o diagnóstico</w:t>
      </w:r>
    </w:p>
    <w:p w14:paraId="7EDD636C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Expectativa de resposta: </w:t>
      </w:r>
      <w:r>
        <w:rPr>
          <w:rFonts w:ascii="Poppins Light" w:eastAsia="Poppins Light" w:hAnsi="Poppins Light" w:cs="Poppins Light"/>
        </w:rPr>
        <w:t>o Registro central, preenchido durante as etapas, deve reunir evidências, possíveis impactos e pendências. A conclusão prioritária pode variar entre duplas, desde que sustentada pela base e pela pergunta desta atividade. A revisão com outra dupla deve produzir um ajuste justificado ou a manutenção explícita da conclusão.</w:t>
      </w:r>
    </w:p>
    <w:p w14:paraId="0E3C247F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Orientação ao professor: </w:t>
      </w:r>
      <w:r>
        <w:rPr>
          <w:rFonts w:ascii="Poppins Light" w:eastAsia="Poppins Light" w:hAnsi="Poppins Light" w:cs="Poppins Light"/>
        </w:rPr>
        <w:t>não exija que todas as categorias contenham um problema. Evite aceitar formulações genéricas como “prejudica a análise”; peça que identifiquem qual uso dos dados pode ser comprometido e por quê. Preserve como pendentes as decisões de tratamento que excedem o diagnóstico desta aula.</w:t>
      </w:r>
    </w:p>
    <w:p w14:paraId="21F0F475" w14:textId="77777777" w:rsidR="00EB722D" w:rsidRDefault="00000000">
      <w:pPr>
        <w:keepNext/>
        <w:spacing w:before="120"/>
        <w:ind w:left="518"/>
      </w:pPr>
      <w:r>
        <w:rPr>
          <w:rFonts w:ascii="Poppins" w:eastAsia="Poppins" w:hAnsi="Poppins" w:cs="Poppins"/>
          <w:b/>
          <w:sz w:val="28"/>
        </w:rPr>
        <w:t>Critérios de aceitação</w:t>
      </w:r>
    </w:p>
    <w:p w14:paraId="33DEFC61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Expectativa de resposta: </w:t>
      </w:r>
      <w:r>
        <w:rPr>
          <w:rFonts w:ascii="Poppins Light" w:eastAsia="Poppins Light" w:hAnsi="Poppins Light" w:cs="Poppins Light"/>
        </w:rPr>
        <w:t>o produto esperado é um diagnóstico ligado à investigação, com verificações executadas, evidências localizáveis, impactos explicados e pendências registradas, mantendo separadas lacunas informacionais e problemas de qualidade dos registros.</w:t>
      </w:r>
    </w:p>
    <w:p w14:paraId="0C84E0D8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Orientação ao professor: </w:t>
      </w:r>
      <w:r>
        <w:rPr>
          <w:rFonts w:ascii="Poppins Light" w:eastAsia="Poppins Light" w:hAnsi="Poppins Light" w:cs="Poppins Light"/>
        </w:rPr>
        <w:t>avalie a qualidade da relação entre evidência e impacto, não a quantidade de problemas encontrados. Considere inadequada qualquer decisão de preenchimento, exclusão de extremos ou transformação completa apresentada como necessária nesta aula.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00E1" w14:textId="77777777" w:rsidR="005E65E1" w:rsidRDefault="005E65E1">
      <w:r>
        <w:separator/>
      </w:r>
    </w:p>
  </w:endnote>
  <w:endnote w:type="continuationSeparator" w:id="0">
    <w:p w14:paraId="60333CAB" w14:textId="77777777" w:rsidR="005E65E1" w:rsidRDefault="005E6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458858BE-A8F7-4D2F-A5DE-77FB32139C1D}"/>
    <w:embedBold r:id="rId2" w:fontKey="{7D5DF48A-480F-4D7F-8027-7D57909039B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2EEE765C-9A70-4D46-883E-E82C3A5BB6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4" w:fontKey="{A6CDF266-60BD-4123-AAA5-D2CFC5AA60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5" w:fontKey="{69DEA67D-58D8-41AE-99F9-EF4B0A7823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22C22E1-380A-48A9-9425-B1D4F315BD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73814FC-EC21-41BA-B13C-A7526AB05B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06A34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1B70DDA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DB0FF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3E2C11EF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[DADOS]</w:t>
    </w:r>
    <w:r>
      <w:rPr>
        <w:rFonts w:ascii="Poppins" w:eastAsia="Poppins" w:hAnsi="Poppins" w:cs="Poppins"/>
        <w:color w:val="000000"/>
        <w:sz w:val="20"/>
        <w:szCs w:val="20"/>
      </w:rPr>
      <w:tab/>
      <w:t>[C3 Análise Exploratória de Dados e Inteligência de Negócios]</w:t>
    </w:r>
    <w:r>
      <w:rPr>
        <w:rFonts w:ascii="Poppins" w:eastAsia="Poppins" w:hAnsi="Poppins" w:cs="Poppins"/>
        <w:color w:val="000000"/>
        <w:sz w:val="20"/>
        <w:szCs w:val="20"/>
      </w:rPr>
      <w:tab/>
      <w:t>[Semana 7]</w:t>
    </w:r>
  </w:p>
  <w:p w14:paraId="3BB8DBDC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B8D3B" w14:textId="77777777" w:rsidR="003D77BD" w:rsidRDefault="003D77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05345" w14:textId="77777777" w:rsidR="005E65E1" w:rsidRDefault="005E65E1">
      <w:r>
        <w:separator/>
      </w:r>
    </w:p>
  </w:footnote>
  <w:footnote w:type="continuationSeparator" w:id="0">
    <w:p w14:paraId="0B817C99" w14:textId="77777777" w:rsidR="005E65E1" w:rsidRDefault="005E6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3DF5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982F8F5" wp14:editId="4095B20F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4A6E"/>
    <w:multiLevelType w:val="multilevel"/>
    <w:tmpl w:val="65CCAF2C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DE7EAC"/>
    <w:multiLevelType w:val="multilevel"/>
    <w:tmpl w:val="C4905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3272259">
    <w:abstractNumId w:val="1"/>
  </w:num>
  <w:num w:numId="2" w16cid:durableId="14649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B6"/>
    <w:rsid w:val="00040474"/>
    <w:rsid w:val="002E5BB7"/>
    <w:rsid w:val="003D77BD"/>
    <w:rsid w:val="005E65E1"/>
    <w:rsid w:val="007C1DE0"/>
    <w:rsid w:val="00A720B6"/>
    <w:rsid w:val="00C70A6B"/>
    <w:rsid w:val="00CD3FAC"/>
    <w:rsid w:val="00DE258B"/>
    <w:rsid w:val="00EF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DCEAB"/>
  <w15:docId w15:val="{C7E7A4DD-8FED-4F96-A399-821CBE1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TAJL70XuJ/1Fe4pMpLFeOF12g==">CgMxLjA4AHIhMVJlRXloWG5sR2t5SDNkY2g1dlZ0RGFNQlFFZW1nTV80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882</Words>
  <Characters>4763</Characters>
  <Application>Microsoft Office Word</Application>
  <DocSecurity>0</DocSecurity>
  <Lines>39</Lines>
  <Paragraphs>11</Paragraphs>
  <ScaleCrop>false</ScaleCrop>
  <Company>FDE</Company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Ahmed</cp:lastModifiedBy>
  <cp:revision>4</cp:revision>
  <dcterms:created xsi:type="dcterms:W3CDTF">2026-07-29T12:48:00Z</dcterms:created>
  <dcterms:modified xsi:type="dcterms:W3CDTF">2026-10-08T19:59:00Z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