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5E58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5DD528D7" w14:textId="77777777" w:rsidR="00A720B6" w:rsidRDefault="00A720B6"/>
    <w:p w14:paraId="558C95E6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0D5F7193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2194BFCA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Título da atividade: Preparação dos dados do projeto</w:t>
      </w:r>
    </w:p>
    <w:p w14:paraId="628E6260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0B60ED59" w14:textId="77777777" w:rsidR="00A720B6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Objetivos</w:t>
      </w:r>
    </w:p>
    <w:p w14:paraId="207E1519" w14:textId="77777777" w:rsidR="00A720B6" w:rsidRDefault="00000000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•  Aplicar procedimentos de organização e preparação dos dados necessários à continuidade da investigação.</w:t>
      </w:r>
    </w:p>
    <w:p w14:paraId="1FFC288A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Conferir os efeitos dos procedimentos sobre registros, variáveis e recortes da análise.</w:t>
      </w:r>
    </w:p>
    <w:p w14:paraId="27AC026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Documentar alterações realizadas e pendências para validar a adequação da base à investigação.</w:t>
      </w:r>
    </w:p>
    <w:p w14:paraId="0CE54C8A" w14:textId="77777777" w:rsidR="00A720B6" w:rsidRDefault="00A720B6">
      <w:pPr>
        <w:rPr>
          <w:rFonts w:ascii="Poppins Light" w:eastAsia="Poppins Light" w:hAnsi="Poppins Light" w:cs="Poppins Light"/>
          <w:sz w:val="32"/>
          <w:szCs w:val="32"/>
        </w:rPr>
      </w:pPr>
    </w:p>
    <w:p w14:paraId="53B60E2B" w14:textId="77777777" w:rsidR="00CD3FAC" w:rsidRDefault="00CD3FAC">
      <w:pPr>
        <w:rPr>
          <w:rFonts w:ascii="Poppins" w:eastAsia="Poppins" w:hAnsi="Poppins" w:cs="Poppins"/>
          <w:b/>
          <w:bCs/>
          <w:sz w:val="32"/>
          <w:szCs w:val="32"/>
        </w:rPr>
      </w:pPr>
    </w:p>
    <w:p w14:paraId="0A4A5EC4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Lista de materiais</w:t>
      </w:r>
    </w:p>
    <w:p w14:paraId="62224231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DADOS3EMC3B2S7A3_aluno.ipynb;</w:t>
      </w:r>
    </w:p>
    <w:p w14:paraId="57524C75" w14:textId="0083388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rede_papelarias_B2_integrado.csv;</w:t>
      </w:r>
    </w:p>
    <w:p w14:paraId="0B4C0B9C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roteiro da atividade;</w:t>
      </w:r>
    </w:p>
    <w:p w14:paraId="7F6610BF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1 computador por dupla com Visual Studio Code, Jupyter, ambiente Python e biblioteca pandas disponíveis; se a atividade for realizada no Google Colab, acesso à internet.</w:t>
      </w:r>
    </w:p>
    <w:p w14:paraId="099D6E9E" w14:textId="77777777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4572F9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0347EF1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C5F3BE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30D26E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9EF360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65F3732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7A9675B" w14:textId="08F8A85A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CD3FAC">
        <w:rPr>
          <w:rFonts w:ascii="Poppins" w:hAnsi="Poppins" w:cs="Poppins"/>
          <w:b/>
          <w:bCs/>
          <w:noProof/>
          <w:sz w:val="32"/>
          <w:szCs w:val="32"/>
        </w:rPr>
        <w:lastRenderedPageBreak/>
        <w:t>Organização do ambiente</w:t>
      </w:r>
    </w:p>
    <w:p w14:paraId="7FA17538" w14:textId="72DCEA26" w:rsidR="00EF5A75" w:rsidRPr="00CD3FAC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FC48ACB" wp14:editId="07D43409">
            <wp:extent cx="3863340" cy="2575560"/>
            <wp:effectExtent l="0" t="0" r="3810" b="0"/>
            <wp:docPr id="18721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0499" w14:textId="77777777" w:rsidR="00CD3FAC" w:rsidRPr="00CD3FAC" w:rsidRDefault="00CD3FAC" w:rsidP="00CD3F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CD3FAC">
        <w:rPr>
          <w:rFonts w:ascii="Poppins Light" w:eastAsia="Poppins Light" w:hAnsi="Poppins Light" w:cs="Poppins Light"/>
          <w:color w:val="000000"/>
        </w:rPr>
        <w:t>1.  Organizem-se em duplas no laboratório de informática, com um computador por dupla.</w:t>
      </w:r>
    </w:p>
    <w:p w14:paraId="449022D8" w14:textId="77777777" w:rsidR="003D77BD" w:rsidRDefault="00000000">
      <w:pPr>
        <w:spacing w:line="276" w:lineRule="auto"/>
      </w:pPr>
      <w:r>
        <w:rPr>
          <w:rFonts w:ascii="Poppins Light" w:eastAsia="Poppins Light" w:hAnsi="Poppins Light" w:cs="Poppins Light"/>
        </w:rPr>
        <w:t>2.  Em cada etapa, um integrante executa as células e o outro confere as saídas. Alternem os papéis e discutam os registros antes de escrever.</w:t>
      </w:r>
    </w:p>
    <w:p w14:paraId="68959A53" w14:textId="77777777" w:rsidR="00A720B6" w:rsidRDefault="00A720B6">
      <w:pPr>
        <w:rPr>
          <w:rFonts w:ascii="Poppins Light" w:eastAsia="Poppins Light" w:hAnsi="Poppins Light" w:cs="Poppins Light"/>
        </w:rPr>
      </w:pPr>
    </w:p>
    <w:p w14:paraId="4E4E4488" w14:textId="77777777" w:rsidR="00A720B6" w:rsidRDefault="00000000">
      <w:pPr>
        <w:pageBreakBefore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lastRenderedPageBreak/>
        <w:t>Procedimento experimental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Vocês atuam como assistentes de dados da equipe comercial de uma pequena rede brasileira de papelarias. A base é simulada e cada registro representa a operação de uma loja em um dia.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pergunta central é: Quais condições estão associadas ao desempenho comercial das lojas e qual aspecto merece prioridade para uma primeira ação de melhoria?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equipe precisa comparar transações em relação ao movimento e margem bruta, além de investigar se a espera está associada a diferenças no desempenho. Nesta aula, vocês prepararão os dados para essas análises.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Missão da aula: Preparar os dados para essas comparações e explicar o que ainda precisa ser verificado antes de recomendar uma melhoria.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Tempo total: 43 minutos. Os registros serão preenchidos no notebook. O roteiro orienta o mesmo percurso.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1. Conheçam a preparação prevista — 4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Deixem o notebook e o arquivo rede_papelarias_B2_integrado.csv, fornecidos para esta atividade, na mesma pasta. Abram o notebook no Visual Studio Code e, se solicitado, selecionem um kernel Python disponível. Se o professor optar pelo Google Colab, façam o upload do CSV para a sessão antes de executar a primeira célula de código. Executem as células na ordem, sem alterar o código. Não é necessário consultar registros de outra aula. Preencham somente as células de texto indicadas como registro.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 diagnóstico fornecido aponta uma cópia integral adicional, ausências em espera e despesas, formatos mistos nas duas despesas e valores de receita que precisam de investigação. Nesta oficina, os procedimentos e as variáveis já estão definidos: retirar somente a cópia confirmada, recuperar os indicadores conhecidos e separar os pares disponíveis de espera e cupons por 100 entradas. A base original fica preservada.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Leiam o diagnóstico e executem o carregamento. Observem as dimensões e os primeiros registros da base. Discutam oralmente: uma loja que emite mais cupons necessariamente aproveita melhor seu movimento? Que informação da tabela vocês precisariam considerar para responder?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Identificação dos registros: id_registro é o código que identifica cada registro de operação de uma loja em um dia; data informa a data da operação; loja identifica a loja à qual o registro se refere.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Durante as etapas 2 a 5, respondam às questões Q1 a Q4 no Registro da preparação do notebook. Na coluna Para que serve na investigação, expliquem a finalidade para o problema de negócio. Usem as saídas para sustentar as respostas; não é necessário copiá-las no roteiro.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2. Evitem contar o mesmo dia duas vezes — 8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comparação entre lojas depende de registros que representem as operações ocorridas. Executem a verificação da duplicação integral e a criação da base de trabalho. Observem qual registro aparece repetido e as contagens antes e depois.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Q1. Se o mesmo dia de uma loja entrar duas vezes em uma soma de receita, como isso pode distorcer a avaliação do seu desempenho? Na linha Cópia integral, expliquem a finalidade da retirada, sustentem a decisão com o identificador e as contagens antes/depois e indiquem o que foi preservado.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3. Preparem indicadores de desempenho — 10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 total de cupons e o lucro bruto, isoladamente, não mostram sua relação com o movimento e a receita. Executem a conferência dos denominadores e os cálculos por loja-dia: cupons por 100 entradas = 100 × cupons_emitidos ÷ entradas; margem bruta (%) = 100 × lucro_bruto ÷ receita_liquida. Observem o exemplo R00001.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Q2. Como cupons por 100 entradas e margem bruta ajudam a comparar lojas com movimentos e receitas diferentes? Completem a linha Indicadores conhecidos com essa finalidade e as evidências da conferência. Interpretem os dois resultados de R00001 e expliquem por que não representam clientes únicos nem resultado após todas as despesas.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Os resultados são calculados por loja-dia. Cupons representam transações e entradas não identificam pessoas distintas. Lucro bruto corresponde à receita líquida menos o custo das mercadorias vendidas. As despesas adicionais permanecem com preparação pendente.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4. Preparem os dados para investigar o atendimento — 8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equipe quer investigar se diferentes tempos de espera estão associados a diferentes quantidades de cupons por 100 entradas. Executem a criação da tabela separada com id_registro, data, loja, espera_media_min e cupons_por_100_entradas. Comparem o recorte com a base principal.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Q3. Por que precisamos de espera e cupons por 100 entradas no mesmo registro para investigar a relação proposta? Completem a linha Recorte de pares disponíveis com finalidade, critério, contagens e preservação da base principal. No espaço Limite do recorte, expliquem o risco de tratar espera desconhecida como zero e o cuidado ao estender conclusões aos registros que ficaram de fora.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5. Identifiquem o que ainda limita a investigação — 7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Antes de orientar uma ação comercial, a equipe precisa saber quais conclusões os dados ainda não sustentam. Executem a conferência das ausências, dos formatos das despesas e da receita destacada para investigação.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Q4. Como as pendências afetam uma investigação sobre atendimento e resultado financeiro das lojas? Na linha Pendências, relacionem as ausências de espera e despesas, os formatos das despesas e a receita destacada aos usos que exigem cuidado. No espaço indicado, expliquem o que já pode ser examinado e por que ainda não há base para recomendar uma ação comercial.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6. Expliquem o avanço da investigação — 6 min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Revisão entre duplas — 2 min: apresentem uma preparação e expliquem como ela ajuda a investigar o desempenho. Ajustes — 2 min: usem as evidências para melhorar a explicação. Síntese — 2 min: respondam à equipe comercial o que avançou e o que ainda precisa ser verificado.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Q5. Ao ouvir outra dupla, verifiquem se ela explicou como o procedimento ajuda a investigar o desempenho, usando uma evidência da saída. No Registro da revisão, anotem a observação recebida e o ajuste realizado ou a justificativa para manter a resposta. Q6. A equipe comercial pergunta: “O que vocês prepararam para nos ajudar e o que ainda falta verificar antes de recomendar uma melhoria?” Respondam com um avanço, sua finalidade e uma limitação. Expliquem se preparar o recorte de espera já permite concluir que reduzir a espera aumentará as transações.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base principal mantém todas as variáveis originais e acrescenta os dois indicadores. O recorte é uma tabela separada; os registros com espera ausente permanecem na base principal.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No Relembre da S7A4, vocês retomarão os conhecimentos sobre os efeitos da preparação e seus limites. Os arquivos necessários à próxima aula serão fornecidos com ela.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As ausências não serão preenchidas; as despesas com formatos mistos e os possíveis valores atípicos permanecerão pendentes. Os resultados se referem ao conjunto simulado. Esta preparação não demonstra causalidade nem permite definir uma ação comercial por si só.</w:t>
      </w:r>
    </w:p>
    <w:p w14:paraId="3259D95D" w14:textId="77777777" w:rsidR="00CD3FAC" w:rsidRDefault="00CD3FAC" w:rsidP="00CD3FAC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Critérios para avaliação da atividade</w:t>
      </w:r>
    </w:p>
    <w:p w14:paraId="3BF487C6" w14:textId="77777777" w:rsidR="00A720B6" w:rsidRDefault="00CD3FAC" w:rsidP="00CD3FAC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  <w:color w:val="000000"/>
        </w:rPr>
        <w:t>•  Executa a sequência e explica como retirar a cópia integral adicional evita distorcer a avaliação do desempenho, preservando a observação e a base original.</w:t>
      </w:r>
    </w:p>
    <w:p w14:paraId="2F09793E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Explica a utilidade dos indicadores para comparar aspectos do desempenho, confere os denominadores e interpreta suas unidades e limites.</w:t>
      </w:r>
    </w:p>
    <w:p w14:paraId="197D0FD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 o recorte à investigação sobre espera e transações, sustentando seu critério e seus limites com as contagens observadas.</w:t>
      </w:r>
    </w:p>
    <w:p w14:paraId="6DD5C6E1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 as alterações e pendências aos usos dos dados e às conclusões comerciais que ainda exigem cuidado.</w:t>
      </w:r>
    </w:p>
    <w:p w14:paraId="3D3B97C8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Revê as justificativas com evidências e explica o avanço da preparação sem antecipar uma recomendação ou afirmar causalidade.</w:t>
      </w:r>
    </w:p>
    <w:p w14:paraId="323A98D1" w14:textId="77777777" w:rsidR="003D77BD" w:rsidRDefault="00000000">
      <w:pPr>
        <w:spacing w:before="80" w:after="40" w:line="276" w:lineRule="auto"/>
      </w:pPr>
      <w:r>
        <w:rPr>
          <w:rFonts w:ascii="Poppins" w:eastAsia="Poppins" w:hAnsi="Poppins" w:cs="Poppins"/>
          <w:b/>
        </w:rPr>
        <w:t xml:space="preserve">Registro da atividade: </w:t>
      </w:r>
      <w:r>
        <w:rPr>
          <w:rFonts w:ascii="Poppins Light" w:eastAsia="Poppins Light" w:hAnsi="Poppins Light" w:cs="Poppins Light"/>
        </w:rPr>
        <w:t>respostas e justificativas preenchidas no notebook e discutidas durante esta aula, sem exportação de dados ou envio de arquivos para a próxima aula.</w:t>
      </w:r>
    </w:p>
    <w:p w14:paraId="0D055682" w14:textId="77777777" w:rsidR="003D77BD" w:rsidRDefault="00000000">
      <w:pPr>
        <w:spacing w:after="40" w:line="276" w:lineRule="auto"/>
      </w:pPr>
      <w:r>
        <w:rPr>
          <w:rFonts w:ascii="Poppins" w:eastAsia="Poppins" w:hAnsi="Poppins" w:cs="Poppins"/>
          <w:b/>
        </w:rPr>
        <w:t xml:space="preserve">Fonte dos dados: </w:t>
      </w:r>
      <w:r>
        <w:rPr>
          <w:rFonts w:ascii="Poppins Light" w:eastAsia="Poppins Light" w:hAnsi="Poppins Light" w:cs="Poppins Light"/>
        </w:rPr>
        <w:t>base integrada do projeto SEDUC C3 B2, simulada para fins didáticos. O arquivo rede_papelarias_B2_integrado.csv é o mesmo utilizado no diagnóstico da S7A2.</w:t>
      </w:r>
    </w:p>
    <w:p w14:paraId="3259D95D" w14:textId="77777777" w:rsidR="00CD3FAC" w:rsidRDefault="00CD3FAC" w:rsidP="00CD3FAC">
      <w:pPr>
        <w:pageBreakBefore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Expectativa de respostas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Orientações ao professor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finalidade é fazer os estudantes aplicarem a preparação como parte da busca de evidências para uma decisão comercial. A pergunta central organiza a atividade: quais condições se associam ao desempenho e qual aspecto merece prioridade para uma primeira melhoria? A aula prepara comparações; ainda não produz a análise necessária para escolher essa prioridade. A espera foi fixada no percurso como uma frente possível, não como causa demonstrada ou escolha feita anteriormente pela turma.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Explicite o encadeamento: a duplicação pode distorcer a avaliação do desempenho; os indicadores relacionam transações ao movimento e lucro bruto à receita; o recorte reúne os pares necessários para investigar a associação com a espera; as pendências mostram onde as conclusões ainda seriam frágeis. A preservação da base original permite conferir as alterações. O aluno precisa explicar essa finalidade junto à evidência numérica, e não apenas repetir que “limpou a base”.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Tempo e gestão: 43 minutos, distribuídos em 4, 8, 10, 8, 7 e 6 minutos. Trabalhe em duplas, alternando execução e conferência. Disponibilize o notebook e o CSV desta aula. Os códigos, variáveis e recortes estão definidos; nenhuma resposta exige editar código ou fazer escolhas para a execução prosseguir. As perguntas reformuladas ocupam o tempo dos registros e da discussão já previstos.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Condução: em cada etapa, leia com a turma a finalidade antes da execução. Depois, peça que a dupla relacione a saída à pergunta de negócio e registre uma justificativa curta. Se a resposta trouxer apenas uma contagem, pergunte como aquele resultado muda a confiança na comparação entre lojas. Use as expectativas abaixo para aprofundar ou corrigir a explicação após ouvir os estudantes, sem exigir que copiem o gabarito.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Na lousa: mantenha a pergunta central e, abaixo, três expressões: procedimento realizado; comparação que ele permite; limite que permanece. Complete um exemplo com a turma nos 2 minutos finais de síntese, dentro dos 6 minutos da etapa 6. Retome a diferença entre preparar dados para investigar e já ter evidência para recomendar uma intervenção.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Etapa 1 — Qual comparação interessa ao negócio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Condução: use a pergunta oral sobre a loja que emite mais cupons para recuperar o significado do movimento. Dê espaço para a dupla explicar de que informação precisa antes de apresentar a síntese.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Expectativa: mais cupons podem acompanhar mais entradas; o total, sozinho, não informa quantas transações ocorreram em relação ao movimento. É necessário considerar entradas e cupons conjuntamente. Espera descreve um aspecto do atendimento; receita e lucro bruto descrevem aspectos financeiros. Essas relações justificam preparar indicadores e o recorte, mas não demonstram que o atendimento seja a prioridade. O carregamento mostra 5.001 registros e 15 colunas. O diagnóstico é fornecido nesta atividade; não depende de arquivos ou decisões de outra aula.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Q1 — Por que retirar a cópia importa para o negócio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Condução: peça que a dupla imagine a mesma operação sendo contabilizada duas vezes na receita de uma loja. Depois, faça-a apontar a evidência que autoriza retirar a ocorrência adicional. Diferencie registro integralmente duplicado de dois dias com valores parecidos.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Expectativa: a receita daquele dia seria somada duas vezes, superestimando o total da loja e podendo favorecer indevidamente sua avaliação. Em médias e outras comparações, a cópia dá peso adicional àquela observação, mas a direção do efeito depende dos valores envolvidos. Há 5.001 linhas antes e 5.000 na base de trabalho. R03564 aparece duas vezes antes e uma depois; a comparação considera as 15 colunas. Restam zero cópias integrais adicionais. A retirada se justifica pela duplicação completa, não por a receita ser alta ou baixa.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 que foi preservado: uma ocorrência da operação, as 15 variáveis e seus valores nas linhas mantidas, além do CSV original e da tabela dados_originais intactos. A linha Cópia integral deve ligar a retirada à prevenção de uma comparação comercial distorcida. Essa etapa resolve a duplicação confirmada; não resolve as demais pendências.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Q2 — Por que os indicadores ajudam a comparar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Condução: retome a pergunta inicial sobre movimento e pergunte qual informação se perde quando olhamos somente o total de cupons. Para a margem, peça que relacionem lucro bruto à receita que o gerou. Use R00001 para conferir a interpretação, sem solicitar novos cálculos ou agregações.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Expectativa de finalidade: cupons por 100 entradas expressa transações em relação ao movimento, permitindo comparar essa relação em observações com quantidades diferentes de entradas. A margem bruta expressa a parcela da receita correspondente ao lucro bruto, permitindo examinar essa proporção em observações com receitas diferentes. Os indicadores acrescentam perspectivas à comparação, mas não eliminam diferenças de contexto nem definem qual loja é “melhor” em todos os aspectos. São calculados por loja-dia; nesta aula não se calcula um indicador agregado de cada loja.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Evidências: entradas e receita_liquida não apresentam ausências nem valores não positivos; os numeradores também estão disponíveis. Cada indicador é calculado para 5.000 registros. A base passa de 15 para 17 colunas, sem substituir as originais. Para R00001, 100 × 53 ÷ 137 = 38,69 cupons por 100 entradas; 100 × 1.332,11 ÷ 3.496,44 = 38,10% de margem bruta. Aceite arredondamentos a duas casas; as saídas usam ponto decimal.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Interpretação: naquele registro houve aproximadamente 38,69 transações por 100 entradas, sem identificar quantos clientes únicos compraram. Cerca de 38,10% da receita líquida corresponde ao lucro bruto, após o custo das mercadorias, mas antes das demais despesas. Não é margem líquida, retorno de uma intervenção ou prova de que a loja deva receber prioridade. A conferência dos denominadores sustenta a validade desses cálculos; não valida sozinha a investigação inteira.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Q3 — Por que preparar esse recorte de atendimento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Condução: peça que a dupla explique por que os dois valores precisam pertencer à mesma loja no mesmo dia. Em seguida, diferencie “não sabemos a espera” de “sabemos que a espera foi zero”. Retome a tabela que mostra os registros ausentes preservados na base principal.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Expectativa de finalidade: para examinar se tempos de espera maiores ou menores estão associados a diferentes quantidades de cupons por 100 entradas, precisamos observar os dois valores correspondentes à mesma operação loja-dia. Juntar valores de registros diferentes criaria pares sem essa correspondência. O recorte mantém id_registro, data e loja para identificar cada observação, além dos dois valores de interesse.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Evidências e limites: a base principal mantém 5.000 registros; o recorte contém 4.976, com os dois valores disponíveis. As 24 observações excluídas apenas do recorte têm espera ausente e continuam na base principal. Transformar ausência em zero inventaria atendimento sem espera e poderia distorcer a relação examinada. Não sabemos se os registros sem espera têm o mesmo comportamento dos demais; portanto, o recorte não garante representar essa parte ausente. Preservá-la permite outros usos quando as variáveis necessárias estiverem disponíveis.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tabela está preparada para investigar a associação, mas a atividade ainda não a examina por gráfico ou medida. Não há resultado que estabeleça direção ou intensidade da relação nesta etapa. Mesmo uma associação posteriormente encontrada não provaria que reduzir a espera causará aumento de transações. A escolha do recorte não equivale à escolha de uma ação comercial.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Q4 — Como as pendências limitam as conclusões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Condução: peça que a dupla associe cada pendência a uma pergunta comercial afetada. Se responder apenas “há dados faltantes”, retome: faltantes em qual variável e para responder a quê? Não ensine nesta atividade preenchimento de ausências, exclusão de extremos ou normalização monetária.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Atendimento: permanecem 24 esperas ausentes. Podemos preparar e posteriormente examinar os pares observados, mas não descrever a espera desses 24 registros nem presumir que se comportem como os demais. A pendência limita a abrangência da investigação sobre atendimento.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Resultado financeiro: despesas_com_pessoal tem 36 ausências; outras_despesas_operacionais, 42. As colunas continuam como texto com formatos mistos: 14 valores de pessoal contêm R$ e vírgula, e 16 de outras despesas contêm vírgula. Essas contagens não devem ser somadas às ausências como se fossem o mesmo problema. Os formatos exigem preparação para cálculos numéricos consistentes; as ausências deixam parte das despesas desconhecida. Assim, a margem bruta pode ser examinada, mas não basta para afirmar qual loja tem maior resultado após as despesas ou avaliar o custo de uma melhoria. Mesmo tratar essas colunas não forneceria automaticamente os custos de implementação e as demais evidências de uma intervenção.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Receita: R03047 mantém R$ 17.974,07. Um valor destacado pode corresponder a uma operação válida ou a um problema a verificar; ser distante não demonstra erro. Excluí-lo sem investigação pode apagar desempenho real e distorcer comparações. É preciso conferir registro e contexto antes de decidir um tratamento.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Síntese esperada: retiramos uma duplicação, calculamos os indicadores e preparamos os pares disponíveis. Ainda faltam verificar a adequação dos dados aos usos pretendidos e realizar as comparações que sustentarão uma possível recomendação. A lista de pendências esclarece os limites dessas conclusões; não é apenas um inventário de defeitos da tabela. Nenhuma ausência foi preenchida, despesa convertida ou receita excluída.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Q5 — Revisão da justificativa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Condução: escute se a revisão verifica a ligação entre procedimento, evidência e finalidade. Não reduza a troca à conferência de números ou da redação. Se houver divergência, retome a saída correspondente sem alterar o código.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Expectativa: a dupla identifica a observação recebida e melhora sua explicação ou sustenta a manutenção com evidências. Exemplo: “Fizemos um recorte de 4.976 linhas” pode ser reformulado para “Reunimos 4.976 pares observados para investigar espera e transações em relação ao movimento; as 24 esperas desconhecidas ficaram fora apenas desse recorte, por isso a conclusão não deve ser estendida automaticamente a elas”. Aceite outras revisões que tornem a finalidade ou o limite mais claro.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Q6 — Resposta à equipe comercial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Condução: peça uma resposta breve que a equipe comercial possa compreender. Se a dupla disser que já recomenda reduzir a espera, pergunte qual evidência da atividade demonstra o efeito esperado dessa ação. Retome a diferença entre reunir dados para uma pergunta e já respondê-la.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Exemplo de resposta: “Preparamos indicadores para comparar transações em relação ao movimento e a parcela da receita que corresponde ao lucro bruto. Também reunimos os registros com espera conhecida para investigar sua associação com transações por 100 entradas. Ainda precisamos verificar a adequação dos dados e analisar essas relações; o recorte não representa automaticamente as esperas desconhecidas e as despesas continuam pendentes. Ter preparado a tabela não demonstra que reduzir a espera aumentará as transações.”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Aceite uma resposta centrada em qualquer avanço realizado, desde que explique sua finalidade e uma limitação pertinente. Não aceitar “os dados estão limpos” ou “a base está pronta para qualquer análise” como justificativa suficiente. A conclusão se restringe ao conjunto simulado e não define uma prioridade comercial. No Relembre da S7A4, recuperar a relação entre preparação, uso pretendido e limite; não exigir memorização de contagens ou consulta ao notebook desta aula.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Critérios de acompanhamento da atividade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Observe a execução e a explicação do efeito dos procedimentos para avaliar o objetivo Aplicar. As respostas devem relacionar procedimento, evidência e finalidade para a investigação; números corretos sem essa ligação indicam necessidade de mediação. Os registros são discutidos durante os 43 minutos. O núcleo e o código são iguais nas versões aluno e professor.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Não solicite salvamento ou transferência de arquivos para a próxima aula. O conjunto necessário à S7A4 será preparado na produção do material e fornecido junto ao notebook adaptado daquela aula. A continuidade entre as aulas ocorre pelo conhecimento, verificado no Relembre.</w:t>
      </w:r>
    </w:p>
    <w:sectPr w:rsidR="003D77BD">
      <w:headerReference w:type="default" r:id="rId9"/>
      <w:footerReference w:type="even" r:id="rId10"/>
      <w:footerReference w:type="default" r:id="rId11"/>
      <w:footerReference w:type="first" r:id="rId12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00E1" w14:textId="77777777" w:rsidR="005E65E1" w:rsidRDefault="005E65E1">
      <w:r>
        <w:separator/>
      </w:r>
    </w:p>
  </w:endnote>
  <w:endnote w:type="continuationSeparator" w:id="0">
    <w:p w14:paraId="60333CAB" w14:textId="77777777" w:rsidR="005E65E1" w:rsidRDefault="005E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458858BE-A8F7-4D2F-A5DE-77FB32139C1D}"/>
    <w:embedBold r:id="rId2" w:fontKey="{7D5DF48A-480F-4D7F-8027-7D57909039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EEE765C-9A70-4D46-883E-E82C3A5BB6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A6CDF266-60BD-4123-AAA5-D2CFC5AA60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5" w:fontKey="{69DEA67D-58D8-41AE-99F9-EF4B0A7823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22C22E1-380A-48A9-9425-B1D4F315BD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73814FC-EC21-41BA-B13C-A7526AB05B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06A34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1B70DDA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B0FF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E2C11EF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[DADOS]</w:t>
    </w:r>
    <w:r>
      <w:rPr>
        <w:rFonts w:ascii="Poppins" w:eastAsia="Poppins" w:hAnsi="Poppins" w:cs="Poppins"/>
        <w:color w:val="000000"/>
        <w:sz w:val="20"/>
        <w:szCs w:val="20"/>
      </w:rPr>
      <w:tab/>
      <w:t>[C3 Análise Exploratória de Dados e Inteligência de Negócios]</w:t>
    </w:r>
    <w:r>
      <w:rPr>
        <w:rFonts w:ascii="Poppins" w:eastAsia="Poppins" w:hAnsi="Poppins" w:cs="Poppins"/>
        <w:color w:val="000000"/>
        <w:sz w:val="20"/>
        <w:szCs w:val="20"/>
      </w:rPr>
      <w:tab/>
      <w:t>[Semana 7]</w:t>
    </w:r>
  </w:p>
  <w:p w14:paraId="3BB8DBDC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B8D3B" w14:textId="77777777" w:rsidR="003D77BD" w:rsidRDefault="003D77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05345" w14:textId="77777777" w:rsidR="005E65E1" w:rsidRDefault="005E65E1">
      <w:r>
        <w:separator/>
      </w:r>
    </w:p>
  </w:footnote>
  <w:footnote w:type="continuationSeparator" w:id="0">
    <w:p w14:paraId="0B817C99" w14:textId="77777777" w:rsidR="005E65E1" w:rsidRDefault="005E6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3DF5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3272259">
    <w:abstractNumId w:val="1"/>
  </w:num>
  <w:num w:numId="2" w16cid:durableId="14649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40474"/>
    <w:rsid w:val="002E5BB7"/>
    <w:rsid w:val="003D77BD"/>
    <w:rsid w:val="005E65E1"/>
    <w:rsid w:val="007C1DE0"/>
    <w:rsid w:val="00A720B6"/>
    <w:rsid w:val="00C70A6B"/>
    <w:rsid w:val="00CD3FAC"/>
    <w:rsid w:val="00DE258B"/>
    <w:rsid w:val="00E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CEAB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882</Words>
  <Characters>4763</Characters>
  <Application>Microsoft Office Word</Application>
  <DocSecurity>0</DocSecurity>
  <Lines>39</Lines>
  <Paragraphs>11</Paragraphs>
  <ScaleCrop>false</ScaleCrop>
  <Company>FDE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Ahmed</cp:lastModifiedBy>
  <cp:revision>4</cp:revision>
  <dcterms:created xsi:type="dcterms:W3CDTF">2026-07-29T12:48:00Z</dcterms:created>
  <dcterms:modified xsi:type="dcterms:W3CDTF">2026-10-08T19:59:00Z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