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1774" w14:textId="02EC8CE4" w:rsidR="00266A1E" w:rsidRPr="008331C8" w:rsidRDefault="00000000" w:rsidP="00835EBB">
      <w:pPr>
        <w:spacing w:after="0"/>
        <w:jc w:val="center"/>
        <w:rPr>
          <w:rFonts w:cs="Poppins"/>
          <w:b/>
          <w:color w:val="000000" w:themeColor="text1"/>
          <w:sz w:val="32"/>
          <w:szCs w:val="32"/>
          <w:lang w:val="pt-BR"/>
        </w:rPr>
      </w:pPr>
      <w:r w:rsidRPr="008331C8">
        <w:rPr>
          <w:rFonts w:cs="Poppins"/>
          <w:b/>
          <w:color w:val="000000" w:themeColor="text1"/>
          <w:sz w:val="32"/>
          <w:szCs w:val="32"/>
          <w:lang w:val="pt-BR"/>
        </w:rPr>
        <w:t>Roteiro de Atividade Prática</w:t>
      </w:r>
    </w:p>
    <w:p w14:paraId="764BA8DC" w14:textId="77777777" w:rsidR="00835EBB" w:rsidRPr="008331C8" w:rsidRDefault="00835EBB" w:rsidP="00835EBB">
      <w:pPr>
        <w:spacing w:after="0"/>
        <w:jc w:val="center"/>
        <w:rPr>
          <w:rFonts w:cs="Poppins"/>
          <w:color w:val="000000" w:themeColor="text1"/>
          <w:sz w:val="32"/>
          <w:szCs w:val="32"/>
          <w:lang w:val="pt-BR"/>
        </w:rPr>
      </w:pPr>
    </w:p>
    <w:p w14:paraId="3CDC22F5" w14:textId="61D5F382" w:rsidR="00266A1E" w:rsidRPr="008331C8" w:rsidRDefault="00000000" w:rsidP="00835EBB">
      <w:pPr>
        <w:spacing w:after="0"/>
        <w:rPr>
          <w:rFonts w:cs="Poppins"/>
          <w:b/>
          <w:bCs/>
          <w:color w:val="000000" w:themeColor="text1"/>
          <w:sz w:val="28"/>
          <w:szCs w:val="28"/>
          <w:lang w:val="pt-BR"/>
        </w:rPr>
      </w:pPr>
      <w:r w:rsidRPr="008331C8">
        <w:rPr>
          <w:rFonts w:cs="Poppins"/>
          <w:b/>
          <w:bCs/>
          <w:color w:val="000000" w:themeColor="text1"/>
          <w:sz w:val="28"/>
          <w:szCs w:val="28"/>
          <w:lang w:val="pt-BR"/>
        </w:rPr>
        <w:t>Nome: ________________</w:t>
      </w:r>
      <w:r w:rsidR="00835EBB" w:rsidRPr="008331C8">
        <w:rPr>
          <w:rFonts w:cs="Poppins"/>
          <w:b/>
          <w:bCs/>
          <w:color w:val="000000" w:themeColor="text1"/>
          <w:sz w:val="28"/>
          <w:szCs w:val="28"/>
          <w:lang w:val="pt-BR"/>
        </w:rPr>
        <w:t>______</w:t>
      </w:r>
      <w:r w:rsidRPr="008331C8">
        <w:rPr>
          <w:rFonts w:cs="Poppins"/>
          <w:b/>
          <w:bCs/>
          <w:color w:val="000000" w:themeColor="text1"/>
          <w:sz w:val="28"/>
          <w:szCs w:val="28"/>
          <w:lang w:val="pt-BR"/>
        </w:rPr>
        <w:t>_________   Turma: ______</w:t>
      </w:r>
    </w:p>
    <w:p w14:paraId="4D4B7D6D" w14:textId="77777777" w:rsidR="00835EBB" w:rsidRPr="008331C8" w:rsidRDefault="00835EBB" w:rsidP="00835EBB">
      <w:pPr>
        <w:spacing w:after="0"/>
        <w:rPr>
          <w:rFonts w:cs="Poppins"/>
          <w:b/>
          <w:bCs/>
          <w:color w:val="000000" w:themeColor="text1"/>
          <w:sz w:val="28"/>
          <w:szCs w:val="28"/>
          <w:lang w:val="pt-BR"/>
        </w:rPr>
      </w:pPr>
    </w:p>
    <w:p w14:paraId="6435E047" w14:textId="77777777" w:rsidR="00266A1E" w:rsidRPr="008331C8" w:rsidRDefault="00000000" w:rsidP="00835EBB">
      <w:pPr>
        <w:pStyle w:val="Ttulo1"/>
        <w:spacing w:before="0"/>
        <w:jc w:val="center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>Título da atividade: Briefing estatístico para o gestor</w:t>
      </w:r>
    </w:p>
    <w:p w14:paraId="01E9E461" w14:textId="77777777" w:rsidR="00266A1E" w:rsidRPr="008331C8" w:rsidRDefault="00000000" w:rsidP="00835EBB">
      <w:pPr>
        <w:pStyle w:val="Ttulo1"/>
        <w:spacing w:before="24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>Objetivos</w:t>
      </w:r>
    </w:p>
    <w:p w14:paraId="04EB15E3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Resolver situações aplicadas envolvendo média, mediana e moda, selecionando a medida mais adequada de acordo com a pergunta da análise e justificando a escolha com base nos dados.</w:t>
      </w:r>
    </w:p>
    <w:p w14:paraId="49B3653B" w14:textId="77777777" w:rsidR="00266A1E" w:rsidRPr="008331C8" w:rsidRDefault="00000000" w:rsidP="00835EBB">
      <w:pPr>
        <w:pStyle w:val="Ttulo1"/>
        <w:spacing w:before="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>Lista de materiais</w:t>
      </w:r>
    </w:p>
    <w:p w14:paraId="023F6903" w14:textId="77777777" w:rsidR="00266A1E" w:rsidRPr="008331C8" w:rsidRDefault="00000000" w:rsidP="00835EBB">
      <w:pPr>
        <w:pStyle w:val="Commarcadores"/>
        <w:spacing w:after="0"/>
        <w:contextualSpacing w:val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Computador com acesso à internet e ambiente para execução de notebooks Jupyter.</w:t>
      </w:r>
    </w:p>
    <w:p w14:paraId="5CF32E7C" w14:textId="77777777" w:rsidR="00266A1E" w:rsidRPr="008331C8" w:rsidRDefault="00000000" w:rsidP="00835EBB">
      <w:pPr>
        <w:pStyle w:val="Commarcadores"/>
        <w:spacing w:after="0"/>
        <w:contextualSpacing w:val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Projetor ou TV para conferência coletiva.</w:t>
      </w:r>
    </w:p>
    <w:p w14:paraId="784B2A5A" w14:textId="77777777" w:rsidR="00266A1E" w:rsidRPr="008331C8" w:rsidRDefault="00000000" w:rsidP="00835EBB">
      <w:pPr>
        <w:pStyle w:val="Commarcadores"/>
        <w:spacing w:after="0"/>
        <w:contextualSpacing w:val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Caneta ou lápis, se necessário para registros auxiliares.</w:t>
      </w:r>
    </w:p>
    <w:p w14:paraId="2065D913" w14:textId="77777777" w:rsidR="00E50072" w:rsidRDefault="00E50072" w:rsidP="00835EBB">
      <w:pPr>
        <w:pStyle w:val="Commarcadores"/>
        <w:spacing w:after="0"/>
        <w:contextualSpacing w:val="0"/>
        <w:rPr>
          <w:rFonts w:cs="Poppins"/>
          <w:lang w:val="pt-BR"/>
        </w:rPr>
      </w:pPr>
      <w:r w:rsidRPr="009F37E3">
        <w:rPr>
          <w:rFonts w:cs="Poppins"/>
          <w:lang w:val="pt-BR"/>
        </w:rPr>
        <w:t>Notebook da atividade prática  fornecido pelo professor, por meio do link:</w:t>
      </w:r>
    </w:p>
    <w:p w14:paraId="7D8A74F0" w14:textId="13481550" w:rsidR="009F37E3" w:rsidRDefault="009F37E3" w:rsidP="009F37E3">
      <w:pPr>
        <w:pStyle w:val="Commarcadores"/>
        <w:numPr>
          <w:ilvl w:val="0"/>
          <w:numId w:val="0"/>
        </w:numPr>
        <w:spacing w:after="0"/>
        <w:ind w:left="360"/>
        <w:contextualSpacing w:val="0"/>
        <w:rPr>
          <w:rFonts w:cs="Poppins"/>
          <w:lang w:val="pt-BR"/>
        </w:rPr>
      </w:pPr>
      <w:hyperlink r:id="rId8" w:history="1">
        <w:r w:rsidRPr="00054185">
          <w:rPr>
            <w:rStyle w:val="Hyperlink"/>
            <w:rFonts w:cs="Poppins"/>
            <w:lang w:val="pt-BR"/>
          </w:rPr>
          <w:t>https://github.com/ept-seduc-sp/dados-ano2/blob/main/MATERIAL_2027/C2/S4/DADOS3EMC2B1S4A3_AP3_aluno.ipynb</w:t>
        </w:r>
      </w:hyperlink>
    </w:p>
    <w:p w14:paraId="00C3BBC0" w14:textId="77777777" w:rsidR="009F37E3" w:rsidRPr="009F37E3" w:rsidRDefault="009F37E3" w:rsidP="009F37E3">
      <w:pPr>
        <w:pStyle w:val="Commarcadores"/>
        <w:numPr>
          <w:ilvl w:val="0"/>
          <w:numId w:val="0"/>
        </w:numPr>
        <w:spacing w:after="0"/>
        <w:ind w:left="360"/>
        <w:contextualSpacing w:val="0"/>
        <w:rPr>
          <w:rFonts w:cs="Poppins"/>
          <w:lang w:val="pt-BR"/>
        </w:rPr>
      </w:pPr>
    </w:p>
    <w:p w14:paraId="5472EBD3" w14:textId="77777777" w:rsidR="009F37E3" w:rsidRPr="008331C8" w:rsidRDefault="009F37E3" w:rsidP="00835EBB">
      <w:pPr>
        <w:pStyle w:val="Commarcadores"/>
        <w:numPr>
          <w:ilvl w:val="0"/>
          <w:numId w:val="0"/>
        </w:numPr>
        <w:spacing w:after="0"/>
        <w:ind w:left="360"/>
        <w:contextualSpacing w:val="0"/>
        <w:rPr>
          <w:rFonts w:cs="Poppins"/>
          <w:highlight w:val="yellow"/>
          <w:lang w:val="pt-BR"/>
        </w:rPr>
      </w:pPr>
    </w:p>
    <w:p w14:paraId="398B74B9" w14:textId="77777777" w:rsidR="00266A1E" w:rsidRPr="008331C8" w:rsidRDefault="00000000" w:rsidP="00835EBB">
      <w:pPr>
        <w:pStyle w:val="Ttulo1"/>
        <w:spacing w:before="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>Procedimento</w:t>
      </w:r>
    </w:p>
    <w:p w14:paraId="36099D6C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Você integra uma equipe de dados que prepara um briefing estatístico para uma reunião de acompanhamento da Olist. Em cada missão, observe a demanda recebida, processe os dados no notebook e registre uma conclusão sustentada por evidências.</w:t>
      </w:r>
    </w:p>
    <w:p w14:paraId="124EC63A" w14:textId="77777777" w:rsidR="009F37E3" w:rsidRDefault="009F37E3" w:rsidP="00835EBB">
      <w:pPr>
        <w:pStyle w:val="Ttulo2"/>
        <w:spacing w:before="0"/>
        <w:rPr>
          <w:rFonts w:ascii="Poppins" w:hAnsi="Poppins" w:cs="Poppins"/>
          <w:color w:val="000000" w:themeColor="text1"/>
          <w:lang w:val="pt-BR"/>
        </w:rPr>
      </w:pPr>
    </w:p>
    <w:p w14:paraId="29E90543" w14:textId="57CDEECB" w:rsidR="00266A1E" w:rsidRPr="008331C8" w:rsidRDefault="00000000" w:rsidP="00835EBB">
      <w:pPr>
        <w:pStyle w:val="Ttulo2"/>
        <w:spacing w:before="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>Missão 1 – Avaliações dos clientes</w:t>
      </w:r>
    </w:p>
    <w:p w14:paraId="6B7BAAB0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A área de experiência do cliente quer saber qual avaliação aparece com maior frequência no recorte analisado.</w:t>
      </w:r>
    </w:p>
    <w:p w14:paraId="0250097E" w14:textId="4EA9BB12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 xml:space="preserve">Dados: 4 | 5 | 5 | 5 | 5 | 1 | 5 | 5 | 5 | </w:t>
      </w:r>
      <w:r w:rsidR="00836AC3" w:rsidRPr="008331C8">
        <w:rPr>
          <w:rFonts w:cs="Poppins"/>
          <w:color w:val="000000" w:themeColor="text1"/>
          <w:lang w:val="pt-BR"/>
        </w:rPr>
        <w:t>4</w:t>
      </w:r>
    </w:p>
    <w:p w14:paraId="5388DB72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1. Calcule média, mediana e moda no notebook.</w:t>
      </w:r>
    </w:p>
    <w:p w14:paraId="445798DB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2. Indique qual medida responde diretamente à pergunta da área.</w:t>
      </w:r>
    </w:p>
    <w:p w14:paraId="6F8FDE60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3. Justifique sua escolha em uma frase.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266A1E" w:rsidRPr="008331C8" w14:paraId="7B3BEB15" w14:textId="77777777">
        <w:trPr>
          <w:jc w:val="center"/>
        </w:trPr>
        <w:tc>
          <w:tcPr>
            <w:tcW w:w="3504" w:type="dxa"/>
            <w:shd w:val="clear" w:color="auto" w:fill="E9EEF8"/>
          </w:tcPr>
          <w:p w14:paraId="7D52FA63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lastRenderedPageBreak/>
              <w:t>Medida</w:t>
            </w:r>
          </w:p>
        </w:tc>
        <w:tc>
          <w:tcPr>
            <w:tcW w:w="3504" w:type="dxa"/>
            <w:shd w:val="clear" w:color="auto" w:fill="E9EEF8"/>
          </w:tcPr>
          <w:p w14:paraId="735CAF5C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Resultado</w:t>
            </w:r>
          </w:p>
        </w:tc>
        <w:tc>
          <w:tcPr>
            <w:tcW w:w="3504" w:type="dxa"/>
            <w:shd w:val="clear" w:color="auto" w:fill="E9EEF8"/>
          </w:tcPr>
          <w:p w14:paraId="45C03EF4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Interpretação</w:t>
            </w:r>
          </w:p>
        </w:tc>
      </w:tr>
      <w:tr w:rsidR="00266A1E" w:rsidRPr="008331C8" w14:paraId="2E356155" w14:textId="77777777">
        <w:trPr>
          <w:jc w:val="center"/>
        </w:trPr>
        <w:tc>
          <w:tcPr>
            <w:tcW w:w="3504" w:type="dxa"/>
          </w:tcPr>
          <w:p w14:paraId="44B679AB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Média</w:t>
            </w:r>
          </w:p>
        </w:tc>
        <w:tc>
          <w:tcPr>
            <w:tcW w:w="3504" w:type="dxa"/>
          </w:tcPr>
          <w:p w14:paraId="27666479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3504" w:type="dxa"/>
          </w:tcPr>
          <w:p w14:paraId="1E293726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  <w:tr w:rsidR="00266A1E" w:rsidRPr="008331C8" w14:paraId="1D70A8A6" w14:textId="77777777">
        <w:trPr>
          <w:jc w:val="center"/>
        </w:trPr>
        <w:tc>
          <w:tcPr>
            <w:tcW w:w="3504" w:type="dxa"/>
          </w:tcPr>
          <w:p w14:paraId="50E3BA04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Mediana</w:t>
            </w:r>
          </w:p>
        </w:tc>
        <w:tc>
          <w:tcPr>
            <w:tcW w:w="3504" w:type="dxa"/>
          </w:tcPr>
          <w:p w14:paraId="4B6417E0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3504" w:type="dxa"/>
          </w:tcPr>
          <w:p w14:paraId="59F4BFD8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  <w:tr w:rsidR="00266A1E" w:rsidRPr="008331C8" w14:paraId="0CF5A2E1" w14:textId="77777777">
        <w:trPr>
          <w:jc w:val="center"/>
        </w:trPr>
        <w:tc>
          <w:tcPr>
            <w:tcW w:w="3504" w:type="dxa"/>
          </w:tcPr>
          <w:p w14:paraId="0602A05B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Moda</w:t>
            </w:r>
          </w:p>
        </w:tc>
        <w:tc>
          <w:tcPr>
            <w:tcW w:w="3504" w:type="dxa"/>
          </w:tcPr>
          <w:p w14:paraId="2DCE7171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3504" w:type="dxa"/>
          </w:tcPr>
          <w:p w14:paraId="63E2C03C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</w:tbl>
    <w:p w14:paraId="1BC7ADDE" w14:textId="77777777" w:rsidR="00835EBB" w:rsidRPr="008331C8" w:rsidRDefault="00835EBB" w:rsidP="00835EBB">
      <w:pPr>
        <w:spacing w:after="0"/>
        <w:rPr>
          <w:rFonts w:cs="Poppins"/>
          <w:color w:val="000000" w:themeColor="text1"/>
          <w:lang w:val="pt-BR"/>
        </w:rPr>
      </w:pPr>
    </w:p>
    <w:p w14:paraId="4676467D" w14:textId="4123F701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Medida selecionada e justificativa:</w:t>
      </w:r>
    </w:p>
    <w:p w14:paraId="427AFE74" w14:textId="37768339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03808834" w14:textId="5894F361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74F5E11E" w14:textId="6549A9A0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7C60E0D0" w14:textId="77777777" w:rsidR="00835EBB" w:rsidRPr="008331C8" w:rsidRDefault="00835EBB" w:rsidP="00835EBB">
      <w:pPr>
        <w:pStyle w:val="Ttulo2"/>
        <w:spacing w:before="0"/>
        <w:rPr>
          <w:rFonts w:ascii="Poppins" w:hAnsi="Poppins" w:cs="Poppins"/>
          <w:color w:val="000000" w:themeColor="text1"/>
          <w:lang w:val="pt-BR"/>
        </w:rPr>
      </w:pPr>
    </w:p>
    <w:p w14:paraId="17CA3EE0" w14:textId="61F7D986" w:rsidR="00266A1E" w:rsidRPr="008331C8" w:rsidRDefault="00000000" w:rsidP="00835EBB">
      <w:pPr>
        <w:pStyle w:val="Ttulo2"/>
        <w:spacing w:before="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 xml:space="preserve">Missão 2 – </w:t>
      </w:r>
      <w:r w:rsidR="00835EBB" w:rsidRPr="008331C8">
        <w:rPr>
          <w:rFonts w:ascii="Poppins" w:hAnsi="Poppins" w:cs="Poppins"/>
          <w:color w:val="000000" w:themeColor="text1"/>
          <w:lang w:val="pt-BR"/>
        </w:rPr>
        <w:t>Valores de frete</w:t>
      </w:r>
    </w:p>
    <w:p w14:paraId="44DADE55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A equipe quer comunicar qual valor representa melhor um frete típico do recorte analisado.</w:t>
      </w:r>
    </w:p>
    <w:p w14:paraId="4CA9860A" w14:textId="77777777" w:rsidR="00835EBB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 xml:space="preserve">Dados: </w:t>
      </w:r>
    </w:p>
    <w:p w14:paraId="1B903D3F" w14:textId="63D710B9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R$ 13,29 | R$ 19,93 | R$ 17,87 | R$ 12,79 | R$ 18,14 | R$ 12,69 | R$ 11,85 | R$ 70,75 | R$ 11,65 | R$ 11,40</w:t>
      </w:r>
    </w:p>
    <w:p w14:paraId="078A4F9D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1. Calcule média e mediana.</w:t>
      </w:r>
    </w:p>
    <w:p w14:paraId="601CF693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2. Identifique o valor que mais se distancia dos demais.</w:t>
      </w:r>
    </w:p>
    <w:p w14:paraId="522C5C9D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3. Recalcule média e mediana sem esse valor, apenas para investigar seu efeito.</w:t>
      </w:r>
    </w:p>
    <w:p w14:paraId="0AE9CC81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4. Compare os resultados.</w:t>
      </w:r>
    </w:p>
    <w:p w14:paraId="46571FB2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5. Escolha a medida que melhor representa o frete típico e justifique com os dados.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266A1E" w:rsidRPr="008331C8" w14:paraId="6083D1D9" w14:textId="77777777">
        <w:trPr>
          <w:jc w:val="center"/>
        </w:trPr>
        <w:tc>
          <w:tcPr>
            <w:tcW w:w="3504" w:type="dxa"/>
            <w:shd w:val="clear" w:color="auto" w:fill="E9EEF8"/>
          </w:tcPr>
          <w:p w14:paraId="1767B74C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Situação</w:t>
            </w:r>
          </w:p>
        </w:tc>
        <w:tc>
          <w:tcPr>
            <w:tcW w:w="3504" w:type="dxa"/>
            <w:shd w:val="clear" w:color="auto" w:fill="E9EEF8"/>
          </w:tcPr>
          <w:p w14:paraId="00EFAAF7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Média</w:t>
            </w:r>
          </w:p>
        </w:tc>
        <w:tc>
          <w:tcPr>
            <w:tcW w:w="3504" w:type="dxa"/>
            <w:shd w:val="clear" w:color="auto" w:fill="E9EEF8"/>
          </w:tcPr>
          <w:p w14:paraId="057E7CBB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Mediana</w:t>
            </w:r>
          </w:p>
        </w:tc>
      </w:tr>
      <w:tr w:rsidR="00266A1E" w:rsidRPr="008331C8" w14:paraId="6AC4B2E0" w14:textId="77777777">
        <w:trPr>
          <w:jc w:val="center"/>
        </w:trPr>
        <w:tc>
          <w:tcPr>
            <w:tcW w:w="3504" w:type="dxa"/>
          </w:tcPr>
          <w:p w14:paraId="3C1654D8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Com todos os valores</w:t>
            </w:r>
          </w:p>
        </w:tc>
        <w:tc>
          <w:tcPr>
            <w:tcW w:w="3504" w:type="dxa"/>
          </w:tcPr>
          <w:p w14:paraId="3FC1C958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3504" w:type="dxa"/>
          </w:tcPr>
          <w:p w14:paraId="08561DDF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  <w:tr w:rsidR="00266A1E" w:rsidRPr="008331C8" w14:paraId="3FE436D6" w14:textId="77777777">
        <w:trPr>
          <w:jc w:val="center"/>
        </w:trPr>
        <w:tc>
          <w:tcPr>
            <w:tcW w:w="3504" w:type="dxa"/>
          </w:tcPr>
          <w:p w14:paraId="170F246D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Sem o valor investigado</w:t>
            </w:r>
          </w:p>
        </w:tc>
        <w:tc>
          <w:tcPr>
            <w:tcW w:w="3504" w:type="dxa"/>
          </w:tcPr>
          <w:p w14:paraId="3AF53666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3504" w:type="dxa"/>
          </w:tcPr>
          <w:p w14:paraId="6C34C7DC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  <w:tr w:rsidR="00266A1E" w:rsidRPr="008331C8" w14:paraId="58F35382" w14:textId="77777777">
        <w:trPr>
          <w:jc w:val="center"/>
        </w:trPr>
        <w:tc>
          <w:tcPr>
            <w:tcW w:w="3504" w:type="dxa"/>
          </w:tcPr>
          <w:p w14:paraId="31188995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Diferença observada</w:t>
            </w:r>
          </w:p>
        </w:tc>
        <w:tc>
          <w:tcPr>
            <w:tcW w:w="3504" w:type="dxa"/>
          </w:tcPr>
          <w:p w14:paraId="1562EACE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3504" w:type="dxa"/>
          </w:tcPr>
          <w:p w14:paraId="0ED693DE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</w:tbl>
    <w:p w14:paraId="09D79459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Conclusão da Missão 2:</w:t>
      </w:r>
    </w:p>
    <w:p w14:paraId="2E62BFF3" w14:textId="55FD53B6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1D6A87CC" w14:textId="72815F3B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1AE871A2" w14:textId="682F4CC6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625C0321" w14:textId="79A128F5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615A583C" w14:textId="77777777" w:rsidR="00835EBB" w:rsidRPr="008331C8" w:rsidRDefault="00835EBB" w:rsidP="00835EBB">
      <w:pPr>
        <w:pStyle w:val="Ttulo2"/>
        <w:spacing w:before="0"/>
        <w:rPr>
          <w:rFonts w:ascii="Poppins" w:hAnsi="Poppins" w:cs="Poppins"/>
          <w:color w:val="000000" w:themeColor="text1"/>
          <w:lang w:val="pt-BR"/>
        </w:rPr>
      </w:pPr>
    </w:p>
    <w:p w14:paraId="7EF0FA6D" w14:textId="1E87F8A3" w:rsidR="00266A1E" w:rsidRPr="008331C8" w:rsidRDefault="00000000" w:rsidP="00835EBB">
      <w:pPr>
        <w:pStyle w:val="Ttulo2"/>
        <w:spacing w:before="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 xml:space="preserve">Missão 3 – </w:t>
      </w:r>
      <w:r w:rsidR="00FE11BE" w:rsidRPr="008331C8">
        <w:rPr>
          <w:rFonts w:ascii="Poppins" w:hAnsi="Poppins" w:cs="Poppins"/>
          <w:color w:val="000000" w:themeColor="text1"/>
          <w:lang w:val="pt-BR"/>
        </w:rPr>
        <w:t>Preços de um novo lote</w:t>
      </w:r>
    </w:p>
    <w:p w14:paraId="7DC427F2" w14:textId="1A8EBB4F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A equipe precisa estimar o</w:t>
      </w:r>
      <w:r w:rsidR="008331C8">
        <w:rPr>
          <w:rFonts w:cs="Poppins"/>
          <w:color w:val="000000" w:themeColor="text1"/>
          <w:lang w:val="pt-BR"/>
        </w:rPr>
        <w:t>s</w:t>
      </w:r>
      <w:r w:rsidRPr="008331C8">
        <w:rPr>
          <w:rFonts w:cs="Poppins"/>
          <w:color w:val="000000" w:themeColor="text1"/>
          <w:lang w:val="pt-BR"/>
        </w:rPr>
        <w:t xml:space="preserve"> preço</w:t>
      </w:r>
      <w:r w:rsidR="008331C8">
        <w:rPr>
          <w:rFonts w:cs="Poppins"/>
          <w:color w:val="000000" w:themeColor="text1"/>
          <w:lang w:val="pt-BR"/>
        </w:rPr>
        <w:t>s</w:t>
      </w:r>
      <w:r w:rsidRPr="008331C8">
        <w:rPr>
          <w:rFonts w:cs="Poppins"/>
          <w:color w:val="000000" w:themeColor="text1"/>
          <w:lang w:val="pt-BR"/>
        </w:rPr>
        <w:t xml:space="preserve"> </w:t>
      </w:r>
      <w:r w:rsidR="008331C8">
        <w:rPr>
          <w:rFonts w:cs="Poppins"/>
          <w:color w:val="000000" w:themeColor="text1"/>
          <w:lang w:val="pt-BR"/>
        </w:rPr>
        <w:t>de um novo lote de</w:t>
      </w:r>
      <w:r w:rsidRPr="008331C8">
        <w:rPr>
          <w:rFonts w:cs="Poppins"/>
          <w:color w:val="000000" w:themeColor="text1"/>
          <w:lang w:val="pt-BR"/>
        </w:rPr>
        <w:t xml:space="preserve"> produto</w:t>
      </w:r>
      <w:r w:rsidR="008331C8">
        <w:rPr>
          <w:rFonts w:cs="Poppins"/>
          <w:color w:val="000000" w:themeColor="text1"/>
          <w:lang w:val="pt-BR"/>
        </w:rPr>
        <w:t>s</w:t>
      </w:r>
      <w:r w:rsidRPr="008331C8">
        <w:rPr>
          <w:rFonts w:cs="Poppins"/>
          <w:color w:val="000000" w:themeColor="text1"/>
          <w:lang w:val="pt-BR"/>
        </w:rPr>
        <w:t>, considerando todos os preços observados.</w:t>
      </w:r>
    </w:p>
    <w:p w14:paraId="693D74F5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Dados: R$ 58,90 | R$ 239,90 | R$ 199,00 | R$ 12,99 | R$ 199,90 | R$ 21,90 | R$ 19,90 | R$ 810,00 | R$ 145,95 | R$ 53,99</w:t>
      </w:r>
    </w:p>
    <w:p w14:paraId="75BCD98E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1. Calcule média e mediana.</w:t>
      </w:r>
    </w:p>
    <w:p w14:paraId="68F314C5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2. Observe se há um preço muito superior aos demais.</w:t>
      </w:r>
    </w:p>
    <w:p w14:paraId="5070B0E4" w14:textId="0F49BF52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3. Decida qual medida deve orientar a estimativa de preço</w:t>
      </w:r>
      <w:r w:rsidR="008331C8">
        <w:rPr>
          <w:rFonts w:cs="Poppins"/>
          <w:color w:val="000000" w:themeColor="text1"/>
          <w:lang w:val="pt-BR"/>
        </w:rPr>
        <w:t>s de um novo lote de</w:t>
      </w:r>
      <w:r w:rsidRPr="008331C8">
        <w:rPr>
          <w:rFonts w:cs="Poppins"/>
          <w:color w:val="000000" w:themeColor="text1"/>
          <w:lang w:val="pt-BR"/>
        </w:rPr>
        <w:t xml:space="preserve"> produto</w:t>
      </w:r>
      <w:r w:rsidR="008331C8">
        <w:rPr>
          <w:rFonts w:cs="Poppins"/>
          <w:color w:val="000000" w:themeColor="text1"/>
          <w:lang w:val="pt-BR"/>
        </w:rPr>
        <w:t>s</w:t>
      </w:r>
      <w:r w:rsidRPr="008331C8">
        <w:rPr>
          <w:rFonts w:cs="Poppins"/>
          <w:color w:val="000000" w:themeColor="text1"/>
          <w:lang w:val="pt-BR"/>
        </w:rPr>
        <w:t>.</w:t>
      </w:r>
    </w:p>
    <w:p w14:paraId="0E3F072E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4. Justifique considerando a finalidade da análise.</w:t>
      </w:r>
    </w:p>
    <w:p w14:paraId="230315DA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Conclusão da Missão 3:</w:t>
      </w:r>
    </w:p>
    <w:p w14:paraId="486A1121" w14:textId="36AD47D3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281FFD06" w14:textId="30A93734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6E3AA771" w14:textId="66B79FA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5B369934" w14:textId="2D74BABC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54EDFC9F" w14:textId="77777777" w:rsidR="00835EBB" w:rsidRPr="008331C8" w:rsidRDefault="00835EBB" w:rsidP="00835EBB">
      <w:pPr>
        <w:pStyle w:val="Ttulo2"/>
        <w:spacing w:before="0"/>
        <w:rPr>
          <w:rFonts w:ascii="Poppins" w:hAnsi="Poppins" w:cs="Poppins"/>
          <w:color w:val="000000" w:themeColor="text1"/>
          <w:lang w:val="pt-BR"/>
        </w:rPr>
      </w:pPr>
    </w:p>
    <w:p w14:paraId="58A0432B" w14:textId="2B9D846C" w:rsidR="00266A1E" w:rsidRPr="008331C8" w:rsidRDefault="00000000" w:rsidP="00835EBB">
      <w:pPr>
        <w:pStyle w:val="Ttulo2"/>
        <w:spacing w:before="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>Briefing estatístico final</w:t>
      </w:r>
    </w:p>
    <w:p w14:paraId="173DBC50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Complete o quadro final para sintetizar a análise da equipe.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266A1E" w:rsidRPr="008331C8" w14:paraId="18BE2EF9" w14:textId="77777777">
        <w:trPr>
          <w:jc w:val="center"/>
        </w:trPr>
        <w:tc>
          <w:tcPr>
            <w:tcW w:w="2628" w:type="dxa"/>
            <w:shd w:val="clear" w:color="auto" w:fill="E9EEF8"/>
          </w:tcPr>
          <w:p w14:paraId="366E0DEC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Indicador analisado</w:t>
            </w:r>
          </w:p>
        </w:tc>
        <w:tc>
          <w:tcPr>
            <w:tcW w:w="2628" w:type="dxa"/>
            <w:shd w:val="clear" w:color="auto" w:fill="E9EEF8"/>
          </w:tcPr>
          <w:p w14:paraId="3718EDCD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Resultados principais</w:t>
            </w:r>
          </w:p>
        </w:tc>
        <w:tc>
          <w:tcPr>
            <w:tcW w:w="2628" w:type="dxa"/>
            <w:shd w:val="clear" w:color="auto" w:fill="E9EEF8"/>
          </w:tcPr>
          <w:p w14:paraId="5267ADDC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Medida selecionada</w:t>
            </w:r>
          </w:p>
        </w:tc>
        <w:tc>
          <w:tcPr>
            <w:tcW w:w="2628" w:type="dxa"/>
            <w:shd w:val="clear" w:color="auto" w:fill="E9EEF8"/>
          </w:tcPr>
          <w:p w14:paraId="6E85A956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Justificativa</w:t>
            </w:r>
          </w:p>
        </w:tc>
      </w:tr>
      <w:tr w:rsidR="00266A1E" w:rsidRPr="008331C8" w14:paraId="1104B9BA" w14:textId="77777777">
        <w:trPr>
          <w:jc w:val="center"/>
        </w:trPr>
        <w:tc>
          <w:tcPr>
            <w:tcW w:w="2628" w:type="dxa"/>
          </w:tcPr>
          <w:p w14:paraId="531CBB21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Avaliações</w:t>
            </w:r>
          </w:p>
        </w:tc>
        <w:tc>
          <w:tcPr>
            <w:tcW w:w="2628" w:type="dxa"/>
          </w:tcPr>
          <w:p w14:paraId="1043D56E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2628" w:type="dxa"/>
          </w:tcPr>
          <w:p w14:paraId="155F9AC8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2628" w:type="dxa"/>
          </w:tcPr>
          <w:p w14:paraId="0FC19884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  <w:tr w:rsidR="00266A1E" w:rsidRPr="008331C8" w14:paraId="251337E0" w14:textId="77777777">
        <w:trPr>
          <w:jc w:val="center"/>
        </w:trPr>
        <w:tc>
          <w:tcPr>
            <w:tcW w:w="2628" w:type="dxa"/>
          </w:tcPr>
          <w:p w14:paraId="7D55C9C4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Fretes</w:t>
            </w:r>
          </w:p>
        </w:tc>
        <w:tc>
          <w:tcPr>
            <w:tcW w:w="2628" w:type="dxa"/>
          </w:tcPr>
          <w:p w14:paraId="5F2A630E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2628" w:type="dxa"/>
          </w:tcPr>
          <w:p w14:paraId="7826FDDA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2628" w:type="dxa"/>
          </w:tcPr>
          <w:p w14:paraId="0AE5985F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  <w:tr w:rsidR="00266A1E" w:rsidRPr="008331C8" w14:paraId="0F619849" w14:textId="77777777">
        <w:trPr>
          <w:jc w:val="center"/>
        </w:trPr>
        <w:tc>
          <w:tcPr>
            <w:tcW w:w="2628" w:type="dxa"/>
          </w:tcPr>
          <w:p w14:paraId="6D534B2A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Preços</w:t>
            </w:r>
          </w:p>
        </w:tc>
        <w:tc>
          <w:tcPr>
            <w:tcW w:w="2628" w:type="dxa"/>
          </w:tcPr>
          <w:p w14:paraId="2F776C57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2628" w:type="dxa"/>
          </w:tcPr>
          <w:p w14:paraId="1384169B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  <w:tc>
          <w:tcPr>
            <w:tcW w:w="2628" w:type="dxa"/>
          </w:tcPr>
          <w:p w14:paraId="4D63F959" w14:textId="77777777" w:rsidR="00266A1E" w:rsidRPr="008331C8" w:rsidRDefault="00266A1E" w:rsidP="00835EBB">
            <w:pPr>
              <w:rPr>
                <w:rFonts w:cs="Poppins"/>
                <w:color w:val="000000" w:themeColor="text1"/>
                <w:lang w:val="pt-BR"/>
              </w:rPr>
            </w:pPr>
          </w:p>
        </w:tc>
      </w:tr>
    </w:tbl>
    <w:p w14:paraId="2E1BF0E7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Conclusão geral da equipe:</w:t>
      </w:r>
    </w:p>
    <w:p w14:paraId="00F5933B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Explique por que a mesma medida não deve ser utilizada automaticamente para todas as perguntas.</w:t>
      </w:r>
    </w:p>
    <w:p w14:paraId="681DF295" w14:textId="722C9BCE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5FF02827" w14:textId="3462220D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1B41464C" w14:textId="33C11C13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_________________________________________________________________</w:t>
      </w:r>
    </w:p>
    <w:p w14:paraId="0A9E5887" w14:textId="77B6F02E" w:rsidR="00AB7F11" w:rsidRPr="008331C8" w:rsidRDefault="00AB7F11" w:rsidP="00835EBB">
      <w:pPr>
        <w:tabs>
          <w:tab w:val="left" w:pos="4620"/>
        </w:tabs>
        <w:spacing w:after="0"/>
        <w:rPr>
          <w:rFonts w:cs="Poppins"/>
          <w:lang w:val="pt-BR"/>
        </w:rPr>
      </w:pPr>
      <w:r w:rsidRPr="008331C8">
        <w:rPr>
          <w:rFonts w:cs="Poppins"/>
          <w:lang w:val="pt-BR"/>
        </w:rPr>
        <w:tab/>
      </w:r>
    </w:p>
    <w:p w14:paraId="32329B31" w14:textId="77777777" w:rsidR="00266A1E" w:rsidRPr="008331C8" w:rsidRDefault="00000000" w:rsidP="00835EBB">
      <w:pPr>
        <w:pStyle w:val="Ttulo1"/>
        <w:spacing w:before="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>Critérios para avaliação da atividade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266A1E" w:rsidRPr="008331C8" w14:paraId="5036FD83" w14:textId="77777777">
        <w:trPr>
          <w:jc w:val="center"/>
        </w:trPr>
        <w:tc>
          <w:tcPr>
            <w:tcW w:w="3504" w:type="dxa"/>
            <w:shd w:val="clear" w:color="auto" w:fill="E9EEF8"/>
          </w:tcPr>
          <w:p w14:paraId="5A786883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Critério</w:t>
            </w:r>
          </w:p>
        </w:tc>
        <w:tc>
          <w:tcPr>
            <w:tcW w:w="3504" w:type="dxa"/>
            <w:shd w:val="clear" w:color="auto" w:fill="E9EEF8"/>
          </w:tcPr>
          <w:p w14:paraId="584E4EE4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Atende plenamente</w:t>
            </w:r>
          </w:p>
        </w:tc>
        <w:tc>
          <w:tcPr>
            <w:tcW w:w="3504" w:type="dxa"/>
            <w:shd w:val="clear" w:color="auto" w:fill="E9EEF8"/>
          </w:tcPr>
          <w:p w14:paraId="4F3570D8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Em desenvolvimento</w:t>
            </w:r>
          </w:p>
        </w:tc>
      </w:tr>
      <w:tr w:rsidR="00266A1E" w:rsidRPr="008331C8" w14:paraId="21CDD59F" w14:textId="77777777">
        <w:trPr>
          <w:jc w:val="center"/>
        </w:trPr>
        <w:tc>
          <w:tcPr>
            <w:tcW w:w="3504" w:type="dxa"/>
          </w:tcPr>
          <w:p w14:paraId="68A86BC5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Cálculos e saídas</w:t>
            </w:r>
          </w:p>
        </w:tc>
        <w:tc>
          <w:tcPr>
            <w:tcW w:w="3504" w:type="dxa"/>
          </w:tcPr>
          <w:p w14:paraId="203B54F6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Calcula corretamente as medidas solicitadas.</w:t>
            </w:r>
          </w:p>
        </w:tc>
        <w:tc>
          <w:tcPr>
            <w:tcW w:w="3504" w:type="dxa"/>
          </w:tcPr>
          <w:p w14:paraId="1F372687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Apresenta erros de cálculo ou registros incompletos.</w:t>
            </w:r>
          </w:p>
        </w:tc>
      </w:tr>
      <w:tr w:rsidR="00266A1E" w:rsidRPr="008331C8" w14:paraId="77BE8EE4" w14:textId="77777777">
        <w:trPr>
          <w:jc w:val="center"/>
        </w:trPr>
        <w:tc>
          <w:tcPr>
            <w:tcW w:w="3504" w:type="dxa"/>
          </w:tcPr>
          <w:p w14:paraId="708900A9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Comparação</w:t>
            </w:r>
          </w:p>
        </w:tc>
        <w:tc>
          <w:tcPr>
            <w:tcW w:w="3504" w:type="dxa"/>
          </w:tcPr>
          <w:p w14:paraId="52EB53AC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Compara os resultados e identifica diferenças relevantes.</w:t>
            </w:r>
          </w:p>
        </w:tc>
        <w:tc>
          <w:tcPr>
            <w:tcW w:w="3504" w:type="dxa"/>
          </w:tcPr>
          <w:p w14:paraId="28F5C620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Registra números sem comparar seu significado.</w:t>
            </w:r>
          </w:p>
        </w:tc>
      </w:tr>
      <w:tr w:rsidR="00266A1E" w:rsidRPr="008331C8" w14:paraId="3C92AC3C" w14:textId="77777777">
        <w:trPr>
          <w:jc w:val="center"/>
        </w:trPr>
        <w:tc>
          <w:tcPr>
            <w:tcW w:w="3504" w:type="dxa"/>
          </w:tcPr>
          <w:p w14:paraId="647CB5CA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Interpretação</w:t>
            </w:r>
          </w:p>
        </w:tc>
        <w:tc>
          <w:tcPr>
            <w:tcW w:w="3504" w:type="dxa"/>
          </w:tcPr>
          <w:p w14:paraId="1F56F50E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Relaciona a medida à pergunta da análise.</w:t>
            </w:r>
          </w:p>
        </w:tc>
        <w:tc>
          <w:tcPr>
            <w:tcW w:w="3504" w:type="dxa"/>
          </w:tcPr>
          <w:p w14:paraId="6603D86D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Escolhe a medida sem justificar a finalidade.</w:t>
            </w:r>
          </w:p>
        </w:tc>
      </w:tr>
      <w:tr w:rsidR="00266A1E" w:rsidRPr="008331C8" w14:paraId="63A2E8C0" w14:textId="77777777">
        <w:trPr>
          <w:jc w:val="center"/>
        </w:trPr>
        <w:tc>
          <w:tcPr>
            <w:tcW w:w="3504" w:type="dxa"/>
          </w:tcPr>
          <w:p w14:paraId="61E63D15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Conclusão</w:t>
            </w:r>
          </w:p>
        </w:tc>
        <w:tc>
          <w:tcPr>
            <w:tcW w:w="3504" w:type="dxa"/>
          </w:tcPr>
          <w:p w14:paraId="58C22CD0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Produz briefing claro e sustentado por evidências.</w:t>
            </w:r>
          </w:p>
        </w:tc>
        <w:tc>
          <w:tcPr>
            <w:tcW w:w="3504" w:type="dxa"/>
          </w:tcPr>
          <w:p w14:paraId="2C3E0DC4" w14:textId="77777777" w:rsidR="00266A1E" w:rsidRPr="008331C8" w:rsidRDefault="00000000" w:rsidP="00835EBB">
            <w:pPr>
              <w:rPr>
                <w:rFonts w:cs="Poppins"/>
                <w:color w:val="000000" w:themeColor="text1"/>
                <w:lang w:val="pt-BR"/>
              </w:rPr>
            </w:pPr>
            <w:r w:rsidRPr="008331C8">
              <w:rPr>
                <w:rFonts w:cs="Poppins"/>
                <w:color w:val="000000" w:themeColor="text1"/>
                <w:lang w:val="pt-BR"/>
              </w:rPr>
              <w:t>Conclusão pouco clara ou sem evidências numéricas.</w:t>
            </w:r>
          </w:p>
        </w:tc>
      </w:tr>
    </w:tbl>
    <w:p w14:paraId="7BC7F1B3" w14:textId="77777777" w:rsidR="00266A1E" w:rsidRPr="008331C8" w:rsidRDefault="00000000" w:rsidP="00835EBB">
      <w:pPr>
        <w:pStyle w:val="Ttulo1"/>
        <w:spacing w:before="0"/>
        <w:rPr>
          <w:rFonts w:ascii="Poppins" w:hAnsi="Poppins" w:cs="Poppins"/>
          <w:color w:val="000000" w:themeColor="text1"/>
          <w:lang w:val="pt-BR"/>
        </w:rPr>
      </w:pPr>
      <w:r w:rsidRPr="008331C8">
        <w:rPr>
          <w:rFonts w:ascii="Poppins" w:hAnsi="Poppins" w:cs="Poppins"/>
          <w:color w:val="000000" w:themeColor="text1"/>
          <w:lang w:val="pt-BR"/>
        </w:rPr>
        <w:t>Fonte e rastreabilidade</w:t>
      </w:r>
    </w:p>
    <w:p w14:paraId="40906C12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 xml:space="preserve">Os recortes foram elaborados com base no </w:t>
      </w:r>
      <w:proofErr w:type="spellStart"/>
      <w:r w:rsidRPr="008331C8">
        <w:rPr>
          <w:rFonts w:cs="Poppins"/>
          <w:color w:val="000000" w:themeColor="text1"/>
          <w:lang w:val="pt-BR"/>
        </w:rPr>
        <w:t>Brazilian</w:t>
      </w:r>
      <w:proofErr w:type="spellEnd"/>
      <w:r w:rsidRPr="008331C8">
        <w:rPr>
          <w:rFonts w:cs="Poppins"/>
          <w:color w:val="000000" w:themeColor="text1"/>
          <w:lang w:val="pt-BR"/>
        </w:rPr>
        <w:t xml:space="preserve"> E-Commerce </w:t>
      </w:r>
      <w:proofErr w:type="spellStart"/>
      <w:r w:rsidRPr="008331C8">
        <w:rPr>
          <w:rFonts w:cs="Poppins"/>
          <w:color w:val="000000" w:themeColor="text1"/>
          <w:lang w:val="pt-BR"/>
        </w:rPr>
        <w:t>Public</w:t>
      </w:r>
      <w:proofErr w:type="spellEnd"/>
      <w:r w:rsidRPr="008331C8">
        <w:rPr>
          <w:rFonts w:cs="Poppins"/>
          <w:color w:val="000000" w:themeColor="text1"/>
          <w:lang w:val="pt-BR"/>
        </w:rPr>
        <w:t xml:space="preserve"> Dataset </w:t>
      </w:r>
      <w:proofErr w:type="spellStart"/>
      <w:r w:rsidRPr="008331C8">
        <w:rPr>
          <w:rFonts w:cs="Poppins"/>
          <w:color w:val="000000" w:themeColor="text1"/>
          <w:lang w:val="pt-BR"/>
        </w:rPr>
        <w:t>by</w:t>
      </w:r>
      <w:proofErr w:type="spellEnd"/>
      <w:r w:rsidRPr="008331C8">
        <w:rPr>
          <w:rFonts w:cs="Poppins"/>
          <w:color w:val="000000" w:themeColor="text1"/>
          <w:lang w:val="pt-BR"/>
        </w:rPr>
        <w:t xml:space="preserve"> Olist, usando os arquivos olist_order_reviews_dataset.csv e olist_order_items_dataset.csv. A ordem original dos registros consultados foi preservada, e nenhum valor foi criado ou alterado.</w:t>
      </w:r>
    </w:p>
    <w:p w14:paraId="7F8EB4BE" w14:textId="77777777" w:rsidR="00266A1E" w:rsidRPr="008331C8" w:rsidRDefault="00000000" w:rsidP="00835EBB">
      <w:pPr>
        <w:spacing w:after="0"/>
        <w:rPr>
          <w:rFonts w:cs="Poppins"/>
          <w:color w:val="000000" w:themeColor="text1"/>
          <w:lang w:val="pt-BR"/>
        </w:rPr>
      </w:pPr>
      <w:r w:rsidRPr="008331C8">
        <w:rPr>
          <w:rFonts w:cs="Poppins"/>
          <w:color w:val="000000" w:themeColor="text1"/>
          <w:lang w:val="pt-BR"/>
        </w:rPr>
        <w:t>Disponível em: https://www.kaggle.com/datasets/olistbr/brazilian-ecommerce. Acesso em: 26 ago. 2026.</w:t>
      </w:r>
    </w:p>
    <w:p w14:paraId="16064F6A" w14:textId="77777777" w:rsidR="00E50072" w:rsidRPr="008331C8" w:rsidRDefault="00E50072" w:rsidP="00835EBB">
      <w:pPr>
        <w:spacing w:after="0"/>
        <w:rPr>
          <w:rFonts w:cs="Poppins"/>
          <w:color w:val="000000" w:themeColor="text1"/>
          <w:lang w:val="pt-BR"/>
        </w:rPr>
      </w:pPr>
    </w:p>
    <w:sectPr w:rsidR="00E50072" w:rsidRPr="008331C8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5158" w14:textId="77777777" w:rsidR="00092F96" w:rsidRDefault="00092F96">
      <w:pPr>
        <w:spacing w:after="0" w:line="240" w:lineRule="auto"/>
      </w:pPr>
      <w:r>
        <w:separator/>
      </w:r>
    </w:p>
  </w:endnote>
  <w:endnote w:type="continuationSeparator" w:id="0">
    <w:p w14:paraId="1DFAE071" w14:textId="77777777" w:rsidR="00092F96" w:rsidRDefault="00092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F4C5" w14:textId="77777777" w:rsidR="00AB7F11" w:rsidRDefault="00AB7F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9B60" w14:textId="28A69F3A" w:rsidR="00266A1E" w:rsidRDefault="00000000">
    <w:pPr>
      <w:pStyle w:val="Rodap"/>
      <w:jc w:val="center"/>
    </w:pPr>
    <w:r>
      <w:rPr>
        <w:sz w:val="16"/>
      </w:rPr>
      <w:t xml:space="preserve">Técnico </w:t>
    </w:r>
    <w:proofErr w:type="spellStart"/>
    <w:r>
      <w:rPr>
        <w:sz w:val="16"/>
      </w:rPr>
      <w:t>em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Ciência</w:t>
    </w:r>
    <w:proofErr w:type="spellEnd"/>
    <w:r>
      <w:rPr>
        <w:sz w:val="16"/>
      </w:rPr>
      <w:t xml:space="preserve"> de Dados | </w:t>
    </w:r>
    <w:r w:rsidR="00AB7F11">
      <w:rPr>
        <w:sz w:val="16"/>
      </w:rPr>
      <w:t xml:space="preserve">C2 - </w:t>
    </w:r>
    <w:proofErr w:type="spellStart"/>
    <w:r>
      <w:rPr>
        <w:sz w:val="16"/>
      </w:rPr>
      <w:t>Matemática</w:t>
    </w:r>
    <w:proofErr w:type="spellEnd"/>
    <w:r>
      <w:rPr>
        <w:sz w:val="16"/>
      </w:rPr>
      <w:t xml:space="preserve"> e </w:t>
    </w:r>
    <w:proofErr w:type="spellStart"/>
    <w:r>
      <w:rPr>
        <w:sz w:val="16"/>
      </w:rPr>
      <w:t>Estatística</w:t>
    </w:r>
    <w:proofErr w:type="spellEnd"/>
    <w:r>
      <w:rPr>
        <w:sz w:val="16"/>
      </w:rPr>
      <w:t xml:space="preserve"> para </w:t>
    </w:r>
    <w:proofErr w:type="spellStart"/>
    <w:r>
      <w:rPr>
        <w:sz w:val="16"/>
      </w:rPr>
      <w:t>Ciência</w:t>
    </w:r>
    <w:proofErr w:type="spellEnd"/>
    <w:r>
      <w:rPr>
        <w:sz w:val="16"/>
      </w:rPr>
      <w:t xml:space="preserve"> de Dados | Semana 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FD259" w14:textId="77777777" w:rsidR="00AB7F11" w:rsidRDefault="00AB7F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EDD0" w14:textId="77777777" w:rsidR="00092F96" w:rsidRDefault="00092F96">
      <w:pPr>
        <w:spacing w:after="0" w:line="240" w:lineRule="auto"/>
      </w:pPr>
      <w:r>
        <w:separator/>
      </w:r>
    </w:p>
  </w:footnote>
  <w:footnote w:type="continuationSeparator" w:id="0">
    <w:p w14:paraId="67B3E4D1" w14:textId="77777777" w:rsidR="00092F96" w:rsidRDefault="00092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1846" w14:textId="77777777" w:rsidR="00AB7F11" w:rsidRDefault="00AB7F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3BC7" w14:textId="6F17EA45" w:rsidR="00E50072" w:rsidRDefault="00E50072" w:rsidP="00E50072">
    <w:pPr>
      <w:pStyle w:val="Cabealho"/>
      <w:jc w:val="right"/>
    </w:pPr>
    <w:r w:rsidRPr="00553CA2">
      <w:rPr>
        <w:noProof/>
      </w:rPr>
      <w:drawing>
        <wp:inline distT="0" distB="0" distL="0" distR="0" wp14:anchorId="03833CA6" wp14:editId="5CBA6F37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D2666" w14:textId="77777777" w:rsidR="00AB7F11" w:rsidRDefault="00AB7F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7C6D99"/>
    <w:multiLevelType w:val="hybridMultilevel"/>
    <w:tmpl w:val="BC28B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794424">
    <w:abstractNumId w:val="8"/>
  </w:num>
  <w:num w:numId="2" w16cid:durableId="2032339433">
    <w:abstractNumId w:val="6"/>
  </w:num>
  <w:num w:numId="3" w16cid:durableId="1391226279">
    <w:abstractNumId w:val="5"/>
  </w:num>
  <w:num w:numId="4" w16cid:durableId="1971787839">
    <w:abstractNumId w:val="4"/>
  </w:num>
  <w:num w:numId="5" w16cid:durableId="320692517">
    <w:abstractNumId w:val="7"/>
  </w:num>
  <w:num w:numId="6" w16cid:durableId="1848210665">
    <w:abstractNumId w:val="3"/>
  </w:num>
  <w:num w:numId="7" w16cid:durableId="714694929">
    <w:abstractNumId w:val="2"/>
  </w:num>
  <w:num w:numId="8" w16cid:durableId="1482693270">
    <w:abstractNumId w:val="1"/>
  </w:num>
  <w:num w:numId="9" w16cid:durableId="1915815572">
    <w:abstractNumId w:val="0"/>
  </w:num>
  <w:num w:numId="10" w16cid:durableId="1660117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B7"/>
    <w:rsid w:val="00022EBE"/>
    <w:rsid w:val="00034616"/>
    <w:rsid w:val="0006063C"/>
    <w:rsid w:val="00092F96"/>
    <w:rsid w:val="000C0F51"/>
    <w:rsid w:val="0015074B"/>
    <w:rsid w:val="00266A1E"/>
    <w:rsid w:val="0029639D"/>
    <w:rsid w:val="00326F90"/>
    <w:rsid w:val="003948E8"/>
    <w:rsid w:val="003B4D7E"/>
    <w:rsid w:val="004964BB"/>
    <w:rsid w:val="004A0BE0"/>
    <w:rsid w:val="006C1340"/>
    <w:rsid w:val="006D51ED"/>
    <w:rsid w:val="008331C8"/>
    <w:rsid w:val="00835EBB"/>
    <w:rsid w:val="00836AC3"/>
    <w:rsid w:val="0094295B"/>
    <w:rsid w:val="009F23BF"/>
    <w:rsid w:val="009F37E3"/>
    <w:rsid w:val="00AA1D8D"/>
    <w:rsid w:val="00AB7F11"/>
    <w:rsid w:val="00B47730"/>
    <w:rsid w:val="00BB0D6F"/>
    <w:rsid w:val="00C81454"/>
    <w:rsid w:val="00CB0664"/>
    <w:rsid w:val="00DF0B2D"/>
    <w:rsid w:val="00E50072"/>
    <w:rsid w:val="00FC693F"/>
    <w:rsid w:val="00FE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2EED7"/>
  <w14:defaultImageDpi w14:val="300"/>
  <w15:docId w15:val="{13138372-CE3D-4340-BB49-4E205FC8E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rsid w:val="00E50072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3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pt-seduc-sp/dados-ano2/blob/main/MATERIAL_2027/C2/S4/DADOS3EMC2B1S4A3_AP3_aluno.ipynb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756</Words>
  <Characters>4085</Characters>
  <Application>Microsoft Office Word</Application>
  <DocSecurity>0</DocSecurity>
  <Lines>34</Lines>
  <Paragraphs>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  <vt:variant>
        <vt:lpstr>Title</vt:lpstr>
      </vt:variant>
      <vt:variant>
        <vt:i4>1</vt:i4>
      </vt:variant>
    </vt:vector>
  </HeadingPairs>
  <TitlesOfParts>
    <vt:vector size="13" baseType="lpstr">
      <vt:lpstr/>
      <vt:lpstr>Título da atividade: Briefing estatístico para o gestor</vt:lpstr>
      <vt:lpstr>Objetivos</vt:lpstr>
      <vt:lpstr>Lista de materiais</vt:lpstr>
      <vt:lpstr>Organização do ambiente</vt:lpstr>
      <vt:lpstr>Procedimento</vt:lpstr>
      <vt:lpstr>    Missão 1 – Avaliações dos clientes</vt:lpstr>
      <vt:lpstr>    Missão 2 – Frete típico do recorte</vt:lpstr>
      <vt:lpstr>    Missão 3 – Estimativa de preço médio</vt:lpstr>
      <vt:lpstr>    Briefing estatístico final</vt:lpstr>
      <vt:lpstr>Critérios para avaliação da atividade</vt:lpstr>
      <vt:lpstr>Fonte e rastreabilidade</vt:lpstr>
      <vt:lpstr/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7</cp:revision>
  <dcterms:created xsi:type="dcterms:W3CDTF">2026-08-27T17:31:00Z</dcterms:created>
  <dcterms:modified xsi:type="dcterms:W3CDTF">2026-08-28T15:21:00Z</dcterms:modified>
  <cp:category/>
</cp:coreProperties>
</file>