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MCP Gateway README</w:t>
      </w:r>
    </w:p>
    <w:bookmarkStart w:id="39" w:name="mcp-gateway"/>
    <w:p>
      <w:pPr>
        <w:pStyle w:val="Heading1"/>
      </w:pPr>
      <w:r>
        <w:t xml:space="preserve">MCP Gateway</w:t>
      </w:r>
    </w:p>
    <w:p>
      <w:pPr>
        <w:pStyle w:val="FirstParagraph"/>
      </w:pPr>
      <w:r>
        <w:rPr>
          <w:b/>
          <w:bCs/>
        </w:rPr>
        <w:t xml:space="preserve">A production-ready, secure gateway for the Model Context Protocol (MCP).</w:t>
      </w:r>
    </w:p>
    <w:bookmarkStart w:id="9" w:name="what-is-this"/>
    <w:p>
      <w:pPr>
        <w:pStyle w:val="Heading2"/>
      </w:pPr>
      <w:r>
        <w:t xml:space="preserve">🚀 What is this?</w:t>
      </w:r>
    </w:p>
    <w:p>
      <w:pPr>
        <w:pStyle w:val="FirstParagraph"/>
      </w:pPr>
      <w:r>
        <w:t xml:space="preserve">The</w:t>
      </w:r>
      <w:r>
        <w:t xml:space="preserve"> </w:t>
      </w:r>
      <w:r>
        <w:rPr>
          <w:b/>
          <w:bCs/>
        </w:rPr>
        <w:t xml:space="preserve">MCP Gateway</w:t>
      </w:r>
      <w:r>
        <w:t xml:space="preserve"> </w:t>
      </w:r>
      <w:r>
        <w:t xml:space="preserve">is a centralized middleware server designed to manage, secure, and observe interactions between Large Language Model (LLM) agents and your infrastructure tools.</w:t>
      </w:r>
    </w:p>
    <w:p>
      <w:pPr>
        <w:pStyle w:val="BodyText"/>
      </w:pPr>
      <w:r>
        <w:t xml:space="preserve">Instead of giving agents direct, unchecked access to your internal APIs or databases, you route them through the Gateway. This allows you to enforce permissions, rate limits, and audit all tool usage.</w:t>
      </w:r>
    </w:p>
    <w:bookmarkEnd w:id="9"/>
    <w:bookmarkStart w:id="10" w:name="who-is-this-for"/>
    <w:p>
      <w:pPr>
        <w:pStyle w:val="Heading2"/>
      </w:pPr>
      <w:r>
        <w:t xml:space="preserve">🎯 Who is this for?</w:t>
      </w:r>
    </w:p>
    <w:p>
      <w:pPr>
        <w:pStyle w:val="Compact"/>
        <w:numPr>
          <w:ilvl w:val="0"/>
          <w:numId w:val="1001"/>
        </w:numPr>
      </w:pPr>
      <w:r>
        <w:rPr>
          <w:b/>
          <w:bCs/>
        </w:rPr>
        <w:t xml:space="preserve">Enterprise Engineering Teams</w:t>
      </w:r>
      <w:r>
        <w:t xml:space="preserve">: Who need to expose internal tools to AI agents safely within a corporate environment.</w:t>
      </w:r>
    </w:p>
    <w:p>
      <w:pPr>
        <w:pStyle w:val="Compact"/>
        <w:numPr>
          <w:ilvl w:val="0"/>
          <w:numId w:val="1001"/>
        </w:numPr>
      </w:pPr>
      <w:r>
        <w:rPr>
          <w:b/>
          <w:bCs/>
        </w:rPr>
        <w:t xml:space="preserve">Platform Engineers</w:t>
      </w:r>
      <w:r>
        <w:t xml:space="preserve">: Building</w:t>
      </w:r>
      <w:r>
        <w:t xml:space="preserve"> </w:t>
      </w:r>
      <w:r>
        <w:t xml:space="preserve">“Agent Platforms”</w:t>
      </w:r>
      <w:r>
        <w:t xml:space="preserve"> </w:t>
      </w:r>
      <w:r>
        <w:t xml:space="preserve">who need a standard way to govern tool access across many different agents.</w:t>
      </w:r>
    </w:p>
    <w:p>
      <w:pPr>
        <w:pStyle w:val="Compact"/>
        <w:numPr>
          <w:ilvl w:val="0"/>
          <w:numId w:val="1001"/>
        </w:numPr>
      </w:pPr>
      <w:r>
        <w:rPr>
          <w:b/>
          <w:bCs/>
        </w:rPr>
        <w:t xml:space="preserve">Security Teams</w:t>
      </w:r>
      <w:r>
        <w:t xml:space="preserve">: Who demand audit trails (logging every tool call) and strict RBAC (Role-Based Access Control) for AI systems.</w:t>
      </w:r>
    </w:p>
    <w:bookmarkEnd w:id="10"/>
    <w:bookmarkStart w:id="11" w:name="key-features"/>
    <w:p>
      <w:pPr>
        <w:pStyle w:val="Heading2"/>
      </w:pPr>
      <w:r>
        <w:t xml:space="preserve">✨ Key Features</w:t>
      </w:r>
    </w:p>
    <w:p>
      <w:pPr>
        <w:pStyle w:val="Compact"/>
        <w:numPr>
          <w:ilvl w:val="0"/>
          <w:numId w:val="1002"/>
        </w:numPr>
      </w:pPr>
      <w:r>
        <w:rPr>
          <w:b/>
          <w:bCs/>
        </w:rPr>
        <w:t xml:space="preserve">🛡️ Granular Security</w:t>
      </w:r>
      <w:r>
        <w:t xml:space="preserve">:</w:t>
      </w:r>
    </w:p>
    <w:p>
      <w:pPr>
        <w:pStyle w:val="Compact"/>
        <w:numPr>
          <w:ilvl w:val="1"/>
          <w:numId w:val="1003"/>
        </w:numPr>
      </w:pPr>
      <w:r>
        <w:rPr>
          <w:b/>
          <w:bCs/>
        </w:rPr>
        <w:t xml:space="preserve">RBAC</w:t>
      </w:r>
      <w:r>
        <w:t xml:space="preserve">: Define exactly which user/agent roles can access which tools.</w:t>
      </w:r>
    </w:p>
    <w:p>
      <w:pPr>
        <w:pStyle w:val="Compact"/>
        <w:numPr>
          <w:ilvl w:val="1"/>
          <w:numId w:val="1003"/>
        </w:numPr>
      </w:pPr>
      <w:r>
        <w:rPr>
          <w:b/>
          <w:bCs/>
        </w:rPr>
        <w:t xml:space="preserve">JWT Authentication</w:t>
      </w:r>
      <w:r>
        <w:t xml:space="preserve">: Validate upstream-authenticated tokens.</w:t>
      </w:r>
    </w:p>
    <w:p>
      <w:pPr>
        <w:pStyle w:val="Compact"/>
        <w:numPr>
          <w:ilvl w:val="0"/>
          <w:numId w:val="1002"/>
        </w:numPr>
      </w:pPr>
      <w:r>
        <w:rPr>
          <w:b/>
          <w:bCs/>
        </w:rPr>
        <w:t xml:space="preserve">🚦 Traffic Control</w:t>
      </w:r>
      <w:r>
        <w:t xml:space="preserve">:</w:t>
      </w:r>
    </w:p>
    <w:p>
      <w:pPr>
        <w:pStyle w:val="Compact"/>
        <w:numPr>
          <w:ilvl w:val="1"/>
          <w:numId w:val="1004"/>
        </w:numPr>
      </w:pPr>
      <w:r>
        <w:rPr>
          <w:b/>
          <w:bCs/>
        </w:rPr>
        <w:t xml:space="preserve">Rate Limiting</w:t>
      </w:r>
      <w:r>
        <w:t xml:space="preserve">: Prevent abuse with per-user and per-tool quotas.</w:t>
      </w:r>
    </w:p>
    <w:p>
      <w:pPr>
        <w:pStyle w:val="Compact"/>
        <w:numPr>
          <w:ilvl w:val="1"/>
          <w:numId w:val="1004"/>
        </w:numPr>
      </w:pPr>
      <w:r>
        <w:rPr>
          <w:b/>
          <w:bCs/>
        </w:rPr>
        <w:t xml:space="preserve">Load Protection</w:t>
      </w:r>
      <w:r>
        <w:t xml:space="preserve">: Payload size limits and backend timeouts.</w:t>
      </w:r>
    </w:p>
    <w:p>
      <w:pPr>
        <w:pStyle w:val="Compact"/>
        <w:numPr>
          <w:ilvl w:val="0"/>
          <w:numId w:val="1002"/>
        </w:numPr>
      </w:pPr>
      <w:r>
        <w:rPr>
          <w:b/>
          <w:bCs/>
        </w:rPr>
        <w:t xml:space="preserve">🔍 Observability</w:t>
      </w:r>
      <w:r>
        <w:t xml:space="preserve">:</w:t>
      </w:r>
    </w:p>
    <w:p>
      <w:pPr>
        <w:pStyle w:val="Compact"/>
        <w:numPr>
          <w:ilvl w:val="1"/>
          <w:numId w:val="1005"/>
        </w:numPr>
      </w:pPr>
      <w:r>
        <w:rPr>
          <w:b/>
          <w:bCs/>
        </w:rPr>
        <w:t xml:space="preserve">Audit Logging</w:t>
      </w:r>
      <w:r>
        <w:t xml:space="preserve">: Every single tool invocation is logged to the database for compliance.</w:t>
      </w:r>
    </w:p>
    <w:p>
      <w:pPr>
        <w:pStyle w:val="Compact"/>
        <w:numPr>
          <w:ilvl w:val="1"/>
          <w:numId w:val="1005"/>
        </w:numPr>
      </w:pPr>
      <w:r>
        <w:rPr>
          <w:b/>
          <w:bCs/>
        </w:rPr>
        <w:t xml:space="preserve">Structured Logging</w:t>
      </w:r>
      <w:r>
        <w:t xml:space="preserve">: JSON-formatted logs for easy ingestion into Splunk/Datadog.</w:t>
      </w:r>
    </w:p>
    <w:p>
      <w:pPr>
        <w:pStyle w:val="Compact"/>
        <w:numPr>
          <w:ilvl w:val="0"/>
          <w:numId w:val="1002"/>
        </w:numPr>
      </w:pPr>
      <w:r>
        <w:rPr>
          <w:b/>
          <w:bCs/>
        </w:rPr>
        <w:t xml:space="preserve">⚡ Asynchronous Jobs</w:t>
      </w:r>
      <w:r>
        <w:t xml:space="preserve">:</w:t>
      </w:r>
    </w:p>
    <w:p>
      <w:pPr>
        <w:pStyle w:val="Compact"/>
        <w:numPr>
          <w:ilvl w:val="1"/>
          <w:numId w:val="1006"/>
        </w:numPr>
      </w:pPr>
      <w:r>
        <w:t xml:space="preserve">Support for long-running tool executions with status polling.</w:t>
      </w:r>
    </w:p>
    <w:p>
      <w:pPr>
        <w:pStyle w:val="Compact"/>
        <w:numPr>
          <w:ilvl w:val="0"/>
          <w:numId w:val="1002"/>
        </w:numPr>
      </w:pPr>
      <w:r>
        <w:rPr>
          <w:b/>
          <w:bCs/>
        </w:rPr>
        <w:t xml:space="preserve">🔌 Standard MCP Support</w:t>
      </w:r>
      <w:r>
        <w:t xml:space="preserve">:</w:t>
      </w:r>
    </w:p>
    <w:p>
      <w:pPr>
        <w:pStyle w:val="Compact"/>
        <w:numPr>
          <w:ilvl w:val="1"/>
          <w:numId w:val="1007"/>
        </w:numPr>
      </w:pPr>
      <w:r>
        <w:t xml:space="preserve">Proxies JSON-RPC 2.0 requests to compliant MCP tool servers.</w:t>
      </w:r>
    </w:p>
    <w:bookmarkEnd w:id="11"/>
    <w:bookmarkStart w:id="12" w:name="architecture"/>
    <w:p>
      <w:pPr>
        <w:pStyle w:val="Heading2"/>
      </w:pPr>
      <w:r>
        <w:t xml:space="preserve">🏗️ Architecture</w:t>
      </w:r>
    </w:p>
    <w:p>
      <w:pPr>
        <w:pStyle w:val="FirstParagraph"/>
      </w:pPr>
      <w:r>
        <w:t xml:space="preserve">Nginx is the external ingress, and the gateway enforces scoped MCP access before routing to tool backends:</w:t>
      </w:r>
    </w:p>
    <w:p>
      <w:pPr>
        <w:pStyle w:val="SourceCode"/>
      </w:pPr>
      <w:r>
        <w:rPr>
          <w:rStyle w:val="VerbatimChar"/>
        </w:rPr>
        <w:t xml:space="preserve">graph LR</w:t>
      </w:r>
      <w:r>
        <w:br/>
      </w:r>
      <w:r>
        <w:rPr>
          <w:rStyle w:val="VerbatimChar"/>
        </w:rPr>
        <w:t xml:space="preserve">    Client[AI Agent / MCP Client] --&gt;|JWT + JSON-RPC| Nginx[Nginx Ingress :8000]</w:t>
      </w:r>
      <w:r>
        <w:br/>
      </w:r>
      <w:r>
        <w:rPr>
          <w:rStyle w:val="VerbatimChar"/>
        </w:rPr>
        <w:t xml:space="preserve">    Nginx --&gt;|POST /calculator/sse| Gateway[MCP Gateway]</w:t>
      </w:r>
      <w:r>
        <w:br/>
      </w:r>
      <w:r>
        <w:rPr>
          <w:rStyle w:val="VerbatimChar"/>
        </w:rPr>
        <w:t xml:space="preserve">    Nginx --&gt;|POST /git/sse| Gateway</w:t>
      </w:r>
      <w:r>
        <w:br/>
      </w:r>
      <w:r>
        <w:rPr>
          <w:rStyle w:val="VerbatimChar"/>
        </w:rPr>
        <w:t xml:space="preserve">    Nginx --&gt;|POST /docs/sse| Gateway</w:t>
      </w:r>
      <w:r>
        <w:br/>
      </w:r>
      <w:r>
        <w:br/>
      </w:r>
      <w:r>
        <w:rPr>
          <w:rStyle w:val="VerbatimChar"/>
        </w:rPr>
        <w:t xml:space="preserve">    Gateway --&gt;|Audit log| DB[(PostgreSQL)]</w:t>
      </w:r>
      <w:r>
        <w:br/>
      </w:r>
      <w:r>
        <w:rPr>
          <w:rStyle w:val="VerbatimChar"/>
        </w:rPr>
        <w:t xml:space="preserve">    Gateway --&gt;|MCP + X-Gateway-Auth + X-User-ID| ToolA[Calculator MCP]</w:t>
      </w:r>
      <w:r>
        <w:br/>
      </w:r>
      <w:r>
        <w:rPr>
          <w:rStyle w:val="VerbatimChar"/>
        </w:rPr>
        <w:t xml:space="preserve">    Gateway --&gt;|MCP + X-Gateway-Auth + X-User-ID| ToolB[Git Read-Only MCP]</w:t>
      </w:r>
      <w:r>
        <w:br/>
      </w:r>
      <w:r>
        <w:rPr>
          <w:rStyle w:val="VerbatimChar"/>
        </w:rPr>
        <w:t xml:space="preserve">    Gateway --&gt;|MCP + X-Gateway-Auth + X-User-ID| ToolC[Document Generator MCP]</w:t>
      </w:r>
    </w:p>
    <w:bookmarkEnd w:id="12"/>
    <w:bookmarkStart w:id="13" w:name="v1-tool-set"/>
    <w:p>
      <w:pPr>
        <w:pStyle w:val="Heading2"/>
      </w:pPr>
      <w:r>
        <w:t xml:space="preserve">🧰 v1 Tool Set</w:t>
      </w:r>
    </w:p>
    <w:p>
      <w:pPr>
        <w:pStyle w:val="FirstParagraph"/>
      </w:pPr>
      <w:r>
        <w:t xml:space="preserve">Exactly three tool categories are supported in v1:</w:t>
      </w:r>
      <w:r>
        <w:t xml:space="preserve"> </w:t>
      </w:r>
      <w:r>
        <w:t xml:space="preserve">-</w:t>
      </w:r>
      <w:r>
        <w:t xml:space="preserve"> </w:t>
      </w:r>
      <w:r>
        <w:rPr>
          <w:b/>
          <w:bCs/>
        </w:rPr>
        <w:t xml:space="preserve">Calculator</w:t>
      </w:r>
      <w:r>
        <w:t xml:space="preserve">: Deterministic math, statistics, unit conversion (✅ Implemented).</w:t>
      </w:r>
      <w:r>
        <w:t xml:space="preserve"> </w:t>
      </w:r>
      <w:r>
        <w:t xml:space="preserve">-</w:t>
      </w:r>
      <w:r>
        <w:t xml:space="preserve"> </w:t>
      </w:r>
      <w:r>
        <w:rPr>
          <w:b/>
          <w:bCs/>
        </w:rPr>
        <w:t xml:space="preserve">Git</w:t>
      </w:r>
      <w:r>
        <w:t xml:space="preserve">: Read-only repository history and search (Planned).</w:t>
      </w:r>
      <w:r>
        <w:t xml:space="preserve"> </w:t>
      </w:r>
      <w:r>
        <w:t xml:space="preserve">-</w:t>
      </w:r>
      <w:r>
        <w:t xml:space="preserve"> </w:t>
      </w:r>
      <w:r>
        <w:rPr>
          <w:b/>
          <w:bCs/>
        </w:rPr>
        <w:t xml:space="preserve">Document Generator</w:t>
      </w:r>
      <w:r>
        <w:t xml:space="preserve">: Deterministic PDF/DOCX/HTML generation (✅ Implemented).</w:t>
      </w:r>
    </w:p>
    <w:p>
      <w:pPr>
        <w:pStyle w:val="BodyText"/>
      </w:pPr>
      <w:r>
        <w:t xml:space="preserve">Each tool is a separate containerized service and exposes:</w:t>
      </w:r>
      <w:r>
        <w:t xml:space="preserve"> </w:t>
      </w:r>
      <w:r>
        <w:t xml:space="preserve">-</w:t>
      </w:r>
      <w:r>
        <w:t xml:space="preserve"> </w:t>
      </w:r>
      <w:r>
        <w:rPr>
          <w:rStyle w:val="VerbatimChar"/>
        </w:rPr>
        <w:t xml:space="preserve">GET /health</w:t>
      </w:r>
      <w:r>
        <w:t xml:space="preserve"> </w:t>
      </w:r>
      <w:r>
        <w:t xml:space="preserve">-</w:t>
      </w:r>
      <w:r>
        <w:t xml:space="preserve"> </w:t>
      </w:r>
      <w:r>
        <w:rPr>
          <w:rStyle w:val="VerbatimChar"/>
        </w:rPr>
        <w:t xml:space="preserve">POST /mcp</w:t>
      </w:r>
      <w:r>
        <w:t xml:space="preserve"> </w:t>
      </w:r>
      <w:r>
        <w:t xml:space="preserve">(JSON-RPC 2.0 tool call endpoint)</w:t>
      </w:r>
    </w:p>
    <w:bookmarkEnd w:id="13"/>
    <w:bookmarkStart w:id="15" w:name="scoped-mcp-endpoints-v2"/>
    <w:p>
      <w:pPr>
        <w:pStyle w:val="Heading2"/>
      </w:pPr>
      <w:r>
        <w:t xml:space="preserve">🔌 Scoped MCP Endpoints (v2)</w:t>
      </w:r>
    </w:p>
    <w:p>
      <w:pPr>
        <w:pStyle w:val="FirstParagraph"/>
      </w:pPr>
      <w:r>
        <w:t xml:space="preserve">The gateway exposes separate MCP SSE endpoints per tool scope:</w:t>
      </w:r>
    </w:p>
    <w:p>
      <w:pPr>
        <w:pStyle w:val="Compact"/>
        <w:numPr>
          <w:ilvl w:val="0"/>
          <w:numId w:val="1008"/>
        </w:numPr>
      </w:pPr>
      <w:r>
        <w:rPr>
          <w:rStyle w:val="VerbatimChar"/>
        </w:rPr>
        <w:t xml:space="preserve">POST /calculator/sse</w:t>
      </w:r>
    </w:p>
    <w:p>
      <w:pPr>
        <w:pStyle w:val="Compact"/>
        <w:numPr>
          <w:ilvl w:val="0"/>
          <w:numId w:val="1008"/>
        </w:numPr>
      </w:pPr>
      <w:r>
        <w:rPr>
          <w:rStyle w:val="VerbatimChar"/>
        </w:rPr>
        <w:t xml:space="preserve">POST /git/sse</w:t>
      </w:r>
    </w:p>
    <w:p>
      <w:pPr>
        <w:pStyle w:val="Compact"/>
        <w:numPr>
          <w:ilvl w:val="0"/>
          <w:numId w:val="1008"/>
        </w:numPr>
      </w:pPr>
      <w:r>
        <w:rPr>
          <w:rStyle w:val="VerbatimChar"/>
        </w:rPr>
        <w:t xml:space="preserve">POST /docs/sse</w:t>
      </w:r>
    </w:p>
    <w:p>
      <w:pPr>
        <w:pStyle w:val="FirstParagraph"/>
      </w:pPr>
      <w:r>
        <w:t xml:space="preserve">When a client connects to one endpoint,</w:t>
      </w:r>
      <w:r>
        <w:t xml:space="preserve"> </w:t>
      </w:r>
      <w:r>
        <w:rPr>
          <w:rStyle w:val="VerbatimChar"/>
        </w:rPr>
        <w:t xml:space="preserve">tools/list</w:t>
      </w:r>
      <w:r>
        <w:t xml:space="preserve"> </w:t>
      </w:r>
      <w:r>
        <w:t xml:space="preserve">only returns tools in that scope (subject to user permissions), and</w:t>
      </w:r>
      <w:r>
        <w:t xml:space="preserve"> </w:t>
      </w:r>
      <w:r>
        <w:rPr>
          <w:rStyle w:val="VerbatimChar"/>
        </w:rPr>
        <w:t xml:space="preserve">tools/call</w:t>
      </w:r>
      <w:r>
        <w:t xml:space="preserve"> </w:t>
      </w:r>
      <w:r>
        <w:t xml:space="preserve">is enforced to that same scope.</w:t>
      </w:r>
    </w:p>
    <w:bookmarkStart w:id="14" w:name="v2-hard-breaks"/>
    <w:p>
      <w:pPr>
        <w:pStyle w:val="Heading3"/>
      </w:pPr>
      <w:r>
        <w:t xml:space="preserve">v2 Hard Breaks</w:t>
      </w:r>
    </w:p>
    <w:p>
      <w:pPr>
        <w:pStyle w:val="Compact"/>
        <w:numPr>
          <w:ilvl w:val="0"/>
          <w:numId w:val="1009"/>
        </w:numPr>
      </w:pPr>
      <w:r>
        <w:t xml:space="preserve">Unified</w:t>
      </w:r>
      <w:r>
        <w:t xml:space="preserve"> </w:t>
      </w:r>
      <w:r>
        <w:rPr>
          <w:rStyle w:val="VerbatimChar"/>
        </w:rPr>
        <w:t xml:space="preserve">POST /sse</w:t>
      </w:r>
      <w:r>
        <w:t xml:space="preserve"> </w:t>
      </w:r>
      <w:r>
        <w:t xml:space="preserve">is removed.</w:t>
      </w:r>
    </w:p>
    <w:p>
      <w:pPr>
        <w:pStyle w:val="Compact"/>
        <w:numPr>
          <w:ilvl w:val="0"/>
          <w:numId w:val="1009"/>
        </w:numPr>
      </w:pPr>
      <w:r>
        <w:rPr>
          <w:rStyle w:val="VerbatimChar"/>
        </w:rPr>
        <w:t xml:space="preserve">POST /messages</w:t>
      </w:r>
      <w:r>
        <w:t xml:space="preserve"> </w:t>
      </w:r>
      <w:r>
        <w:t xml:space="preserve">is removed.</w:t>
      </w:r>
    </w:p>
    <w:p>
      <w:pPr>
        <w:pStyle w:val="Compact"/>
        <w:numPr>
          <w:ilvl w:val="0"/>
          <w:numId w:val="1009"/>
        </w:numPr>
      </w:pPr>
      <w:r>
        <w:t xml:space="preserve">Meta-tools</w:t>
      </w:r>
      <w:r>
        <w:t xml:space="preserve"> </w:t>
      </w:r>
      <w:r>
        <w:rPr>
          <w:rStyle w:val="VerbatimChar"/>
        </w:rPr>
        <w:t xml:space="preserve">find_tools</w:t>
      </w:r>
      <w:r>
        <w:t xml:space="preserve"> </w:t>
      </w:r>
      <w:r>
        <w:t xml:space="preserve">and</w:t>
      </w:r>
      <w:r>
        <w:t xml:space="preserve"> </w:t>
      </w:r>
      <w:r>
        <w:rPr>
          <w:rStyle w:val="VerbatimChar"/>
        </w:rPr>
        <w:t xml:space="preserve">call_tool</w:t>
      </w:r>
      <w:r>
        <w:t xml:space="preserve"> </w:t>
      </w:r>
      <w:r>
        <w:t xml:space="preserve">are removed.</w:t>
      </w:r>
    </w:p>
    <w:bookmarkEnd w:id="14"/>
    <w:bookmarkEnd w:id="15"/>
    <w:bookmarkStart w:id="16" w:name="tool-registry-static"/>
    <w:p>
      <w:pPr>
        <w:pStyle w:val="Heading2"/>
      </w:pPr>
      <w:r>
        <w:t xml:space="preserve">🗂️ Tool Registry (Static)</w:t>
      </w:r>
    </w:p>
    <w:p>
      <w:pPr>
        <w:pStyle w:val="FirstParagraph"/>
      </w:pPr>
      <w:r>
        <w:t xml:space="preserve">Tool definitions live in</w:t>
      </w:r>
      <w:r>
        <w:t xml:space="preserve"> </w:t>
      </w:r>
      <w:r>
        <w:rPr>
          <w:rStyle w:val="VerbatimChar"/>
        </w:rPr>
        <w:t xml:space="preserve">config/tools.yaml</w:t>
      </w:r>
      <w:r>
        <w:t xml:space="preserve"> </w:t>
      </w:r>
      <w:r>
        <w:t xml:space="preserve">and are synced into the registry at gateway startup. Access is filtered by</w:t>
      </w:r>
      <w:r>
        <w:t xml:space="preserve"> </w:t>
      </w:r>
      <w:r>
        <w:rPr>
          <w:rStyle w:val="VerbatimChar"/>
        </w:rPr>
        <w:t xml:space="preserve">config/policy.yaml</w:t>
      </w:r>
      <w:r>
        <w:t xml:space="preserve">.</w:t>
      </w:r>
    </w:p>
    <w:p>
      <w:pPr>
        <w:pStyle w:val="BodyText"/>
      </w:pPr>
      <w:r>
        <w:t xml:space="preserve">By default,</w:t>
      </w:r>
      <w:r>
        <w:t xml:space="preserve"> </w:t>
      </w:r>
      <w:r>
        <w:rPr>
          <w:rStyle w:val="VerbatimChar"/>
        </w:rPr>
        <w:t xml:space="preserve">config/tools.yaml</w:t>
      </w:r>
      <w:r>
        <w:t xml:space="preserve"> </w:t>
      </w:r>
      <w:r>
        <w:t xml:space="preserve">uses Docker Compose service names. If you run tools outside Docker, update</w:t>
      </w:r>
      <w:r>
        <w:t xml:space="preserve"> </w:t>
      </w:r>
      <w:r>
        <w:rPr>
          <w:rStyle w:val="VerbatimChar"/>
        </w:rPr>
        <w:t xml:space="preserve">backend_url</w:t>
      </w:r>
      <w:r>
        <w:t xml:space="preserve"> </w:t>
      </w:r>
      <w:r>
        <w:t xml:space="preserve">values to reachable hostnames/ports.</w:t>
      </w:r>
    </w:p>
    <w:p>
      <w:pPr>
        <w:pStyle w:val="BodyText"/>
      </w:pPr>
      <w:r>
        <w:rPr>
          <w:b/>
          <w:bCs/>
        </w:rPr>
        <w:t xml:space="preserve">Note:</w:t>
      </w:r>
      <w:r>
        <w:t xml:space="preserve"> </w:t>
      </w:r>
      <w:r>
        <w:t xml:space="preserve">Tools removed from</w:t>
      </w:r>
      <w:r>
        <w:t xml:space="preserve"> </w:t>
      </w:r>
      <w:r>
        <w:rPr>
          <w:rStyle w:val="VerbatimChar"/>
        </w:rPr>
        <w:t xml:space="preserve">config/tools.yaml</w:t>
      </w:r>
      <w:r>
        <w:t xml:space="preserve"> </w:t>
      </w:r>
      <w:r>
        <w:t xml:space="preserve">are</w:t>
      </w:r>
      <w:r>
        <w:t xml:space="preserve"> </w:t>
      </w:r>
      <w:r>
        <w:rPr>
          <w:b/>
          <w:bCs/>
        </w:rPr>
        <w:t xml:space="preserve">marked inactive</w:t>
      </w:r>
      <w:r>
        <w:t xml:space="preserve"> </w:t>
      </w:r>
      <w:r>
        <w:t xml:space="preserve">on startup (history is preserved). Add them back to re‑enable.</w:t>
      </w:r>
    </w:p>
    <w:bookmarkEnd w:id="16"/>
    <w:bookmarkStart w:id="26" w:name="development-deployment-docker-compose"/>
    <w:p>
      <w:pPr>
        <w:pStyle w:val="Heading2"/>
      </w:pPr>
      <w:r>
        <w:t xml:space="preserve">🧪 Development Deployment (Docker Compose)</w:t>
      </w:r>
    </w:p>
    <w:bookmarkStart w:id="17" w:name="prerequisites"/>
    <w:p>
      <w:pPr>
        <w:pStyle w:val="Heading3"/>
      </w:pPr>
      <w:r>
        <w:t xml:space="preserve">Prerequisites</w:t>
      </w:r>
    </w:p>
    <w:p>
      <w:pPr>
        <w:pStyle w:val="Compact"/>
        <w:numPr>
          <w:ilvl w:val="0"/>
          <w:numId w:val="1010"/>
        </w:numPr>
      </w:pPr>
      <w:r>
        <w:t xml:space="preserve">Docker &amp; Docker Compose</w:t>
      </w:r>
    </w:p>
    <w:bookmarkEnd w:id="17"/>
    <w:bookmarkStart w:id="18" w:name="configure"/>
    <w:p>
      <w:pPr>
        <w:pStyle w:val="Heading3"/>
      </w:pPr>
      <w:r>
        <w:t xml:space="preserve">1) Configure</w:t>
      </w:r>
    </w:p>
    <w:p>
      <w:pPr>
        <w:pStyle w:val="SourceCode"/>
      </w:pPr>
      <w:r>
        <w:rPr>
          <w:rStyle w:val="FunctionTok"/>
        </w:rPr>
        <w:t xml:space="preserve">cp</w:t>
      </w:r>
      <w:r>
        <w:rPr>
          <w:rStyle w:val="NormalTok"/>
        </w:rPr>
        <w:t xml:space="preserve"> .env.example .env</w:t>
      </w:r>
    </w:p>
    <w:p>
      <w:pPr>
        <w:pStyle w:val="FirstParagraph"/>
      </w:pPr>
      <w:r>
        <w:t xml:space="preserve">Set</w:t>
      </w:r>
      <w:r>
        <w:t xml:space="preserve"> </w:t>
      </w:r>
      <w:r>
        <w:rPr>
          <w:rStyle w:val="VerbatimChar"/>
        </w:rPr>
        <w:t xml:space="preserve">JWT_SECRET_KEY</w:t>
      </w:r>
      <w:r>
        <w:t xml:space="preserve">,</w:t>
      </w:r>
      <w:r>
        <w:t xml:space="preserve"> </w:t>
      </w:r>
      <w:r>
        <w:rPr>
          <w:rStyle w:val="VerbatimChar"/>
        </w:rPr>
        <w:t xml:space="preserve">JWT_ALGORITHM</w:t>
      </w:r>
      <w:r>
        <w:t xml:space="preserve">,</w:t>
      </w:r>
      <w:r>
        <w:t xml:space="preserve"> </w:t>
      </w:r>
      <w:r>
        <w:rPr>
          <w:rStyle w:val="VerbatimChar"/>
        </w:rPr>
        <w:t xml:space="preserve">JWT_ALLOWED_ALGORITHMS</w:t>
      </w:r>
      <w:r>
        <w:t xml:space="preserve">,</w:t>
      </w:r>
      <w:r>
        <w:t xml:space="preserve"> </w:t>
      </w:r>
      <w:r>
        <w:rPr>
          <w:rStyle w:val="VerbatimChar"/>
        </w:rPr>
        <w:t xml:space="preserve">JWT_ISSUER</w:t>
      </w:r>
      <w:r>
        <w:t xml:space="preserve">, and</w:t>
      </w:r>
      <w:r>
        <w:t xml:space="preserve"> </w:t>
      </w:r>
      <w:r>
        <w:rPr>
          <w:rStyle w:val="VerbatimChar"/>
        </w:rPr>
        <w:t xml:space="preserve">JWT_AUDIENCE</w:t>
      </w:r>
      <w:r>
        <w:t xml:space="preserve"> </w:t>
      </w:r>
      <w:r>
        <w:t xml:space="preserve">to match your upstream auth system. Set</w:t>
      </w:r>
      <w:r>
        <w:t xml:space="preserve"> </w:t>
      </w:r>
      <w:r>
        <w:rPr>
          <w:rStyle w:val="VerbatimChar"/>
        </w:rPr>
        <w:t xml:space="preserve">JWT_MAX_TOKEN_AGE_MINUTES</w:t>
      </w:r>
      <w:r>
        <w:t xml:space="preserve"> </w:t>
      </w:r>
      <w:r>
        <w:t xml:space="preserve">(0 disables) and</w:t>
      </w:r>
      <w:r>
        <w:t xml:space="preserve"> </w:t>
      </w:r>
      <w:r>
        <w:rPr>
          <w:rStyle w:val="VerbatimChar"/>
        </w:rPr>
        <w:t xml:space="preserve">JWT_CLOCK_SKEW_SECONDS</w:t>
      </w:r>
      <w:r>
        <w:t xml:space="preserve"> </w:t>
      </w:r>
      <w:r>
        <w:t xml:space="preserve">to enforce token freshness. Set</w:t>
      </w:r>
      <w:r>
        <w:t xml:space="preserve"> </w:t>
      </w:r>
      <w:r>
        <w:rPr>
          <w:rStyle w:val="VerbatimChar"/>
        </w:rPr>
        <w:t xml:space="preserve">TOOL_GATEWAY_SHARED_SECRET</w:t>
      </w:r>
      <w:r>
        <w:t xml:space="preserve"> </w:t>
      </w:r>
      <w:r>
        <w:t xml:space="preserve">to a strong value for tool authentication.</w:t>
      </w:r>
    </w:p>
    <w:p>
      <w:pPr>
        <w:pStyle w:val="BodyText"/>
      </w:pPr>
      <w:r>
        <w:t xml:space="preserve">If your upstream JWT uses non-standard claim names, configure:</w:t>
      </w:r>
      <w:r>
        <w:t xml:space="preserve"> </w:t>
      </w:r>
      <w:r>
        <w:rPr>
          <w:rStyle w:val="VerbatimChar"/>
        </w:rPr>
        <w:t xml:space="preserve">JWT_USER_ID_CLAIM</w:t>
      </w:r>
      <w:r>
        <w:t xml:space="preserve">,</w:t>
      </w:r>
      <w:r>
        <w:t xml:space="preserve"> </w:t>
      </w:r>
      <w:r>
        <w:rPr>
          <w:rStyle w:val="VerbatimChar"/>
        </w:rPr>
        <w:t xml:space="preserve">JWT_EXP_CLAIM</w:t>
      </w:r>
      <w:r>
        <w:t xml:space="preserve">,</w:t>
      </w:r>
      <w:r>
        <w:t xml:space="preserve"> </w:t>
      </w:r>
      <w:r>
        <w:rPr>
          <w:rStyle w:val="VerbatimChar"/>
        </w:rPr>
        <w:t xml:space="preserve">JWT_IAT_CLAIM</w:t>
      </w:r>
      <w:r>
        <w:t xml:space="preserve">,</w:t>
      </w:r>
      <w:r>
        <w:t xml:space="preserve"> </w:t>
      </w:r>
      <w:r>
        <w:rPr>
          <w:rStyle w:val="VerbatimChar"/>
        </w:rPr>
        <w:t xml:space="preserve">JWT_TENANT_CLAIM</w:t>
      </w:r>
      <w:r>
        <w:t xml:space="preserve">,</w:t>
      </w:r>
      <w:r>
        <w:t xml:space="preserve"> </w:t>
      </w:r>
      <w:r>
        <w:rPr>
          <w:rStyle w:val="VerbatimChar"/>
        </w:rPr>
        <w:t xml:space="preserve">JWT_API_VERSION_CLAIM</w:t>
      </w:r>
      <w:r>
        <w:t xml:space="preserve">, and optional</w:t>
      </w:r>
      <w:r>
        <w:t xml:space="preserve"> </w:t>
      </w:r>
      <w:r>
        <w:rPr>
          <w:rStyle w:val="VerbatimChar"/>
        </w:rPr>
        <w:t xml:space="preserve">JWT_ALLOWED_API_VERSIONS</w:t>
      </w:r>
      <w:r>
        <w:t xml:space="preserve">. If your tokens do not include</w:t>
      </w:r>
      <w:r>
        <w:t xml:space="preserve"> </w:t>
      </w:r>
      <w:r>
        <w:rPr>
          <w:rStyle w:val="VerbatimChar"/>
        </w:rPr>
        <w:t xml:space="preserve">iat</w:t>
      </w:r>
      <w:r>
        <w:t xml:space="preserve">, set</w:t>
      </w:r>
      <w:r>
        <w:t xml:space="preserve"> </w:t>
      </w:r>
      <w:r>
        <w:rPr>
          <w:rStyle w:val="VerbatimChar"/>
        </w:rPr>
        <w:t xml:space="preserve">JWT_MAX_TOKEN_AGE_MINUTES=0</w:t>
      </w:r>
      <w:r>
        <w:t xml:space="preserve">.</w:t>
      </w:r>
    </w:p>
    <w:p>
      <w:pPr>
        <w:pStyle w:val="BodyText"/>
      </w:pPr>
      <w:r>
        <w:t xml:space="preserve">For local development, you can copy</w:t>
      </w:r>
      <w:r>
        <w:t xml:space="preserve"> </w:t>
      </w:r>
      <w:r>
        <w:rPr>
          <w:rStyle w:val="VerbatimChar"/>
        </w:rPr>
        <w:t xml:space="preserve">.env.example</w:t>
      </w:r>
      <w:r>
        <w:t xml:space="preserve"> </w:t>
      </w:r>
      <w:r>
        <w:t xml:space="preserve">to</w:t>
      </w:r>
      <w:r>
        <w:t xml:space="preserve"> </w:t>
      </w:r>
      <w:r>
        <w:rPr>
          <w:rStyle w:val="VerbatimChar"/>
        </w:rPr>
        <w:t xml:space="preserve">.env.development</w:t>
      </w:r>
      <w:r>
        <w:t xml:space="preserve"> </w:t>
      </w:r>
      <w:r>
        <w:t xml:space="preserve">and use the dev compose override;</w:t>
      </w:r>
      <w:r>
        <w:t xml:space="preserve"> </w:t>
      </w:r>
      <w:r>
        <w:rPr>
          <w:rStyle w:val="VerbatimChar"/>
        </w:rPr>
        <w:t xml:space="preserve">.env.development</w:t>
      </w:r>
      <w:r>
        <w:t xml:space="preserve"> </w:t>
      </w:r>
      <w:r>
        <w:t xml:space="preserve">is ignored by git.</w:t>
      </w:r>
    </w:p>
    <w:bookmarkEnd w:id="18"/>
    <w:bookmarkStart w:id="19" w:name="build-and-start-locked-networking"/>
    <w:p>
      <w:pPr>
        <w:pStyle w:val="Heading3"/>
      </w:pPr>
      <w:r>
        <w:t xml:space="preserve">2) Build and Start (Locked Networking)</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docker/docker-compose.yml up </w:t>
      </w:r>
      <w:r>
        <w:rPr>
          <w:rStyle w:val="AttributeTok"/>
        </w:rPr>
        <w:t xml:space="preserve">-d</w:t>
      </w:r>
      <w:r>
        <w:rPr>
          <w:rStyle w:val="NormalTok"/>
        </w:rPr>
        <w:t xml:space="preserve"> </w:t>
      </w:r>
      <w:r>
        <w:rPr>
          <w:rStyle w:val="AttributeTok"/>
        </w:rPr>
        <w:t xml:space="preserve">--build</w:t>
      </w:r>
    </w:p>
    <w:p>
      <w:pPr>
        <w:pStyle w:val="FirstParagraph"/>
      </w:pPr>
      <w:r>
        <w:t xml:space="preserve">This brings up:</w:t>
      </w:r>
      <w:r>
        <w:t xml:space="preserve"> </w:t>
      </w:r>
      <w:r>
        <w:t xml:space="preserve">-</w:t>
      </w:r>
      <w:r>
        <w:t xml:space="preserve"> </w:t>
      </w:r>
      <w:r>
        <w:rPr>
          <w:rStyle w:val="VerbatimChar"/>
        </w:rPr>
        <w:t xml:space="preserve">nginx</w:t>
      </w:r>
      <w:r>
        <w:t xml:space="preserve"> </w:t>
      </w:r>
      <w:r>
        <w:t xml:space="preserve">(exposed on port 8000)</w:t>
      </w:r>
      <w:r>
        <w:t xml:space="preserve"> </w:t>
      </w:r>
      <w:r>
        <w:t xml:space="preserve">-</w:t>
      </w:r>
      <w:r>
        <w:t xml:space="preserve"> </w:t>
      </w:r>
      <w:r>
        <w:rPr>
          <w:rStyle w:val="VerbatimChar"/>
        </w:rPr>
        <w:t xml:space="preserve">gateway</w:t>
      </w:r>
      <w:r>
        <w:t xml:space="preserve"> </w:t>
      </w:r>
      <w:r>
        <w:t xml:space="preserve">(internal network only)</w:t>
      </w:r>
      <w:r>
        <w:t xml:space="preserve"> </w:t>
      </w:r>
      <w:r>
        <w:t xml:space="preserve">-</w:t>
      </w:r>
      <w:r>
        <w:t xml:space="preserve"> </w:t>
      </w:r>
      <w:r>
        <w:rPr>
          <w:rStyle w:val="VerbatimChar"/>
        </w:rPr>
        <w:t xml:space="preserve">db</w:t>
      </w:r>
      <w:r>
        <w:t xml:space="preserve"> </w:t>
      </w:r>
      <w:r>
        <w:t xml:space="preserve">(internal network only)</w:t>
      </w:r>
      <w:r>
        <w:t xml:space="preserve"> </w:t>
      </w:r>
      <w:r>
        <w:t xml:space="preserve">-</w:t>
      </w:r>
      <w:r>
        <w:t xml:space="preserve"> </w:t>
      </w:r>
      <w:r>
        <w:rPr>
          <w:rStyle w:val="VerbatimChar"/>
        </w:rPr>
        <w:t xml:space="preserve">calculator</w:t>
      </w:r>
      <w:r>
        <w:t xml:space="preserve"> </w:t>
      </w:r>
      <w:r>
        <w:t xml:space="preserve">(internal network only)</w:t>
      </w:r>
      <w:r>
        <w:t xml:space="preserve"> </w:t>
      </w:r>
      <w:r>
        <w:t xml:space="preserve">-</w:t>
      </w:r>
      <w:r>
        <w:t xml:space="preserve"> </w:t>
      </w:r>
      <w:r>
        <w:rPr>
          <w:rStyle w:val="VerbatimChar"/>
        </w:rPr>
        <w:t xml:space="preserve">document_generator</w:t>
      </w:r>
      <w:r>
        <w:t xml:space="preserve"> </w:t>
      </w:r>
      <w:r>
        <w:t xml:space="preserve">(internal network only)</w:t>
      </w:r>
    </w:p>
    <w:p>
      <w:pPr>
        <w:pStyle w:val="BodyText"/>
      </w:pPr>
      <w:r>
        <w:t xml:space="preserve">Tools are not exposed to the host; Nginx is the only external entrypoint.</w:t>
      </w:r>
    </w:p>
    <w:bookmarkEnd w:id="19"/>
    <w:bookmarkStart w:id="20" w:name="build-and-start-dev-overrides"/>
    <w:p>
      <w:pPr>
        <w:pStyle w:val="Heading3"/>
      </w:pPr>
      <w:r>
        <w:t xml:space="preserve">3) Build and Start (Dev Overrides)</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docker/docker-compose.yml </w:t>
      </w:r>
      <w:r>
        <w:rPr>
          <w:rStyle w:val="AttributeTok"/>
        </w:rPr>
        <w:t xml:space="preserve">-f</w:t>
      </w:r>
      <w:r>
        <w:rPr>
          <w:rStyle w:val="NormalTok"/>
        </w:rPr>
        <w:t xml:space="preserve"> docker/docker-compose.dev.yml up </w:t>
      </w:r>
      <w:r>
        <w:rPr>
          <w:rStyle w:val="AttributeTok"/>
        </w:rPr>
        <w:t xml:space="preserve">-d</w:t>
      </w:r>
      <w:r>
        <w:rPr>
          <w:rStyle w:val="NormalTok"/>
        </w:rPr>
        <w:t xml:space="preserve"> </w:t>
      </w:r>
      <w:r>
        <w:rPr>
          <w:rStyle w:val="AttributeTok"/>
        </w:rPr>
        <w:t xml:space="preserve">--build</w:t>
      </w:r>
    </w:p>
    <w:p>
      <w:pPr>
        <w:pStyle w:val="FirstParagraph"/>
      </w:pPr>
      <w:r>
        <w:t xml:space="preserve">This applies development environment overrides while keeping the same network exposure model.</w:t>
      </w:r>
    </w:p>
    <w:bookmarkEnd w:id="20"/>
    <w:bookmarkStart w:id="21" w:name="X39077ee8e5672f143bbe5329a54baed79b92ce8"/>
    <w:p>
      <w:pPr>
        <w:pStyle w:val="Heading3"/>
      </w:pPr>
      <w:r>
        <w:t xml:space="preserve">3b) Optional: Start Dummy JWT Issuer (Near-Prod Auth Testing)</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docker/docker-compose.yml </w:t>
      </w:r>
      <w:r>
        <w:rPr>
          <w:rStyle w:val="AttributeTok"/>
        </w:rPr>
        <w:t xml:space="preserve">-f</w:t>
      </w:r>
      <w:r>
        <w:rPr>
          <w:rStyle w:val="NormalTok"/>
        </w:rPr>
        <w:t xml:space="preserve"> docker/docker-compose.dev.yml </w:t>
      </w:r>
      <w:r>
        <w:rPr>
          <w:rStyle w:val="AttributeTok"/>
        </w:rPr>
        <w:t xml:space="preserve">-f</w:t>
      </w:r>
      <w:r>
        <w:rPr>
          <w:rStyle w:val="NormalTok"/>
        </w:rPr>
        <w:t xml:space="preserve"> docker/docker-compose.auth-test.yml up </w:t>
      </w:r>
      <w:r>
        <w:rPr>
          <w:rStyle w:val="AttributeTok"/>
        </w:rPr>
        <w:t xml:space="preserve">-d</w:t>
      </w:r>
      <w:r>
        <w:rPr>
          <w:rStyle w:val="NormalTok"/>
        </w:rPr>
        <w:t xml:space="preserve"> </w:t>
      </w:r>
      <w:r>
        <w:rPr>
          <w:rStyle w:val="AttributeTok"/>
        </w:rPr>
        <w:t xml:space="preserve">--build</w:t>
      </w:r>
      <w:r>
        <w:rPr>
          <w:rStyle w:val="NormalTok"/>
        </w:rPr>
        <w:t xml:space="preserve"> jwt_issuer</w:t>
      </w:r>
    </w:p>
    <w:p>
      <w:pPr>
        <w:pStyle w:val="FirstParagraph"/>
      </w:pPr>
      <w:r>
        <w:t xml:space="preserve">This adds</w:t>
      </w:r>
      <w:r>
        <w:t xml:space="preserve"> </w:t>
      </w:r>
      <w:r>
        <w:rPr>
          <w:rStyle w:val="VerbatimChar"/>
        </w:rPr>
        <w:t xml:space="preserve">jwt_issuer</w:t>
      </w:r>
      <w:r>
        <w:t xml:space="preserve"> </w:t>
      </w:r>
      <w:r>
        <w:t xml:space="preserve">on</w:t>
      </w:r>
      <w:r>
        <w:t xml:space="preserve"> </w:t>
      </w:r>
      <w:r>
        <w:rPr>
          <w:rStyle w:val="VerbatimChar"/>
        </w:rPr>
        <w:t xml:space="preserve">http://localhost:8010</w:t>
      </w:r>
      <w:r>
        <w:t xml:space="preserve"> </w:t>
      </w:r>
      <w:r>
        <w:t xml:space="preserve">for end-to-end JWT flow testing.</w:t>
      </w:r>
      <w:r>
        <w:t xml:space="preserve"> </w:t>
      </w:r>
      <w:r>
        <w:t xml:space="preserve">If</w:t>
      </w:r>
      <w:r>
        <w:t xml:space="preserve"> </w:t>
      </w:r>
      <w:r>
        <w:rPr>
          <w:rStyle w:val="VerbatimChar"/>
        </w:rPr>
        <w:t xml:space="preserve">JWT_ISSUER_ADMIN_TOKEN</w:t>
      </w:r>
      <w:r>
        <w:t xml:space="preserve"> </w:t>
      </w:r>
      <w:r>
        <w:t xml:space="preserve">is set, include</w:t>
      </w:r>
      <w:r>
        <w:t xml:space="preserve"> </w:t>
      </w:r>
      <w:r>
        <w:rPr>
          <w:rStyle w:val="VerbatimChar"/>
        </w:rPr>
        <w:t xml:space="preserve">X-Issuer-Token</w:t>
      </w:r>
      <w:r>
        <w:t xml:space="preserve"> </w:t>
      </w:r>
      <w:r>
        <w:t xml:space="preserve">when requesting tokens.</w:t>
      </w:r>
    </w:p>
    <w:p>
      <w:pPr>
        <w:pStyle w:val="BodyText"/>
      </w:pPr>
      <w:r>
        <w:t xml:space="preserve">Issue a token (PowerShell):</w:t>
      </w:r>
    </w:p>
    <w:p>
      <w:pPr>
        <w:pStyle w:val="SourceCode"/>
      </w:pP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user_id </w:t>
      </w:r>
      <w:r>
        <w:rPr>
          <w:rStyle w:val="OperatorTok"/>
        </w:rPr>
        <w:t xml:space="preserve">=</w:t>
      </w:r>
      <w:r>
        <w:rPr>
          <w:rStyle w:val="NormalTok"/>
        </w:rPr>
        <w:t xml:space="preserve"> </w:t>
      </w:r>
      <w:r>
        <w:rPr>
          <w:rStyle w:val="StringTok"/>
        </w:rPr>
        <w:t xml:space="preserve">"demo"</w:t>
      </w:r>
      <w:r>
        <w:br/>
      </w:r>
      <w:r>
        <w:rPr>
          <w:rStyle w:val="NormalTok"/>
        </w:rPr>
        <w:t xml:space="preserve">  roles </w:t>
      </w:r>
      <w:r>
        <w:rPr>
          <w:rStyle w:val="OperatorTok"/>
        </w:rPr>
        <w:t xml:space="preserve">=</w:t>
      </w:r>
      <w:r>
        <w:rPr>
          <w:rStyle w:val="NormalTok"/>
        </w:rPr>
        <w:t xml:space="preserve"> </w:t>
      </w:r>
      <w:r>
        <w:rPr>
          <w:rStyle w:val="OperatorTok"/>
        </w:rPr>
        <w:t xml:space="preserve">@(</w:t>
      </w:r>
      <w:r>
        <w:rPr>
          <w:rStyle w:val="StringTok"/>
        </w:rPr>
        <w:t xml:space="preserve">"developer"</w:t>
      </w:r>
      <w:r>
        <w:rPr>
          <w:rStyle w:val="OperatorTok"/>
        </w:rPr>
        <w:t xml:space="preserve">)</w:t>
      </w:r>
      <w:r>
        <w:br/>
      </w:r>
      <w:r>
        <w:rPr>
          <w:rStyle w:val="NormalTok"/>
        </w:rPr>
        <w:t xml:space="preserve">  workspace </w:t>
      </w:r>
      <w:r>
        <w:rPr>
          <w:rStyle w:val="OperatorTok"/>
        </w:rPr>
        <w:t xml:space="preserve">=</w:t>
      </w:r>
      <w:r>
        <w:rPr>
          <w:rStyle w:val="NormalTok"/>
        </w:rPr>
        <w:t xml:space="preserve"> </w:t>
      </w:r>
      <w:r>
        <w:rPr>
          <w:rStyle w:val="StringTok"/>
        </w:rPr>
        <w:t xml:space="preserve">"demo"</w:t>
      </w:r>
      <w:r>
        <w:br/>
      </w:r>
      <w:r>
        <w:rPr>
          <w:rStyle w:val="NormalTok"/>
        </w:rPr>
        <w:t xml:space="preserve">  api_version </w:t>
      </w:r>
      <w:r>
        <w:rPr>
          <w:rStyle w:val="OperatorTok"/>
        </w:rPr>
        <w:t xml:space="preserve">=</w:t>
      </w:r>
      <w:r>
        <w:rPr>
          <w:rStyle w:val="NormalTok"/>
        </w:rPr>
        <w:t xml:space="preserve"> </w:t>
      </w:r>
      <w:r>
        <w:rPr>
          <w:rStyle w:val="StringTok"/>
        </w:rPr>
        <w:t xml:space="preserve">"1.1"</w:t>
      </w:r>
      <w:r>
        <w:br/>
      </w:r>
      <w:r>
        <w:rPr>
          <w:rStyle w:val="NormalTok"/>
        </w:rPr>
        <w:t xml:space="preserve">  expires_in_seconds </w:t>
      </w:r>
      <w:r>
        <w:rPr>
          <w:rStyle w:val="OperatorTok"/>
        </w:rPr>
        <w:t xml:space="preserve">=</w:t>
      </w:r>
      <w:r>
        <w:rPr>
          <w:rStyle w:val="NormalTok"/>
        </w:rPr>
        <w:t xml:space="preserve"> </w:t>
      </w:r>
      <w:r>
        <w:rPr>
          <w:rStyle w:val="DecValTok"/>
        </w:rPr>
        <w:t xml:space="preserve">3600</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"X-Issuer-Token"</w:t>
      </w:r>
      <w:r>
        <w:rPr>
          <w:rStyle w:val="NormalTok"/>
        </w:rPr>
        <w:t xml:space="preserve"> </w:t>
      </w:r>
      <w:r>
        <w:rPr>
          <w:rStyle w:val="OperatorTok"/>
        </w:rPr>
        <w:t xml:space="preserve">=</w:t>
      </w:r>
      <w:r>
        <w:rPr>
          <w:rStyle w:val="NormalTok"/>
        </w:rPr>
        <w:t xml:space="preserve"> </w:t>
      </w:r>
      <w:r>
        <w:rPr>
          <w:rStyle w:val="StringTok"/>
        </w:rPr>
        <w:t xml:space="preserve">"dev_issuer_admin_token"</w:t>
      </w:r>
      <w:r>
        <w:rPr>
          <w:rStyle w:val="NormalTok"/>
        </w:rPr>
        <w:t xml:space="preserve"> </w:t>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Uri </w:t>
      </w:r>
      <w:r>
        <w:rPr>
          <w:rStyle w:val="StringTok"/>
        </w:rPr>
        <w:t xml:space="preserve">"http://localhost:8010/token"</w:t>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rPr>
          <w:rStyle w:val="OperatorTok"/>
        </w:rPr>
        <w:t xml:space="preserve">).</w:t>
      </w:r>
      <w:r>
        <w:rPr>
          <w:rStyle w:val="FunctionTok"/>
        </w:rPr>
        <w:t xml:space="preserve">access_token</w:t>
      </w:r>
      <w:r>
        <w:br/>
      </w:r>
      <w:r>
        <w:rPr>
          <w:rStyle w:val="VariableTok"/>
        </w:rPr>
        <w:t xml:space="preserve">$token</w:t>
      </w:r>
    </w:p>
    <w:bookmarkEnd w:id="21"/>
    <w:bookmarkStart w:id="22" w:name="invoke-a-tool-example"/>
    <w:p>
      <w:pPr>
        <w:pStyle w:val="Heading3"/>
      </w:pPr>
      <w:r>
        <w:t xml:space="preserve">4) Invoke a Tool (Example)</w:t>
      </w:r>
    </w:p>
    <w:p>
      <w:pPr>
        <w:pStyle w:val="FirstParagraph"/>
      </w:pPr>
      <w:r>
        <w:t xml:space="preserve">Generate a test JWT (development only):</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src.auth.utils import create_test_jwt; print(create_test_jwt(user_id='demo', roles=['developer']))"</w:t>
      </w:r>
    </w:p>
    <w:p>
      <w:pPr>
        <w:pStyle w:val="FirstParagraph"/>
      </w:pPr>
      <w:r>
        <w:t xml:space="preserve">Then call the gateway:</w:t>
      </w:r>
    </w:p>
    <w:p>
      <w:pPr>
        <w:pStyle w:val="SourceCode"/>
      </w:pPr>
      <w:r>
        <w:rPr>
          <w:rStyle w:val="VariableTok"/>
        </w:rPr>
        <w:t xml:space="preserve">TOKEN</w:t>
      </w:r>
      <w:r>
        <w:rPr>
          <w:rStyle w:val="OperatorTok"/>
        </w:rPr>
        <w:t xml:space="preserve">=</w:t>
      </w:r>
      <w:r>
        <w:rPr>
          <w:rStyle w:val="StringTok"/>
        </w:rPr>
        <w:t xml:space="preserve">"YOUR_JWT_TOKEN_HERE"</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w:t>
      </w:r>
      <w:r>
        <w:rPr>
          <w:rStyle w:val="StringTok"/>
        </w:rPr>
        <w:t xml:space="preserve">"http://localhost:8000/mcp/invoke"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'{"tool_name":"exact_calculate","arguments":{"operator":"add","operands":["1.2","2.3"],"precision":28}}'</w:t>
      </w:r>
    </w:p>
    <w:bookmarkEnd w:id="22"/>
    <w:bookmarkStart w:id="23" w:name="connect-via-mcp-clients-scoped-endpoints"/>
    <w:p>
      <w:pPr>
        <w:pStyle w:val="Heading3"/>
      </w:pPr>
      <w:r>
        <w:t xml:space="preserve">5) Connect via MCP Clients (Scoped Endpoints)</w:t>
      </w:r>
    </w:p>
    <w:p>
      <w:pPr>
        <w:pStyle w:val="FirstParagraph"/>
      </w:pPr>
      <w:r>
        <w:t xml:space="preserve">Use the repo bridge script to connect stdio MCP clients to a scoped SSE endpoint. The bridge auto-issues a short-lived JWT from the dummy issuer.</w:t>
      </w:r>
    </w:p>
    <w:p>
      <w:pPr>
        <w:pStyle w:val="BodyText"/>
      </w:pPr>
      <w:r>
        <w:t xml:space="preserve">For a single scope, pass the scoped endpoint explicitly:</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"gateway-calculator"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"scripts/mcp_http_bridge.js"</w:t>
      </w:r>
      <w:r>
        <w:rPr>
          <w:rStyle w:val="OtherTok"/>
        </w:rPr>
        <w:t xml:space="preserve">,</w:t>
      </w:r>
      <w:r>
        <w:br/>
      </w:r>
      <w:r>
        <w:rPr>
          <w:rStyle w:val="NormalTok"/>
        </w:rPr>
        <w:t xml:space="preserve">        </w:t>
      </w:r>
      <w:r>
        <w:rPr>
          <w:rStyle w:val="StringTok"/>
        </w:rPr>
        <w:t xml:space="preserve">"--endpoint"</w:t>
      </w:r>
      <w:r>
        <w:rPr>
          <w:rStyle w:val="OtherTok"/>
        </w:rPr>
        <w:t xml:space="preserve">,</w:t>
      </w:r>
      <w:r>
        <w:br/>
      </w:r>
      <w:r>
        <w:rPr>
          <w:rStyle w:val="NormalTok"/>
        </w:rPr>
        <w:t xml:space="preserve">        </w:t>
      </w:r>
      <w:r>
        <w:rPr>
          <w:rStyle w:val="StringTok"/>
        </w:rPr>
        <w:t xml:space="preserve">"http://localhost:8000/calculator/sse"</w:t>
      </w:r>
      <w:r>
        <w:rPr>
          <w:rStyle w:val="OtherTok"/>
        </w:rPr>
        <w:t xml:space="preserve">,</w:t>
      </w:r>
      <w:r>
        <w:br/>
      </w:r>
      <w:r>
        <w:rPr>
          <w:rStyle w:val="NormalTok"/>
        </w:rPr>
        <w:t xml:space="preserve">        </w:t>
      </w:r>
      <w:r>
        <w:rPr>
          <w:rStyle w:val="StringTok"/>
        </w:rPr>
        <w:t xml:space="preserve">"--issuer-url"</w:t>
      </w:r>
      <w:r>
        <w:rPr>
          <w:rStyle w:val="OtherTok"/>
        </w:rPr>
        <w:t xml:space="preserve">,</w:t>
      </w:r>
      <w:r>
        <w:br/>
      </w:r>
      <w:r>
        <w:rPr>
          <w:rStyle w:val="NormalTok"/>
        </w:rPr>
        <w:t xml:space="preserve">        </w:t>
      </w:r>
      <w:r>
        <w:rPr>
          <w:rStyle w:val="StringTok"/>
        </w:rPr>
        <w:t xml:space="preserve">"http://localhost:8010/token"</w:t>
      </w:r>
      <w:r>
        <w:rPr>
          <w:rStyle w:val="OtherTok"/>
        </w:rPr>
        <w:t xml:space="preserve">,</w:t>
      </w:r>
      <w:r>
        <w:br/>
      </w:r>
      <w:r>
        <w:rPr>
          <w:rStyle w:val="NormalTok"/>
        </w:rPr>
        <w:t xml:space="preserve">        </w:t>
      </w:r>
      <w:r>
        <w:rPr>
          <w:rStyle w:val="StringTok"/>
        </w:rPr>
        <w:t xml:space="preserve">"--user-id"</w:t>
      </w:r>
      <w:r>
        <w:rPr>
          <w:rStyle w:val="OtherTok"/>
        </w:rPr>
        <w:t xml:space="preserve">,</w:t>
      </w:r>
      <w:r>
        <w:br/>
      </w:r>
      <w:r>
        <w:rPr>
          <w:rStyle w:val="NormalTok"/>
        </w:rPr>
        <w:t xml:space="preserve">        </w:t>
      </w:r>
      <w:r>
        <w:rPr>
          <w:rStyle w:val="StringTok"/>
        </w:rPr>
        <w:t xml:space="preserve">"demo"</w:t>
      </w:r>
      <w:r>
        <w:rPr>
          <w:rStyle w:val="OtherTok"/>
        </w:rPr>
        <w:t xml:space="preserve">,</w:t>
      </w:r>
      <w:r>
        <w:br/>
      </w:r>
      <w:r>
        <w:rPr>
          <w:rStyle w:val="NormalTok"/>
        </w:rPr>
        <w:t xml:space="preserve">        </w:t>
      </w:r>
      <w:r>
        <w:rPr>
          <w:rStyle w:val="StringTok"/>
        </w:rPr>
        <w:t xml:space="preserve">"--roles"</w:t>
      </w:r>
      <w:r>
        <w:rPr>
          <w:rStyle w:val="OtherTok"/>
        </w:rPr>
        <w:t xml:space="preserve">,</w:t>
      </w:r>
      <w:r>
        <w:br/>
      </w:r>
      <w:r>
        <w:rPr>
          <w:rStyle w:val="NormalTok"/>
        </w:rPr>
        <w:t xml:space="preserve">        </w:t>
      </w:r>
      <w:r>
        <w:rPr>
          <w:rStyle w:val="StringTok"/>
        </w:rPr>
        <w:t xml:space="preserve">"developer"</w:t>
      </w:r>
      <w:r>
        <w:rPr>
          <w:rStyle w:val="OtherTok"/>
        </w:rPr>
        <w:t xml:space="preserve">,</w:t>
      </w:r>
      <w:r>
        <w:br/>
      </w:r>
      <w:r>
        <w:rPr>
          <w:rStyle w:val="NormalTok"/>
        </w:rPr>
        <w:t xml:space="preserve">        </w:t>
      </w:r>
      <w:r>
        <w:rPr>
          <w:rStyle w:val="StringTok"/>
        </w:rPr>
        <w:t xml:space="preserve">"--workspace"</w:t>
      </w:r>
      <w:r>
        <w:rPr>
          <w:rStyle w:val="OtherTok"/>
        </w:rPr>
        <w:t xml:space="preserve">,</w:t>
      </w:r>
      <w:r>
        <w:br/>
      </w:r>
      <w:r>
        <w:rPr>
          <w:rStyle w:val="NormalTok"/>
        </w:rPr>
        <w:t xml:space="preserve">        </w:t>
      </w:r>
      <w:r>
        <w:rPr>
          <w:rStyle w:val="StringTok"/>
        </w:rPr>
        <w:t xml:space="preserve">"demo"</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i/>
          <w:iCs/>
        </w:rPr>
        <w:t xml:space="preserve">Note: schema keys differ by client; VS Code uses</w:t>
      </w:r>
      <w:r>
        <w:rPr>
          <w:i/>
          <w:iCs/>
        </w:rPr>
        <w:t xml:space="preserve"> </w:t>
      </w:r>
      <w:r>
        <w:rPr>
          <w:rStyle w:val="VerbatimChar"/>
          <w:i/>
          <w:iCs/>
        </w:rPr>
        <w:t xml:space="preserve">servers</w:t>
      </w:r>
      <w:r>
        <w:rPr>
          <w:i/>
          <w:iCs/>
        </w:rPr>
        <w:t xml:space="preserve"> </w:t>
      </w:r>
      <w:r>
        <w:rPr>
          <w:i/>
          <w:iCs/>
        </w:rPr>
        <w:t xml:space="preserve">(see below).</w:t>
      </w:r>
    </w:p>
    <w:bookmarkEnd w:id="23"/>
    <w:bookmarkStart w:id="24" w:name="vs-code-continue-example"/>
    <w:p>
      <w:pPr>
        <w:pStyle w:val="Heading3"/>
      </w:pPr>
      <w:r>
        <w:t xml:space="preserve">VS Code / Continue Example</w:t>
      </w:r>
    </w:p>
    <w:p>
      <w:pPr>
        <w:pStyle w:val="FirstParagraph"/>
      </w:pPr>
      <w:r>
        <w:t xml:space="preserve">Use the workspace</w:t>
      </w:r>
      <w:r>
        <w:t xml:space="preserve"> </w:t>
      </w:r>
      <w:r>
        <w:rPr>
          <w:rStyle w:val="VerbatimChar"/>
        </w:rPr>
        <w:t xml:space="preserve">.vscode/mcp.json</w:t>
      </w:r>
      <w:r>
        <w:t xml:space="preserve"> </w:t>
      </w:r>
      <w:r>
        <w:t xml:space="preserve">format with one server per scope:</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"gateway-calculator"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"scripts/mcp_http_bridge.js"</w:t>
      </w:r>
      <w:r>
        <w:rPr>
          <w:rStyle w:val="OtherTok"/>
        </w:rPr>
        <w:t xml:space="preserve">,</w:t>
      </w:r>
      <w:r>
        <w:rPr>
          <w:rStyle w:val="NormalTok"/>
        </w:rPr>
        <w:t xml:space="preserve"> </w:t>
      </w:r>
      <w:r>
        <w:rPr>
          <w:rStyle w:val="StringTok"/>
        </w:rPr>
        <w:t xml:space="preserve">"--endpoint"</w:t>
      </w:r>
      <w:r>
        <w:rPr>
          <w:rStyle w:val="OtherTok"/>
        </w:rPr>
        <w:t xml:space="preserve">,</w:t>
      </w:r>
      <w:r>
        <w:rPr>
          <w:rStyle w:val="NormalTok"/>
        </w:rPr>
        <w:t xml:space="preserve"> </w:t>
      </w:r>
      <w:r>
        <w:rPr>
          <w:rStyle w:val="StringTok"/>
        </w:rPr>
        <w:t xml:space="preserve">"http://localhost:8000/calculator/sse"</w:t>
      </w:r>
      <w:r>
        <w:rPr>
          <w:rStyle w:val="OtherTok"/>
        </w:rPr>
        <w:t xml:space="preserve">,</w:t>
      </w:r>
      <w:r>
        <w:rPr>
          <w:rStyle w:val="NormalTok"/>
        </w:rPr>
        <w:t xml:space="preserve"> </w:t>
      </w:r>
      <w:r>
        <w:rPr>
          <w:rStyle w:val="StringTok"/>
        </w:rPr>
        <w:t xml:space="preserve">"--issuer-url"</w:t>
      </w:r>
      <w:r>
        <w:rPr>
          <w:rStyle w:val="OtherTok"/>
        </w:rPr>
        <w:t xml:space="preserve">,</w:t>
      </w:r>
      <w:r>
        <w:rPr>
          <w:rStyle w:val="NormalTok"/>
        </w:rPr>
        <w:t xml:space="preserve"> </w:t>
      </w:r>
      <w:r>
        <w:rPr>
          <w:rStyle w:val="StringTok"/>
        </w:rPr>
        <w:t xml:space="preserve">"http://localhost:8010/token"</w:t>
      </w:r>
      <w:r>
        <w:rPr>
          <w:rStyle w:val="OtherTok"/>
        </w:rPr>
        <w:t xml:space="preserve">,</w:t>
      </w:r>
      <w:r>
        <w:rPr>
          <w:rStyle w:val="NormalTok"/>
        </w:rPr>
        <w:t xml:space="preserve"> </w:t>
      </w:r>
      <w:r>
        <w:rPr>
          <w:rStyle w:val="StringTok"/>
        </w:rPr>
        <w:t xml:space="preserve">"--user-id"</w:t>
      </w:r>
      <w:r>
        <w:rPr>
          <w:rStyle w:val="OtherTok"/>
        </w:rPr>
        <w:t xml:space="preserve">,</w:t>
      </w:r>
      <w:r>
        <w:rPr>
          <w:rStyle w:val="NormalTok"/>
        </w:rPr>
        <w:t xml:space="preserve"> </w:t>
      </w:r>
      <w:r>
        <w:rPr>
          <w:rStyle w:val="StringTok"/>
        </w:rPr>
        <w:t xml:space="preserve">"demo"</w:t>
      </w:r>
      <w:r>
        <w:rPr>
          <w:rStyle w:val="OtherTok"/>
        </w:rPr>
        <w:t xml:space="preserve">,</w:t>
      </w:r>
      <w:r>
        <w:rPr>
          <w:rStyle w:val="NormalTok"/>
        </w:rPr>
        <w:t xml:space="preserve"> </w:t>
      </w:r>
      <w:r>
        <w:rPr>
          <w:rStyle w:val="StringTok"/>
        </w:rPr>
        <w:t xml:space="preserve">"--roles"</w:t>
      </w:r>
      <w:r>
        <w:rPr>
          <w:rStyle w:val="OtherTok"/>
        </w:rPr>
        <w:t xml:space="preserve">,</w:t>
      </w:r>
      <w:r>
        <w:rPr>
          <w:rStyle w:val="NormalTok"/>
        </w:rPr>
        <w:t xml:space="preserve"> </w:t>
      </w:r>
      <w:r>
        <w:rPr>
          <w:rStyle w:val="StringTok"/>
        </w:rPr>
        <w:t xml:space="preserve">"developer"</w:t>
      </w:r>
      <w:r>
        <w:rPr>
          <w:rStyle w:val="OtherTok"/>
        </w:rPr>
        <w:t xml:space="preserve">,</w:t>
      </w:r>
      <w:r>
        <w:rPr>
          <w:rStyle w:val="NormalTok"/>
        </w:rPr>
        <w:t xml:space="preserve"> </w:t>
      </w:r>
      <w:r>
        <w:rPr>
          <w:rStyle w:val="StringTok"/>
        </w:rPr>
        <w:t xml:space="preserve">"--workspace"</w:t>
      </w:r>
      <w:r>
        <w:rPr>
          <w:rStyle w:val="OtherTok"/>
        </w:rPr>
        <w:t xml:space="preserve">,</w:t>
      </w:r>
      <w:r>
        <w:rPr>
          <w:rStyle w:val="NormalTok"/>
        </w:rPr>
        <w:t xml:space="preserve"> </w:t>
      </w:r>
      <w:r>
        <w:rPr>
          <w:rStyle w:val="StringTok"/>
        </w:rPr>
        <w:t xml:space="preserve">"demo"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"gateway-git"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"scripts/mcp_http_bridge.js"</w:t>
      </w:r>
      <w:r>
        <w:rPr>
          <w:rStyle w:val="OtherTok"/>
        </w:rPr>
        <w:t xml:space="preserve">,</w:t>
      </w:r>
      <w:r>
        <w:rPr>
          <w:rStyle w:val="NormalTok"/>
        </w:rPr>
        <w:t xml:space="preserve"> </w:t>
      </w:r>
      <w:r>
        <w:rPr>
          <w:rStyle w:val="StringTok"/>
        </w:rPr>
        <w:t xml:space="preserve">"--endpoint"</w:t>
      </w:r>
      <w:r>
        <w:rPr>
          <w:rStyle w:val="OtherTok"/>
        </w:rPr>
        <w:t xml:space="preserve">,</w:t>
      </w:r>
      <w:r>
        <w:rPr>
          <w:rStyle w:val="NormalTok"/>
        </w:rPr>
        <w:t xml:space="preserve"> </w:t>
      </w:r>
      <w:r>
        <w:rPr>
          <w:rStyle w:val="StringTok"/>
        </w:rPr>
        <w:t xml:space="preserve">"http://localhost:8000/git/sse"</w:t>
      </w:r>
      <w:r>
        <w:rPr>
          <w:rStyle w:val="OtherTok"/>
        </w:rPr>
        <w:t xml:space="preserve">,</w:t>
      </w:r>
      <w:r>
        <w:rPr>
          <w:rStyle w:val="NormalTok"/>
        </w:rPr>
        <w:t xml:space="preserve"> </w:t>
      </w:r>
      <w:r>
        <w:rPr>
          <w:rStyle w:val="StringTok"/>
        </w:rPr>
        <w:t xml:space="preserve">"--issuer-url"</w:t>
      </w:r>
      <w:r>
        <w:rPr>
          <w:rStyle w:val="OtherTok"/>
        </w:rPr>
        <w:t xml:space="preserve">,</w:t>
      </w:r>
      <w:r>
        <w:rPr>
          <w:rStyle w:val="NormalTok"/>
        </w:rPr>
        <w:t xml:space="preserve"> </w:t>
      </w:r>
      <w:r>
        <w:rPr>
          <w:rStyle w:val="StringTok"/>
        </w:rPr>
        <w:t xml:space="preserve">"http://localhost:8010/token"</w:t>
      </w:r>
      <w:r>
        <w:rPr>
          <w:rStyle w:val="OtherTok"/>
        </w:rPr>
        <w:t xml:space="preserve">,</w:t>
      </w:r>
      <w:r>
        <w:rPr>
          <w:rStyle w:val="NormalTok"/>
        </w:rPr>
        <w:t xml:space="preserve"> </w:t>
      </w:r>
      <w:r>
        <w:rPr>
          <w:rStyle w:val="StringTok"/>
        </w:rPr>
        <w:t xml:space="preserve">"--user-id"</w:t>
      </w:r>
      <w:r>
        <w:rPr>
          <w:rStyle w:val="OtherTok"/>
        </w:rPr>
        <w:t xml:space="preserve">,</w:t>
      </w:r>
      <w:r>
        <w:rPr>
          <w:rStyle w:val="NormalTok"/>
        </w:rPr>
        <w:t xml:space="preserve"> </w:t>
      </w:r>
      <w:r>
        <w:rPr>
          <w:rStyle w:val="StringTok"/>
        </w:rPr>
        <w:t xml:space="preserve">"demo"</w:t>
      </w:r>
      <w:r>
        <w:rPr>
          <w:rStyle w:val="OtherTok"/>
        </w:rPr>
        <w:t xml:space="preserve">,</w:t>
      </w:r>
      <w:r>
        <w:rPr>
          <w:rStyle w:val="NormalTok"/>
        </w:rPr>
        <w:t xml:space="preserve"> </w:t>
      </w:r>
      <w:r>
        <w:rPr>
          <w:rStyle w:val="StringTok"/>
        </w:rPr>
        <w:t xml:space="preserve">"--roles"</w:t>
      </w:r>
      <w:r>
        <w:rPr>
          <w:rStyle w:val="OtherTok"/>
        </w:rPr>
        <w:t xml:space="preserve">,</w:t>
      </w:r>
      <w:r>
        <w:rPr>
          <w:rStyle w:val="NormalTok"/>
        </w:rPr>
        <w:t xml:space="preserve"> </w:t>
      </w:r>
      <w:r>
        <w:rPr>
          <w:rStyle w:val="StringTok"/>
        </w:rPr>
        <w:t xml:space="preserve">"developer"</w:t>
      </w:r>
      <w:r>
        <w:rPr>
          <w:rStyle w:val="OtherTok"/>
        </w:rPr>
        <w:t xml:space="preserve">,</w:t>
      </w:r>
      <w:r>
        <w:rPr>
          <w:rStyle w:val="NormalTok"/>
        </w:rPr>
        <w:t xml:space="preserve"> </w:t>
      </w:r>
      <w:r>
        <w:rPr>
          <w:rStyle w:val="StringTok"/>
        </w:rPr>
        <w:t xml:space="preserve">"--workspace"</w:t>
      </w:r>
      <w:r>
        <w:rPr>
          <w:rStyle w:val="OtherTok"/>
        </w:rPr>
        <w:t xml:space="preserve">,</w:t>
      </w:r>
      <w:r>
        <w:rPr>
          <w:rStyle w:val="NormalTok"/>
        </w:rPr>
        <w:t xml:space="preserve"> </w:t>
      </w:r>
      <w:r>
        <w:rPr>
          <w:rStyle w:val="StringTok"/>
        </w:rPr>
        <w:t xml:space="preserve">"demo"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"gateway-docs"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"scripts/mcp_http_bridge.js"</w:t>
      </w:r>
      <w:r>
        <w:rPr>
          <w:rStyle w:val="OtherTok"/>
        </w:rPr>
        <w:t xml:space="preserve">,</w:t>
      </w:r>
      <w:r>
        <w:rPr>
          <w:rStyle w:val="NormalTok"/>
        </w:rPr>
        <w:t xml:space="preserve"> </w:t>
      </w:r>
      <w:r>
        <w:rPr>
          <w:rStyle w:val="StringTok"/>
        </w:rPr>
        <w:t xml:space="preserve">"--endpoint"</w:t>
      </w:r>
      <w:r>
        <w:rPr>
          <w:rStyle w:val="OtherTok"/>
        </w:rPr>
        <w:t xml:space="preserve">,</w:t>
      </w:r>
      <w:r>
        <w:rPr>
          <w:rStyle w:val="NormalTok"/>
        </w:rPr>
        <w:t xml:space="preserve"> </w:t>
      </w:r>
      <w:r>
        <w:rPr>
          <w:rStyle w:val="StringTok"/>
        </w:rPr>
        <w:t xml:space="preserve">"http://localhost:8000/docs/sse"</w:t>
      </w:r>
      <w:r>
        <w:rPr>
          <w:rStyle w:val="OtherTok"/>
        </w:rPr>
        <w:t xml:space="preserve">,</w:t>
      </w:r>
      <w:r>
        <w:rPr>
          <w:rStyle w:val="NormalTok"/>
        </w:rPr>
        <w:t xml:space="preserve"> </w:t>
      </w:r>
      <w:r>
        <w:rPr>
          <w:rStyle w:val="StringTok"/>
        </w:rPr>
        <w:t xml:space="preserve">"--issuer-url"</w:t>
      </w:r>
      <w:r>
        <w:rPr>
          <w:rStyle w:val="OtherTok"/>
        </w:rPr>
        <w:t xml:space="preserve">,</w:t>
      </w:r>
      <w:r>
        <w:rPr>
          <w:rStyle w:val="NormalTok"/>
        </w:rPr>
        <w:t xml:space="preserve"> </w:t>
      </w:r>
      <w:r>
        <w:rPr>
          <w:rStyle w:val="StringTok"/>
        </w:rPr>
        <w:t xml:space="preserve">"http://localhost:8010/token"</w:t>
      </w:r>
      <w:r>
        <w:rPr>
          <w:rStyle w:val="OtherTok"/>
        </w:rPr>
        <w:t xml:space="preserve">,</w:t>
      </w:r>
      <w:r>
        <w:rPr>
          <w:rStyle w:val="NormalTok"/>
        </w:rPr>
        <w:t xml:space="preserve"> </w:t>
      </w:r>
      <w:r>
        <w:rPr>
          <w:rStyle w:val="StringTok"/>
        </w:rPr>
        <w:t xml:space="preserve">"--user-id"</w:t>
      </w:r>
      <w:r>
        <w:rPr>
          <w:rStyle w:val="OtherTok"/>
        </w:rPr>
        <w:t xml:space="preserve">,</w:t>
      </w:r>
      <w:r>
        <w:rPr>
          <w:rStyle w:val="NormalTok"/>
        </w:rPr>
        <w:t xml:space="preserve"> </w:t>
      </w:r>
      <w:r>
        <w:rPr>
          <w:rStyle w:val="StringTok"/>
        </w:rPr>
        <w:t xml:space="preserve">"demo"</w:t>
      </w:r>
      <w:r>
        <w:rPr>
          <w:rStyle w:val="OtherTok"/>
        </w:rPr>
        <w:t xml:space="preserve">,</w:t>
      </w:r>
      <w:r>
        <w:rPr>
          <w:rStyle w:val="NormalTok"/>
        </w:rPr>
        <w:t xml:space="preserve"> </w:t>
      </w:r>
      <w:r>
        <w:rPr>
          <w:rStyle w:val="StringTok"/>
        </w:rPr>
        <w:t xml:space="preserve">"--roles"</w:t>
      </w:r>
      <w:r>
        <w:rPr>
          <w:rStyle w:val="OtherTok"/>
        </w:rPr>
        <w:t xml:space="preserve">,</w:t>
      </w:r>
      <w:r>
        <w:rPr>
          <w:rStyle w:val="NormalTok"/>
        </w:rPr>
        <w:t xml:space="preserve"> </w:t>
      </w:r>
      <w:r>
        <w:rPr>
          <w:rStyle w:val="StringTok"/>
        </w:rPr>
        <w:t xml:space="preserve">"developer"</w:t>
      </w:r>
      <w:r>
        <w:rPr>
          <w:rStyle w:val="OtherTok"/>
        </w:rPr>
        <w:t xml:space="preserve">,</w:t>
      </w:r>
      <w:r>
        <w:rPr>
          <w:rStyle w:val="NormalTok"/>
        </w:rPr>
        <w:t xml:space="preserve"> </w:t>
      </w:r>
      <w:r>
        <w:rPr>
          <w:rStyle w:val="StringTok"/>
        </w:rPr>
        <w:t xml:space="preserve">"--workspace"</w:t>
      </w:r>
      <w:r>
        <w:rPr>
          <w:rStyle w:val="OtherTok"/>
        </w:rPr>
        <w:t xml:space="preserve">,</w:t>
      </w:r>
      <w:r>
        <w:rPr>
          <w:rStyle w:val="NormalTok"/>
        </w:rPr>
        <w:t xml:space="preserve"> </w:t>
      </w:r>
      <w:r>
        <w:rPr>
          <w:rStyle w:val="StringTok"/>
        </w:rPr>
        <w:t xml:space="preserve">"demo"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Tracked example file:</w:t>
      </w:r>
      <w:r>
        <w:t xml:space="preserve"> </w:t>
      </w:r>
      <w:r>
        <w:rPr>
          <w:rStyle w:val="VerbatimChar"/>
        </w:rPr>
        <w:t xml:space="preserve">docs/examples/vscode.mcp.json</w:t>
      </w:r>
      <w:r>
        <w:t xml:space="preserve">.</w:t>
      </w:r>
    </w:p>
    <w:bookmarkEnd w:id="24"/>
    <w:bookmarkStart w:id="25" w:name="test-with-a-real-llm-mcp-client"/>
    <w:p>
      <w:pPr>
        <w:pStyle w:val="Heading3"/>
      </w:pPr>
      <w:r>
        <w:t xml:space="preserve">6) Test with a Real LLM (MCP Client)</w:t>
      </w:r>
    </w:p>
    <w:p>
      <w:pPr>
        <w:pStyle w:val="FirstParagraph"/>
      </w:pPr>
      <w:r>
        <w:t xml:space="preserve">Use any MCP-compatible client (e.g., Claude Desktop, Continue, or your own MCP client) that supports stdio-based MCP servers.</w:t>
      </w:r>
    </w:p>
    <w:p>
      <w:pPr>
        <w:pStyle w:val="Compact"/>
        <w:numPr>
          <w:ilvl w:val="0"/>
          <w:numId w:val="1011"/>
        </w:numPr>
      </w:pPr>
      <w:r>
        <w:t xml:space="preserve">Start the stack (Docker Compose).</w:t>
      </w:r>
    </w:p>
    <w:p>
      <w:pPr>
        <w:pStyle w:val="Compact"/>
        <w:numPr>
          <w:ilvl w:val="0"/>
          <w:numId w:val="1011"/>
        </w:numPr>
      </w:pPr>
      <w:r>
        <w:t xml:space="preserve">Configure one or more scoped MCP servers using the bridge script.</w:t>
      </w:r>
    </w:p>
    <w:p>
      <w:pPr>
        <w:pStyle w:val="Compact"/>
        <w:numPr>
          <w:ilvl w:val="0"/>
          <w:numId w:val="1011"/>
        </w:numPr>
      </w:pPr>
      <w:r>
        <w:t xml:space="preserve">Prompt your LLM in each server context:</w:t>
      </w:r>
    </w:p>
    <w:p>
      <w:pPr>
        <w:pStyle w:val="Compact"/>
        <w:numPr>
          <w:ilvl w:val="1"/>
          <w:numId w:val="1012"/>
        </w:numPr>
      </w:pPr>
      <w:r>
        <w:t xml:space="preserve">Calculator: “Calculate the average of 1, 2, and 3.”</w:t>
      </w:r>
    </w:p>
    <w:p>
      <w:pPr>
        <w:pStyle w:val="Compact"/>
        <w:numPr>
          <w:ilvl w:val="1"/>
          <w:numId w:val="1012"/>
        </w:numPr>
      </w:pPr>
      <w:r>
        <w:t xml:space="preserve">Docs: “Generate a short PDF report in Markdown.”</w:t>
      </w:r>
    </w:p>
    <w:bookmarkEnd w:id="25"/>
    <w:bookmarkEnd w:id="26"/>
    <w:bookmarkStart w:id="31" w:name="development-deployment-local-python"/>
    <w:p>
      <w:pPr>
        <w:pStyle w:val="Heading2"/>
      </w:pPr>
      <w:r>
        <w:t xml:space="preserve">🧪 Development Deployment (Local Python)</w:t>
      </w:r>
    </w:p>
    <w:bookmarkStart w:id="27" w:name="prerequisites-1"/>
    <w:p>
      <w:pPr>
        <w:pStyle w:val="Heading3"/>
      </w:pPr>
      <w:r>
        <w:t xml:space="preserve">Prerequisites</w:t>
      </w:r>
    </w:p>
    <w:p>
      <w:pPr>
        <w:pStyle w:val="Compact"/>
        <w:numPr>
          <w:ilvl w:val="0"/>
          <w:numId w:val="1013"/>
        </w:numPr>
      </w:pPr>
      <w:r>
        <w:t xml:space="preserve">Python 3.11+</w:t>
      </w:r>
    </w:p>
    <w:p>
      <w:pPr>
        <w:pStyle w:val="Compact"/>
        <w:numPr>
          <w:ilvl w:val="0"/>
          <w:numId w:val="1013"/>
        </w:numPr>
      </w:pPr>
      <w:r>
        <w:t xml:space="preserve">Docker &amp; Docker Compose (for Postgres and tools)</w:t>
      </w:r>
    </w:p>
    <w:bookmarkEnd w:id="27"/>
    <w:bookmarkStart w:id="28" w:name="configure-1"/>
    <w:p>
      <w:pPr>
        <w:pStyle w:val="Heading3"/>
      </w:pPr>
      <w:r>
        <w:t xml:space="preserve">1) Configure</w:t>
      </w:r>
    </w:p>
    <w:p>
      <w:pPr>
        <w:pStyle w:val="SourceCode"/>
      </w:pPr>
      <w:r>
        <w:rPr>
          <w:rStyle w:val="FunctionTok"/>
        </w:rPr>
        <w:t xml:space="preserve">cp</w:t>
      </w:r>
      <w:r>
        <w:rPr>
          <w:rStyle w:val="NormalTok"/>
        </w:rPr>
        <w:t xml:space="preserve"> .env.example .env</w:t>
      </w:r>
    </w:p>
    <w:p>
      <w:pPr>
        <w:pStyle w:val="FirstParagraph"/>
      </w:pPr>
      <w:r>
        <w:t xml:space="preserve">Update</w:t>
      </w:r>
      <w:r>
        <w:t xml:space="preserve"> </w:t>
      </w:r>
      <w:r>
        <w:rPr>
          <w:rStyle w:val="VerbatimChar"/>
        </w:rPr>
        <w:t xml:space="preserve">DATABASE_URL</w:t>
      </w:r>
      <w:r>
        <w:t xml:space="preserve"> </w:t>
      </w:r>
      <w:r>
        <w:t xml:space="preserve">to point at your local Postgres (for example</w:t>
      </w:r>
      <w:r>
        <w:t xml:space="preserve"> </w:t>
      </w:r>
      <w:r>
        <w:rPr>
          <w:rStyle w:val="VerbatimChar"/>
        </w:rPr>
        <w:t xml:space="preserve">localhost:5432</w:t>
      </w:r>
      <w:r>
        <w:t xml:space="preserve">), and set</w:t>
      </w:r>
      <w:r>
        <w:t xml:space="preserve"> </w:t>
      </w:r>
      <w:r>
        <w:rPr>
          <w:rStyle w:val="VerbatimChar"/>
        </w:rPr>
        <w:t xml:space="preserve">JWT_SECRET_KEY</w:t>
      </w:r>
      <w:r>
        <w:t xml:space="preserve">/</w:t>
      </w:r>
      <w:r>
        <w:rPr>
          <w:rStyle w:val="VerbatimChar"/>
        </w:rPr>
        <w:t xml:space="preserve">JWT_ALGORITHM</w:t>
      </w:r>
      <w:r>
        <w:t xml:space="preserve">/</w:t>
      </w:r>
      <w:r>
        <w:rPr>
          <w:rStyle w:val="VerbatimChar"/>
        </w:rPr>
        <w:t xml:space="preserve">JWT_ALLOWED_ALGORITHMS</w:t>
      </w:r>
      <w:r>
        <w:t xml:space="preserve">/</w:t>
      </w:r>
      <w:r>
        <w:rPr>
          <w:rStyle w:val="VerbatimChar"/>
        </w:rPr>
        <w:t xml:space="preserve">JWT_ISSUER</w:t>
      </w:r>
      <w:r>
        <w:t xml:space="preserve">/</w:t>
      </w:r>
      <w:r>
        <w:rPr>
          <w:rStyle w:val="VerbatimChar"/>
        </w:rPr>
        <w:t xml:space="preserve">JWT_AUDIENCE</w:t>
      </w:r>
      <w:r>
        <w:t xml:space="preserve">/</w:t>
      </w:r>
      <w:r>
        <w:rPr>
          <w:rStyle w:val="VerbatimChar"/>
        </w:rPr>
        <w:t xml:space="preserve">JWT_MAX_TOKEN_AGE_MINUTES</w:t>
      </w:r>
      <w:r>
        <w:t xml:space="preserve">/</w:t>
      </w:r>
      <w:r>
        <w:rPr>
          <w:rStyle w:val="VerbatimChar"/>
        </w:rPr>
        <w:t xml:space="preserve">JWT_CLOCK_SKEW_SECONDS</w:t>
      </w:r>
      <w:r>
        <w:t xml:space="preserve">/</w:t>
      </w:r>
      <w:r>
        <w:rPr>
          <w:rStyle w:val="VerbatimChar"/>
        </w:rPr>
        <w:t xml:space="preserve">TOOL_GATEWAY_SHARED_SECRET</w:t>
      </w:r>
      <w:r>
        <w:t xml:space="preserve"> </w:t>
      </w:r>
      <w:r>
        <w:t xml:space="preserve">plus any claim-mapping settings. For local dev, prefer</w:t>
      </w:r>
      <w:r>
        <w:t xml:space="preserve"> </w:t>
      </w:r>
      <w:r>
        <w:rPr>
          <w:rStyle w:val="VerbatimChar"/>
        </w:rPr>
        <w:t xml:space="preserve">.env.development</w:t>
      </w:r>
      <w:r>
        <w:t xml:space="preserve"> </w:t>
      </w:r>
      <w:r>
        <w:t xml:space="preserve">(ignored by git) with</w:t>
      </w:r>
      <w:r>
        <w:t xml:space="preserve"> </w:t>
      </w:r>
      <w:r>
        <w:rPr>
          <w:rStyle w:val="VerbatimChar"/>
        </w:rPr>
        <w:t xml:space="preserve">docker-compose.dev.yml</w:t>
      </w:r>
      <w:r>
        <w:t xml:space="preserve">.</w:t>
      </w:r>
    </w:p>
    <w:p>
      <w:pPr>
        <w:pStyle w:val="BodyText"/>
      </w:pPr>
      <w:r>
        <w:t xml:space="preserve">If the gateway runs on the host, update</w:t>
      </w:r>
      <w:r>
        <w:t xml:space="preserve"> </w:t>
      </w:r>
      <w:r>
        <w:rPr>
          <w:rStyle w:val="VerbatimChar"/>
        </w:rPr>
        <w:t xml:space="preserve">config/tools.yaml</w:t>
      </w:r>
      <w:r>
        <w:t xml:space="preserve"> </w:t>
      </w:r>
      <w:r>
        <w:t xml:space="preserve">to point at</w:t>
      </w:r>
      <w:r>
        <w:t xml:space="preserve"> </w:t>
      </w:r>
      <w:r>
        <w:rPr>
          <w:rStyle w:val="VerbatimChar"/>
        </w:rPr>
        <w:t xml:space="preserve">http://localhost:8091/mcp</w:t>
      </w:r>
      <w:r>
        <w:t xml:space="preserve"> </w:t>
      </w:r>
      <w:r>
        <w:t xml:space="preserve">(and future tool ports) or mount a host-specific config file.</w:t>
      </w:r>
    </w:p>
    <w:bookmarkEnd w:id="28"/>
    <w:bookmarkStart w:id="29" w:name="start-infrastructure-and-tools"/>
    <w:p>
      <w:pPr>
        <w:pStyle w:val="Heading3"/>
      </w:pPr>
      <w:r>
        <w:t xml:space="preserve">2) Start Infrastructure and Tools</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docker/docker-compose.yml </w:t>
      </w:r>
      <w:r>
        <w:rPr>
          <w:rStyle w:val="AttributeTok"/>
        </w:rPr>
        <w:t xml:space="preserve">-f</w:t>
      </w:r>
      <w:r>
        <w:rPr>
          <w:rStyle w:val="NormalTok"/>
        </w:rPr>
        <w:t xml:space="preserve"> docker/docker-compose.dev.yml up </w:t>
      </w:r>
      <w:r>
        <w:rPr>
          <w:rStyle w:val="AttributeTok"/>
        </w:rPr>
        <w:t xml:space="preserve">-d</w:t>
      </w:r>
      <w:r>
        <w:rPr>
          <w:rStyle w:val="NormalTok"/>
        </w:rPr>
        <w:t xml:space="preserve"> db calculator document_generator</w:t>
      </w:r>
    </w:p>
    <w:bookmarkEnd w:id="29"/>
    <w:bookmarkStart w:id="30" w:name="run-gateway"/>
    <w:p>
      <w:pPr>
        <w:pStyle w:val="Heading3"/>
      </w:pPr>
      <w:r>
        <w:t xml:space="preserve">3) Run Gateway</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or .venv\Scripts\activate on Windows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requirements-dev.txt</w:t>
      </w:r>
      <w:r>
        <w:br/>
      </w:r>
      <w:r>
        <w:br/>
      </w:r>
      <w:r>
        <w:rPr>
          <w:rStyle w:val="ExtensionTok"/>
        </w:rPr>
        <w:t xml:space="preserve">alembic</w:t>
      </w:r>
      <w:r>
        <w:rPr>
          <w:rStyle w:val="NormalTok"/>
        </w:rPr>
        <w:t xml:space="preserve"> upgrade head</w:t>
      </w:r>
      <w:r>
        <w:br/>
      </w:r>
      <w:r>
        <w:rPr>
          <w:rStyle w:val="ExtensionTok"/>
        </w:rPr>
        <w:t xml:space="preserve">uvicorn</w:t>
      </w:r>
      <w:r>
        <w:rPr>
          <w:rStyle w:val="NormalTok"/>
        </w:rPr>
        <w:t xml:space="preserve"> src.main:app </w:t>
      </w:r>
      <w:r>
        <w:rPr>
          <w:rStyle w:val="AttributeTok"/>
        </w:rPr>
        <w:t xml:space="preserve">--reload</w:t>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30"/>
    <w:bookmarkEnd w:id="31"/>
    <w:bookmarkStart w:id="34" w:name="production-deployment"/>
    <w:p>
      <w:pPr>
        <w:pStyle w:val="Heading2"/>
      </w:pPr>
      <w:r>
        <w:t xml:space="preserve">🏭 Production Deployment</w:t>
      </w:r>
    </w:p>
    <w:bookmarkStart w:id="32" w:name="gateway"/>
    <w:p>
      <w:pPr>
        <w:pStyle w:val="Heading3"/>
      </w:pPr>
      <w:r>
        <w:t xml:space="preserve">Gateway</w:t>
      </w:r>
    </w:p>
    <w:p>
      <w:pPr>
        <w:numPr>
          <w:ilvl w:val="0"/>
          <w:numId w:val="1014"/>
        </w:numPr>
      </w:pPr>
      <w:r>
        <w:t xml:space="preserve">Build the gateway image:</w:t>
      </w:r>
    </w:p>
    <w:p>
      <w:pPr>
        <w:pStyle w:val="SourceCode"/>
        <w:numPr>
          <w:ilvl w:val="0"/>
          <w:numId w:val="1000"/>
        </w:numPr>
      </w:pPr>
      <w:r>
        <w:rPr>
          <w:rStyle w:val="ExtensionTok"/>
        </w:rPr>
        <w:t xml:space="preserve">docker</w:t>
      </w:r>
      <w:r>
        <w:rPr>
          <w:rStyle w:val="NormalTok"/>
        </w:rPr>
        <w:t xml:space="preserve"> build </w:t>
      </w:r>
      <w:r>
        <w:rPr>
          <w:rStyle w:val="AttributeTok"/>
        </w:rPr>
        <w:t xml:space="preserve">-t</w:t>
      </w:r>
      <w:r>
        <w:rPr>
          <w:rStyle w:val="NormalTok"/>
        </w:rPr>
        <w:t xml:space="preserve"> mcp-gateway .</w:t>
      </w:r>
    </w:p>
    <w:p>
      <w:pPr>
        <w:numPr>
          <w:ilvl w:val="0"/>
          <w:numId w:val="1014"/>
        </w:numPr>
      </w:pPr>
      <w:r>
        <w:t xml:space="preserve">Run Postgres externally and point</w:t>
      </w:r>
      <w:r>
        <w:t xml:space="preserve"> </w:t>
      </w:r>
      <w:r>
        <w:rPr>
          <w:rStyle w:val="VerbatimChar"/>
        </w:rPr>
        <w:t xml:space="preserve">DATABASE_URL</w:t>
      </w:r>
      <w:r>
        <w:t xml:space="preserve"> </w:t>
      </w:r>
      <w:r>
        <w:t xml:space="preserve">to it.</w:t>
      </w:r>
    </w:p>
    <w:p>
      <w:pPr>
        <w:numPr>
          <w:ilvl w:val="0"/>
          <w:numId w:val="1014"/>
        </w:numPr>
      </w:pPr>
      <w:r>
        <w:t xml:space="preserve">Run the gateway with production env:</w:t>
      </w:r>
    </w:p>
    <w:p>
      <w:pPr>
        <w:pStyle w:val="Compact"/>
        <w:numPr>
          <w:ilvl w:val="1"/>
          <w:numId w:val="1015"/>
        </w:numPr>
      </w:pPr>
      <w:r>
        <w:rPr>
          <w:rStyle w:val="VerbatimChar"/>
        </w:rPr>
        <w:t xml:space="preserve">DEBUG=False</w:t>
      </w:r>
    </w:p>
    <w:p>
      <w:pPr>
        <w:pStyle w:val="Compact"/>
        <w:numPr>
          <w:ilvl w:val="1"/>
          <w:numId w:val="1015"/>
        </w:numPr>
      </w:pPr>
      <w:r>
        <w:rPr>
          <w:rStyle w:val="VerbatimChar"/>
        </w:rPr>
        <w:t xml:space="preserve">JWT_SECRET_KEY</w:t>
      </w:r>
      <w:r>
        <w:t xml:space="preserve">,</w:t>
      </w:r>
      <w:r>
        <w:t xml:space="preserve"> </w:t>
      </w:r>
      <w:r>
        <w:rPr>
          <w:rStyle w:val="VerbatimChar"/>
        </w:rPr>
        <w:t xml:space="preserve">JWT_ALGORITHM</w:t>
      </w:r>
      <w:r>
        <w:t xml:space="preserve">,</w:t>
      </w:r>
      <w:r>
        <w:t xml:space="preserve"> </w:t>
      </w:r>
      <w:r>
        <w:rPr>
          <w:rStyle w:val="VerbatimChar"/>
        </w:rPr>
        <w:t xml:space="preserve">JWT_ALLOWED_ALGORITHMS</w:t>
      </w:r>
      <w:r>
        <w:t xml:space="preserve">,</w:t>
      </w:r>
      <w:r>
        <w:t xml:space="preserve"> </w:t>
      </w:r>
      <w:r>
        <w:rPr>
          <w:rStyle w:val="VerbatimChar"/>
        </w:rPr>
        <w:t xml:space="preserve">JWT_ISSUER</w:t>
      </w:r>
      <w:r>
        <w:t xml:space="preserve">,</w:t>
      </w:r>
      <w:r>
        <w:t xml:space="preserve"> </w:t>
      </w:r>
      <w:r>
        <w:rPr>
          <w:rStyle w:val="VerbatimChar"/>
        </w:rPr>
        <w:t xml:space="preserve">JWT_AUDIENCE</w:t>
      </w:r>
      <w:r>
        <w:t xml:space="preserve">,</w:t>
      </w:r>
      <w:r>
        <w:t xml:space="preserve"> </w:t>
      </w:r>
      <w:r>
        <w:rPr>
          <w:rStyle w:val="VerbatimChar"/>
        </w:rPr>
        <w:t xml:space="preserve">JWT_MAX_TOKEN_AGE_MINUTES</w:t>
      </w:r>
      <w:r>
        <w:t xml:space="preserve">,</w:t>
      </w:r>
      <w:r>
        <w:t xml:space="preserve"> </w:t>
      </w:r>
      <w:r>
        <w:rPr>
          <w:rStyle w:val="VerbatimChar"/>
        </w:rPr>
        <w:t xml:space="preserve">JWT_CLOCK_SKEW_SECONDS</w:t>
      </w:r>
      <w:r>
        <w:t xml:space="preserve">, and</w:t>
      </w:r>
      <w:r>
        <w:t xml:space="preserve"> </w:t>
      </w:r>
      <w:r>
        <w:rPr>
          <w:rStyle w:val="VerbatimChar"/>
        </w:rPr>
        <w:t xml:space="preserve">TOOL_GATEWAY_SHARED_SECRET</w:t>
      </w:r>
      <w:r>
        <w:t xml:space="preserve"> </w:t>
      </w:r>
      <w:r>
        <w:t xml:space="preserve">set to production values</w:t>
      </w:r>
    </w:p>
    <w:p>
      <w:pPr>
        <w:pStyle w:val="Compact"/>
        <w:numPr>
          <w:ilvl w:val="1"/>
          <w:numId w:val="1015"/>
        </w:numPr>
      </w:pPr>
      <w:r>
        <w:rPr>
          <w:rStyle w:val="VerbatimChar"/>
        </w:rPr>
        <w:t xml:space="preserve">DATABASE_URL</w:t>
      </w:r>
      <w:r>
        <w:t xml:space="preserve"> </w:t>
      </w:r>
      <w:r>
        <w:t xml:space="preserve">set to your production database</w:t>
      </w:r>
    </w:p>
    <w:p>
      <w:pPr>
        <w:numPr>
          <w:ilvl w:val="0"/>
          <w:numId w:val="1014"/>
        </w:numPr>
      </w:pPr>
      <w:r>
        <w:t xml:space="preserve">Mount</w:t>
      </w:r>
      <w:r>
        <w:t xml:space="preserve"> </w:t>
      </w:r>
      <w:r>
        <w:rPr>
          <w:rStyle w:val="VerbatimChar"/>
        </w:rPr>
        <w:t xml:space="preserve">config/tools.yaml</w:t>
      </w:r>
      <w:r>
        <w:t xml:space="preserve"> </w:t>
      </w:r>
      <w:r>
        <w:t xml:space="preserve">and</w:t>
      </w:r>
      <w:r>
        <w:t xml:space="preserve"> </w:t>
      </w:r>
      <w:r>
        <w:rPr>
          <w:rStyle w:val="VerbatimChar"/>
        </w:rPr>
        <w:t xml:space="preserve">config/policy.yaml</w:t>
      </w:r>
      <w:r>
        <w:t xml:space="preserve"> </w:t>
      </w:r>
      <w:r>
        <w:t xml:space="preserve">as read-only in the container.</w:t>
      </w:r>
    </w:p>
    <w:p>
      <w:pPr>
        <w:numPr>
          <w:ilvl w:val="0"/>
          <w:numId w:val="1014"/>
        </w:numPr>
      </w:pPr>
      <w:r>
        <w:t xml:space="preserve">Run</w:t>
      </w:r>
      <w:r>
        <w:t xml:space="preserve"> </w:t>
      </w:r>
      <w:r>
        <w:rPr>
          <w:rStyle w:val="VerbatimChar"/>
        </w:rPr>
        <w:t xml:space="preserve">alembic upgrade head</w:t>
      </w:r>
      <w:r>
        <w:t xml:space="preserve"> </w:t>
      </w:r>
      <w:r>
        <w:t xml:space="preserve">during deploys to apply schema changes.</w:t>
      </w:r>
    </w:p>
    <w:bookmarkEnd w:id="32"/>
    <w:bookmarkStart w:id="33" w:name="tools"/>
    <w:p>
      <w:pPr>
        <w:pStyle w:val="Heading3"/>
      </w:pPr>
      <w:r>
        <w:t xml:space="preserve">Tools</w:t>
      </w:r>
    </w:p>
    <w:p>
      <w:pPr>
        <w:pStyle w:val="Compact"/>
        <w:numPr>
          <w:ilvl w:val="0"/>
          <w:numId w:val="1016"/>
        </w:numPr>
      </w:pPr>
      <w:r>
        <w:t xml:space="preserve">Build and deploy each tool as its own container image.</w:t>
      </w:r>
    </w:p>
    <w:p>
      <w:pPr>
        <w:pStyle w:val="Compact"/>
        <w:numPr>
          <w:ilvl w:val="0"/>
          <w:numId w:val="1016"/>
        </w:numPr>
      </w:pPr>
      <w:r>
        <w:t xml:space="preserve">Ensure each tool exposes</w:t>
      </w:r>
      <w:r>
        <w:t xml:space="preserve"> </w:t>
      </w:r>
      <w:r>
        <w:rPr>
          <w:rStyle w:val="VerbatimChar"/>
        </w:rPr>
        <w:t xml:space="preserve">POST /mcp</w:t>
      </w:r>
      <w:r>
        <w:t xml:space="preserve"> </w:t>
      </w:r>
      <w:r>
        <w:t xml:space="preserve">and is reachable at the</w:t>
      </w:r>
      <w:r>
        <w:t xml:space="preserve"> </w:t>
      </w:r>
      <w:r>
        <w:rPr>
          <w:rStyle w:val="VerbatimChar"/>
        </w:rPr>
        <w:t xml:space="preserve">backend_url</w:t>
      </w:r>
      <w:r>
        <w:t xml:space="preserve"> </w:t>
      </w:r>
      <w:r>
        <w:t xml:space="preserve">configured in</w:t>
      </w:r>
      <w:r>
        <w:t xml:space="preserve"> </w:t>
      </w:r>
      <w:r>
        <w:rPr>
          <w:rStyle w:val="VerbatimChar"/>
        </w:rPr>
        <w:t xml:space="preserve">config/tools.yaml</w:t>
      </w:r>
      <w:r>
        <w:t xml:space="preserve">.</w:t>
      </w:r>
    </w:p>
    <w:p>
      <w:pPr>
        <w:pStyle w:val="Compact"/>
        <w:numPr>
          <w:ilvl w:val="0"/>
          <w:numId w:val="1016"/>
        </w:numPr>
      </w:pPr>
      <w:r>
        <w:t xml:space="preserve">Keep tools stateless and offline-safe; no auth logic inside tools.</w:t>
      </w:r>
    </w:p>
    <w:bookmarkEnd w:id="33"/>
    <w:bookmarkEnd w:id="34"/>
    <w:bookmarkStart w:id="37" w:name="documentation"/>
    <w:p>
      <w:pPr>
        <w:pStyle w:val="Heading2"/>
      </w:pPr>
      <w:r>
        <w:t xml:space="preserve">📖 Documentation</w:t>
      </w:r>
    </w:p>
    <w:p>
      <w:pPr>
        <w:pStyle w:val="Compact"/>
        <w:numPr>
          <w:ilvl w:val="0"/>
          <w:numId w:val="1017"/>
        </w:numPr>
      </w:pPr>
      <w:hyperlink r:id="rId35">
        <w:r>
          <w:rPr>
            <w:rStyle w:val="Hyperlink"/>
          </w:rPr>
          <w:t xml:space="preserve">Deployment Guide</w:t>
        </w:r>
      </w:hyperlink>
    </w:p>
    <w:p>
      <w:pPr>
        <w:pStyle w:val="Compact"/>
        <w:numPr>
          <w:ilvl w:val="0"/>
          <w:numId w:val="1017"/>
        </w:numPr>
      </w:pPr>
      <w:hyperlink r:id="rId36">
        <w:r>
          <w:rPr>
            <w:rStyle w:val="Hyperlink"/>
          </w:rPr>
          <w:t xml:space="preserve">V2 Release Checklist</w:t>
        </w:r>
      </w:hyperlink>
    </w:p>
    <w:p>
      <w:pPr>
        <w:pStyle w:val="Compact"/>
        <w:numPr>
          <w:ilvl w:val="0"/>
          <w:numId w:val="1017"/>
        </w:numPr>
      </w:pPr>
      <w:r>
        <w:t xml:space="preserve">Interactive API docs are available from the gateway service directly (</w:t>
      </w:r>
      <w:r>
        <w:rPr>
          <w:rStyle w:val="VerbatimChar"/>
        </w:rPr>
        <w:t xml:space="preserve">/docs</w:t>
      </w:r>
      <w:r>
        <w:t xml:space="preserve">) when exposed in your environment.</w:t>
      </w:r>
    </w:p>
    <w:bookmarkEnd w:id="37"/>
    <w:bookmarkStart w:id="38" w:name="testing"/>
    <w:p>
      <w:pPr>
        <w:pStyle w:val="Heading2"/>
      </w:pPr>
      <w:r>
        <w:t xml:space="preserve">🧪 Testing</w:t>
      </w:r>
    </w:p>
    <w:p>
      <w:pPr>
        <w:pStyle w:val="FirstParagraph"/>
      </w:pPr>
      <w:r>
        <w:t xml:space="preserve">Run the test suite with coverage reporting:</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requirements-dev.txt</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-p</w:t>
      </w:r>
      <w:r>
        <w:rPr>
          <w:rStyle w:val="NormalTok"/>
        </w:rPr>
        <w:t xml:space="preserve"> no:cacheprovider </w:t>
      </w:r>
      <w:r>
        <w:rPr>
          <w:rStyle w:val="AttributeTok"/>
        </w:rPr>
        <w:t xml:space="preserve">--cov</w:t>
      </w:r>
      <w:r>
        <w:rPr>
          <w:rStyle w:val="OperatorTok"/>
        </w:rPr>
        <w:t xml:space="preserve">=</w:t>
      </w:r>
      <w:r>
        <w:rPr>
          <w:rStyle w:val="NormalTok"/>
        </w:rPr>
        <w:t xml:space="preserve">src</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docs/deployment.md" TargetMode="External" /><Relationship Type="http://schemas.openxmlformats.org/officeDocument/2006/relationships/hyperlink" Id="rId36" Target="docs/release_checklist_v2_scoped_endpoints.md" TargetMode="External" /></Relationships>
</file>

<file path=word/_rels/footnotes.xml.rels><?xml version="1.0" encoding="UTF-8"?><Relationships xmlns="http://schemas.openxmlformats.org/package/2006/relationships"><Relationship Type="http://schemas.openxmlformats.org/officeDocument/2006/relationships/hyperlink" Id="rId35" Target="docs/deployment.md" TargetMode="External" /><Relationship Type="http://schemas.openxmlformats.org/officeDocument/2006/relationships/hyperlink" Id="rId36" Target="docs/release_checklist_v2_scoped_endpoin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Gateway README</dc:title>
  <dc:creator/>
  <cp:keywords/>
  <dcterms:created xsi:type="dcterms:W3CDTF">2026-02-08T12:12:23Z</dcterms:created>
  <dcterms:modified xsi:type="dcterms:W3CDTF">2026-02-08T12:12:23Z</dcterms:modified>
</cp:coreProperties>
</file>

<file path=docProps/custom.xml><?xml version="1.0" encoding="utf-8"?>
<Properties xmlns="http://schemas.openxmlformats.org/officeDocument/2006/custom-properties" xmlns:vt="http://schemas.openxmlformats.org/officeDocument/2006/docPropsVTypes"/>
</file>