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5D146D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682A12" w:rsidRDefault="009E5824" w:rsidP="009E5824">
      <w:pPr>
        <w:jc w:val="center"/>
        <w:rPr>
          <w:lang w:val="nb-NO"/>
        </w:rPr>
      </w:pPr>
      <w:r w:rsidRPr="00682A12">
        <w:rPr>
          <w:lang w:val="nb-NO"/>
        </w:rPr>
        <w:t xml:space="preserve">Nomor : 463 / </w:t>
      </w:r>
      <w:r>
        <w:rPr>
          <w:lang w:val="nb-NO"/>
        </w:rPr>
        <w:t xml:space="preserve">            / Kesra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JULAEHA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3208074101710002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Perempuan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KUNINGAN, 25934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Manis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001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002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>
        <w:rPr>
          <w:lang w:val="nb-NO"/>
        </w:rPr>
        <w:t xml:space="preserve">Mendapatkan </w:t>
      </w:r>
      <w:r w:rsidR="002C58AB">
        <w:rPr>
          <w:b/>
          <w:u w:val="single"/>
          <w:lang w:val="id-ID"/>
        </w:rPr>
        <w:t>beasiswa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02 Oktober 2017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414166"/>
    <w:rsid w:val="004A26F1"/>
    <w:rsid w:val="005D146D"/>
    <w:rsid w:val="005D7199"/>
    <w:rsid w:val="006A22F0"/>
    <w:rsid w:val="0075788F"/>
    <w:rsid w:val="008F4F64"/>
    <w:rsid w:val="00902CD7"/>
    <w:rsid w:val="009E5824"/>
    <w:rsid w:val="00A14410"/>
    <w:rsid w:val="00AF440D"/>
    <w:rsid w:val="00B50C1E"/>
    <w:rsid w:val="00BE21D7"/>
    <w:rsid w:val="00C613A8"/>
    <w:rsid w:val="00CE2EE9"/>
    <w:rsid w:val="00D4571A"/>
    <w:rsid w:val="00E34052"/>
    <w:rsid w:val="00F176E1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12</cp:revision>
  <cp:lastPrinted>2011-02-09T17:39:00Z</cp:lastPrinted>
  <dcterms:created xsi:type="dcterms:W3CDTF">2017-07-07T04:36:00Z</dcterms:created>
  <dcterms:modified xsi:type="dcterms:W3CDTF">2017-10-02T14:07:00Z</dcterms:modified>
</cp:coreProperties>
</file>