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Disponibilidade de dados e códigos</w:t>
      </w:r>
    </w:p>
    <w:p>
      <w:pPr>
        <w:pStyle w:val="Heading1"/>
      </w:pPr>
      <w:r>
        <w:t>Disponibilidade de dados e códigos</w:t>
      </w:r>
    </w:p>
    <w:p>
      <w:pPr>
        <w:pStyle w:val="Heading2"/>
      </w:pPr>
      <w:r>
        <w:t>Onde colocar no artigo</w:t>
      </w:r>
    </w:p>
    <w:p>
      <w:r>
        <w:t>A revista Ensaio solicita nota de disponibilidade de dados para pesquisas originais. A forma mais segura é inserir a nota curta na página inicial do manuscrito, após resumos e palavras-chave, ou no local específico indicado pelo sistema de submissão. Caso o sistema permita seção própria ao final, a mesma nota também pode aparecer depois das referências, mas evite duplicação se o template da revista já tiver campo específico.</w:t>
      </w:r>
    </w:p>
    <w:p>
      <w:pPr>
        <w:pStyle w:val="Heading2"/>
      </w:pPr>
      <w:r>
        <w:t>Texto recomendado</w:t>
      </w:r>
    </w:p>
    <w:p>
      <w:r>
        <w:rPr>
          <w:b/>
        </w:rPr>
        <w:t>Disponibilidade de dados e códigos: Os microdados utilizados neste artigo são públicos e estão disponíveis nos portais oficiais do Ministério da Educação e do Instituto Nacional de Estudos e Pesquisas Educacionais Anísio Teixeira. Os códigos de tratamento, análise e geração das tabelas e figuras estão disponíveis no repositório: https://github.com/eq-lucas/federal-microdata-kdd. Os dados brutos não são redistribuídos no repositório e devem ser baixados diretamente das fontes oficiais.</w:t>
      </w:r>
    </w:p>
    <w:p>
      <w:pPr>
        <w:pStyle w:val="Heading2"/>
      </w:pPr>
      <w:r>
        <w:t>Texto curto para nota de primeira página</w:t>
      </w:r>
    </w:p>
    <w:p>
      <w:r>
        <w:rPr>
          <w:b/>
        </w:rPr>
        <w:t>Disponibilidade de dados: Os microdados utilizados são públicos e estão disponíveis nos portais oficiais do Ministério da Educação e do Inep. Os códigos de tratamento, análise e geração das tabelas e figuras estão disponíveis em: https://github.com/eq-lucas/federal-microdata-kdd. Os dados brutos não são redistribuídos no repositório.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